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EF17E">
      <w:pPr>
        <w:rPr>
          <w:rFonts w:ascii="Arial" w:hAnsi="Arial"/>
          <w:i/>
          <w:iCs/>
          <w:color w:val="5B5B5F"/>
          <w:sz w:val="54"/>
          <w:szCs w:val="54"/>
        </w:rPr>
      </w:pPr>
      <w:bookmarkStart w:id="0" w:name="_Hlk170824029"/>
      <w:bookmarkStart w:id="1" w:name="_Toc141249633"/>
      <w:bookmarkStart w:id="2" w:name="_Toc179688453"/>
      <w:bookmarkStart w:id="3" w:name="_Toc393535942"/>
      <w:bookmarkStart w:id="4" w:name="_Toc231960903"/>
      <w:bookmarkStart w:id="5" w:name="_Toc229996109"/>
      <w:bookmarkStart w:id="6" w:name="_Toc393535865"/>
      <w:bookmarkStart w:id="7" w:name="_Toc229994711"/>
      <w:bookmarkStart w:id="8" w:name="_Toc98060975"/>
      <w:bookmarkStart w:id="9" w:name="_Toc231960904"/>
      <w:bookmarkStart w:id="10" w:name="_Toc393535943"/>
      <w:bookmarkStart w:id="11" w:name="_Toc393622093"/>
      <w:bookmarkStart w:id="12" w:name="_Toc393622094"/>
      <w:bookmarkStart w:id="13" w:name="_Toc393535866"/>
      <w:r>
        <w:rPr>
          <w:rFonts w:ascii="Arial" w:hAnsi="Arial"/>
          <w:color w:val="405CA1"/>
          <w:sz w:val="54"/>
          <w:szCs w:val="54"/>
        </w:rPr>
        <w:t>PREGÃO ELETRÔNICO Nº 029/2025</w:t>
      </w:r>
    </w:p>
    <w:p w14:paraId="097329E5">
      <w:pPr>
        <w:spacing w:line="259" w:lineRule="auto"/>
        <w:rPr>
          <w:rFonts w:ascii="Arial" w:hAnsi="Arial"/>
          <w:b/>
          <w:bCs/>
          <w:color w:val="405CA1"/>
          <w:sz w:val="28"/>
          <w:szCs w:val="28"/>
        </w:rPr>
      </w:pPr>
    </w:p>
    <w:p w14:paraId="221AF5BC">
      <w:pPr>
        <w:spacing w:line="259" w:lineRule="auto"/>
        <w:rPr>
          <w:rFonts w:ascii="Arial" w:hAnsi="Arial"/>
          <w:b/>
          <w:bCs/>
          <w:color w:val="405CA1"/>
          <w:sz w:val="28"/>
          <w:szCs w:val="28"/>
        </w:rPr>
      </w:pPr>
    </w:p>
    <w:p w14:paraId="7F51E1F8">
      <w:pPr>
        <w:spacing w:line="259" w:lineRule="auto"/>
        <w:rPr>
          <w:rFonts w:ascii="Arial" w:hAnsi="Arial"/>
          <w:b/>
          <w:bCs/>
          <w:color w:val="405CA1"/>
          <w:sz w:val="28"/>
          <w:szCs w:val="28"/>
        </w:rPr>
      </w:pPr>
      <w:r>
        <w:rPr>
          <w:rFonts w:ascii="Arial" w:hAnsi="Arial"/>
          <w:b/>
          <w:bCs/>
          <w:color w:val="405CA1"/>
          <w:sz w:val="28"/>
          <w:szCs w:val="28"/>
        </w:rPr>
        <w:t>CONTRATANTE</w:t>
      </w:r>
    </w:p>
    <w:p w14:paraId="0356DB89">
      <w:pPr>
        <w:rPr>
          <w:rFonts w:ascii="Arial" w:hAnsi="Arial"/>
          <w:sz w:val="28"/>
          <w:szCs w:val="28"/>
        </w:rPr>
      </w:pPr>
      <w:bookmarkStart w:id="77" w:name="_GoBack"/>
      <w:r>
        <w:rPr>
          <w:rFonts w:ascii="Arial" w:hAnsi="Arial"/>
          <w:sz w:val="28"/>
          <w:szCs w:val="28"/>
        </w:rPr>
        <w:t>MUNICÍPIO DE SERTÃOZINHO</w:t>
      </w:r>
      <w:bookmarkEnd w:id="77"/>
      <w:r>
        <w:rPr>
          <w:rFonts w:ascii="Arial" w:hAnsi="Arial"/>
          <w:sz w:val="28"/>
          <w:szCs w:val="28"/>
        </w:rPr>
        <w:t>/SP</w:t>
      </w:r>
    </w:p>
    <w:p w14:paraId="3630D4BC">
      <w:pPr>
        <w:rPr>
          <w:rFonts w:ascii="Arial" w:hAnsi="Arial"/>
          <w:color w:val="5B5B5F"/>
          <w:sz w:val="28"/>
          <w:szCs w:val="28"/>
        </w:rPr>
      </w:pPr>
    </w:p>
    <w:p w14:paraId="0A5E1275">
      <w:pPr>
        <w:rPr>
          <w:rFonts w:ascii="Arial" w:hAnsi="Arial"/>
          <w:b/>
          <w:bCs/>
          <w:color w:val="405CA1"/>
          <w:sz w:val="28"/>
          <w:szCs w:val="28"/>
        </w:rPr>
      </w:pPr>
    </w:p>
    <w:p w14:paraId="55F6C408">
      <w:pPr>
        <w:rPr>
          <w:rFonts w:ascii="Arial" w:hAnsi="Arial"/>
          <w:b/>
          <w:bCs/>
          <w:color w:val="5B5B5F"/>
          <w:sz w:val="28"/>
          <w:szCs w:val="28"/>
        </w:rPr>
      </w:pPr>
      <w:r>
        <w:rPr>
          <w:rFonts w:ascii="Arial" w:hAnsi="Arial"/>
          <w:b/>
          <w:bCs/>
          <w:color w:val="405CA1"/>
          <w:sz w:val="28"/>
          <w:szCs w:val="28"/>
        </w:rPr>
        <w:t>OBJETO</w:t>
      </w:r>
    </w:p>
    <w:p w14:paraId="76CB4337">
      <w:pPr>
        <w:jc w:val="both"/>
        <w:rPr>
          <w:rFonts w:ascii="Arial" w:hAnsi="Arial"/>
          <w:sz w:val="28"/>
          <w:szCs w:val="28"/>
        </w:rPr>
      </w:pPr>
      <w:bookmarkStart w:id="14" w:name="_Hlk194590560"/>
      <w:r>
        <w:rPr>
          <w:rFonts w:ascii="Arial" w:hAnsi="Arial"/>
          <w:sz w:val="28"/>
          <w:szCs w:val="28"/>
        </w:rPr>
        <w:t>Aquisição de material de enfermagem.</w:t>
      </w:r>
    </w:p>
    <w:bookmarkEnd w:id="14"/>
    <w:p w14:paraId="6EDE8CCA">
      <w:pPr>
        <w:rPr>
          <w:rFonts w:ascii="Arial" w:hAnsi="Arial"/>
          <w:color w:val="5B5B5F"/>
          <w:sz w:val="28"/>
          <w:szCs w:val="28"/>
        </w:rPr>
      </w:pPr>
    </w:p>
    <w:p w14:paraId="6ACC0C4E">
      <w:pPr>
        <w:rPr>
          <w:rFonts w:ascii="Arial" w:hAnsi="Arial"/>
          <w:color w:val="5B5B5F"/>
          <w:sz w:val="28"/>
          <w:szCs w:val="28"/>
        </w:rPr>
      </w:pPr>
    </w:p>
    <w:p w14:paraId="3100EDF8">
      <w:pPr>
        <w:rPr>
          <w:rFonts w:ascii="Arial" w:hAnsi="Arial"/>
          <w:b/>
          <w:bCs/>
          <w:color w:val="405CA1"/>
          <w:sz w:val="28"/>
          <w:szCs w:val="28"/>
        </w:rPr>
      </w:pPr>
      <w:r>
        <w:rPr>
          <w:rFonts w:ascii="Arial" w:hAnsi="Arial"/>
          <w:b/>
          <w:bCs/>
          <w:color w:val="405CA1"/>
          <w:sz w:val="28"/>
          <w:szCs w:val="28"/>
        </w:rPr>
        <w:t>VALOR TOTAL DA CONTRATAÇÃO</w:t>
      </w:r>
    </w:p>
    <w:p w14:paraId="747B8874">
      <w:pPr>
        <w:rPr>
          <w:rFonts w:ascii="Arial" w:hAnsi="Arial"/>
          <w:sz w:val="28"/>
          <w:szCs w:val="28"/>
        </w:rPr>
      </w:pPr>
      <w:r>
        <w:rPr>
          <w:rFonts w:ascii="Arial" w:hAnsi="Arial"/>
          <w:sz w:val="28"/>
          <w:szCs w:val="28"/>
        </w:rPr>
        <w:t>R$ 1.096.030,75</w:t>
      </w:r>
    </w:p>
    <w:p w14:paraId="422EAF4B">
      <w:pPr>
        <w:rPr>
          <w:rFonts w:ascii="Arial" w:hAnsi="Arial"/>
          <w:color w:val="5B5B5F"/>
          <w:sz w:val="28"/>
          <w:szCs w:val="28"/>
        </w:rPr>
      </w:pPr>
    </w:p>
    <w:p w14:paraId="1407B27B">
      <w:pPr>
        <w:spacing w:before="240" w:line="276" w:lineRule="auto"/>
        <w:jc w:val="both"/>
        <w:rPr>
          <w:rStyle w:val="96"/>
          <w:rFonts w:ascii="Arial" w:hAnsi="Arial"/>
          <w:b/>
          <w:color w:val="405CA1"/>
          <w:sz w:val="28"/>
          <w:szCs w:val="28"/>
        </w:rPr>
      </w:pPr>
      <w:r>
        <w:rPr>
          <w:rFonts w:ascii="Arial" w:hAnsi="Arial"/>
          <w:b/>
          <w:color w:val="405CA1"/>
          <w:sz w:val="28"/>
          <w:szCs w:val="28"/>
        </w:rPr>
        <w:t>DATA DO INÍCIO DO PRAZO PARA ENVIO DA PROPOSTA ELETRÔNICA</w:t>
      </w:r>
      <w:r>
        <w:rPr>
          <w:rStyle w:val="96"/>
          <w:rFonts w:ascii="Arial" w:hAnsi="Arial"/>
          <w:b/>
          <w:color w:val="405CA1"/>
          <w:sz w:val="28"/>
          <w:szCs w:val="28"/>
        </w:rPr>
        <w:t xml:space="preserve"> </w:t>
      </w:r>
    </w:p>
    <w:p w14:paraId="0656D12F">
      <w:pPr>
        <w:rPr>
          <w:rFonts w:ascii="Arial" w:hAnsi="Arial"/>
          <w:sz w:val="28"/>
          <w:szCs w:val="28"/>
        </w:rPr>
      </w:pPr>
      <w:r>
        <w:rPr>
          <w:rFonts w:ascii="Arial" w:hAnsi="Arial"/>
          <w:sz w:val="28"/>
          <w:szCs w:val="28"/>
        </w:rPr>
        <w:t>31/07/2025</w:t>
      </w:r>
    </w:p>
    <w:p w14:paraId="4BA3A9E7">
      <w:pPr>
        <w:jc w:val="both"/>
        <w:rPr>
          <w:rFonts w:ascii="Arial" w:hAnsi="Arial"/>
          <w:b/>
          <w:color w:val="FF0000"/>
          <w:sz w:val="28"/>
          <w:szCs w:val="28"/>
        </w:rPr>
      </w:pPr>
    </w:p>
    <w:p w14:paraId="60B9D4BD">
      <w:pPr>
        <w:rPr>
          <w:rFonts w:ascii="Arial" w:hAnsi="Arial"/>
          <w:color w:val="5B5B5F"/>
          <w:sz w:val="28"/>
          <w:szCs w:val="28"/>
        </w:rPr>
      </w:pPr>
    </w:p>
    <w:p w14:paraId="54233DFC">
      <w:pPr>
        <w:rPr>
          <w:rFonts w:ascii="Arial" w:hAnsi="Arial"/>
          <w:b/>
          <w:bCs/>
          <w:color w:val="405CA1"/>
          <w:sz w:val="28"/>
          <w:szCs w:val="28"/>
        </w:rPr>
      </w:pPr>
      <w:r>
        <w:rPr>
          <w:rFonts w:ascii="Arial" w:hAnsi="Arial"/>
          <w:b/>
          <w:bCs/>
          <w:color w:val="405CA1"/>
          <w:sz w:val="28"/>
          <w:szCs w:val="28"/>
        </w:rPr>
        <w:t>DATA E HORA DA ABERTURA DA SESSÃO PÚBLICA</w:t>
      </w:r>
    </w:p>
    <w:p w14:paraId="670DD8E4">
      <w:pPr>
        <w:rPr>
          <w:rFonts w:ascii="Arial" w:hAnsi="Arial"/>
          <w:sz w:val="28"/>
          <w:szCs w:val="28"/>
        </w:rPr>
      </w:pPr>
      <w:r>
        <w:rPr>
          <w:rFonts w:ascii="Arial" w:hAnsi="Arial"/>
          <w:sz w:val="28"/>
          <w:szCs w:val="28"/>
        </w:rPr>
        <w:t>12/08/2025</w:t>
      </w:r>
    </w:p>
    <w:p w14:paraId="589067E3">
      <w:pPr>
        <w:rPr>
          <w:rFonts w:ascii="Arial" w:hAnsi="Arial"/>
          <w:b/>
          <w:bCs/>
          <w:color w:val="5B5B5F"/>
          <w:sz w:val="28"/>
          <w:szCs w:val="28"/>
        </w:rPr>
      </w:pPr>
    </w:p>
    <w:p w14:paraId="36EE5F69">
      <w:pPr>
        <w:jc w:val="both"/>
        <w:rPr>
          <w:rFonts w:ascii="Arial" w:hAnsi="Arial"/>
          <w:b/>
          <w:bCs/>
          <w:caps/>
          <w:color w:val="405CA1"/>
          <w:sz w:val="28"/>
          <w:szCs w:val="28"/>
        </w:rPr>
      </w:pPr>
    </w:p>
    <w:p w14:paraId="71CF00DB">
      <w:pPr>
        <w:jc w:val="both"/>
        <w:rPr>
          <w:rFonts w:ascii="Arial" w:hAnsi="Arial"/>
          <w:caps/>
          <w:color w:val="0000FF"/>
          <w:sz w:val="28"/>
          <w:szCs w:val="28"/>
        </w:rPr>
      </w:pPr>
      <w:r>
        <w:rPr>
          <w:rFonts w:ascii="Arial" w:hAnsi="Arial"/>
          <w:b/>
          <w:bCs/>
          <w:caps/>
          <w:color w:val="405CA1"/>
          <w:sz w:val="28"/>
          <w:szCs w:val="28"/>
        </w:rPr>
        <w:t>Critério de Julgamento</w:t>
      </w:r>
    </w:p>
    <w:p w14:paraId="2D60B6DD">
      <w:pPr>
        <w:jc w:val="both"/>
        <w:rPr>
          <w:rFonts w:ascii="Arial" w:hAnsi="Arial"/>
          <w:sz w:val="28"/>
          <w:szCs w:val="28"/>
        </w:rPr>
      </w:pPr>
      <w:r>
        <w:rPr>
          <w:rFonts w:ascii="Arial" w:hAnsi="Arial"/>
          <w:sz w:val="28"/>
          <w:szCs w:val="28"/>
        </w:rPr>
        <w:t>menor preço por lote</w:t>
      </w:r>
    </w:p>
    <w:p w14:paraId="725405F0">
      <w:pPr>
        <w:jc w:val="both"/>
        <w:rPr>
          <w:rFonts w:ascii="Arial" w:hAnsi="Arial"/>
          <w:sz w:val="28"/>
          <w:szCs w:val="28"/>
        </w:rPr>
      </w:pPr>
    </w:p>
    <w:p w14:paraId="1C74B73C">
      <w:pPr>
        <w:jc w:val="both"/>
        <w:rPr>
          <w:rFonts w:ascii="Arial" w:hAnsi="Arial"/>
          <w:sz w:val="28"/>
          <w:szCs w:val="28"/>
        </w:rPr>
      </w:pPr>
    </w:p>
    <w:p w14:paraId="44A633C4">
      <w:pPr>
        <w:jc w:val="both"/>
        <w:rPr>
          <w:rFonts w:ascii="Arial" w:hAnsi="Arial"/>
          <w:caps/>
          <w:sz w:val="28"/>
          <w:szCs w:val="28"/>
        </w:rPr>
      </w:pPr>
      <w:r>
        <w:rPr>
          <w:rFonts w:ascii="Arial" w:hAnsi="Arial"/>
          <w:b/>
          <w:bCs/>
          <w:caps/>
          <w:color w:val="405CA1"/>
          <w:sz w:val="28"/>
          <w:szCs w:val="28"/>
        </w:rPr>
        <w:t>Modo de disputa</w:t>
      </w:r>
    </w:p>
    <w:p w14:paraId="371CBE2B">
      <w:pPr>
        <w:jc w:val="both"/>
        <w:rPr>
          <w:rFonts w:ascii="Arial" w:hAnsi="Arial"/>
          <w:sz w:val="28"/>
          <w:szCs w:val="28"/>
        </w:rPr>
      </w:pPr>
      <w:r>
        <w:rPr>
          <w:rFonts w:ascii="Arial" w:hAnsi="Arial"/>
          <w:sz w:val="28"/>
          <w:szCs w:val="28"/>
        </w:rPr>
        <w:t>aberto</w:t>
      </w:r>
    </w:p>
    <w:p w14:paraId="64B85AE6">
      <w:pPr>
        <w:rPr>
          <w:rFonts w:ascii="Arial" w:hAnsi="Arial"/>
          <w:color w:val="5B5B5F"/>
          <w:sz w:val="28"/>
          <w:szCs w:val="28"/>
        </w:rPr>
      </w:pPr>
    </w:p>
    <w:p w14:paraId="0F841D3F">
      <w:pPr>
        <w:rPr>
          <w:rFonts w:ascii="Arial" w:hAnsi="Arial"/>
          <w:color w:val="5B5B5F"/>
          <w:sz w:val="28"/>
          <w:szCs w:val="28"/>
        </w:rPr>
      </w:pPr>
    </w:p>
    <w:p w14:paraId="5A62BEBF">
      <w:pPr>
        <w:rPr>
          <w:rFonts w:ascii="Arial" w:hAnsi="Arial"/>
          <w:b/>
          <w:bCs/>
          <w:color w:val="405CA1"/>
          <w:sz w:val="28"/>
          <w:szCs w:val="28"/>
        </w:rPr>
      </w:pPr>
      <w:r>
        <w:rPr>
          <w:rFonts w:ascii="Arial" w:hAnsi="Arial"/>
          <w:b/>
          <w:bCs/>
          <w:color w:val="405CA1"/>
          <w:sz w:val="28"/>
          <w:szCs w:val="28"/>
        </w:rPr>
        <w:t>PREFERÊNCIA ME/EPP/EQUIPARADAS</w:t>
      </w:r>
    </w:p>
    <w:p w14:paraId="193C7C75">
      <w:pPr>
        <w:rPr>
          <w:rFonts w:ascii="Arial" w:hAnsi="Arial"/>
          <w:sz w:val="28"/>
          <w:szCs w:val="28"/>
        </w:rPr>
      </w:pPr>
      <w:r>
        <w:rPr>
          <w:rFonts w:ascii="Arial" w:hAnsi="Arial"/>
          <w:sz w:val="28"/>
          <w:szCs w:val="28"/>
        </w:rPr>
        <w:t>sim</w:t>
      </w:r>
    </w:p>
    <w:p w14:paraId="407F4A87">
      <w:pPr>
        <w:rPr>
          <w:rFonts w:ascii="Arial" w:hAnsi="Arial"/>
          <w:b/>
          <w:bCs/>
          <w:color w:val="5B5B5F"/>
          <w:sz w:val="28"/>
          <w:szCs w:val="28"/>
        </w:rPr>
      </w:pPr>
    </w:p>
    <w:p w14:paraId="6E5AF575">
      <w:pPr>
        <w:rPr>
          <w:rFonts w:ascii="Arial" w:hAnsi="Arial"/>
          <w:b/>
          <w:bCs/>
          <w:color w:val="5B5B5F"/>
          <w:sz w:val="28"/>
          <w:szCs w:val="28"/>
        </w:rPr>
      </w:pPr>
    </w:p>
    <w:p w14:paraId="79F4726E">
      <w:pPr>
        <w:rPr>
          <w:rFonts w:ascii="Arial" w:hAnsi="Arial"/>
          <w:b/>
          <w:bCs/>
          <w:color w:val="5B5B5F"/>
          <w:sz w:val="28"/>
          <w:szCs w:val="28"/>
        </w:rPr>
      </w:pPr>
    </w:p>
    <w:p w14:paraId="32F8813F">
      <w:pPr>
        <w:rPr>
          <w:rFonts w:ascii="Arial" w:hAnsi="Arial"/>
          <w:b/>
          <w:bCs/>
          <w:color w:val="5B5B5F"/>
          <w:sz w:val="28"/>
          <w:szCs w:val="28"/>
        </w:rPr>
      </w:pPr>
    </w:p>
    <w:p w14:paraId="5EDC8B30">
      <w:pPr>
        <w:rPr>
          <w:rFonts w:ascii="Arial" w:hAnsi="Arial"/>
          <w:b/>
          <w:bCs/>
          <w:color w:val="5B5B5F"/>
          <w:sz w:val="28"/>
          <w:szCs w:val="28"/>
        </w:rPr>
      </w:pPr>
    </w:p>
    <w:p w14:paraId="3287703B">
      <w:pPr>
        <w:rPr>
          <w:rFonts w:ascii="Arial" w:hAnsi="Arial"/>
          <w:b/>
          <w:bCs/>
          <w:color w:val="5B5B5F"/>
          <w:sz w:val="28"/>
          <w:szCs w:val="28"/>
        </w:rPr>
      </w:pPr>
    </w:p>
    <w:p w14:paraId="10E9627A">
      <w:pPr>
        <w:rPr>
          <w:rFonts w:ascii="Arial" w:hAnsi="Arial"/>
          <w:b/>
          <w:bCs/>
          <w:color w:val="5B5B5F"/>
          <w:sz w:val="28"/>
          <w:szCs w:val="28"/>
        </w:rPr>
      </w:pPr>
    </w:p>
    <w:p w14:paraId="64738A08">
      <w:pPr>
        <w:rPr>
          <w:rFonts w:ascii="Arial" w:hAnsi="Arial"/>
          <w:b/>
          <w:bCs/>
          <w:color w:val="5B5B5F"/>
          <w:sz w:val="28"/>
          <w:szCs w:val="28"/>
        </w:rPr>
      </w:pPr>
    </w:p>
    <w:p w14:paraId="1ACD58C1">
      <w:pPr>
        <w:rPr>
          <w:rFonts w:ascii="Arial" w:hAnsi="Arial"/>
          <w:b/>
          <w:bCs/>
          <w:color w:val="5B5B5F"/>
        </w:rPr>
      </w:pPr>
    </w:p>
    <w:sdt>
      <w:sdtPr>
        <w:rPr>
          <w:rFonts w:ascii="Arial" w:hAnsi="Arial" w:eastAsia="Times New Roman" w:cs="Arial"/>
          <w:color w:val="auto"/>
          <w:kern w:val="3"/>
          <w:sz w:val="24"/>
          <w:szCs w:val="24"/>
          <w:lang w:eastAsia="zh-CN" w:bidi="hi-IN"/>
        </w:rPr>
        <w:id w:val="-615513808"/>
        <w:docPartObj>
          <w:docPartGallery w:val="Table of Contents"/>
          <w:docPartUnique/>
        </w:docPartObj>
      </w:sdtPr>
      <w:sdtEndPr>
        <w:rPr>
          <w:rFonts w:ascii="Arial" w:hAnsi="Arial" w:eastAsia="Times New Roman" w:cs="Tahoma"/>
          <w:b/>
          <w:bCs/>
          <w:color w:val="auto"/>
          <w:kern w:val="0"/>
          <w:sz w:val="24"/>
          <w:szCs w:val="24"/>
          <w:lang w:eastAsia="pt-BR" w:bidi="ar-SA"/>
        </w:rPr>
      </w:sdtEndPr>
      <w:sdtContent>
        <w:p w14:paraId="52D29950">
          <w:pPr>
            <w:pStyle w:val="653"/>
            <w:rPr>
              <w:rFonts w:ascii="Arial" w:hAnsi="Arial" w:cs="Arial"/>
              <w:color w:val="auto"/>
              <w:sz w:val="24"/>
              <w:szCs w:val="24"/>
            </w:rPr>
          </w:pPr>
          <w:r>
            <w:rPr>
              <w:rFonts w:ascii="Arial" w:hAnsi="Arial" w:cs="Arial"/>
              <w:color w:val="auto"/>
              <w:sz w:val="24"/>
              <w:szCs w:val="24"/>
            </w:rPr>
            <w:t>Sumário</w:t>
          </w:r>
        </w:p>
        <w:p w14:paraId="74506A8D">
          <w:pPr>
            <w:rPr>
              <w:rFonts w:ascii="Arial" w:hAnsi="Arial"/>
            </w:rPr>
          </w:pPr>
        </w:p>
        <w:p w14:paraId="4C1490EB">
          <w:pPr>
            <w:pStyle w:val="48"/>
            <w:rPr>
              <w:rFonts w:cs="Arial" w:eastAsiaTheme="minorEastAsia"/>
              <w:kern w:val="2"/>
              <w:sz w:val="24"/>
              <w14:ligatures w14:val="standardContextual"/>
            </w:rPr>
          </w:pPr>
          <w:r>
            <w:rPr>
              <w:rFonts w:cs="Arial"/>
              <w:sz w:val="24"/>
            </w:rPr>
            <w:fldChar w:fldCharType="begin"/>
          </w:r>
          <w:r>
            <w:rPr>
              <w:rFonts w:cs="Arial"/>
              <w:sz w:val="24"/>
            </w:rPr>
            <w:instrText xml:space="preserve"> TOC \o "1-3" \h \z \u </w:instrText>
          </w:r>
          <w:r>
            <w:rPr>
              <w:rFonts w:cs="Arial"/>
              <w:sz w:val="24"/>
            </w:rPr>
            <w:fldChar w:fldCharType="separate"/>
          </w:r>
          <w:r>
            <w:fldChar w:fldCharType="begin"/>
          </w:r>
          <w:r>
            <w:instrText xml:space="preserve"> HYPERLINK \l "_Toc168906017" </w:instrText>
          </w:r>
          <w:r>
            <w:fldChar w:fldCharType="separate"/>
          </w:r>
          <w:r>
            <w:rPr>
              <w:rStyle w:val="19"/>
              <w:rFonts w:cs="Arial"/>
              <w:color w:val="auto"/>
              <w:sz w:val="24"/>
              <w:u w:val="none"/>
              <w:lang w:eastAsia="en-US"/>
            </w:rPr>
            <w:t>1.</w:t>
          </w:r>
          <w:r>
            <w:rPr>
              <w:rFonts w:cs="Arial" w:eastAsiaTheme="minorEastAsia"/>
              <w:kern w:val="2"/>
              <w:sz w:val="24"/>
              <w14:ligatures w14:val="standardContextual"/>
            </w:rPr>
            <w:tab/>
          </w:r>
          <w:r>
            <w:rPr>
              <w:rStyle w:val="19"/>
              <w:rFonts w:cs="Arial"/>
              <w:color w:val="auto"/>
              <w:sz w:val="24"/>
              <w:u w:val="none"/>
              <w:lang w:eastAsia="en-US"/>
            </w:rPr>
            <w:t>DO OBJETO</w:t>
          </w:r>
          <w:r>
            <w:rPr>
              <w:rFonts w:cs="Arial"/>
              <w:sz w:val="24"/>
            </w:rPr>
            <w:tab/>
          </w:r>
          <w:r>
            <w:rPr>
              <w:rFonts w:cs="Arial"/>
              <w:sz w:val="24"/>
            </w:rPr>
            <w:t>3</w:t>
          </w:r>
          <w:r>
            <w:rPr>
              <w:rFonts w:cs="Arial"/>
              <w:sz w:val="24"/>
            </w:rPr>
            <w:fldChar w:fldCharType="end"/>
          </w:r>
        </w:p>
        <w:p w14:paraId="4C085E36">
          <w:pPr>
            <w:pStyle w:val="48"/>
            <w:rPr>
              <w:rFonts w:cs="Arial" w:eastAsiaTheme="minorEastAsia"/>
              <w:kern w:val="2"/>
              <w:sz w:val="24"/>
              <w14:ligatures w14:val="standardContextual"/>
            </w:rPr>
          </w:pPr>
          <w:r>
            <w:fldChar w:fldCharType="begin"/>
          </w:r>
          <w:r>
            <w:instrText xml:space="preserve"> HYPERLINK \l "_Toc168906018" </w:instrText>
          </w:r>
          <w:r>
            <w:fldChar w:fldCharType="separate"/>
          </w:r>
          <w:r>
            <w:rPr>
              <w:rStyle w:val="19"/>
              <w:rFonts w:cs="Arial"/>
              <w:color w:val="auto"/>
              <w:sz w:val="24"/>
              <w:u w:val="none"/>
            </w:rPr>
            <w:t>2.</w:t>
          </w:r>
          <w:r>
            <w:rPr>
              <w:rFonts w:cs="Arial" w:eastAsiaTheme="minorEastAsia"/>
              <w:kern w:val="2"/>
              <w:sz w:val="24"/>
              <w14:ligatures w14:val="standardContextual"/>
            </w:rPr>
            <w:tab/>
          </w:r>
          <w:r>
            <w:rPr>
              <w:rStyle w:val="19"/>
              <w:rFonts w:cs="Arial"/>
              <w:color w:val="auto"/>
              <w:sz w:val="24"/>
              <w:u w:val="none"/>
            </w:rPr>
            <w:t>DA PARTICIPAÇÃO NA LICITAÇÃO</w:t>
          </w:r>
          <w:r>
            <w:rPr>
              <w:rFonts w:cs="Arial"/>
              <w:sz w:val="24"/>
            </w:rPr>
            <w:tab/>
          </w:r>
          <w:r>
            <w:rPr>
              <w:rFonts w:cs="Arial"/>
              <w:sz w:val="24"/>
            </w:rPr>
            <w:t>22</w:t>
          </w:r>
          <w:r>
            <w:rPr>
              <w:rFonts w:cs="Arial"/>
              <w:sz w:val="24"/>
            </w:rPr>
            <w:fldChar w:fldCharType="end"/>
          </w:r>
        </w:p>
        <w:p w14:paraId="78132B75">
          <w:pPr>
            <w:pStyle w:val="48"/>
            <w:rPr>
              <w:rFonts w:cs="Arial" w:eastAsiaTheme="minorEastAsia"/>
              <w:kern w:val="2"/>
              <w:sz w:val="24"/>
              <w14:ligatures w14:val="standardContextual"/>
            </w:rPr>
          </w:pPr>
          <w:r>
            <w:fldChar w:fldCharType="begin"/>
          </w:r>
          <w:r>
            <w:instrText xml:space="preserve"> HYPERLINK \l "_Toc168906019" </w:instrText>
          </w:r>
          <w:r>
            <w:fldChar w:fldCharType="separate"/>
          </w:r>
          <w:r>
            <w:rPr>
              <w:rStyle w:val="19"/>
              <w:rFonts w:cs="Arial"/>
              <w:color w:val="auto"/>
              <w:sz w:val="24"/>
              <w:u w:val="none"/>
            </w:rPr>
            <w:t>3.</w:t>
          </w:r>
          <w:r>
            <w:rPr>
              <w:rFonts w:cs="Arial" w:eastAsiaTheme="minorEastAsia"/>
              <w:kern w:val="2"/>
              <w:sz w:val="24"/>
              <w14:ligatures w14:val="standardContextual"/>
            </w:rPr>
            <w:tab/>
          </w:r>
          <w:r>
            <w:rPr>
              <w:rStyle w:val="19"/>
              <w:rFonts w:cs="Arial"/>
              <w:color w:val="auto"/>
              <w:sz w:val="24"/>
              <w:u w:val="none"/>
            </w:rPr>
            <w:t>DA APRESENTAÇÃO DA PROPOSTA E DO SISTEMA DE LICITAÇÕES DA BOLSA DE LICITAÇÕES E LEILÕES</w:t>
          </w:r>
          <w:r>
            <w:rPr>
              <w:rFonts w:cs="Arial"/>
              <w:sz w:val="24"/>
            </w:rPr>
            <w:tab/>
          </w:r>
          <w:r>
            <w:rPr>
              <w:rFonts w:cs="Arial"/>
              <w:sz w:val="24"/>
            </w:rPr>
            <w:t>24</w:t>
          </w:r>
          <w:r>
            <w:rPr>
              <w:rFonts w:cs="Arial"/>
              <w:sz w:val="24"/>
            </w:rPr>
            <w:fldChar w:fldCharType="end"/>
          </w:r>
        </w:p>
        <w:p w14:paraId="127732A6">
          <w:pPr>
            <w:pStyle w:val="48"/>
            <w:rPr>
              <w:rFonts w:cs="Arial" w:eastAsiaTheme="minorEastAsia"/>
              <w:kern w:val="2"/>
              <w:sz w:val="24"/>
              <w14:ligatures w14:val="standardContextual"/>
            </w:rPr>
          </w:pPr>
          <w:r>
            <w:fldChar w:fldCharType="begin"/>
          </w:r>
          <w:r>
            <w:instrText xml:space="preserve"> HYPERLINK \l "_Toc168906020" </w:instrText>
          </w:r>
          <w:r>
            <w:fldChar w:fldCharType="separate"/>
          </w:r>
          <w:r>
            <w:rPr>
              <w:rStyle w:val="19"/>
              <w:rFonts w:cs="Arial"/>
              <w:color w:val="auto"/>
              <w:sz w:val="24"/>
              <w:u w:val="none"/>
            </w:rPr>
            <w:t>4.</w:t>
          </w:r>
          <w:r>
            <w:rPr>
              <w:rFonts w:cs="Arial" w:eastAsiaTheme="minorEastAsia"/>
              <w:kern w:val="2"/>
              <w:sz w:val="24"/>
              <w14:ligatures w14:val="standardContextual"/>
            </w:rPr>
            <w:tab/>
          </w:r>
          <w:r>
            <w:rPr>
              <w:rStyle w:val="19"/>
              <w:rFonts w:cs="Arial"/>
              <w:color w:val="auto"/>
              <w:sz w:val="24"/>
              <w:u w:val="none"/>
            </w:rPr>
            <w:t>DO PREENCHIMENTO DA PROPOSTA</w:t>
          </w:r>
          <w:r>
            <w:rPr>
              <w:rFonts w:cs="Arial"/>
              <w:sz w:val="24"/>
            </w:rPr>
            <w:tab/>
          </w:r>
          <w:r>
            <w:rPr>
              <w:rFonts w:cs="Arial"/>
              <w:sz w:val="24"/>
            </w:rPr>
            <w:fldChar w:fldCharType="end"/>
          </w:r>
          <w:r>
            <w:rPr>
              <w:sz w:val="24"/>
            </w:rPr>
            <w:t>25</w:t>
          </w:r>
        </w:p>
        <w:p w14:paraId="01DEC9A0">
          <w:pPr>
            <w:pStyle w:val="48"/>
            <w:jc w:val="both"/>
            <w:rPr>
              <w:rFonts w:cs="Arial" w:eastAsiaTheme="minorEastAsia"/>
              <w:kern w:val="2"/>
              <w:sz w:val="24"/>
              <w14:ligatures w14:val="standardContextual"/>
            </w:rPr>
          </w:pPr>
          <w:r>
            <w:fldChar w:fldCharType="begin"/>
          </w:r>
          <w:r>
            <w:instrText xml:space="preserve"> HYPERLINK \l "_Toc168906021" </w:instrText>
          </w:r>
          <w:r>
            <w:fldChar w:fldCharType="separate"/>
          </w:r>
          <w:r>
            <w:rPr>
              <w:rStyle w:val="19"/>
              <w:rFonts w:cs="Arial"/>
              <w:color w:val="auto"/>
              <w:sz w:val="24"/>
              <w:u w:val="none"/>
            </w:rPr>
            <w:t>5.</w:t>
          </w:r>
          <w:r>
            <w:rPr>
              <w:rFonts w:cs="Arial" w:eastAsiaTheme="minorEastAsia"/>
              <w:kern w:val="2"/>
              <w:sz w:val="24"/>
              <w14:ligatures w14:val="standardContextual"/>
            </w:rPr>
            <w:tab/>
          </w:r>
          <w:r>
            <w:rPr>
              <w:rStyle w:val="19"/>
              <w:rFonts w:cs="Arial"/>
              <w:color w:val="auto"/>
              <w:sz w:val="24"/>
              <w:u w:val="none"/>
            </w:rPr>
            <w:t>DA ABERTURA DA SESSÃO, CLASSIFICAÇÃO DAS PROPOSTAS E FORMULAÇÃO DE LANCES</w:t>
          </w:r>
          <w:r>
            <w:rPr>
              <w:rFonts w:cs="Arial"/>
              <w:sz w:val="24"/>
            </w:rPr>
            <w:tab/>
          </w:r>
          <w:r>
            <w:rPr>
              <w:rFonts w:cs="Arial"/>
              <w:sz w:val="24"/>
            </w:rPr>
            <w:t>26</w:t>
          </w:r>
          <w:r>
            <w:rPr>
              <w:rFonts w:cs="Arial"/>
              <w:sz w:val="24"/>
            </w:rPr>
            <w:fldChar w:fldCharType="end"/>
          </w:r>
        </w:p>
        <w:p w14:paraId="5AE99EE5">
          <w:pPr>
            <w:pStyle w:val="48"/>
            <w:rPr>
              <w:rFonts w:cs="Arial" w:eastAsiaTheme="minorEastAsia"/>
              <w:kern w:val="2"/>
              <w:sz w:val="24"/>
              <w14:ligatures w14:val="standardContextual"/>
            </w:rPr>
          </w:pPr>
          <w:r>
            <w:fldChar w:fldCharType="begin"/>
          </w:r>
          <w:r>
            <w:instrText xml:space="preserve"> HYPERLINK \l "_Toc168906022" </w:instrText>
          </w:r>
          <w:r>
            <w:fldChar w:fldCharType="separate"/>
          </w:r>
          <w:r>
            <w:rPr>
              <w:rStyle w:val="19"/>
              <w:rFonts w:cs="Arial"/>
              <w:color w:val="auto"/>
              <w:sz w:val="24"/>
              <w:u w:val="none"/>
            </w:rPr>
            <w:t>6.</w:t>
          </w:r>
          <w:r>
            <w:rPr>
              <w:rFonts w:cs="Arial" w:eastAsiaTheme="minorEastAsia"/>
              <w:kern w:val="2"/>
              <w:sz w:val="24"/>
              <w14:ligatures w14:val="standardContextual"/>
            </w:rPr>
            <w:tab/>
          </w:r>
          <w:r>
            <w:rPr>
              <w:rStyle w:val="19"/>
              <w:rFonts w:cs="Arial"/>
              <w:color w:val="auto"/>
              <w:sz w:val="24"/>
              <w:u w:val="none"/>
            </w:rPr>
            <w:t>DA FASE DE JULGAMENTO</w:t>
          </w:r>
          <w:r>
            <w:rPr>
              <w:rFonts w:cs="Arial"/>
              <w:sz w:val="24"/>
            </w:rPr>
            <w:tab/>
          </w:r>
          <w:r>
            <w:rPr>
              <w:rFonts w:cs="Arial"/>
              <w:sz w:val="24"/>
            </w:rPr>
            <w:t>30</w:t>
          </w:r>
          <w:r>
            <w:rPr>
              <w:rFonts w:cs="Arial"/>
              <w:sz w:val="24"/>
            </w:rPr>
            <w:fldChar w:fldCharType="end"/>
          </w:r>
        </w:p>
        <w:p w14:paraId="4F8191A2">
          <w:pPr>
            <w:pStyle w:val="48"/>
            <w:rPr>
              <w:rFonts w:cs="Arial" w:eastAsiaTheme="minorEastAsia"/>
              <w:kern w:val="2"/>
              <w:sz w:val="24"/>
              <w14:ligatures w14:val="standardContextual"/>
            </w:rPr>
          </w:pPr>
          <w:r>
            <w:fldChar w:fldCharType="begin"/>
          </w:r>
          <w:r>
            <w:instrText xml:space="preserve"> HYPERLINK \l "_Toc168906023" </w:instrText>
          </w:r>
          <w:r>
            <w:fldChar w:fldCharType="separate"/>
          </w:r>
          <w:r>
            <w:rPr>
              <w:rStyle w:val="19"/>
              <w:rFonts w:cs="Arial"/>
              <w:color w:val="auto"/>
              <w:sz w:val="24"/>
              <w:u w:val="none"/>
            </w:rPr>
            <w:t>7.</w:t>
          </w:r>
          <w:r>
            <w:rPr>
              <w:rFonts w:cs="Arial" w:eastAsiaTheme="minorEastAsia"/>
              <w:kern w:val="2"/>
              <w:sz w:val="24"/>
              <w14:ligatures w14:val="standardContextual"/>
            </w:rPr>
            <w:tab/>
          </w:r>
          <w:r>
            <w:rPr>
              <w:rStyle w:val="19"/>
              <w:rFonts w:cs="Arial"/>
              <w:color w:val="auto"/>
              <w:sz w:val="24"/>
              <w:u w:val="none"/>
            </w:rPr>
            <w:t>DA FASE DE HABILITAÇÃO</w:t>
          </w:r>
          <w:r>
            <w:rPr>
              <w:rFonts w:cs="Arial"/>
              <w:sz w:val="24"/>
            </w:rPr>
            <w:tab/>
          </w:r>
          <w:r>
            <w:rPr>
              <w:rFonts w:cs="Arial"/>
              <w:sz w:val="24"/>
            </w:rPr>
            <w:t>33</w:t>
          </w:r>
          <w:r>
            <w:rPr>
              <w:rFonts w:cs="Arial"/>
              <w:sz w:val="24"/>
            </w:rPr>
            <w:fldChar w:fldCharType="end"/>
          </w:r>
        </w:p>
        <w:p w14:paraId="38BCC78C">
          <w:pPr>
            <w:pStyle w:val="48"/>
            <w:rPr>
              <w:rFonts w:cs="Arial" w:eastAsiaTheme="minorEastAsia"/>
              <w:kern w:val="2"/>
              <w:sz w:val="24"/>
              <w14:ligatures w14:val="standardContextual"/>
            </w:rPr>
          </w:pPr>
          <w:r>
            <w:fldChar w:fldCharType="begin"/>
          </w:r>
          <w:r>
            <w:instrText xml:space="preserve"> HYPERLINK \l "_Toc168906024" </w:instrText>
          </w:r>
          <w:r>
            <w:fldChar w:fldCharType="separate"/>
          </w:r>
          <w:r>
            <w:rPr>
              <w:rStyle w:val="19"/>
              <w:rFonts w:cs="Arial"/>
              <w:color w:val="auto"/>
              <w:sz w:val="24"/>
              <w:u w:val="none"/>
            </w:rPr>
            <w:t>8.</w:t>
          </w:r>
          <w:r>
            <w:rPr>
              <w:rFonts w:cs="Arial" w:eastAsiaTheme="minorEastAsia"/>
              <w:kern w:val="2"/>
              <w:sz w:val="24"/>
              <w14:ligatures w14:val="standardContextual"/>
            </w:rPr>
            <w:tab/>
          </w:r>
          <w:r>
            <w:rPr>
              <w:rStyle w:val="19"/>
              <w:rFonts w:cs="Arial"/>
              <w:color w:val="auto"/>
              <w:sz w:val="24"/>
              <w:u w:val="none"/>
            </w:rPr>
            <w:t>DO TERMO DE CONTRATO</w:t>
          </w:r>
          <w:r>
            <w:rPr>
              <w:rFonts w:cs="Arial"/>
              <w:sz w:val="24"/>
            </w:rPr>
            <w:tab/>
          </w:r>
          <w:r>
            <w:rPr>
              <w:rFonts w:cs="Arial"/>
              <w:sz w:val="24"/>
            </w:rPr>
            <w:t>36</w:t>
          </w:r>
          <w:r>
            <w:rPr>
              <w:rFonts w:cs="Arial"/>
              <w:sz w:val="24"/>
            </w:rPr>
            <w:fldChar w:fldCharType="end"/>
          </w:r>
        </w:p>
        <w:p w14:paraId="0C22265F">
          <w:pPr>
            <w:pStyle w:val="48"/>
            <w:rPr>
              <w:rFonts w:cs="Arial" w:eastAsiaTheme="minorEastAsia"/>
              <w:kern w:val="2"/>
              <w:sz w:val="24"/>
              <w14:ligatures w14:val="standardContextual"/>
            </w:rPr>
          </w:pPr>
          <w:r>
            <w:rPr>
              <w:rFonts w:cs="Arial"/>
              <w:sz w:val="24"/>
            </w:rPr>
            <w:fldChar w:fldCharType="begin"/>
          </w:r>
          <w:r>
            <w:rPr>
              <w:rFonts w:cs="Arial"/>
              <w:sz w:val="24"/>
            </w:rPr>
            <w:instrText xml:space="preserve">HYPERLINK \l "_Toc168906025"</w:instrText>
          </w:r>
          <w:r>
            <w:rPr>
              <w:rFonts w:cs="Arial"/>
              <w:sz w:val="24"/>
            </w:rPr>
            <w:fldChar w:fldCharType="separate"/>
          </w:r>
          <w:r>
            <w:rPr>
              <w:rStyle w:val="19"/>
              <w:rFonts w:cs="Arial"/>
              <w:color w:val="auto"/>
              <w:sz w:val="24"/>
              <w:u w:val="none"/>
            </w:rPr>
            <w:t>9.</w:t>
          </w:r>
          <w:r>
            <w:rPr>
              <w:rFonts w:cs="Arial" w:eastAsiaTheme="minorEastAsia"/>
              <w:kern w:val="2"/>
              <w:sz w:val="24"/>
              <w14:ligatures w14:val="standardContextual"/>
            </w:rPr>
            <w:tab/>
          </w:r>
          <w:r>
            <w:rPr>
              <w:rFonts w:cs="Arial" w:eastAsiaTheme="minorEastAsia"/>
              <w:kern w:val="2"/>
              <w:sz w:val="24"/>
              <w14:ligatures w14:val="standardContextual"/>
            </w:rPr>
            <w:t xml:space="preserve">DOS RECURSOS </w:t>
          </w:r>
          <w:r>
            <w:rPr>
              <w:rFonts w:cs="Arial" w:eastAsiaTheme="minorEastAsia"/>
              <w:kern w:val="2"/>
              <w:sz w:val="24"/>
              <w14:ligatures w14:val="standardContextual"/>
            </w:rPr>
            <w:tab/>
          </w:r>
          <w:r>
            <w:rPr>
              <w:rFonts w:cs="Arial" w:eastAsiaTheme="minorEastAsia"/>
              <w:kern w:val="2"/>
              <w:sz w:val="24"/>
              <w14:ligatures w14:val="standardContextual"/>
            </w:rPr>
            <w:t>37</w:t>
          </w:r>
        </w:p>
        <w:p w14:paraId="1526CFF9">
          <w:pPr>
            <w:pStyle w:val="48"/>
            <w:rPr>
              <w:rFonts w:cs="Arial" w:eastAsiaTheme="minorEastAsia"/>
              <w:kern w:val="2"/>
              <w:sz w:val="24"/>
              <w14:ligatures w14:val="standardContextual"/>
            </w:rPr>
          </w:pPr>
          <w:r>
            <w:rPr>
              <w:rFonts w:cs="Arial" w:eastAsiaTheme="minorEastAsia"/>
              <w:kern w:val="2"/>
              <w:sz w:val="24"/>
              <w14:ligatures w14:val="standardContextual"/>
            </w:rPr>
            <w:t>10.</w:t>
          </w:r>
          <w:r>
            <w:rPr>
              <w:rFonts w:cs="Arial" w:eastAsiaTheme="minorEastAsia"/>
              <w:kern w:val="2"/>
              <w:sz w:val="24"/>
              <w14:ligatures w14:val="standardContextual"/>
            </w:rPr>
            <w:tab/>
          </w:r>
          <w:r>
            <w:rPr>
              <w:rFonts w:cs="Arial" w:eastAsiaTheme="minorEastAsia"/>
              <w:kern w:val="2"/>
              <w:sz w:val="24"/>
              <w14:ligatures w14:val="standardContextual"/>
            </w:rPr>
            <w:t>DAS INFRAÇÕES ADMINISTRATIVAS E SANÇÕES</w:t>
          </w:r>
          <w:r>
            <w:rPr>
              <w:rFonts w:cs="Arial" w:eastAsiaTheme="minorEastAsia"/>
              <w:kern w:val="2"/>
              <w:sz w:val="24"/>
              <w14:ligatures w14:val="standardContextual"/>
            </w:rPr>
            <w:tab/>
          </w:r>
          <w:r>
            <w:rPr>
              <w:rFonts w:cs="Arial" w:eastAsiaTheme="minorEastAsia"/>
              <w:kern w:val="2"/>
              <w:sz w:val="24"/>
              <w14:ligatures w14:val="standardContextual"/>
            </w:rPr>
            <w:t>38</w:t>
          </w:r>
        </w:p>
        <w:p w14:paraId="0D05458C">
          <w:pPr>
            <w:pStyle w:val="48"/>
            <w:rPr>
              <w:rFonts w:cs="Arial" w:eastAsiaTheme="minorEastAsia"/>
              <w:kern w:val="2"/>
              <w:sz w:val="24"/>
              <w14:ligatures w14:val="standardContextual"/>
            </w:rPr>
          </w:pPr>
          <w:r>
            <w:rPr>
              <w:rFonts w:cs="Arial" w:eastAsiaTheme="minorEastAsia"/>
              <w:kern w:val="2"/>
              <w:sz w:val="24"/>
              <w14:ligatures w14:val="standardContextual"/>
            </w:rPr>
            <w:t>11.</w:t>
          </w:r>
          <w:r>
            <w:rPr>
              <w:rFonts w:cs="Arial" w:eastAsiaTheme="minorEastAsia"/>
              <w:kern w:val="2"/>
              <w:sz w:val="24"/>
              <w14:ligatures w14:val="standardContextual"/>
            </w:rPr>
            <w:tab/>
          </w:r>
          <w:r>
            <w:rPr>
              <w:rFonts w:cs="Arial" w:eastAsiaTheme="minorEastAsia"/>
              <w:kern w:val="2"/>
              <w:sz w:val="24"/>
              <w14:ligatures w14:val="standardContextual"/>
            </w:rPr>
            <w:t>DA IMPUGNAÇÃO AO EDITAL E DO PEDIDO DE ESCLARECIMENTO</w:t>
          </w:r>
          <w:r>
            <w:rPr>
              <w:rFonts w:cs="Arial" w:eastAsiaTheme="minorEastAsia"/>
              <w:kern w:val="2"/>
              <w:sz w:val="24"/>
              <w14:ligatures w14:val="standardContextual"/>
            </w:rPr>
            <w:tab/>
          </w:r>
          <w:r>
            <w:rPr>
              <w:rFonts w:cs="Arial" w:eastAsiaTheme="minorEastAsia"/>
              <w:kern w:val="2"/>
              <w:sz w:val="24"/>
              <w14:ligatures w14:val="standardContextual"/>
            </w:rPr>
            <w:t>40</w:t>
          </w:r>
        </w:p>
        <w:p w14:paraId="1E49C748">
          <w:pPr>
            <w:pStyle w:val="48"/>
            <w:rPr>
              <w:rFonts w:cs="Arial" w:eastAsiaTheme="minorEastAsia"/>
              <w:kern w:val="2"/>
              <w:sz w:val="24"/>
              <w14:ligatures w14:val="standardContextual"/>
            </w:rPr>
          </w:pPr>
          <w:r>
            <w:rPr>
              <w:rFonts w:cs="Arial" w:eastAsiaTheme="minorEastAsia"/>
              <w:kern w:val="2"/>
              <w:sz w:val="24"/>
              <w14:ligatures w14:val="standardContextual"/>
            </w:rPr>
            <w:t>12.</w:t>
          </w:r>
          <w:r>
            <w:rPr>
              <w:rFonts w:cs="Arial" w:eastAsiaTheme="minorEastAsia"/>
              <w:kern w:val="2"/>
              <w:sz w:val="24"/>
              <w14:ligatures w14:val="standardContextual"/>
            </w:rPr>
            <w:tab/>
          </w:r>
          <w:r>
            <w:rPr>
              <w:rFonts w:cs="Arial" w:eastAsiaTheme="minorEastAsia"/>
              <w:kern w:val="2"/>
              <w:sz w:val="24"/>
              <w14:ligatures w14:val="standardContextual"/>
            </w:rPr>
            <w:t>DAS DISPOSIÇÕES GERAIS</w:t>
          </w:r>
          <w:r>
            <w:rPr>
              <w:rFonts w:cs="Arial" w:eastAsiaTheme="minorEastAsia"/>
              <w:kern w:val="2"/>
              <w:sz w:val="24"/>
              <w14:ligatures w14:val="standardContextual"/>
            </w:rPr>
            <w:tab/>
          </w:r>
          <w:r>
            <w:rPr>
              <w:rFonts w:cs="Arial" w:eastAsiaTheme="minorEastAsia"/>
              <w:kern w:val="2"/>
              <w:sz w:val="24"/>
              <w14:ligatures w14:val="standardContextual"/>
            </w:rPr>
            <w:t>41</w:t>
          </w:r>
        </w:p>
        <w:p w14:paraId="3D401B94">
          <w:pPr>
            <w:pStyle w:val="48"/>
            <w:rPr>
              <w:rFonts w:cs="Arial" w:eastAsiaTheme="minorEastAsia"/>
              <w:kern w:val="2"/>
              <w:sz w:val="24"/>
              <w14:ligatures w14:val="standardContextual"/>
            </w:rPr>
          </w:pPr>
          <w:r>
            <w:rPr>
              <w:rFonts w:cs="Arial" w:eastAsiaTheme="minorEastAsia"/>
              <w:kern w:val="2"/>
              <w:sz w:val="24"/>
              <w14:ligatures w14:val="standardContextual"/>
            </w:rPr>
            <w:t>13.</w:t>
          </w:r>
          <w:r>
            <w:rPr>
              <w:rFonts w:cs="Arial" w:eastAsiaTheme="minorEastAsia"/>
              <w:kern w:val="2"/>
              <w:sz w:val="24"/>
              <w14:ligatures w14:val="standardContextual"/>
            </w:rPr>
            <w:tab/>
          </w:r>
          <w:r>
            <w:rPr>
              <w:rFonts w:cs="Arial" w:eastAsiaTheme="minorEastAsia"/>
              <w:kern w:val="2"/>
              <w:sz w:val="24"/>
              <w14:ligatures w14:val="standardContextual"/>
            </w:rPr>
            <w:t>DOS ANEXOS</w:t>
          </w:r>
          <w:r>
            <w:rPr>
              <w:rFonts w:cs="Arial"/>
              <w:sz w:val="24"/>
            </w:rPr>
            <w:tab/>
          </w:r>
          <w:r>
            <w:rPr>
              <w:rFonts w:cs="Arial"/>
              <w:sz w:val="24"/>
            </w:rPr>
            <w:t>41</w:t>
          </w:r>
          <w:r>
            <w:rPr>
              <w:rFonts w:cs="Arial"/>
              <w:sz w:val="24"/>
            </w:rPr>
            <w:fldChar w:fldCharType="end"/>
          </w:r>
        </w:p>
        <w:p w14:paraId="148986D6">
          <w:pPr>
            <w:pStyle w:val="48"/>
            <w:rPr>
              <w:rFonts w:asciiTheme="minorHAnsi" w:hAnsiTheme="minorHAnsi" w:eastAsiaTheme="minorEastAsia" w:cstheme="minorBidi"/>
              <w:kern w:val="2"/>
              <w:sz w:val="24"/>
              <w14:ligatures w14:val="standardContextual"/>
            </w:rPr>
          </w:pPr>
          <w:r>
            <w:rPr>
              <w:rFonts w:cs="Arial"/>
              <w:b/>
              <w:bCs/>
              <w:sz w:val="24"/>
            </w:rPr>
            <w:fldChar w:fldCharType="end"/>
          </w:r>
        </w:p>
      </w:sdtContent>
    </w:sdt>
    <w:p w14:paraId="61B4DA1F">
      <w:pPr>
        <w:spacing w:before="200"/>
        <w:jc w:val="both"/>
        <w:rPr>
          <w:rFonts w:ascii="Arial" w:hAnsi="Arial"/>
          <w:b/>
          <w:bCs/>
          <w:sz w:val="22"/>
          <w:szCs w:val="22"/>
        </w:rPr>
      </w:pPr>
    </w:p>
    <w:p w14:paraId="7013AC1E">
      <w:pPr>
        <w:spacing w:before="200"/>
        <w:jc w:val="both"/>
        <w:rPr>
          <w:rFonts w:ascii="Arial" w:hAnsi="Arial"/>
          <w:b/>
          <w:bCs/>
          <w:sz w:val="22"/>
          <w:szCs w:val="22"/>
        </w:rPr>
      </w:pPr>
    </w:p>
    <w:p w14:paraId="5FB188DA">
      <w:pPr>
        <w:spacing w:before="200"/>
        <w:jc w:val="both"/>
        <w:rPr>
          <w:rFonts w:ascii="Arial" w:hAnsi="Arial"/>
          <w:b/>
          <w:bCs/>
          <w:sz w:val="22"/>
          <w:szCs w:val="22"/>
        </w:rPr>
      </w:pPr>
    </w:p>
    <w:p w14:paraId="67E4E6A8">
      <w:pPr>
        <w:spacing w:before="200"/>
        <w:jc w:val="both"/>
        <w:rPr>
          <w:rFonts w:ascii="Arial" w:hAnsi="Arial"/>
          <w:b/>
          <w:bCs/>
          <w:sz w:val="22"/>
          <w:szCs w:val="22"/>
        </w:rPr>
      </w:pPr>
    </w:p>
    <w:p w14:paraId="48D05085">
      <w:pPr>
        <w:spacing w:before="200"/>
        <w:jc w:val="both"/>
        <w:rPr>
          <w:rFonts w:ascii="Arial" w:hAnsi="Arial"/>
          <w:b/>
          <w:bCs/>
          <w:sz w:val="22"/>
          <w:szCs w:val="22"/>
        </w:rPr>
      </w:pPr>
    </w:p>
    <w:p w14:paraId="77C3854C">
      <w:pPr>
        <w:spacing w:before="200"/>
        <w:jc w:val="both"/>
        <w:rPr>
          <w:rFonts w:ascii="Arial" w:hAnsi="Arial"/>
          <w:b/>
          <w:bCs/>
          <w:sz w:val="22"/>
          <w:szCs w:val="22"/>
        </w:rPr>
      </w:pPr>
    </w:p>
    <w:p w14:paraId="2F5A16B5">
      <w:pPr>
        <w:spacing w:before="200"/>
        <w:jc w:val="both"/>
        <w:rPr>
          <w:rFonts w:ascii="Arial" w:hAnsi="Arial"/>
          <w:b/>
          <w:bCs/>
          <w:sz w:val="22"/>
          <w:szCs w:val="22"/>
        </w:rPr>
      </w:pPr>
    </w:p>
    <w:p w14:paraId="7DEC5E2D">
      <w:pPr>
        <w:spacing w:before="200"/>
        <w:jc w:val="both"/>
        <w:rPr>
          <w:rFonts w:ascii="Arial" w:hAnsi="Arial"/>
          <w:b/>
          <w:bCs/>
          <w:sz w:val="22"/>
          <w:szCs w:val="22"/>
        </w:rPr>
      </w:pPr>
    </w:p>
    <w:p w14:paraId="62275F6A">
      <w:pPr>
        <w:spacing w:before="200"/>
        <w:jc w:val="both"/>
        <w:rPr>
          <w:rFonts w:ascii="Arial" w:hAnsi="Arial"/>
          <w:b/>
          <w:bCs/>
          <w:sz w:val="22"/>
          <w:szCs w:val="22"/>
        </w:rPr>
      </w:pPr>
    </w:p>
    <w:p w14:paraId="3B9609F8">
      <w:pPr>
        <w:spacing w:before="200"/>
        <w:jc w:val="both"/>
        <w:rPr>
          <w:rFonts w:ascii="Arial" w:hAnsi="Arial"/>
          <w:b/>
          <w:bCs/>
          <w:sz w:val="22"/>
          <w:szCs w:val="22"/>
        </w:rPr>
      </w:pPr>
    </w:p>
    <w:p w14:paraId="2DFD81F6">
      <w:pPr>
        <w:spacing w:before="200"/>
        <w:jc w:val="both"/>
        <w:rPr>
          <w:rFonts w:ascii="Arial" w:hAnsi="Arial"/>
          <w:b/>
          <w:bCs/>
          <w:sz w:val="22"/>
          <w:szCs w:val="22"/>
        </w:rPr>
      </w:pPr>
    </w:p>
    <w:p w14:paraId="60000DA6">
      <w:pPr>
        <w:spacing w:before="200"/>
        <w:jc w:val="both"/>
        <w:rPr>
          <w:rFonts w:ascii="Arial" w:hAnsi="Arial"/>
          <w:b/>
          <w:bCs/>
          <w:sz w:val="22"/>
          <w:szCs w:val="22"/>
        </w:rPr>
      </w:pPr>
    </w:p>
    <w:p w14:paraId="7A1847DF">
      <w:pPr>
        <w:spacing w:before="200"/>
        <w:jc w:val="both"/>
        <w:rPr>
          <w:rFonts w:ascii="Arial" w:hAnsi="Arial"/>
          <w:b/>
          <w:bCs/>
          <w:sz w:val="22"/>
          <w:szCs w:val="22"/>
        </w:rPr>
      </w:pPr>
    </w:p>
    <w:p w14:paraId="22516217">
      <w:pPr>
        <w:spacing w:before="200"/>
        <w:jc w:val="both"/>
        <w:rPr>
          <w:rFonts w:ascii="Arial" w:hAnsi="Arial"/>
          <w:b/>
          <w:bCs/>
          <w:sz w:val="22"/>
          <w:szCs w:val="22"/>
        </w:rPr>
      </w:pPr>
    </w:p>
    <w:p w14:paraId="7DAADED0">
      <w:pPr>
        <w:spacing w:before="200"/>
        <w:jc w:val="both"/>
        <w:rPr>
          <w:rFonts w:ascii="Arial" w:hAnsi="Arial"/>
          <w:b/>
          <w:bCs/>
          <w:sz w:val="22"/>
          <w:szCs w:val="22"/>
        </w:rPr>
      </w:pPr>
    </w:p>
    <w:p w14:paraId="3158FDD6">
      <w:pPr>
        <w:spacing w:before="200"/>
        <w:jc w:val="both"/>
        <w:rPr>
          <w:rFonts w:ascii="Arial" w:hAnsi="Arial"/>
          <w:b/>
          <w:bCs/>
          <w:sz w:val="22"/>
          <w:szCs w:val="22"/>
        </w:rPr>
      </w:pPr>
    </w:p>
    <w:bookmarkEnd w:id="0"/>
    <w:p w14:paraId="261F47CA">
      <w:pPr>
        <w:ind w:firstLine="567"/>
        <w:jc w:val="center"/>
        <w:rPr>
          <w:rFonts w:ascii="Arial" w:hAnsi="Arial"/>
          <w:b/>
          <w:sz w:val="28"/>
          <w:szCs w:val="28"/>
        </w:rPr>
      </w:pPr>
      <w:bookmarkStart w:id="15" w:name="_Hlk170824096"/>
    </w:p>
    <w:p w14:paraId="3848F775">
      <w:pPr>
        <w:ind w:firstLine="567"/>
        <w:jc w:val="center"/>
        <w:rPr>
          <w:rFonts w:ascii="Arial" w:hAnsi="Arial"/>
          <w:b/>
          <w:sz w:val="28"/>
          <w:szCs w:val="28"/>
        </w:rPr>
      </w:pPr>
      <w:r>
        <w:rPr>
          <w:rFonts w:ascii="Arial" w:hAnsi="Arial"/>
          <w:b/>
          <w:sz w:val="28"/>
          <w:szCs w:val="28"/>
        </w:rPr>
        <w:t>PREGÃO ELETRÔNICO Nº 029/2025</w:t>
      </w:r>
    </w:p>
    <w:p w14:paraId="624A1985">
      <w:pPr>
        <w:ind w:firstLine="567"/>
        <w:jc w:val="center"/>
        <w:rPr>
          <w:rFonts w:ascii="Arial" w:hAnsi="Arial" w:eastAsia="Times New Roman"/>
          <w:b/>
          <w:sz w:val="28"/>
          <w:szCs w:val="28"/>
        </w:rPr>
      </w:pPr>
    </w:p>
    <w:p w14:paraId="4FC1F13C">
      <w:pPr>
        <w:ind w:firstLine="567"/>
        <w:jc w:val="center"/>
        <w:rPr>
          <w:rFonts w:ascii="Arial" w:hAnsi="Arial"/>
          <w:bCs/>
          <w:sz w:val="28"/>
          <w:szCs w:val="28"/>
        </w:rPr>
      </w:pPr>
      <w:r>
        <w:rPr>
          <w:rFonts w:ascii="Arial" w:hAnsi="Arial"/>
          <w:b/>
          <w:sz w:val="28"/>
          <w:szCs w:val="28"/>
        </w:rPr>
        <w:t>PROCESSO N° 374/2025</w:t>
      </w:r>
    </w:p>
    <w:p w14:paraId="5E50768B">
      <w:pPr>
        <w:spacing w:before="288" w:beforeLines="120" w:after="288" w:afterLines="120" w:line="312" w:lineRule="auto"/>
        <w:ind w:firstLine="567"/>
        <w:jc w:val="center"/>
        <w:rPr>
          <w:rFonts w:ascii="Arial" w:hAnsi="Arial"/>
          <w:b/>
          <w:color w:val="000000"/>
          <w:sz w:val="20"/>
          <w:szCs w:val="20"/>
        </w:rPr>
      </w:pPr>
    </w:p>
    <w:p w14:paraId="4FE093FA">
      <w:pPr>
        <w:pStyle w:val="525"/>
        <w:widowControl w:val="0"/>
        <w:numPr>
          <w:ilvl w:val="0"/>
          <w:numId w:val="0"/>
        </w:numPr>
        <w:suppressAutoHyphens/>
        <w:rPr>
          <w:sz w:val="24"/>
          <w:szCs w:val="24"/>
        </w:rPr>
      </w:pPr>
      <w:r>
        <w:rPr>
          <w:sz w:val="24"/>
          <w:szCs w:val="24"/>
        </w:rPr>
        <w:t xml:space="preserve">Torna-se público que o </w:t>
      </w:r>
      <w:r>
        <w:rPr>
          <w:b/>
          <w:bCs/>
          <w:sz w:val="24"/>
          <w:szCs w:val="24"/>
        </w:rPr>
        <w:t>MUNICÍPIO DE SERTÃOZINHO/SP</w:t>
      </w:r>
      <w:r>
        <w:rPr>
          <w:sz w:val="24"/>
          <w:szCs w:val="24"/>
        </w:rPr>
        <w:t xml:space="preserve">, por meio da Secretaria Municipal de Administração, através do Departamento de Licitações, sediado na Rua Aprígio de Araújo, nº 837, Centro, Sertãozinho/SP, CEP. 14.160-030, realizará licitação, na modalidade </w:t>
      </w:r>
      <w:r>
        <w:rPr>
          <w:b/>
          <w:bCs/>
          <w:sz w:val="24"/>
          <w:szCs w:val="24"/>
        </w:rPr>
        <w:t>PREGÃO</w:t>
      </w:r>
      <w:r>
        <w:rPr>
          <w:sz w:val="24"/>
          <w:szCs w:val="24"/>
        </w:rPr>
        <w:t xml:space="preserve">, na forma </w:t>
      </w:r>
      <w:r>
        <w:rPr>
          <w:b/>
          <w:bCs/>
          <w:sz w:val="24"/>
          <w:szCs w:val="24"/>
        </w:rPr>
        <w:t>ELETRÔNICA</w:t>
      </w:r>
      <w:r>
        <w:rPr>
          <w:sz w:val="24"/>
          <w:szCs w:val="24"/>
        </w:rPr>
        <w:t>, nos termos da Lei Federal nº 14.133/2021, do Decreto Municipal nº 8.109/2023, demais normas da legislação aplicável e, ainda, de acordo com as condições estabelecidas neste edital.</w:t>
      </w:r>
    </w:p>
    <w:p w14:paraId="4594875E">
      <w:pPr>
        <w:pStyle w:val="525"/>
        <w:numPr>
          <w:ilvl w:val="0"/>
          <w:numId w:val="0"/>
        </w:numPr>
        <w:rPr>
          <w:rFonts w:eastAsia="Times New Roman"/>
          <w:sz w:val="24"/>
          <w:szCs w:val="24"/>
        </w:rPr>
      </w:pPr>
    </w:p>
    <w:p w14:paraId="7599C3B8">
      <w:pPr>
        <w:spacing w:before="200"/>
        <w:jc w:val="both"/>
        <w:rPr>
          <w:rFonts w:ascii="Arial" w:hAnsi="Arial"/>
          <w:b/>
        </w:rPr>
      </w:pPr>
      <w:r>
        <w:rPr>
          <w:rFonts w:ascii="Arial" w:hAnsi="Arial"/>
          <w:b/>
        </w:rPr>
        <w:t>1. DO OBJETO</w:t>
      </w:r>
    </w:p>
    <w:p w14:paraId="26F66B3F">
      <w:pPr>
        <w:pStyle w:val="525"/>
        <w:widowControl w:val="0"/>
        <w:numPr>
          <w:ilvl w:val="0"/>
          <w:numId w:val="0"/>
        </w:numPr>
        <w:suppressAutoHyphens/>
        <w:spacing w:before="200" w:after="0" w:line="240" w:lineRule="auto"/>
        <w:rPr>
          <w:sz w:val="24"/>
          <w:szCs w:val="24"/>
        </w:rPr>
      </w:pPr>
      <w:r>
        <w:rPr>
          <w:sz w:val="24"/>
          <w:szCs w:val="24"/>
        </w:rPr>
        <w:t xml:space="preserve">1.1. O objeto da presente licitação é a </w:t>
      </w:r>
      <w:r>
        <w:rPr>
          <w:b/>
          <w:bCs/>
          <w:sz w:val="24"/>
          <w:szCs w:val="24"/>
        </w:rPr>
        <w:t>aquisição de material de enfermagem</w:t>
      </w:r>
      <w:r>
        <w:rPr>
          <w:color w:val="auto"/>
          <w:sz w:val="24"/>
          <w:szCs w:val="24"/>
        </w:rPr>
        <w:t>,</w:t>
      </w:r>
      <w:r>
        <w:rPr>
          <w:b/>
          <w:bCs/>
          <w:color w:val="00B0F0"/>
          <w:sz w:val="24"/>
          <w:szCs w:val="24"/>
        </w:rPr>
        <w:t xml:space="preserve"> </w:t>
      </w:r>
      <w:r>
        <w:rPr>
          <w:sz w:val="24"/>
          <w:szCs w:val="24"/>
        </w:rPr>
        <w:t>conforme condições, quantidades e exigências estabelecidas neste edital e seus anexos.</w:t>
      </w:r>
    </w:p>
    <w:p w14:paraId="567D1E09">
      <w:pPr>
        <w:pStyle w:val="532"/>
        <w:widowControl w:val="0"/>
        <w:numPr>
          <w:ilvl w:val="0"/>
          <w:numId w:val="0"/>
        </w:numPr>
        <w:suppressAutoHyphens/>
        <w:spacing w:before="200" w:after="0" w:line="240" w:lineRule="auto"/>
        <w:rPr>
          <w:i w:val="0"/>
          <w:iCs w:val="0"/>
          <w:color w:val="auto"/>
          <w:sz w:val="24"/>
          <w:szCs w:val="24"/>
        </w:rPr>
      </w:pPr>
      <w:r>
        <w:rPr>
          <w:i w:val="0"/>
          <w:iCs w:val="0"/>
          <w:color w:val="auto"/>
          <w:sz w:val="24"/>
          <w:szCs w:val="24"/>
        </w:rPr>
        <w:t>1.2. A licitação será realizada em grupos/lotes, formados por um ou mais itens, facultando-se ao licitante a participação em quantos grupos forem de seu interesse, devendo oferecer proposta para todos os itens que os compõem.</w:t>
      </w:r>
    </w:p>
    <w:p w14:paraId="7C11D4B4">
      <w:pPr>
        <w:pStyle w:val="532"/>
        <w:widowControl w:val="0"/>
        <w:numPr>
          <w:ilvl w:val="0"/>
          <w:numId w:val="0"/>
        </w:numPr>
        <w:suppressAutoHyphens/>
        <w:spacing w:before="0"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709"/>
        <w:gridCol w:w="4252"/>
        <w:gridCol w:w="993"/>
        <w:gridCol w:w="1275"/>
      </w:tblGrid>
      <w:tr w14:paraId="731C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798CAEDE">
            <w:pPr>
              <w:spacing w:before="60" w:after="60"/>
              <w:jc w:val="center"/>
              <w:rPr>
                <w:rFonts w:ascii="Arial" w:hAnsi="Arial"/>
                <w:b/>
              </w:rPr>
            </w:pPr>
            <w:r>
              <w:rPr>
                <w:rFonts w:ascii="Arial" w:hAnsi="Arial"/>
                <w:b/>
              </w:rPr>
              <w:t>Objeto licitado – lote 01</w:t>
            </w:r>
          </w:p>
        </w:tc>
        <w:tc>
          <w:tcPr>
            <w:tcW w:w="2268" w:type="dxa"/>
            <w:gridSpan w:val="2"/>
            <w:shd w:val="clear" w:color="auto" w:fill="D8D8D8" w:themeFill="background1" w:themeFillShade="D9"/>
            <w:vAlign w:val="center"/>
          </w:tcPr>
          <w:p w14:paraId="251D60ED">
            <w:pPr>
              <w:spacing w:before="60" w:after="60"/>
              <w:jc w:val="center"/>
              <w:rPr>
                <w:rFonts w:ascii="Arial" w:hAnsi="Arial"/>
                <w:b/>
              </w:rPr>
            </w:pPr>
            <w:r>
              <w:rPr>
                <w:rFonts w:ascii="Arial" w:hAnsi="Arial"/>
                <w:b/>
              </w:rPr>
              <w:t>Valor (R$)</w:t>
            </w:r>
          </w:p>
        </w:tc>
      </w:tr>
      <w:tr w14:paraId="1E88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1D2AB5BE">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0A8AF598">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0FFC8B35">
            <w:pPr>
              <w:spacing w:before="60" w:after="60"/>
              <w:jc w:val="center"/>
              <w:rPr>
                <w:rFonts w:ascii="Arial" w:hAnsi="Arial"/>
                <w:b/>
              </w:rPr>
            </w:pPr>
            <w:r>
              <w:rPr>
                <w:rFonts w:ascii="Arial" w:hAnsi="Arial"/>
                <w:b/>
              </w:rPr>
              <w:t>Un</w:t>
            </w:r>
          </w:p>
        </w:tc>
        <w:tc>
          <w:tcPr>
            <w:tcW w:w="4252" w:type="dxa"/>
            <w:shd w:val="clear" w:color="auto" w:fill="D8D8D8" w:themeFill="background1" w:themeFillShade="D9"/>
            <w:vAlign w:val="center"/>
          </w:tcPr>
          <w:p w14:paraId="66753290">
            <w:pPr>
              <w:spacing w:before="60" w:after="60"/>
              <w:jc w:val="center"/>
              <w:rPr>
                <w:rFonts w:ascii="Arial" w:hAnsi="Arial"/>
                <w:b/>
              </w:rPr>
            </w:pPr>
            <w:r>
              <w:rPr>
                <w:rFonts w:ascii="Arial" w:hAnsi="Arial"/>
                <w:b/>
              </w:rPr>
              <w:t>Descrição</w:t>
            </w:r>
          </w:p>
        </w:tc>
        <w:tc>
          <w:tcPr>
            <w:tcW w:w="993" w:type="dxa"/>
            <w:shd w:val="clear" w:color="auto" w:fill="D8D8D8" w:themeFill="background1" w:themeFillShade="D9"/>
            <w:vAlign w:val="center"/>
          </w:tcPr>
          <w:p w14:paraId="3921B500">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5D29900C">
            <w:pPr>
              <w:spacing w:before="60" w:after="60"/>
              <w:jc w:val="center"/>
              <w:rPr>
                <w:rFonts w:ascii="Arial" w:hAnsi="Arial"/>
                <w:b/>
              </w:rPr>
            </w:pPr>
            <w:r>
              <w:rPr>
                <w:rFonts w:ascii="Arial" w:hAnsi="Arial"/>
                <w:b/>
              </w:rPr>
              <w:t>Total</w:t>
            </w:r>
          </w:p>
        </w:tc>
      </w:tr>
      <w:tr w14:paraId="6892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49D4A6D">
            <w:pPr>
              <w:jc w:val="center"/>
              <w:rPr>
                <w:rFonts w:ascii="Arial" w:hAnsi="Arial"/>
                <w:b/>
              </w:rPr>
            </w:pPr>
            <w:r>
              <w:rPr>
                <w:rFonts w:ascii="Arial" w:hAnsi="Arial"/>
                <w:b/>
              </w:rPr>
              <w:t>01</w:t>
            </w:r>
          </w:p>
        </w:tc>
        <w:tc>
          <w:tcPr>
            <w:tcW w:w="992" w:type="dxa"/>
            <w:shd w:val="clear" w:color="auto" w:fill="auto"/>
            <w:vAlign w:val="center"/>
          </w:tcPr>
          <w:p w14:paraId="013D1C9B">
            <w:pPr>
              <w:jc w:val="center"/>
              <w:rPr>
                <w:rFonts w:ascii="Arial" w:hAnsi="Arial"/>
                <w:b/>
                <w:bCs/>
              </w:rPr>
            </w:pPr>
            <w:r>
              <w:rPr>
                <w:rFonts w:ascii="Arial" w:hAnsi="Arial"/>
                <w:b/>
                <w:bCs/>
              </w:rPr>
              <w:t>100</w:t>
            </w:r>
          </w:p>
        </w:tc>
        <w:tc>
          <w:tcPr>
            <w:tcW w:w="709" w:type="dxa"/>
            <w:shd w:val="clear" w:color="auto" w:fill="auto"/>
            <w:vAlign w:val="center"/>
          </w:tcPr>
          <w:p w14:paraId="207F1418">
            <w:pPr>
              <w:jc w:val="center"/>
              <w:rPr>
                <w:rFonts w:ascii="Arial" w:hAnsi="Arial"/>
                <w:b/>
                <w:bCs/>
              </w:rPr>
            </w:pPr>
            <w:r>
              <w:rPr>
                <w:rFonts w:ascii="Arial" w:hAnsi="Arial"/>
                <w:b/>
                <w:bCs/>
              </w:rPr>
              <w:t>CX</w:t>
            </w:r>
          </w:p>
        </w:tc>
        <w:tc>
          <w:tcPr>
            <w:tcW w:w="4252" w:type="dxa"/>
            <w:shd w:val="clear" w:color="auto" w:fill="auto"/>
            <w:vAlign w:val="center"/>
          </w:tcPr>
          <w:p w14:paraId="46328F85">
            <w:pPr>
              <w:jc w:val="both"/>
              <w:rPr>
                <w:rFonts w:ascii="Arial" w:hAnsi="Arial"/>
                <w:b/>
                <w:bCs/>
              </w:rPr>
            </w:pPr>
            <w:r>
              <w:rPr>
                <w:rFonts w:ascii="Arial" w:hAnsi="Arial"/>
                <w:b/>
                <w:bCs/>
                <w:color w:val="000000"/>
              </w:rPr>
              <w:t>Agulha descartável 40 x 12 18g estéril, siliconada, ponta em formato lança sem rebarbas. Caixa com 100 unidades, conforme detalhamento constante no termo de referência.</w:t>
            </w:r>
          </w:p>
        </w:tc>
        <w:tc>
          <w:tcPr>
            <w:tcW w:w="993" w:type="dxa"/>
            <w:shd w:val="clear" w:color="auto" w:fill="auto"/>
            <w:vAlign w:val="center"/>
          </w:tcPr>
          <w:p w14:paraId="1CB8CC81">
            <w:pPr>
              <w:jc w:val="center"/>
              <w:rPr>
                <w:rFonts w:ascii="Arial" w:hAnsi="Arial"/>
                <w:b/>
              </w:rPr>
            </w:pPr>
            <w:r>
              <w:rPr>
                <w:rFonts w:ascii="Arial" w:hAnsi="Arial"/>
                <w:b/>
              </w:rPr>
              <w:t>7,77</w:t>
            </w:r>
          </w:p>
        </w:tc>
        <w:tc>
          <w:tcPr>
            <w:tcW w:w="1275" w:type="dxa"/>
            <w:shd w:val="clear" w:color="auto" w:fill="auto"/>
            <w:vAlign w:val="center"/>
          </w:tcPr>
          <w:p w14:paraId="788A314C">
            <w:pPr>
              <w:jc w:val="center"/>
              <w:rPr>
                <w:rFonts w:ascii="Arial" w:hAnsi="Arial"/>
                <w:b/>
              </w:rPr>
            </w:pPr>
            <w:r>
              <w:rPr>
                <w:rFonts w:ascii="Arial" w:hAnsi="Arial"/>
                <w:b/>
              </w:rPr>
              <w:t>777,00</w:t>
            </w:r>
          </w:p>
        </w:tc>
      </w:tr>
      <w:tr w14:paraId="295B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F99B2B3">
            <w:pPr>
              <w:jc w:val="center"/>
              <w:rPr>
                <w:rFonts w:ascii="Arial" w:hAnsi="Arial"/>
                <w:b/>
              </w:rPr>
            </w:pPr>
            <w:r>
              <w:rPr>
                <w:rFonts w:ascii="Arial" w:hAnsi="Arial"/>
                <w:b/>
              </w:rPr>
              <w:t>02</w:t>
            </w:r>
          </w:p>
        </w:tc>
        <w:tc>
          <w:tcPr>
            <w:tcW w:w="992" w:type="dxa"/>
            <w:shd w:val="clear" w:color="auto" w:fill="auto"/>
            <w:vAlign w:val="center"/>
          </w:tcPr>
          <w:p w14:paraId="26697357">
            <w:pPr>
              <w:jc w:val="center"/>
              <w:rPr>
                <w:rFonts w:ascii="Arial" w:hAnsi="Arial"/>
                <w:b/>
                <w:bCs/>
              </w:rPr>
            </w:pPr>
            <w:r>
              <w:rPr>
                <w:rFonts w:ascii="Arial" w:hAnsi="Arial"/>
                <w:b/>
                <w:bCs/>
              </w:rPr>
              <w:t>19.000</w:t>
            </w:r>
          </w:p>
        </w:tc>
        <w:tc>
          <w:tcPr>
            <w:tcW w:w="709" w:type="dxa"/>
            <w:shd w:val="clear" w:color="auto" w:fill="auto"/>
            <w:vAlign w:val="center"/>
          </w:tcPr>
          <w:p w14:paraId="367AA32D">
            <w:pPr>
              <w:jc w:val="center"/>
              <w:rPr>
                <w:rFonts w:ascii="Arial" w:hAnsi="Arial"/>
                <w:b/>
                <w:bCs/>
              </w:rPr>
            </w:pPr>
            <w:r>
              <w:rPr>
                <w:rFonts w:ascii="Arial" w:hAnsi="Arial"/>
                <w:b/>
                <w:bCs/>
              </w:rPr>
              <w:t>UN</w:t>
            </w:r>
          </w:p>
        </w:tc>
        <w:tc>
          <w:tcPr>
            <w:tcW w:w="4252" w:type="dxa"/>
            <w:shd w:val="clear" w:color="auto" w:fill="auto"/>
            <w:vAlign w:val="center"/>
          </w:tcPr>
          <w:p w14:paraId="19D2D5A2">
            <w:pPr>
              <w:jc w:val="both"/>
              <w:rPr>
                <w:rFonts w:ascii="Arial" w:hAnsi="Arial"/>
                <w:b/>
                <w:bCs/>
              </w:rPr>
            </w:pPr>
            <w:r>
              <w:rPr>
                <w:rFonts w:ascii="Arial" w:hAnsi="Arial"/>
                <w:b/>
                <w:bCs/>
                <w:color w:val="000000"/>
              </w:rPr>
              <w:t>Seringa descartável 03 ml, estéril, sem agulha, atóxica, conforme detalhamento constante no termo de referência.</w:t>
            </w:r>
          </w:p>
        </w:tc>
        <w:tc>
          <w:tcPr>
            <w:tcW w:w="993" w:type="dxa"/>
            <w:shd w:val="clear" w:color="auto" w:fill="auto"/>
            <w:vAlign w:val="center"/>
          </w:tcPr>
          <w:p w14:paraId="485A6AFD">
            <w:pPr>
              <w:jc w:val="center"/>
              <w:rPr>
                <w:rFonts w:ascii="Arial" w:hAnsi="Arial"/>
                <w:b/>
              </w:rPr>
            </w:pPr>
            <w:r>
              <w:rPr>
                <w:rFonts w:ascii="Arial" w:hAnsi="Arial"/>
                <w:b/>
              </w:rPr>
              <w:t>0,13</w:t>
            </w:r>
          </w:p>
        </w:tc>
        <w:tc>
          <w:tcPr>
            <w:tcW w:w="1275" w:type="dxa"/>
            <w:shd w:val="clear" w:color="auto" w:fill="auto"/>
            <w:vAlign w:val="center"/>
          </w:tcPr>
          <w:p w14:paraId="4FC73C28">
            <w:pPr>
              <w:jc w:val="center"/>
              <w:rPr>
                <w:rFonts w:ascii="Arial" w:hAnsi="Arial"/>
                <w:b/>
              </w:rPr>
            </w:pPr>
            <w:r>
              <w:rPr>
                <w:rFonts w:ascii="Arial" w:hAnsi="Arial"/>
                <w:b/>
              </w:rPr>
              <w:t>2.470,00</w:t>
            </w:r>
          </w:p>
        </w:tc>
      </w:tr>
      <w:tr w14:paraId="0B9B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CD15D82">
            <w:pPr>
              <w:jc w:val="center"/>
              <w:rPr>
                <w:rFonts w:ascii="Arial" w:hAnsi="Arial"/>
                <w:b/>
              </w:rPr>
            </w:pPr>
            <w:r>
              <w:rPr>
                <w:rFonts w:ascii="Arial" w:hAnsi="Arial"/>
                <w:b/>
              </w:rPr>
              <w:t>03</w:t>
            </w:r>
          </w:p>
        </w:tc>
        <w:tc>
          <w:tcPr>
            <w:tcW w:w="992" w:type="dxa"/>
            <w:shd w:val="clear" w:color="auto" w:fill="auto"/>
            <w:vAlign w:val="center"/>
          </w:tcPr>
          <w:p w14:paraId="36FD2692">
            <w:pPr>
              <w:jc w:val="center"/>
              <w:rPr>
                <w:rFonts w:ascii="Arial" w:hAnsi="Arial"/>
                <w:b/>
                <w:bCs/>
              </w:rPr>
            </w:pPr>
            <w:r>
              <w:rPr>
                <w:rFonts w:ascii="Arial" w:hAnsi="Arial"/>
                <w:b/>
                <w:bCs/>
              </w:rPr>
              <w:t>6.000</w:t>
            </w:r>
          </w:p>
        </w:tc>
        <w:tc>
          <w:tcPr>
            <w:tcW w:w="709" w:type="dxa"/>
            <w:shd w:val="clear" w:color="auto" w:fill="auto"/>
            <w:vAlign w:val="center"/>
          </w:tcPr>
          <w:p w14:paraId="28BD8549">
            <w:pPr>
              <w:jc w:val="center"/>
              <w:rPr>
                <w:rFonts w:ascii="Arial" w:hAnsi="Arial"/>
                <w:b/>
                <w:bCs/>
              </w:rPr>
            </w:pPr>
            <w:r>
              <w:rPr>
                <w:rFonts w:ascii="Arial" w:hAnsi="Arial"/>
                <w:b/>
                <w:bCs/>
              </w:rPr>
              <w:t>UN</w:t>
            </w:r>
          </w:p>
        </w:tc>
        <w:tc>
          <w:tcPr>
            <w:tcW w:w="4252" w:type="dxa"/>
            <w:shd w:val="clear" w:color="auto" w:fill="auto"/>
            <w:vAlign w:val="center"/>
          </w:tcPr>
          <w:p w14:paraId="09AEF79F">
            <w:pPr>
              <w:jc w:val="both"/>
              <w:rPr>
                <w:rFonts w:ascii="Arial" w:hAnsi="Arial"/>
                <w:b/>
                <w:bCs/>
              </w:rPr>
            </w:pPr>
            <w:r>
              <w:rPr>
                <w:rFonts w:ascii="Arial" w:hAnsi="Arial"/>
                <w:b/>
                <w:bCs/>
                <w:color w:val="000000"/>
              </w:rPr>
              <w:t>Seringa descartável 05 ml, estéril, sem agulha, atóxica, conforme detalhamento constante no termo de referência.</w:t>
            </w:r>
          </w:p>
        </w:tc>
        <w:tc>
          <w:tcPr>
            <w:tcW w:w="993" w:type="dxa"/>
            <w:shd w:val="clear" w:color="auto" w:fill="auto"/>
            <w:vAlign w:val="center"/>
          </w:tcPr>
          <w:p w14:paraId="185E47C9">
            <w:pPr>
              <w:jc w:val="center"/>
              <w:rPr>
                <w:rFonts w:ascii="Arial" w:hAnsi="Arial"/>
                <w:b/>
              </w:rPr>
            </w:pPr>
            <w:r>
              <w:rPr>
                <w:rFonts w:ascii="Arial" w:hAnsi="Arial"/>
                <w:b/>
              </w:rPr>
              <w:t>0,15</w:t>
            </w:r>
          </w:p>
        </w:tc>
        <w:tc>
          <w:tcPr>
            <w:tcW w:w="1275" w:type="dxa"/>
            <w:shd w:val="clear" w:color="auto" w:fill="auto"/>
            <w:vAlign w:val="center"/>
          </w:tcPr>
          <w:p w14:paraId="73F4A642">
            <w:pPr>
              <w:jc w:val="center"/>
              <w:rPr>
                <w:rFonts w:ascii="Arial" w:hAnsi="Arial"/>
                <w:b/>
              </w:rPr>
            </w:pPr>
            <w:r>
              <w:rPr>
                <w:rFonts w:ascii="Arial" w:hAnsi="Arial"/>
                <w:b/>
              </w:rPr>
              <w:t>900,00</w:t>
            </w:r>
          </w:p>
        </w:tc>
      </w:tr>
      <w:tr w14:paraId="23BD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2A238F6">
            <w:pPr>
              <w:jc w:val="center"/>
              <w:rPr>
                <w:rFonts w:ascii="Arial" w:hAnsi="Arial"/>
                <w:b/>
              </w:rPr>
            </w:pPr>
            <w:r>
              <w:rPr>
                <w:rFonts w:ascii="Arial" w:hAnsi="Arial"/>
                <w:b/>
              </w:rPr>
              <w:t>04</w:t>
            </w:r>
          </w:p>
        </w:tc>
        <w:tc>
          <w:tcPr>
            <w:tcW w:w="992" w:type="dxa"/>
            <w:shd w:val="clear" w:color="auto" w:fill="auto"/>
            <w:vAlign w:val="center"/>
          </w:tcPr>
          <w:p w14:paraId="4470088A">
            <w:pPr>
              <w:jc w:val="center"/>
              <w:rPr>
                <w:rFonts w:ascii="Arial" w:hAnsi="Arial"/>
                <w:b/>
                <w:bCs/>
              </w:rPr>
            </w:pPr>
            <w:r>
              <w:rPr>
                <w:rFonts w:ascii="Arial" w:hAnsi="Arial"/>
                <w:b/>
                <w:bCs/>
              </w:rPr>
              <w:t>5.000</w:t>
            </w:r>
          </w:p>
        </w:tc>
        <w:tc>
          <w:tcPr>
            <w:tcW w:w="709" w:type="dxa"/>
            <w:shd w:val="clear" w:color="auto" w:fill="auto"/>
            <w:vAlign w:val="center"/>
          </w:tcPr>
          <w:p w14:paraId="19046170">
            <w:pPr>
              <w:jc w:val="center"/>
              <w:rPr>
                <w:rFonts w:ascii="Arial" w:hAnsi="Arial"/>
                <w:b/>
                <w:bCs/>
              </w:rPr>
            </w:pPr>
            <w:r>
              <w:rPr>
                <w:rFonts w:ascii="Arial" w:hAnsi="Arial"/>
                <w:b/>
                <w:bCs/>
              </w:rPr>
              <w:t>UN</w:t>
            </w:r>
          </w:p>
        </w:tc>
        <w:tc>
          <w:tcPr>
            <w:tcW w:w="4252" w:type="dxa"/>
            <w:shd w:val="clear" w:color="auto" w:fill="auto"/>
            <w:vAlign w:val="center"/>
          </w:tcPr>
          <w:p w14:paraId="581ACE38">
            <w:pPr>
              <w:jc w:val="both"/>
              <w:rPr>
                <w:rFonts w:ascii="Arial" w:hAnsi="Arial" w:eastAsia="NSimSun"/>
                <w:b/>
                <w:bCs/>
              </w:rPr>
            </w:pPr>
            <w:r>
              <w:rPr>
                <w:rFonts w:ascii="Arial" w:hAnsi="Arial"/>
                <w:b/>
                <w:bCs/>
              </w:rPr>
              <w:t xml:space="preserve">Seringa descartável 10 ml, estéril, sem agulha, atóxica, </w:t>
            </w:r>
            <w:r>
              <w:rPr>
                <w:rFonts w:ascii="Arial" w:hAnsi="Arial"/>
                <w:b/>
                <w:bCs/>
                <w:color w:val="000000"/>
              </w:rPr>
              <w:t>conforme detalhamento constante no termo de referência.</w:t>
            </w:r>
          </w:p>
        </w:tc>
        <w:tc>
          <w:tcPr>
            <w:tcW w:w="993" w:type="dxa"/>
            <w:shd w:val="clear" w:color="auto" w:fill="auto"/>
            <w:vAlign w:val="center"/>
          </w:tcPr>
          <w:p w14:paraId="17660D98">
            <w:pPr>
              <w:jc w:val="center"/>
              <w:rPr>
                <w:rFonts w:ascii="Arial" w:hAnsi="Arial"/>
                <w:b/>
              </w:rPr>
            </w:pPr>
            <w:r>
              <w:rPr>
                <w:rFonts w:ascii="Arial" w:hAnsi="Arial"/>
                <w:b/>
              </w:rPr>
              <w:t>0,33</w:t>
            </w:r>
          </w:p>
        </w:tc>
        <w:tc>
          <w:tcPr>
            <w:tcW w:w="1275" w:type="dxa"/>
            <w:shd w:val="clear" w:color="auto" w:fill="auto"/>
            <w:vAlign w:val="center"/>
          </w:tcPr>
          <w:p w14:paraId="41242C21">
            <w:pPr>
              <w:jc w:val="center"/>
              <w:rPr>
                <w:rFonts w:ascii="Arial" w:hAnsi="Arial"/>
                <w:b/>
              </w:rPr>
            </w:pPr>
            <w:r>
              <w:rPr>
                <w:rFonts w:ascii="Arial" w:hAnsi="Arial"/>
                <w:b/>
              </w:rPr>
              <w:t>1.650,00</w:t>
            </w:r>
          </w:p>
        </w:tc>
      </w:tr>
      <w:tr w14:paraId="08F1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83EFD51">
            <w:pPr>
              <w:jc w:val="center"/>
              <w:rPr>
                <w:rFonts w:ascii="Arial" w:hAnsi="Arial"/>
                <w:b/>
              </w:rPr>
            </w:pPr>
            <w:r>
              <w:rPr>
                <w:rFonts w:ascii="Arial" w:hAnsi="Arial"/>
                <w:b/>
              </w:rPr>
              <w:t>05</w:t>
            </w:r>
          </w:p>
        </w:tc>
        <w:tc>
          <w:tcPr>
            <w:tcW w:w="992" w:type="dxa"/>
            <w:shd w:val="clear" w:color="auto" w:fill="auto"/>
            <w:vAlign w:val="center"/>
          </w:tcPr>
          <w:p w14:paraId="4388C3CC">
            <w:pPr>
              <w:jc w:val="center"/>
              <w:rPr>
                <w:rFonts w:ascii="Arial" w:hAnsi="Arial"/>
                <w:b/>
                <w:bCs/>
              </w:rPr>
            </w:pPr>
            <w:r>
              <w:rPr>
                <w:rFonts w:ascii="Arial" w:hAnsi="Arial"/>
                <w:b/>
                <w:bCs/>
              </w:rPr>
              <w:t>5.500</w:t>
            </w:r>
          </w:p>
        </w:tc>
        <w:tc>
          <w:tcPr>
            <w:tcW w:w="709" w:type="dxa"/>
            <w:shd w:val="clear" w:color="auto" w:fill="auto"/>
            <w:vAlign w:val="center"/>
          </w:tcPr>
          <w:p w14:paraId="70CC4BDD">
            <w:pPr>
              <w:jc w:val="center"/>
              <w:rPr>
                <w:rFonts w:ascii="Arial" w:hAnsi="Arial"/>
                <w:b/>
                <w:bCs/>
              </w:rPr>
            </w:pPr>
            <w:r>
              <w:rPr>
                <w:rFonts w:ascii="Arial" w:hAnsi="Arial"/>
                <w:b/>
                <w:bCs/>
                <w:color w:val="000000"/>
              </w:rPr>
              <w:t>UN</w:t>
            </w:r>
          </w:p>
        </w:tc>
        <w:tc>
          <w:tcPr>
            <w:tcW w:w="4252" w:type="dxa"/>
            <w:shd w:val="clear" w:color="auto" w:fill="auto"/>
            <w:vAlign w:val="center"/>
          </w:tcPr>
          <w:p w14:paraId="6887468F">
            <w:pPr>
              <w:jc w:val="both"/>
              <w:rPr>
                <w:rFonts w:ascii="Arial" w:hAnsi="Arial"/>
                <w:b/>
                <w:bCs/>
              </w:rPr>
            </w:pPr>
            <w:r>
              <w:rPr>
                <w:rFonts w:ascii="Arial" w:hAnsi="Arial"/>
                <w:b/>
                <w:bCs/>
              </w:rPr>
              <w:t xml:space="preserve">Seringa descartável 20 ml, estéril, sem agulha, atóxica, </w:t>
            </w:r>
            <w:r>
              <w:rPr>
                <w:rFonts w:ascii="Arial" w:hAnsi="Arial"/>
                <w:b/>
                <w:bCs/>
                <w:color w:val="000000"/>
              </w:rPr>
              <w:t>conforme detalhamento constante no termo de referência.</w:t>
            </w:r>
          </w:p>
        </w:tc>
        <w:tc>
          <w:tcPr>
            <w:tcW w:w="993" w:type="dxa"/>
            <w:shd w:val="clear" w:color="auto" w:fill="auto"/>
            <w:vAlign w:val="center"/>
          </w:tcPr>
          <w:p w14:paraId="28AABDBB">
            <w:pPr>
              <w:jc w:val="center"/>
              <w:rPr>
                <w:rFonts w:ascii="Arial" w:hAnsi="Arial"/>
                <w:b/>
              </w:rPr>
            </w:pPr>
            <w:r>
              <w:rPr>
                <w:rFonts w:ascii="Arial" w:hAnsi="Arial"/>
                <w:b/>
              </w:rPr>
              <w:t>0,36</w:t>
            </w:r>
          </w:p>
        </w:tc>
        <w:tc>
          <w:tcPr>
            <w:tcW w:w="1275" w:type="dxa"/>
            <w:shd w:val="clear" w:color="auto" w:fill="auto"/>
            <w:vAlign w:val="center"/>
          </w:tcPr>
          <w:p w14:paraId="393D8A59">
            <w:pPr>
              <w:jc w:val="center"/>
              <w:rPr>
                <w:rFonts w:ascii="Arial" w:hAnsi="Arial"/>
                <w:b/>
              </w:rPr>
            </w:pPr>
            <w:r>
              <w:rPr>
                <w:rFonts w:ascii="Arial" w:hAnsi="Arial"/>
                <w:b/>
              </w:rPr>
              <w:t>1.980,00</w:t>
            </w:r>
          </w:p>
        </w:tc>
      </w:tr>
      <w:tr w14:paraId="3776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8968C66">
            <w:pPr>
              <w:jc w:val="center"/>
              <w:rPr>
                <w:rFonts w:ascii="Arial" w:hAnsi="Arial"/>
                <w:b/>
              </w:rPr>
            </w:pPr>
            <w:r>
              <w:rPr>
                <w:rFonts w:ascii="Arial" w:hAnsi="Arial"/>
                <w:b/>
              </w:rPr>
              <w:t>06</w:t>
            </w:r>
          </w:p>
        </w:tc>
        <w:tc>
          <w:tcPr>
            <w:tcW w:w="992" w:type="dxa"/>
            <w:shd w:val="clear" w:color="auto" w:fill="auto"/>
            <w:vAlign w:val="center"/>
          </w:tcPr>
          <w:p w14:paraId="42951D3D">
            <w:pPr>
              <w:jc w:val="center"/>
              <w:rPr>
                <w:rFonts w:ascii="Arial" w:hAnsi="Arial"/>
                <w:b/>
                <w:bCs/>
              </w:rPr>
            </w:pPr>
            <w:r>
              <w:rPr>
                <w:rFonts w:ascii="Arial" w:hAnsi="Arial"/>
                <w:b/>
                <w:bCs/>
              </w:rPr>
              <w:t>50</w:t>
            </w:r>
          </w:p>
        </w:tc>
        <w:tc>
          <w:tcPr>
            <w:tcW w:w="709" w:type="dxa"/>
            <w:shd w:val="clear" w:color="auto" w:fill="auto"/>
            <w:vAlign w:val="center"/>
          </w:tcPr>
          <w:p w14:paraId="6D8F947C">
            <w:pPr>
              <w:jc w:val="center"/>
              <w:rPr>
                <w:rFonts w:ascii="Arial" w:hAnsi="Arial"/>
                <w:b/>
                <w:bCs/>
              </w:rPr>
            </w:pPr>
            <w:r>
              <w:rPr>
                <w:rFonts w:ascii="Arial" w:hAnsi="Arial"/>
                <w:b/>
                <w:bCs/>
                <w:color w:val="000000"/>
              </w:rPr>
              <w:t>CX</w:t>
            </w:r>
          </w:p>
        </w:tc>
        <w:tc>
          <w:tcPr>
            <w:tcW w:w="4252" w:type="dxa"/>
            <w:shd w:val="clear" w:color="auto" w:fill="auto"/>
            <w:vAlign w:val="center"/>
          </w:tcPr>
          <w:p w14:paraId="38404565">
            <w:pPr>
              <w:jc w:val="both"/>
              <w:rPr>
                <w:rFonts w:ascii="Arial" w:hAnsi="Arial"/>
                <w:b/>
                <w:bCs/>
              </w:rPr>
            </w:pPr>
            <w:r>
              <w:rPr>
                <w:rFonts w:ascii="Arial" w:hAnsi="Arial"/>
                <w:b/>
                <w:bCs/>
              </w:rPr>
              <w:t xml:space="preserve">Agulha descartável 13 x 4,5 26G estéril, siliconada, ponta em formato lança sem rebarbas. Caixa com 100 unidades, </w:t>
            </w:r>
            <w:r>
              <w:rPr>
                <w:rFonts w:ascii="Arial" w:hAnsi="Arial"/>
                <w:b/>
                <w:bCs/>
                <w:color w:val="000000"/>
              </w:rPr>
              <w:t>conforme detalhamento constante no termo de referência.</w:t>
            </w:r>
          </w:p>
        </w:tc>
        <w:tc>
          <w:tcPr>
            <w:tcW w:w="993" w:type="dxa"/>
            <w:shd w:val="clear" w:color="auto" w:fill="auto"/>
            <w:vAlign w:val="center"/>
          </w:tcPr>
          <w:p w14:paraId="14B30059">
            <w:pPr>
              <w:jc w:val="center"/>
              <w:rPr>
                <w:rFonts w:ascii="Arial" w:hAnsi="Arial"/>
                <w:b/>
              </w:rPr>
            </w:pPr>
            <w:r>
              <w:rPr>
                <w:rFonts w:ascii="Arial" w:hAnsi="Arial"/>
                <w:b/>
              </w:rPr>
              <w:t>5,47</w:t>
            </w:r>
          </w:p>
        </w:tc>
        <w:tc>
          <w:tcPr>
            <w:tcW w:w="1275" w:type="dxa"/>
            <w:shd w:val="clear" w:color="auto" w:fill="auto"/>
            <w:vAlign w:val="center"/>
          </w:tcPr>
          <w:p w14:paraId="322102D7">
            <w:pPr>
              <w:jc w:val="center"/>
              <w:rPr>
                <w:rFonts w:ascii="Arial" w:hAnsi="Arial"/>
                <w:b/>
              </w:rPr>
            </w:pPr>
            <w:r>
              <w:rPr>
                <w:rFonts w:ascii="Arial" w:hAnsi="Arial"/>
                <w:b/>
              </w:rPr>
              <w:t>273,50</w:t>
            </w:r>
          </w:p>
        </w:tc>
      </w:tr>
      <w:tr w14:paraId="09F0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80BA87F">
            <w:pPr>
              <w:jc w:val="center"/>
              <w:rPr>
                <w:rFonts w:ascii="Arial" w:hAnsi="Arial"/>
                <w:b/>
              </w:rPr>
            </w:pPr>
            <w:r>
              <w:rPr>
                <w:rFonts w:ascii="Arial" w:hAnsi="Arial"/>
                <w:b/>
              </w:rPr>
              <w:t>07</w:t>
            </w:r>
          </w:p>
        </w:tc>
        <w:tc>
          <w:tcPr>
            <w:tcW w:w="992" w:type="dxa"/>
            <w:shd w:val="clear" w:color="auto" w:fill="auto"/>
            <w:vAlign w:val="center"/>
          </w:tcPr>
          <w:p w14:paraId="724C021A">
            <w:pPr>
              <w:jc w:val="center"/>
              <w:rPr>
                <w:rFonts w:ascii="Arial" w:hAnsi="Arial"/>
                <w:b/>
                <w:bCs/>
              </w:rPr>
            </w:pPr>
            <w:r>
              <w:rPr>
                <w:rFonts w:ascii="Arial" w:hAnsi="Arial"/>
                <w:b/>
                <w:bCs/>
              </w:rPr>
              <w:t>100</w:t>
            </w:r>
          </w:p>
        </w:tc>
        <w:tc>
          <w:tcPr>
            <w:tcW w:w="709" w:type="dxa"/>
            <w:shd w:val="clear" w:color="auto" w:fill="auto"/>
            <w:vAlign w:val="center"/>
          </w:tcPr>
          <w:p w14:paraId="68F983EC">
            <w:pPr>
              <w:jc w:val="center"/>
              <w:rPr>
                <w:rFonts w:ascii="Arial" w:hAnsi="Arial"/>
                <w:b/>
                <w:bCs/>
              </w:rPr>
            </w:pPr>
            <w:r>
              <w:rPr>
                <w:rFonts w:ascii="Arial" w:hAnsi="Arial"/>
                <w:b/>
                <w:bCs/>
                <w:color w:val="000000"/>
              </w:rPr>
              <w:t>CX</w:t>
            </w:r>
          </w:p>
        </w:tc>
        <w:tc>
          <w:tcPr>
            <w:tcW w:w="4252" w:type="dxa"/>
            <w:shd w:val="clear" w:color="auto" w:fill="auto"/>
            <w:vAlign w:val="center"/>
          </w:tcPr>
          <w:p w14:paraId="4746E4E7">
            <w:pPr>
              <w:jc w:val="both"/>
              <w:rPr>
                <w:rFonts w:ascii="Arial" w:hAnsi="Arial" w:eastAsia="NSimSun"/>
                <w:b/>
                <w:bCs/>
              </w:rPr>
            </w:pPr>
            <w:r>
              <w:rPr>
                <w:rFonts w:ascii="Arial" w:hAnsi="Arial"/>
                <w:b/>
                <w:bCs/>
              </w:rPr>
              <w:t xml:space="preserve">Agulha descartável 25 x 7 22G estéril, siliconada, ponta em formato lança sem rebarbas. Caixa com 100 unidades, </w:t>
            </w:r>
            <w:r>
              <w:rPr>
                <w:rFonts w:ascii="Arial" w:hAnsi="Arial"/>
                <w:b/>
                <w:bCs/>
                <w:color w:val="000000"/>
              </w:rPr>
              <w:t>conforme detalhamento constante no termo de referência.</w:t>
            </w:r>
            <w:r>
              <w:rPr>
                <w:rFonts w:ascii="Arial" w:hAnsi="Arial"/>
                <w:b/>
                <w:bCs/>
              </w:rPr>
              <w:t xml:space="preserve"> </w:t>
            </w:r>
          </w:p>
        </w:tc>
        <w:tc>
          <w:tcPr>
            <w:tcW w:w="993" w:type="dxa"/>
            <w:shd w:val="clear" w:color="auto" w:fill="auto"/>
            <w:vAlign w:val="center"/>
          </w:tcPr>
          <w:p w14:paraId="05C8488A">
            <w:pPr>
              <w:jc w:val="center"/>
              <w:rPr>
                <w:rFonts w:ascii="Arial" w:hAnsi="Arial"/>
                <w:b/>
              </w:rPr>
            </w:pPr>
            <w:r>
              <w:rPr>
                <w:rFonts w:ascii="Arial" w:hAnsi="Arial"/>
                <w:b/>
              </w:rPr>
              <w:t>6,38</w:t>
            </w:r>
          </w:p>
        </w:tc>
        <w:tc>
          <w:tcPr>
            <w:tcW w:w="1275" w:type="dxa"/>
            <w:shd w:val="clear" w:color="auto" w:fill="auto"/>
            <w:vAlign w:val="center"/>
          </w:tcPr>
          <w:p w14:paraId="6F9388B5">
            <w:pPr>
              <w:jc w:val="center"/>
              <w:rPr>
                <w:rFonts w:ascii="Arial" w:hAnsi="Arial"/>
                <w:b/>
              </w:rPr>
            </w:pPr>
            <w:r>
              <w:rPr>
                <w:rFonts w:ascii="Arial" w:hAnsi="Arial"/>
                <w:b/>
              </w:rPr>
              <w:t>638,00</w:t>
            </w:r>
          </w:p>
        </w:tc>
      </w:tr>
      <w:tr w14:paraId="6616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3C97200">
            <w:pPr>
              <w:jc w:val="center"/>
              <w:rPr>
                <w:rFonts w:ascii="Arial" w:hAnsi="Arial"/>
                <w:b/>
              </w:rPr>
            </w:pPr>
            <w:r>
              <w:rPr>
                <w:rFonts w:ascii="Arial" w:hAnsi="Arial"/>
                <w:b/>
              </w:rPr>
              <w:t>08</w:t>
            </w:r>
          </w:p>
        </w:tc>
        <w:tc>
          <w:tcPr>
            <w:tcW w:w="992" w:type="dxa"/>
            <w:shd w:val="clear" w:color="auto" w:fill="auto"/>
            <w:vAlign w:val="center"/>
          </w:tcPr>
          <w:p w14:paraId="32272498">
            <w:pPr>
              <w:jc w:val="center"/>
              <w:rPr>
                <w:rFonts w:ascii="Arial" w:hAnsi="Arial"/>
                <w:b/>
                <w:bCs/>
              </w:rPr>
            </w:pPr>
            <w:r>
              <w:rPr>
                <w:rFonts w:ascii="Arial" w:hAnsi="Arial"/>
                <w:b/>
                <w:bCs/>
              </w:rPr>
              <w:t>100</w:t>
            </w:r>
          </w:p>
        </w:tc>
        <w:tc>
          <w:tcPr>
            <w:tcW w:w="709" w:type="dxa"/>
            <w:shd w:val="clear" w:color="auto" w:fill="auto"/>
            <w:vAlign w:val="center"/>
          </w:tcPr>
          <w:p w14:paraId="22B3B6B5">
            <w:pPr>
              <w:jc w:val="center"/>
              <w:rPr>
                <w:rFonts w:ascii="Arial" w:hAnsi="Arial"/>
                <w:b/>
                <w:bCs/>
              </w:rPr>
            </w:pPr>
            <w:r>
              <w:rPr>
                <w:rFonts w:ascii="Arial" w:hAnsi="Arial"/>
                <w:b/>
                <w:bCs/>
                <w:color w:val="000000"/>
              </w:rPr>
              <w:t>CX</w:t>
            </w:r>
          </w:p>
        </w:tc>
        <w:tc>
          <w:tcPr>
            <w:tcW w:w="4252" w:type="dxa"/>
            <w:shd w:val="clear" w:color="auto" w:fill="auto"/>
            <w:vAlign w:val="center"/>
          </w:tcPr>
          <w:p w14:paraId="63750F46">
            <w:pPr>
              <w:jc w:val="both"/>
              <w:rPr>
                <w:rFonts w:ascii="Arial" w:hAnsi="Arial" w:eastAsia="NSimSun"/>
                <w:b/>
                <w:bCs/>
              </w:rPr>
            </w:pPr>
            <w:r>
              <w:rPr>
                <w:rFonts w:ascii="Arial" w:hAnsi="Arial"/>
                <w:b/>
                <w:bCs/>
              </w:rPr>
              <w:t xml:space="preserve">Agulha descartável 30 x 07 22G estéril, siliconada, ponta em formato lança sem rebarbas. Caixa com 100 unidades, </w:t>
            </w:r>
            <w:r>
              <w:rPr>
                <w:rFonts w:ascii="Arial" w:hAnsi="Arial"/>
                <w:b/>
                <w:bCs/>
                <w:color w:val="000000"/>
              </w:rPr>
              <w:t>conforme detalhamento constante no termo de referência.</w:t>
            </w:r>
            <w:r>
              <w:rPr>
                <w:rFonts w:ascii="Arial" w:hAnsi="Arial"/>
                <w:b/>
                <w:bCs/>
              </w:rPr>
              <w:t xml:space="preserve">  </w:t>
            </w:r>
          </w:p>
        </w:tc>
        <w:tc>
          <w:tcPr>
            <w:tcW w:w="993" w:type="dxa"/>
            <w:shd w:val="clear" w:color="auto" w:fill="auto"/>
            <w:vAlign w:val="center"/>
          </w:tcPr>
          <w:p w14:paraId="1CD7E240">
            <w:pPr>
              <w:jc w:val="center"/>
              <w:rPr>
                <w:rFonts w:ascii="Arial" w:hAnsi="Arial"/>
                <w:b/>
              </w:rPr>
            </w:pPr>
            <w:r>
              <w:rPr>
                <w:rFonts w:ascii="Arial" w:hAnsi="Arial"/>
                <w:b/>
              </w:rPr>
              <w:t>6,86</w:t>
            </w:r>
          </w:p>
        </w:tc>
        <w:tc>
          <w:tcPr>
            <w:tcW w:w="1275" w:type="dxa"/>
            <w:shd w:val="clear" w:color="auto" w:fill="auto"/>
            <w:vAlign w:val="center"/>
          </w:tcPr>
          <w:p w14:paraId="210F615B">
            <w:pPr>
              <w:jc w:val="center"/>
              <w:rPr>
                <w:rFonts w:ascii="Arial" w:hAnsi="Arial"/>
                <w:b/>
              </w:rPr>
            </w:pPr>
            <w:r>
              <w:rPr>
                <w:rFonts w:ascii="Arial" w:hAnsi="Arial"/>
                <w:b/>
              </w:rPr>
              <w:t>686,00</w:t>
            </w:r>
          </w:p>
        </w:tc>
      </w:tr>
      <w:tr w14:paraId="6512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4C9DDF57">
            <w:pPr>
              <w:jc w:val="right"/>
              <w:rPr>
                <w:rFonts w:ascii="Arial" w:hAnsi="Arial" w:eastAsia="Calibri"/>
                <w:b/>
                <w:color w:val="000000"/>
                <w:lang w:eastAsia="en-US"/>
              </w:rPr>
            </w:pPr>
            <w:r>
              <w:rPr>
                <w:rFonts w:ascii="Arial" w:hAnsi="Arial" w:eastAsia="Calibri"/>
                <w:b/>
                <w:color w:val="000000"/>
                <w:lang w:eastAsia="en-US"/>
              </w:rPr>
              <w:t>Total do lote 01</w:t>
            </w:r>
          </w:p>
        </w:tc>
        <w:tc>
          <w:tcPr>
            <w:tcW w:w="2268" w:type="dxa"/>
            <w:gridSpan w:val="2"/>
            <w:shd w:val="clear" w:color="auto" w:fill="auto"/>
            <w:vAlign w:val="center"/>
          </w:tcPr>
          <w:p w14:paraId="5F8DFC3F">
            <w:pPr>
              <w:spacing w:before="60" w:after="60"/>
              <w:jc w:val="center"/>
              <w:rPr>
                <w:rFonts w:ascii="Arial" w:hAnsi="Arial"/>
                <w:b/>
              </w:rPr>
            </w:pPr>
            <w:r>
              <w:rPr>
                <w:rFonts w:ascii="Arial" w:hAnsi="Arial"/>
                <w:b/>
              </w:rPr>
              <w:t>R$ 9.374,50</w:t>
            </w:r>
          </w:p>
        </w:tc>
      </w:tr>
    </w:tbl>
    <w:p w14:paraId="17B0F6D6">
      <w:pPr>
        <w:pStyle w:val="532"/>
        <w:widowControl w:val="0"/>
        <w:numPr>
          <w:ilvl w:val="0"/>
          <w:numId w:val="0"/>
        </w:numPr>
        <w:suppressAutoHyphens/>
        <w:spacing w:before="22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709"/>
        <w:gridCol w:w="4252"/>
        <w:gridCol w:w="993"/>
        <w:gridCol w:w="1275"/>
      </w:tblGrid>
      <w:tr w14:paraId="4885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68B01251">
            <w:pPr>
              <w:spacing w:before="60" w:after="60"/>
              <w:jc w:val="center"/>
              <w:rPr>
                <w:rFonts w:ascii="Arial" w:hAnsi="Arial"/>
                <w:b/>
              </w:rPr>
            </w:pPr>
            <w:r>
              <w:rPr>
                <w:rFonts w:ascii="Arial" w:hAnsi="Arial"/>
                <w:b/>
              </w:rPr>
              <w:t>Objeto licitado – lote 02</w:t>
            </w:r>
          </w:p>
        </w:tc>
        <w:tc>
          <w:tcPr>
            <w:tcW w:w="2268" w:type="dxa"/>
            <w:gridSpan w:val="2"/>
            <w:shd w:val="clear" w:color="auto" w:fill="D8D8D8" w:themeFill="background1" w:themeFillShade="D9"/>
            <w:vAlign w:val="center"/>
          </w:tcPr>
          <w:p w14:paraId="45BB9666">
            <w:pPr>
              <w:spacing w:before="60" w:after="60"/>
              <w:jc w:val="center"/>
              <w:rPr>
                <w:rFonts w:ascii="Arial" w:hAnsi="Arial"/>
                <w:b/>
              </w:rPr>
            </w:pPr>
            <w:r>
              <w:rPr>
                <w:rFonts w:ascii="Arial" w:hAnsi="Arial"/>
                <w:b/>
              </w:rPr>
              <w:t>Valor (R$)</w:t>
            </w:r>
          </w:p>
        </w:tc>
      </w:tr>
      <w:tr w14:paraId="0259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C3A832E">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7BC748E2">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274409C1">
            <w:pPr>
              <w:spacing w:before="60" w:after="60"/>
              <w:jc w:val="center"/>
              <w:rPr>
                <w:rFonts w:ascii="Arial" w:hAnsi="Arial"/>
                <w:b/>
              </w:rPr>
            </w:pPr>
            <w:r>
              <w:rPr>
                <w:rFonts w:ascii="Arial" w:hAnsi="Arial"/>
                <w:b/>
              </w:rPr>
              <w:t>Un</w:t>
            </w:r>
          </w:p>
        </w:tc>
        <w:tc>
          <w:tcPr>
            <w:tcW w:w="4252" w:type="dxa"/>
            <w:shd w:val="clear" w:color="auto" w:fill="D8D8D8" w:themeFill="background1" w:themeFillShade="D9"/>
            <w:vAlign w:val="center"/>
          </w:tcPr>
          <w:p w14:paraId="7836EA21">
            <w:pPr>
              <w:spacing w:before="60" w:after="60"/>
              <w:jc w:val="center"/>
              <w:rPr>
                <w:rFonts w:ascii="Arial" w:hAnsi="Arial"/>
                <w:b/>
              </w:rPr>
            </w:pPr>
            <w:r>
              <w:rPr>
                <w:rFonts w:ascii="Arial" w:hAnsi="Arial"/>
                <w:b/>
              </w:rPr>
              <w:t>Descrição</w:t>
            </w:r>
          </w:p>
        </w:tc>
        <w:tc>
          <w:tcPr>
            <w:tcW w:w="993" w:type="dxa"/>
            <w:shd w:val="clear" w:color="auto" w:fill="D8D8D8" w:themeFill="background1" w:themeFillShade="D9"/>
            <w:vAlign w:val="center"/>
          </w:tcPr>
          <w:p w14:paraId="6DC0FCF4">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1FB51E58">
            <w:pPr>
              <w:spacing w:before="60" w:after="60"/>
              <w:jc w:val="center"/>
              <w:rPr>
                <w:rFonts w:ascii="Arial" w:hAnsi="Arial"/>
                <w:b/>
              </w:rPr>
            </w:pPr>
            <w:r>
              <w:rPr>
                <w:rFonts w:ascii="Arial" w:hAnsi="Arial"/>
                <w:b/>
              </w:rPr>
              <w:t>Total</w:t>
            </w:r>
          </w:p>
        </w:tc>
      </w:tr>
      <w:tr w14:paraId="0394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BFED027">
            <w:pPr>
              <w:jc w:val="center"/>
              <w:rPr>
                <w:rFonts w:ascii="Arial" w:hAnsi="Arial"/>
                <w:b/>
              </w:rPr>
            </w:pPr>
            <w:r>
              <w:rPr>
                <w:rFonts w:ascii="Arial" w:hAnsi="Arial"/>
                <w:b/>
              </w:rPr>
              <w:t>01</w:t>
            </w:r>
          </w:p>
        </w:tc>
        <w:tc>
          <w:tcPr>
            <w:tcW w:w="992" w:type="dxa"/>
            <w:shd w:val="clear" w:color="auto" w:fill="auto"/>
            <w:vAlign w:val="center"/>
          </w:tcPr>
          <w:p w14:paraId="098439C5">
            <w:pPr>
              <w:jc w:val="center"/>
              <w:rPr>
                <w:rFonts w:ascii="Arial" w:hAnsi="Arial"/>
                <w:b/>
                <w:bCs/>
              </w:rPr>
            </w:pPr>
            <w:r>
              <w:rPr>
                <w:rFonts w:ascii="Arial" w:hAnsi="Arial"/>
                <w:b/>
                <w:bCs/>
              </w:rPr>
              <w:t>10</w:t>
            </w:r>
          </w:p>
        </w:tc>
        <w:tc>
          <w:tcPr>
            <w:tcW w:w="709" w:type="dxa"/>
            <w:shd w:val="clear" w:color="auto" w:fill="auto"/>
            <w:vAlign w:val="center"/>
          </w:tcPr>
          <w:p w14:paraId="30A8FDA1">
            <w:pPr>
              <w:jc w:val="center"/>
              <w:rPr>
                <w:rFonts w:ascii="Arial" w:hAnsi="Arial"/>
                <w:b/>
                <w:bCs/>
              </w:rPr>
            </w:pPr>
            <w:r>
              <w:rPr>
                <w:rFonts w:ascii="Arial" w:hAnsi="Arial"/>
                <w:b/>
                <w:bCs/>
                <w:color w:val="000000"/>
              </w:rPr>
              <w:t>FC</w:t>
            </w:r>
          </w:p>
        </w:tc>
        <w:tc>
          <w:tcPr>
            <w:tcW w:w="4252" w:type="dxa"/>
            <w:shd w:val="clear" w:color="auto" w:fill="auto"/>
            <w:vAlign w:val="center"/>
          </w:tcPr>
          <w:p w14:paraId="5E16D2C4">
            <w:pPr>
              <w:jc w:val="both"/>
              <w:rPr>
                <w:rFonts w:ascii="Arial" w:hAnsi="Arial"/>
                <w:b/>
                <w:bCs/>
              </w:rPr>
            </w:pPr>
            <w:r>
              <w:rPr>
                <w:rFonts w:ascii="Arial" w:hAnsi="Arial"/>
                <w:b/>
                <w:bCs/>
                <w:color w:val="000000"/>
              </w:rPr>
              <w:t>Vaselina líquida frasco 1000ml, conforme detalhamento constante no termo de referência.</w:t>
            </w:r>
            <w:r>
              <w:rPr>
                <w:rFonts w:ascii="Arial" w:hAnsi="Arial"/>
                <w:b/>
                <w:bCs/>
              </w:rPr>
              <w:t xml:space="preserve">  </w:t>
            </w:r>
          </w:p>
        </w:tc>
        <w:tc>
          <w:tcPr>
            <w:tcW w:w="993" w:type="dxa"/>
            <w:shd w:val="clear" w:color="auto" w:fill="auto"/>
            <w:vAlign w:val="center"/>
          </w:tcPr>
          <w:p w14:paraId="2CA09BC5">
            <w:pPr>
              <w:jc w:val="center"/>
              <w:rPr>
                <w:rFonts w:ascii="Arial" w:hAnsi="Arial"/>
                <w:b/>
              </w:rPr>
            </w:pPr>
            <w:r>
              <w:rPr>
                <w:rFonts w:ascii="Arial" w:hAnsi="Arial"/>
                <w:b/>
              </w:rPr>
              <w:t>29,84</w:t>
            </w:r>
          </w:p>
        </w:tc>
        <w:tc>
          <w:tcPr>
            <w:tcW w:w="1275" w:type="dxa"/>
            <w:shd w:val="clear" w:color="auto" w:fill="auto"/>
            <w:vAlign w:val="center"/>
          </w:tcPr>
          <w:p w14:paraId="2884A3FE">
            <w:pPr>
              <w:jc w:val="center"/>
              <w:rPr>
                <w:rFonts w:ascii="Arial" w:hAnsi="Arial"/>
                <w:b/>
              </w:rPr>
            </w:pPr>
            <w:r>
              <w:rPr>
                <w:rFonts w:ascii="Arial" w:hAnsi="Arial"/>
                <w:b/>
              </w:rPr>
              <w:t>298,40</w:t>
            </w:r>
          </w:p>
        </w:tc>
      </w:tr>
      <w:tr w14:paraId="5C61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220C5BA">
            <w:pPr>
              <w:jc w:val="center"/>
              <w:rPr>
                <w:rFonts w:ascii="Arial" w:hAnsi="Arial"/>
                <w:b/>
              </w:rPr>
            </w:pPr>
            <w:r>
              <w:rPr>
                <w:rFonts w:ascii="Arial" w:hAnsi="Arial"/>
                <w:b/>
              </w:rPr>
              <w:t>02</w:t>
            </w:r>
          </w:p>
        </w:tc>
        <w:tc>
          <w:tcPr>
            <w:tcW w:w="992" w:type="dxa"/>
            <w:shd w:val="clear" w:color="auto" w:fill="auto"/>
            <w:vAlign w:val="center"/>
          </w:tcPr>
          <w:p w14:paraId="1E4E5773">
            <w:pPr>
              <w:jc w:val="center"/>
              <w:rPr>
                <w:rFonts w:ascii="Arial" w:hAnsi="Arial"/>
                <w:b/>
                <w:bCs/>
              </w:rPr>
            </w:pPr>
            <w:r>
              <w:rPr>
                <w:rFonts w:ascii="Arial" w:hAnsi="Arial"/>
                <w:b/>
                <w:bCs/>
              </w:rPr>
              <w:t>10</w:t>
            </w:r>
          </w:p>
        </w:tc>
        <w:tc>
          <w:tcPr>
            <w:tcW w:w="709" w:type="dxa"/>
            <w:shd w:val="clear" w:color="auto" w:fill="auto"/>
            <w:vAlign w:val="center"/>
          </w:tcPr>
          <w:p w14:paraId="3E7D9950">
            <w:pPr>
              <w:jc w:val="center"/>
              <w:rPr>
                <w:rFonts w:ascii="Arial" w:hAnsi="Arial"/>
                <w:b/>
                <w:bCs/>
              </w:rPr>
            </w:pPr>
            <w:r>
              <w:rPr>
                <w:rFonts w:ascii="Arial" w:hAnsi="Arial"/>
                <w:b/>
                <w:bCs/>
                <w:color w:val="000000"/>
              </w:rPr>
              <w:t>FC</w:t>
            </w:r>
          </w:p>
        </w:tc>
        <w:tc>
          <w:tcPr>
            <w:tcW w:w="4252" w:type="dxa"/>
            <w:shd w:val="clear" w:color="auto" w:fill="auto"/>
            <w:vAlign w:val="center"/>
          </w:tcPr>
          <w:p w14:paraId="736F774A">
            <w:pPr>
              <w:jc w:val="both"/>
              <w:rPr>
                <w:rFonts w:ascii="Arial" w:hAnsi="Arial"/>
                <w:b/>
                <w:bCs/>
              </w:rPr>
            </w:pPr>
            <w:r>
              <w:rPr>
                <w:rFonts w:ascii="Arial" w:hAnsi="Arial"/>
                <w:b/>
                <w:bCs/>
                <w:color w:val="000000"/>
              </w:rPr>
              <w:t>Vaselina sólida pote 500g, conforme detalhamento constante no termo de referência.</w:t>
            </w:r>
            <w:r>
              <w:rPr>
                <w:rFonts w:ascii="Arial" w:hAnsi="Arial"/>
                <w:b/>
                <w:bCs/>
              </w:rPr>
              <w:t xml:space="preserve">  </w:t>
            </w:r>
          </w:p>
        </w:tc>
        <w:tc>
          <w:tcPr>
            <w:tcW w:w="993" w:type="dxa"/>
            <w:shd w:val="clear" w:color="auto" w:fill="auto"/>
            <w:vAlign w:val="center"/>
          </w:tcPr>
          <w:p w14:paraId="16403AEF">
            <w:pPr>
              <w:jc w:val="center"/>
              <w:rPr>
                <w:rFonts w:ascii="Arial" w:hAnsi="Arial"/>
                <w:b/>
              </w:rPr>
            </w:pPr>
            <w:r>
              <w:rPr>
                <w:rFonts w:ascii="Arial" w:hAnsi="Arial"/>
                <w:b/>
              </w:rPr>
              <w:t>29,89</w:t>
            </w:r>
          </w:p>
        </w:tc>
        <w:tc>
          <w:tcPr>
            <w:tcW w:w="1275" w:type="dxa"/>
            <w:shd w:val="clear" w:color="auto" w:fill="auto"/>
            <w:vAlign w:val="center"/>
          </w:tcPr>
          <w:p w14:paraId="3921AFC7">
            <w:pPr>
              <w:jc w:val="center"/>
              <w:rPr>
                <w:rFonts w:ascii="Arial" w:hAnsi="Arial"/>
                <w:b/>
              </w:rPr>
            </w:pPr>
            <w:r>
              <w:rPr>
                <w:rFonts w:ascii="Arial" w:hAnsi="Arial"/>
                <w:b/>
              </w:rPr>
              <w:t>298,90</w:t>
            </w:r>
          </w:p>
        </w:tc>
      </w:tr>
      <w:tr w14:paraId="3CFD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2A7C448">
            <w:pPr>
              <w:jc w:val="center"/>
              <w:rPr>
                <w:rFonts w:ascii="Arial" w:hAnsi="Arial"/>
                <w:b/>
              </w:rPr>
            </w:pPr>
            <w:r>
              <w:rPr>
                <w:rFonts w:ascii="Arial" w:hAnsi="Arial"/>
                <w:b/>
              </w:rPr>
              <w:t>03</w:t>
            </w:r>
          </w:p>
        </w:tc>
        <w:tc>
          <w:tcPr>
            <w:tcW w:w="992" w:type="dxa"/>
            <w:shd w:val="clear" w:color="auto" w:fill="auto"/>
            <w:vAlign w:val="center"/>
          </w:tcPr>
          <w:p w14:paraId="4921A6EB">
            <w:pPr>
              <w:jc w:val="center"/>
              <w:rPr>
                <w:rFonts w:ascii="Arial" w:hAnsi="Arial"/>
                <w:b/>
                <w:bCs/>
              </w:rPr>
            </w:pPr>
            <w:r>
              <w:rPr>
                <w:rFonts w:ascii="Arial" w:hAnsi="Arial"/>
                <w:b/>
                <w:bCs/>
              </w:rPr>
              <w:t>70</w:t>
            </w:r>
          </w:p>
        </w:tc>
        <w:tc>
          <w:tcPr>
            <w:tcW w:w="709" w:type="dxa"/>
            <w:shd w:val="clear" w:color="auto" w:fill="auto"/>
            <w:vAlign w:val="center"/>
          </w:tcPr>
          <w:p w14:paraId="2B0D5805">
            <w:pPr>
              <w:jc w:val="center"/>
              <w:rPr>
                <w:rFonts w:ascii="Arial" w:hAnsi="Arial"/>
                <w:b/>
                <w:bCs/>
              </w:rPr>
            </w:pPr>
            <w:r>
              <w:rPr>
                <w:rFonts w:ascii="Arial" w:hAnsi="Arial"/>
                <w:b/>
                <w:bCs/>
                <w:color w:val="000000"/>
              </w:rPr>
              <w:t>UN</w:t>
            </w:r>
          </w:p>
        </w:tc>
        <w:tc>
          <w:tcPr>
            <w:tcW w:w="4252" w:type="dxa"/>
            <w:shd w:val="clear" w:color="auto" w:fill="auto"/>
            <w:vAlign w:val="center"/>
          </w:tcPr>
          <w:p w14:paraId="39F678B4">
            <w:pPr>
              <w:jc w:val="both"/>
              <w:rPr>
                <w:rFonts w:ascii="Arial" w:hAnsi="Arial"/>
                <w:b/>
                <w:bCs/>
              </w:rPr>
            </w:pPr>
            <w:r>
              <w:rPr>
                <w:rFonts w:ascii="Arial" w:hAnsi="Arial"/>
                <w:b/>
                <w:bCs/>
                <w:color w:val="000000"/>
              </w:rPr>
              <w:t>Almotolia plástica para solução, conforme detalhamento constante no termo de referência.</w:t>
            </w:r>
            <w:r>
              <w:rPr>
                <w:rFonts w:ascii="Arial" w:hAnsi="Arial"/>
                <w:b/>
                <w:bCs/>
              </w:rPr>
              <w:t xml:space="preserve">  </w:t>
            </w:r>
          </w:p>
        </w:tc>
        <w:tc>
          <w:tcPr>
            <w:tcW w:w="993" w:type="dxa"/>
            <w:shd w:val="clear" w:color="auto" w:fill="auto"/>
            <w:vAlign w:val="center"/>
          </w:tcPr>
          <w:p w14:paraId="3F8176C5">
            <w:pPr>
              <w:jc w:val="center"/>
              <w:rPr>
                <w:rFonts w:ascii="Arial" w:hAnsi="Arial"/>
                <w:b/>
              </w:rPr>
            </w:pPr>
            <w:r>
              <w:rPr>
                <w:rFonts w:ascii="Arial" w:hAnsi="Arial"/>
                <w:b/>
              </w:rPr>
              <w:t>3,94</w:t>
            </w:r>
          </w:p>
        </w:tc>
        <w:tc>
          <w:tcPr>
            <w:tcW w:w="1275" w:type="dxa"/>
            <w:shd w:val="clear" w:color="auto" w:fill="auto"/>
            <w:vAlign w:val="center"/>
          </w:tcPr>
          <w:p w14:paraId="64B63430">
            <w:pPr>
              <w:jc w:val="center"/>
              <w:rPr>
                <w:rFonts w:ascii="Arial" w:hAnsi="Arial"/>
                <w:b/>
              </w:rPr>
            </w:pPr>
            <w:r>
              <w:rPr>
                <w:rFonts w:ascii="Arial" w:hAnsi="Arial"/>
                <w:b/>
              </w:rPr>
              <w:t>275,80</w:t>
            </w:r>
          </w:p>
        </w:tc>
      </w:tr>
      <w:tr w14:paraId="772A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5263557">
            <w:pPr>
              <w:jc w:val="center"/>
              <w:rPr>
                <w:rFonts w:ascii="Arial" w:hAnsi="Arial"/>
                <w:b/>
              </w:rPr>
            </w:pPr>
            <w:r>
              <w:rPr>
                <w:rFonts w:ascii="Arial" w:hAnsi="Arial"/>
                <w:b/>
              </w:rPr>
              <w:t>04</w:t>
            </w:r>
          </w:p>
        </w:tc>
        <w:tc>
          <w:tcPr>
            <w:tcW w:w="992" w:type="dxa"/>
            <w:shd w:val="clear" w:color="auto" w:fill="auto"/>
            <w:vAlign w:val="center"/>
          </w:tcPr>
          <w:p w14:paraId="35D92DBD">
            <w:pPr>
              <w:jc w:val="center"/>
              <w:rPr>
                <w:rFonts w:ascii="Arial" w:hAnsi="Arial"/>
                <w:b/>
                <w:bCs/>
              </w:rPr>
            </w:pPr>
            <w:r>
              <w:rPr>
                <w:rFonts w:ascii="Arial" w:hAnsi="Arial"/>
                <w:b/>
                <w:bCs/>
              </w:rPr>
              <w:t>530</w:t>
            </w:r>
          </w:p>
        </w:tc>
        <w:tc>
          <w:tcPr>
            <w:tcW w:w="709" w:type="dxa"/>
            <w:shd w:val="clear" w:color="auto" w:fill="auto"/>
            <w:vAlign w:val="center"/>
          </w:tcPr>
          <w:p w14:paraId="67BC6B0C">
            <w:pPr>
              <w:jc w:val="center"/>
              <w:rPr>
                <w:rFonts w:ascii="Arial" w:hAnsi="Arial"/>
                <w:b/>
                <w:bCs/>
              </w:rPr>
            </w:pPr>
            <w:r>
              <w:rPr>
                <w:rFonts w:ascii="Arial" w:hAnsi="Arial"/>
                <w:b/>
                <w:bCs/>
                <w:color w:val="000000"/>
              </w:rPr>
              <w:t>FC</w:t>
            </w:r>
          </w:p>
        </w:tc>
        <w:tc>
          <w:tcPr>
            <w:tcW w:w="4252" w:type="dxa"/>
            <w:shd w:val="clear" w:color="auto" w:fill="auto"/>
            <w:vAlign w:val="center"/>
          </w:tcPr>
          <w:p w14:paraId="42639ED3">
            <w:pPr>
              <w:jc w:val="both"/>
              <w:rPr>
                <w:rFonts w:ascii="Arial" w:hAnsi="Arial"/>
                <w:b/>
                <w:bCs/>
              </w:rPr>
            </w:pPr>
            <w:r>
              <w:rPr>
                <w:rFonts w:ascii="Arial" w:hAnsi="Arial"/>
                <w:b/>
                <w:bCs/>
                <w:color w:val="000000"/>
              </w:rPr>
              <w:t>Água oxigenada 10v frasco 100 ml, conforme detalhamento constante no termo de referência.</w:t>
            </w:r>
            <w:r>
              <w:rPr>
                <w:rFonts w:ascii="Arial" w:hAnsi="Arial"/>
                <w:b/>
                <w:bCs/>
              </w:rPr>
              <w:t xml:space="preserve">  </w:t>
            </w:r>
          </w:p>
        </w:tc>
        <w:tc>
          <w:tcPr>
            <w:tcW w:w="993" w:type="dxa"/>
            <w:shd w:val="clear" w:color="auto" w:fill="auto"/>
            <w:vAlign w:val="center"/>
          </w:tcPr>
          <w:p w14:paraId="02D0DAF9">
            <w:pPr>
              <w:jc w:val="center"/>
              <w:rPr>
                <w:rFonts w:ascii="Arial" w:hAnsi="Arial"/>
                <w:b/>
              </w:rPr>
            </w:pPr>
            <w:r>
              <w:rPr>
                <w:rFonts w:ascii="Arial" w:hAnsi="Arial"/>
                <w:b/>
              </w:rPr>
              <w:t>1,90</w:t>
            </w:r>
          </w:p>
        </w:tc>
        <w:tc>
          <w:tcPr>
            <w:tcW w:w="1275" w:type="dxa"/>
            <w:shd w:val="clear" w:color="auto" w:fill="auto"/>
            <w:vAlign w:val="center"/>
          </w:tcPr>
          <w:p w14:paraId="216D3F87">
            <w:pPr>
              <w:jc w:val="center"/>
              <w:rPr>
                <w:rFonts w:ascii="Arial" w:hAnsi="Arial"/>
                <w:b/>
              </w:rPr>
            </w:pPr>
            <w:r>
              <w:rPr>
                <w:rFonts w:ascii="Arial" w:hAnsi="Arial"/>
                <w:b/>
              </w:rPr>
              <w:t>1.007,00</w:t>
            </w:r>
          </w:p>
        </w:tc>
      </w:tr>
      <w:tr w14:paraId="52C5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36D671F">
            <w:pPr>
              <w:jc w:val="center"/>
              <w:rPr>
                <w:rFonts w:ascii="Arial" w:hAnsi="Arial"/>
                <w:b/>
              </w:rPr>
            </w:pPr>
            <w:r>
              <w:rPr>
                <w:rFonts w:ascii="Arial" w:hAnsi="Arial"/>
                <w:b/>
              </w:rPr>
              <w:t>05</w:t>
            </w:r>
          </w:p>
        </w:tc>
        <w:tc>
          <w:tcPr>
            <w:tcW w:w="992" w:type="dxa"/>
            <w:shd w:val="clear" w:color="auto" w:fill="auto"/>
            <w:vAlign w:val="center"/>
          </w:tcPr>
          <w:p w14:paraId="2719E622">
            <w:pPr>
              <w:jc w:val="center"/>
              <w:rPr>
                <w:rFonts w:ascii="Arial" w:hAnsi="Arial"/>
                <w:b/>
                <w:bCs/>
              </w:rPr>
            </w:pPr>
            <w:r>
              <w:rPr>
                <w:rFonts w:ascii="Arial" w:hAnsi="Arial"/>
                <w:b/>
                <w:bCs/>
              </w:rPr>
              <w:t>1.800</w:t>
            </w:r>
          </w:p>
        </w:tc>
        <w:tc>
          <w:tcPr>
            <w:tcW w:w="709" w:type="dxa"/>
            <w:shd w:val="clear" w:color="auto" w:fill="auto"/>
            <w:vAlign w:val="center"/>
          </w:tcPr>
          <w:p w14:paraId="279E5FF9">
            <w:pPr>
              <w:jc w:val="center"/>
              <w:rPr>
                <w:rFonts w:ascii="Arial" w:hAnsi="Arial"/>
                <w:b/>
                <w:bCs/>
              </w:rPr>
            </w:pPr>
            <w:r>
              <w:rPr>
                <w:rFonts w:ascii="Arial" w:hAnsi="Arial"/>
                <w:b/>
                <w:bCs/>
                <w:color w:val="000000"/>
              </w:rPr>
              <w:t>FC</w:t>
            </w:r>
          </w:p>
        </w:tc>
        <w:tc>
          <w:tcPr>
            <w:tcW w:w="4252" w:type="dxa"/>
            <w:shd w:val="clear" w:color="auto" w:fill="auto"/>
            <w:vAlign w:val="center"/>
          </w:tcPr>
          <w:p w14:paraId="01D4A116">
            <w:pPr>
              <w:jc w:val="both"/>
              <w:rPr>
                <w:rFonts w:ascii="Arial" w:hAnsi="Arial"/>
                <w:b/>
                <w:bCs/>
              </w:rPr>
            </w:pPr>
            <w:r>
              <w:rPr>
                <w:rFonts w:ascii="Arial" w:hAnsi="Arial"/>
                <w:b/>
                <w:bCs/>
              </w:rPr>
              <w:t xml:space="preserve">Clorexidina 0,2% aquosa, frasco 100ml, </w:t>
            </w:r>
            <w:r>
              <w:rPr>
                <w:rFonts w:ascii="Arial" w:hAnsi="Arial"/>
                <w:b/>
                <w:bCs/>
                <w:color w:val="000000"/>
              </w:rPr>
              <w:t>conforme detalhamento constante no termo de referência.</w:t>
            </w:r>
            <w:r>
              <w:rPr>
                <w:rFonts w:ascii="Arial" w:hAnsi="Arial"/>
                <w:b/>
                <w:bCs/>
              </w:rPr>
              <w:t xml:space="preserve">  </w:t>
            </w:r>
          </w:p>
        </w:tc>
        <w:tc>
          <w:tcPr>
            <w:tcW w:w="993" w:type="dxa"/>
            <w:shd w:val="clear" w:color="auto" w:fill="auto"/>
            <w:vAlign w:val="center"/>
          </w:tcPr>
          <w:p w14:paraId="5534835C">
            <w:pPr>
              <w:jc w:val="center"/>
              <w:rPr>
                <w:rFonts w:ascii="Arial" w:hAnsi="Arial"/>
                <w:b/>
              </w:rPr>
            </w:pPr>
            <w:r>
              <w:rPr>
                <w:rFonts w:ascii="Arial" w:hAnsi="Arial"/>
                <w:b/>
              </w:rPr>
              <w:t>1,80</w:t>
            </w:r>
          </w:p>
        </w:tc>
        <w:tc>
          <w:tcPr>
            <w:tcW w:w="1275" w:type="dxa"/>
            <w:shd w:val="clear" w:color="auto" w:fill="auto"/>
            <w:vAlign w:val="center"/>
          </w:tcPr>
          <w:p w14:paraId="5AA04D5E">
            <w:pPr>
              <w:jc w:val="center"/>
              <w:rPr>
                <w:rFonts w:ascii="Arial" w:hAnsi="Arial"/>
                <w:b/>
              </w:rPr>
            </w:pPr>
            <w:r>
              <w:rPr>
                <w:rFonts w:ascii="Arial" w:hAnsi="Arial"/>
                <w:b/>
              </w:rPr>
              <w:t>3.240,00</w:t>
            </w:r>
          </w:p>
        </w:tc>
      </w:tr>
      <w:tr w14:paraId="212F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7559D56">
            <w:pPr>
              <w:jc w:val="center"/>
              <w:rPr>
                <w:rFonts w:ascii="Arial" w:hAnsi="Arial"/>
                <w:b/>
              </w:rPr>
            </w:pPr>
            <w:r>
              <w:rPr>
                <w:rFonts w:ascii="Arial" w:hAnsi="Arial"/>
                <w:b/>
              </w:rPr>
              <w:t>06</w:t>
            </w:r>
          </w:p>
        </w:tc>
        <w:tc>
          <w:tcPr>
            <w:tcW w:w="992" w:type="dxa"/>
            <w:shd w:val="clear" w:color="auto" w:fill="auto"/>
            <w:vAlign w:val="center"/>
          </w:tcPr>
          <w:p w14:paraId="2A81D1C6">
            <w:pPr>
              <w:jc w:val="center"/>
              <w:rPr>
                <w:rFonts w:ascii="Arial" w:hAnsi="Arial"/>
                <w:b/>
                <w:bCs/>
              </w:rPr>
            </w:pPr>
            <w:r>
              <w:rPr>
                <w:rFonts w:ascii="Arial" w:hAnsi="Arial"/>
                <w:b/>
                <w:bCs/>
              </w:rPr>
              <w:t>800</w:t>
            </w:r>
          </w:p>
        </w:tc>
        <w:tc>
          <w:tcPr>
            <w:tcW w:w="709" w:type="dxa"/>
            <w:shd w:val="clear" w:color="auto" w:fill="auto"/>
            <w:vAlign w:val="center"/>
          </w:tcPr>
          <w:p w14:paraId="51595133">
            <w:pPr>
              <w:jc w:val="center"/>
              <w:rPr>
                <w:rFonts w:ascii="Arial" w:hAnsi="Arial"/>
                <w:b/>
                <w:bCs/>
              </w:rPr>
            </w:pPr>
            <w:r>
              <w:rPr>
                <w:rFonts w:ascii="Arial" w:hAnsi="Arial"/>
                <w:b/>
                <w:bCs/>
                <w:color w:val="000000"/>
              </w:rPr>
              <w:t>FC</w:t>
            </w:r>
          </w:p>
        </w:tc>
        <w:tc>
          <w:tcPr>
            <w:tcW w:w="4252" w:type="dxa"/>
            <w:shd w:val="clear" w:color="auto" w:fill="auto"/>
            <w:vAlign w:val="center"/>
          </w:tcPr>
          <w:p w14:paraId="6A8CFB2D">
            <w:pPr>
              <w:jc w:val="both"/>
              <w:rPr>
                <w:rFonts w:ascii="Arial" w:hAnsi="Arial"/>
                <w:b/>
                <w:bCs/>
              </w:rPr>
            </w:pPr>
            <w:r>
              <w:rPr>
                <w:rFonts w:ascii="Arial" w:hAnsi="Arial"/>
                <w:b/>
                <w:bCs/>
              </w:rPr>
              <w:t>Clorexidina 0,5% alcoólica frasco 100ml,</w:t>
            </w:r>
            <w:r>
              <w:rPr>
                <w:rFonts w:ascii="Arial" w:hAnsi="Arial"/>
                <w:b/>
                <w:bCs/>
                <w:color w:val="000000"/>
              </w:rPr>
              <w:t xml:space="preserve"> conforme detalhamento constante no termo de referência.</w:t>
            </w:r>
            <w:r>
              <w:rPr>
                <w:rFonts w:ascii="Arial" w:hAnsi="Arial"/>
                <w:b/>
                <w:bCs/>
              </w:rPr>
              <w:t xml:space="preserve">  </w:t>
            </w:r>
          </w:p>
        </w:tc>
        <w:tc>
          <w:tcPr>
            <w:tcW w:w="993" w:type="dxa"/>
            <w:shd w:val="clear" w:color="auto" w:fill="auto"/>
            <w:vAlign w:val="center"/>
          </w:tcPr>
          <w:p w14:paraId="3D8CCB88">
            <w:pPr>
              <w:jc w:val="center"/>
              <w:rPr>
                <w:rFonts w:ascii="Arial" w:hAnsi="Arial"/>
                <w:b/>
              </w:rPr>
            </w:pPr>
            <w:r>
              <w:rPr>
                <w:rFonts w:ascii="Arial" w:hAnsi="Arial"/>
                <w:b/>
              </w:rPr>
              <w:t>2,42</w:t>
            </w:r>
          </w:p>
        </w:tc>
        <w:tc>
          <w:tcPr>
            <w:tcW w:w="1275" w:type="dxa"/>
            <w:shd w:val="clear" w:color="auto" w:fill="auto"/>
            <w:vAlign w:val="center"/>
          </w:tcPr>
          <w:p w14:paraId="5D69069B">
            <w:pPr>
              <w:jc w:val="center"/>
              <w:rPr>
                <w:rFonts w:ascii="Arial" w:hAnsi="Arial"/>
                <w:b/>
              </w:rPr>
            </w:pPr>
            <w:r>
              <w:rPr>
                <w:rFonts w:ascii="Arial" w:hAnsi="Arial"/>
                <w:b/>
              </w:rPr>
              <w:t>1.936,00</w:t>
            </w:r>
          </w:p>
        </w:tc>
      </w:tr>
      <w:tr w14:paraId="1AA6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BDC4874">
            <w:pPr>
              <w:jc w:val="center"/>
              <w:rPr>
                <w:rFonts w:ascii="Arial" w:hAnsi="Arial"/>
                <w:b/>
              </w:rPr>
            </w:pPr>
            <w:r>
              <w:rPr>
                <w:rFonts w:ascii="Arial" w:hAnsi="Arial"/>
                <w:b/>
              </w:rPr>
              <w:t>07</w:t>
            </w:r>
          </w:p>
        </w:tc>
        <w:tc>
          <w:tcPr>
            <w:tcW w:w="992" w:type="dxa"/>
            <w:shd w:val="clear" w:color="auto" w:fill="auto"/>
            <w:vAlign w:val="center"/>
          </w:tcPr>
          <w:p w14:paraId="6CD44269">
            <w:pPr>
              <w:jc w:val="center"/>
              <w:rPr>
                <w:rFonts w:ascii="Arial" w:hAnsi="Arial"/>
                <w:b/>
                <w:bCs/>
              </w:rPr>
            </w:pPr>
            <w:r>
              <w:rPr>
                <w:rFonts w:ascii="Arial" w:hAnsi="Arial"/>
                <w:b/>
                <w:bCs/>
              </w:rPr>
              <w:t>1.800</w:t>
            </w:r>
          </w:p>
        </w:tc>
        <w:tc>
          <w:tcPr>
            <w:tcW w:w="709" w:type="dxa"/>
            <w:shd w:val="clear" w:color="auto" w:fill="auto"/>
            <w:vAlign w:val="center"/>
          </w:tcPr>
          <w:p w14:paraId="26049FCC">
            <w:pPr>
              <w:jc w:val="center"/>
              <w:rPr>
                <w:rFonts w:ascii="Arial" w:hAnsi="Arial"/>
                <w:b/>
                <w:bCs/>
              </w:rPr>
            </w:pPr>
            <w:r>
              <w:rPr>
                <w:rFonts w:ascii="Arial" w:hAnsi="Arial"/>
                <w:b/>
                <w:bCs/>
                <w:color w:val="000000"/>
              </w:rPr>
              <w:t>FC</w:t>
            </w:r>
          </w:p>
        </w:tc>
        <w:tc>
          <w:tcPr>
            <w:tcW w:w="4252" w:type="dxa"/>
            <w:shd w:val="clear" w:color="auto" w:fill="auto"/>
            <w:vAlign w:val="center"/>
          </w:tcPr>
          <w:p w14:paraId="1A730D15">
            <w:pPr>
              <w:jc w:val="both"/>
              <w:rPr>
                <w:rFonts w:ascii="Arial" w:hAnsi="Arial"/>
                <w:b/>
                <w:bCs/>
              </w:rPr>
            </w:pPr>
            <w:r>
              <w:rPr>
                <w:rFonts w:ascii="Arial" w:hAnsi="Arial"/>
                <w:b/>
                <w:bCs/>
              </w:rPr>
              <w:t xml:space="preserve">Clorexidina 2% degermante frasco 100ml, </w:t>
            </w:r>
            <w:r>
              <w:rPr>
                <w:rFonts w:ascii="Arial" w:hAnsi="Arial"/>
                <w:b/>
                <w:bCs/>
                <w:color w:val="000000"/>
              </w:rPr>
              <w:t>conforme detalhamento constante no termo de referência.</w:t>
            </w:r>
            <w:r>
              <w:rPr>
                <w:rFonts w:ascii="Arial" w:hAnsi="Arial"/>
                <w:b/>
                <w:bCs/>
              </w:rPr>
              <w:t xml:space="preserve">  </w:t>
            </w:r>
          </w:p>
        </w:tc>
        <w:tc>
          <w:tcPr>
            <w:tcW w:w="993" w:type="dxa"/>
            <w:shd w:val="clear" w:color="auto" w:fill="auto"/>
            <w:vAlign w:val="center"/>
          </w:tcPr>
          <w:p w14:paraId="4AC9AC67">
            <w:pPr>
              <w:jc w:val="center"/>
              <w:rPr>
                <w:rFonts w:ascii="Arial" w:hAnsi="Arial"/>
                <w:b/>
              </w:rPr>
            </w:pPr>
            <w:r>
              <w:rPr>
                <w:rFonts w:ascii="Arial" w:hAnsi="Arial"/>
                <w:b/>
              </w:rPr>
              <w:t>3,10</w:t>
            </w:r>
          </w:p>
        </w:tc>
        <w:tc>
          <w:tcPr>
            <w:tcW w:w="1275" w:type="dxa"/>
            <w:shd w:val="clear" w:color="auto" w:fill="auto"/>
            <w:vAlign w:val="center"/>
          </w:tcPr>
          <w:p w14:paraId="35E7DA17">
            <w:pPr>
              <w:jc w:val="center"/>
              <w:rPr>
                <w:rFonts w:ascii="Arial" w:hAnsi="Arial"/>
                <w:b/>
              </w:rPr>
            </w:pPr>
            <w:r>
              <w:rPr>
                <w:rFonts w:ascii="Arial" w:hAnsi="Arial"/>
                <w:b/>
              </w:rPr>
              <w:t>5.580,00</w:t>
            </w:r>
          </w:p>
        </w:tc>
      </w:tr>
      <w:tr w14:paraId="5DF9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844D8B4">
            <w:pPr>
              <w:jc w:val="center"/>
              <w:rPr>
                <w:rFonts w:ascii="Arial" w:hAnsi="Arial"/>
                <w:b/>
              </w:rPr>
            </w:pPr>
            <w:r>
              <w:rPr>
                <w:rFonts w:ascii="Arial" w:hAnsi="Arial"/>
                <w:b/>
              </w:rPr>
              <w:t>08</w:t>
            </w:r>
          </w:p>
        </w:tc>
        <w:tc>
          <w:tcPr>
            <w:tcW w:w="992" w:type="dxa"/>
            <w:shd w:val="clear" w:color="auto" w:fill="auto"/>
            <w:vAlign w:val="center"/>
          </w:tcPr>
          <w:p w14:paraId="243A21A5">
            <w:pPr>
              <w:jc w:val="center"/>
              <w:rPr>
                <w:rFonts w:ascii="Arial" w:hAnsi="Arial"/>
                <w:b/>
                <w:bCs/>
              </w:rPr>
            </w:pPr>
            <w:r>
              <w:rPr>
                <w:rFonts w:ascii="Arial" w:hAnsi="Arial"/>
                <w:b/>
                <w:bCs/>
              </w:rPr>
              <w:t>90</w:t>
            </w:r>
          </w:p>
        </w:tc>
        <w:tc>
          <w:tcPr>
            <w:tcW w:w="709" w:type="dxa"/>
            <w:shd w:val="clear" w:color="auto" w:fill="auto"/>
            <w:vAlign w:val="center"/>
          </w:tcPr>
          <w:p w14:paraId="65298FE1">
            <w:pPr>
              <w:jc w:val="center"/>
              <w:rPr>
                <w:rFonts w:ascii="Arial" w:hAnsi="Arial"/>
                <w:b/>
                <w:bCs/>
              </w:rPr>
            </w:pPr>
            <w:r>
              <w:rPr>
                <w:rFonts w:ascii="Arial" w:hAnsi="Arial"/>
                <w:b/>
                <w:bCs/>
                <w:color w:val="000000"/>
              </w:rPr>
              <w:t>GL</w:t>
            </w:r>
          </w:p>
        </w:tc>
        <w:tc>
          <w:tcPr>
            <w:tcW w:w="4252" w:type="dxa"/>
            <w:shd w:val="clear" w:color="auto" w:fill="auto"/>
            <w:vAlign w:val="center"/>
          </w:tcPr>
          <w:p w14:paraId="06819BE2">
            <w:pPr>
              <w:jc w:val="both"/>
              <w:rPr>
                <w:rFonts w:ascii="Arial" w:hAnsi="Arial"/>
                <w:b/>
                <w:bCs/>
              </w:rPr>
            </w:pPr>
            <w:r>
              <w:rPr>
                <w:rFonts w:ascii="Arial" w:hAnsi="Arial"/>
                <w:b/>
                <w:bCs/>
              </w:rPr>
              <w:t>Detergente enzimático, com pH neutro, poder bacteriostático, com mínimo de 4 enzimas,</w:t>
            </w:r>
            <w:r>
              <w:rPr>
                <w:rFonts w:ascii="Arial" w:hAnsi="Arial"/>
                <w:b/>
                <w:bCs/>
                <w:color w:val="000000"/>
              </w:rPr>
              <w:t xml:space="preserve"> conforme detalhamento constante no termo de referência.</w:t>
            </w:r>
            <w:r>
              <w:rPr>
                <w:rFonts w:ascii="Arial" w:hAnsi="Arial"/>
                <w:b/>
                <w:bCs/>
              </w:rPr>
              <w:t xml:space="preserve">  </w:t>
            </w:r>
          </w:p>
        </w:tc>
        <w:tc>
          <w:tcPr>
            <w:tcW w:w="993" w:type="dxa"/>
            <w:shd w:val="clear" w:color="auto" w:fill="auto"/>
            <w:vAlign w:val="center"/>
          </w:tcPr>
          <w:p w14:paraId="3545EB38">
            <w:pPr>
              <w:jc w:val="center"/>
              <w:rPr>
                <w:rFonts w:ascii="Arial" w:hAnsi="Arial"/>
                <w:b/>
              </w:rPr>
            </w:pPr>
            <w:r>
              <w:rPr>
                <w:rFonts w:ascii="Arial" w:hAnsi="Arial"/>
                <w:b/>
              </w:rPr>
              <w:t>94,25</w:t>
            </w:r>
          </w:p>
        </w:tc>
        <w:tc>
          <w:tcPr>
            <w:tcW w:w="1275" w:type="dxa"/>
            <w:shd w:val="clear" w:color="auto" w:fill="auto"/>
            <w:vAlign w:val="center"/>
          </w:tcPr>
          <w:p w14:paraId="565D8D12">
            <w:pPr>
              <w:jc w:val="center"/>
              <w:rPr>
                <w:rFonts w:ascii="Arial" w:hAnsi="Arial"/>
                <w:b/>
              </w:rPr>
            </w:pPr>
            <w:r>
              <w:rPr>
                <w:rFonts w:ascii="Arial" w:hAnsi="Arial"/>
                <w:b/>
              </w:rPr>
              <w:t>8.482,50</w:t>
            </w:r>
          </w:p>
        </w:tc>
      </w:tr>
      <w:tr w14:paraId="687F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5CF7E9D">
            <w:pPr>
              <w:jc w:val="center"/>
              <w:rPr>
                <w:rFonts w:ascii="Arial" w:hAnsi="Arial"/>
                <w:b/>
              </w:rPr>
            </w:pPr>
            <w:r>
              <w:rPr>
                <w:rFonts w:ascii="Arial" w:hAnsi="Arial"/>
                <w:b/>
              </w:rPr>
              <w:t>09</w:t>
            </w:r>
          </w:p>
        </w:tc>
        <w:tc>
          <w:tcPr>
            <w:tcW w:w="992" w:type="dxa"/>
            <w:shd w:val="clear" w:color="auto" w:fill="auto"/>
            <w:vAlign w:val="center"/>
          </w:tcPr>
          <w:p w14:paraId="243906E2">
            <w:pPr>
              <w:jc w:val="center"/>
              <w:rPr>
                <w:rFonts w:ascii="Arial" w:hAnsi="Arial"/>
                <w:b/>
                <w:bCs/>
              </w:rPr>
            </w:pPr>
            <w:r>
              <w:rPr>
                <w:rFonts w:ascii="Arial" w:hAnsi="Arial"/>
                <w:b/>
                <w:bCs/>
              </w:rPr>
              <w:t>340</w:t>
            </w:r>
          </w:p>
        </w:tc>
        <w:tc>
          <w:tcPr>
            <w:tcW w:w="709" w:type="dxa"/>
            <w:shd w:val="clear" w:color="auto" w:fill="auto"/>
            <w:vAlign w:val="center"/>
          </w:tcPr>
          <w:p w14:paraId="3AC9C845">
            <w:pPr>
              <w:jc w:val="center"/>
              <w:rPr>
                <w:rFonts w:ascii="Arial" w:hAnsi="Arial"/>
                <w:b/>
                <w:bCs/>
              </w:rPr>
            </w:pPr>
            <w:r>
              <w:rPr>
                <w:rFonts w:ascii="Arial" w:hAnsi="Arial"/>
                <w:b/>
                <w:bCs/>
                <w:color w:val="000000"/>
              </w:rPr>
              <w:t>FC</w:t>
            </w:r>
          </w:p>
        </w:tc>
        <w:tc>
          <w:tcPr>
            <w:tcW w:w="4252" w:type="dxa"/>
            <w:shd w:val="clear" w:color="auto" w:fill="auto"/>
            <w:vAlign w:val="center"/>
          </w:tcPr>
          <w:p w14:paraId="6A14D36F">
            <w:pPr>
              <w:jc w:val="both"/>
              <w:rPr>
                <w:rFonts w:ascii="Arial" w:hAnsi="Arial"/>
                <w:b/>
                <w:bCs/>
              </w:rPr>
            </w:pPr>
            <w:r>
              <w:rPr>
                <w:rFonts w:ascii="Arial" w:hAnsi="Arial"/>
                <w:b/>
                <w:bCs/>
                <w:color w:val="000000"/>
              </w:rPr>
              <w:t>Óleo de ácidos graxos essenciais com vitamina A e E, frasco 200 ml, conforme detalhamento constante no termo de referência.</w:t>
            </w:r>
            <w:r>
              <w:rPr>
                <w:rFonts w:ascii="Arial" w:hAnsi="Arial"/>
                <w:b/>
                <w:bCs/>
              </w:rPr>
              <w:t xml:space="preserve">  </w:t>
            </w:r>
          </w:p>
        </w:tc>
        <w:tc>
          <w:tcPr>
            <w:tcW w:w="993" w:type="dxa"/>
            <w:shd w:val="clear" w:color="auto" w:fill="auto"/>
            <w:vAlign w:val="center"/>
          </w:tcPr>
          <w:p w14:paraId="3C003765">
            <w:pPr>
              <w:jc w:val="center"/>
              <w:rPr>
                <w:rFonts w:ascii="Arial" w:hAnsi="Arial"/>
                <w:b/>
              </w:rPr>
            </w:pPr>
            <w:r>
              <w:rPr>
                <w:rFonts w:ascii="Arial" w:hAnsi="Arial"/>
                <w:b/>
              </w:rPr>
              <w:t>6,69</w:t>
            </w:r>
          </w:p>
        </w:tc>
        <w:tc>
          <w:tcPr>
            <w:tcW w:w="1275" w:type="dxa"/>
            <w:shd w:val="clear" w:color="auto" w:fill="auto"/>
            <w:vAlign w:val="center"/>
          </w:tcPr>
          <w:p w14:paraId="6F59F102">
            <w:pPr>
              <w:jc w:val="center"/>
              <w:rPr>
                <w:rFonts w:ascii="Arial" w:hAnsi="Arial"/>
                <w:b/>
              </w:rPr>
            </w:pPr>
            <w:r>
              <w:rPr>
                <w:rFonts w:ascii="Arial" w:hAnsi="Arial"/>
                <w:b/>
              </w:rPr>
              <w:t>2.274,60</w:t>
            </w:r>
          </w:p>
        </w:tc>
      </w:tr>
      <w:tr w14:paraId="2828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6141861A">
            <w:pPr>
              <w:jc w:val="right"/>
              <w:rPr>
                <w:rFonts w:ascii="Arial" w:hAnsi="Arial" w:eastAsia="Calibri"/>
                <w:b/>
                <w:color w:val="000000"/>
                <w:lang w:eastAsia="en-US"/>
              </w:rPr>
            </w:pPr>
            <w:r>
              <w:rPr>
                <w:rFonts w:ascii="Arial" w:hAnsi="Arial" w:eastAsia="Calibri"/>
                <w:b/>
                <w:color w:val="000000"/>
                <w:lang w:eastAsia="en-US"/>
              </w:rPr>
              <w:t>Total do lote 02</w:t>
            </w:r>
          </w:p>
        </w:tc>
        <w:tc>
          <w:tcPr>
            <w:tcW w:w="2268" w:type="dxa"/>
            <w:gridSpan w:val="2"/>
            <w:shd w:val="clear" w:color="auto" w:fill="auto"/>
            <w:vAlign w:val="center"/>
          </w:tcPr>
          <w:p w14:paraId="29C2905A">
            <w:pPr>
              <w:spacing w:before="60" w:after="60"/>
              <w:jc w:val="center"/>
              <w:rPr>
                <w:rFonts w:ascii="Arial" w:hAnsi="Arial"/>
                <w:b/>
              </w:rPr>
            </w:pPr>
            <w:r>
              <w:rPr>
                <w:rFonts w:ascii="Arial" w:hAnsi="Arial"/>
                <w:b/>
              </w:rPr>
              <w:t>R$ 23.393,20</w:t>
            </w:r>
          </w:p>
        </w:tc>
      </w:tr>
    </w:tbl>
    <w:p w14:paraId="42FCBD36">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709"/>
        <w:gridCol w:w="4252"/>
        <w:gridCol w:w="851"/>
        <w:gridCol w:w="1417"/>
      </w:tblGrid>
      <w:tr w14:paraId="6FF5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28CDF9FF">
            <w:pPr>
              <w:spacing w:before="60" w:after="60"/>
              <w:jc w:val="center"/>
              <w:rPr>
                <w:rFonts w:ascii="Arial" w:hAnsi="Arial"/>
                <w:b/>
              </w:rPr>
            </w:pPr>
            <w:r>
              <w:rPr>
                <w:rFonts w:ascii="Arial" w:hAnsi="Arial"/>
                <w:b/>
              </w:rPr>
              <w:t>Objeto licitado – lote 03</w:t>
            </w:r>
          </w:p>
        </w:tc>
        <w:tc>
          <w:tcPr>
            <w:tcW w:w="2268" w:type="dxa"/>
            <w:gridSpan w:val="2"/>
            <w:shd w:val="clear" w:color="auto" w:fill="D8D8D8" w:themeFill="background1" w:themeFillShade="D9"/>
            <w:vAlign w:val="center"/>
          </w:tcPr>
          <w:p w14:paraId="00FC73DF">
            <w:pPr>
              <w:spacing w:before="60" w:after="60"/>
              <w:jc w:val="center"/>
              <w:rPr>
                <w:rFonts w:ascii="Arial" w:hAnsi="Arial"/>
                <w:b/>
              </w:rPr>
            </w:pPr>
            <w:r>
              <w:rPr>
                <w:rFonts w:ascii="Arial" w:hAnsi="Arial"/>
                <w:b/>
              </w:rPr>
              <w:t>Valor (R$)</w:t>
            </w:r>
          </w:p>
        </w:tc>
      </w:tr>
      <w:tr w14:paraId="7B20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807375C">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57E392DF">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508655AB">
            <w:pPr>
              <w:spacing w:before="60" w:after="60"/>
              <w:jc w:val="center"/>
              <w:rPr>
                <w:rFonts w:ascii="Arial" w:hAnsi="Arial"/>
                <w:b/>
              </w:rPr>
            </w:pPr>
            <w:r>
              <w:rPr>
                <w:rFonts w:ascii="Arial" w:hAnsi="Arial"/>
                <w:b/>
              </w:rPr>
              <w:t>Un</w:t>
            </w:r>
          </w:p>
        </w:tc>
        <w:tc>
          <w:tcPr>
            <w:tcW w:w="4252" w:type="dxa"/>
            <w:shd w:val="clear" w:color="auto" w:fill="D8D8D8" w:themeFill="background1" w:themeFillShade="D9"/>
            <w:vAlign w:val="center"/>
          </w:tcPr>
          <w:p w14:paraId="4C916719">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012D0C18">
            <w:pPr>
              <w:spacing w:before="60" w:after="60"/>
              <w:jc w:val="center"/>
              <w:rPr>
                <w:rFonts w:ascii="Arial" w:hAnsi="Arial"/>
                <w:b/>
              </w:rPr>
            </w:pPr>
            <w:r>
              <w:rPr>
                <w:rFonts w:ascii="Arial" w:hAnsi="Arial"/>
                <w:b/>
              </w:rPr>
              <w:t>Unit</w:t>
            </w:r>
          </w:p>
        </w:tc>
        <w:tc>
          <w:tcPr>
            <w:tcW w:w="1417" w:type="dxa"/>
            <w:shd w:val="clear" w:color="auto" w:fill="D8D8D8" w:themeFill="background1" w:themeFillShade="D9"/>
            <w:vAlign w:val="center"/>
          </w:tcPr>
          <w:p w14:paraId="3835984F">
            <w:pPr>
              <w:spacing w:before="60" w:after="60"/>
              <w:jc w:val="center"/>
              <w:rPr>
                <w:rFonts w:ascii="Arial" w:hAnsi="Arial"/>
                <w:b/>
              </w:rPr>
            </w:pPr>
            <w:r>
              <w:rPr>
                <w:rFonts w:ascii="Arial" w:hAnsi="Arial"/>
                <w:b/>
              </w:rPr>
              <w:t>Total</w:t>
            </w:r>
          </w:p>
        </w:tc>
      </w:tr>
      <w:tr w14:paraId="085A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A20E0C7">
            <w:pPr>
              <w:jc w:val="center"/>
              <w:rPr>
                <w:rFonts w:ascii="Arial" w:hAnsi="Arial"/>
                <w:b/>
              </w:rPr>
            </w:pPr>
            <w:r>
              <w:rPr>
                <w:rFonts w:ascii="Arial" w:hAnsi="Arial"/>
                <w:b/>
              </w:rPr>
              <w:t>01</w:t>
            </w:r>
          </w:p>
        </w:tc>
        <w:tc>
          <w:tcPr>
            <w:tcW w:w="992" w:type="dxa"/>
            <w:shd w:val="clear" w:color="auto" w:fill="auto"/>
            <w:vAlign w:val="center"/>
          </w:tcPr>
          <w:p w14:paraId="1A5BF5F5">
            <w:pPr>
              <w:jc w:val="center"/>
              <w:rPr>
                <w:rFonts w:ascii="Arial" w:hAnsi="Arial"/>
                <w:b/>
                <w:bCs/>
              </w:rPr>
            </w:pPr>
            <w:r>
              <w:rPr>
                <w:rFonts w:ascii="Arial" w:hAnsi="Arial"/>
                <w:b/>
                <w:bCs/>
              </w:rPr>
              <w:t>3.334</w:t>
            </w:r>
          </w:p>
        </w:tc>
        <w:tc>
          <w:tcPr>
            <w:tcW w:w="709" w:type="dxa"/>
            <w:shd w:val="clear" w:color="auto" w:fill="auto"/>
            <w:vAlign w:val="center"/>
          </w:tcPr>
          <w:p w14:paraId="54F76C4E">
            <w:pPr>
              <w:jc w:val="center"/>
              <w:rPr>
                <w:rFonts w:ascii="Arial" w:hAnsi="Arial"/>
                <w:b/>
                <w:bCs/>
              </w:rPr>
            </w:pPr>
            <w:r>
              <w:rPr>
                <w:rFonts w:ascii="Arial" w:hAnsi="Arial"/>
                <w:b/>
                <w:bCs/>
                <w:color w:val="000000"/>
              </w:rPr>
              <w:t>UN</w:t>
            </w:r>
          </w:p>
        </w:tc>
        <w:tc>
          <w:tcPr>
            <w:tcW w:w="4252" w:type="dxa"/>
            <w:shd w:val="clear" w:color="auto" w:fill="auto"/>
            <w:vAlign w:val="center"/>
          </w:tcPr>
          <w:p w14:paraId="3302BDEF">
            <w:pPr>
              <w:jc w:val="both"/>
              <w:rPr>
                <w:rFonts w:ascii="Arial" w:hAnsi="Arial"/>
                <w:b/>
                <w:bCs/>
              </w:rPr>
            </w:pPr>
            <w:r>
              <w:rPr>
                <w:rFonts w:ascii="Arial" w:hAnsi="Arial"/>
                <w:b/>
                <w:bCs/>
                <w:color w:val="000000"/>
              </w:rPr>
              <w:t>Álcool etílico 96º GL 70% (p/v) frasco 1000ml, conforme detalhamento constante no termo de referência.</w:t>
            </w:r>
            <w:r>
              <w:rPr>
                <w:rFonts w:ascii="Arial" w:hAnsi="Arial"/>
                <w:b/>
                <w:bCs/>
              </w:rPr>
              <w:t xml:space="preserve">  </w:t>
            </w:r>
          </w:p>
        </w:tc>
        <w:tc>
          <w:tcPr>
            <w:tcW w:w="851" w:type="dxa"/>
            <w:shd w:val="clear" w:color="auto" w:fill="auto"/>
            <w:vAlign w:val="center"/>
          </w:tcPr>
          <w:p w14:paraId="0B3D4C40">
            <w:pPr>
              <w:jc w:val="center"/>
              <w:rPr>
                <w:rFonts w:ascii="Arial" w:hAnsi="Arial"/>
                <w:b/>
              </w:rPr>
            </w:pPr>
            <w:r>
              <w:rPr>
                <w:rFonts w:ascii="Arial" w:hAnsi="Arial"/>
                <w:b/>
              </w:rPr>
              <w:t>6,00</w:t>
            </w:r>
          </w:p>
        </w:tc>
        <w:tc>
          <w:tcPr>
            <w:tcW w:w="1417" w:type="dxa"/>
            <w:shd w:val="clear" w:color="auto" w:fill="auto"/>
            <w:vAlign w:val="center"/>
          </w:tcPr>
          <w:p w14:paraId="49A2DF3C">
            <w:pPr>
              <w:jc w:val="center"/>
              <w:rPr>
                <w:rFonts w:ascii="Arial" w:hAnsi="Arial"/>
                <w:b/>
              </w:rPr>
            </w:pPr>
            <w:r>
              <w:rPr>
                <w:rFonts w:ascii="Arial" w:hAnsi="Arial"/>
                <w:b/>
              </w:rPr>
              <w:t>20.004,00</w:t>
            </w:r>
          </w:p>
        </w:tc>
      </w:tr>
      <w:tr w14:paraId="688D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E57A9D9">
            <w:pPr>
              <w:jc w:val="center"/>
              <w:rPr>
                <w:rFonts w:ascii="Arial" w:hAnsi="Arial"/>
                <w:b/>
              </w:rPr>
            </w:pPr>
            <w:r>
              <w:rPr>
                <w:rFonts w:ascii="Arial" w:hAnsi="Arial"/>
                <w:b/>
              </w:rPr>
              <w:t>02</w:t>
            </w:r>
          </w:p>
        </w:tc>
        <w:tc>
          <w:tcPr>
            <w:tcW w:w="992" w:type="dxa"/>
            <w:shd w:val="clear" w:color="auto" w:fill="auto"/>
            <w:vAlign w:val="center"/>
          </w:tcPr>
          <w:p w14:paraId="241BB8F5">
            <w:pPr>
              <w:jc w:val="center"/>
              <w:rPr>
                <w:rFonts w:ascii="Arial" w:hAnsi="Arial"/>
                <w:b/>
                <w:bCs/>
              </w:rPr>
            </w:pPr>
            <w:r>
              <w:rPr>
                <w:rFonts w:ascii="Arial" w:hAnsi="Arial"/>
                <w:b/>
                <w:bCs/>
              </w:rPr>
              <w:t>100</w:t>
            </w:r>
          </w:p>
        </w:tc>
        <w:tc>
          <w:tcPr>
            <w:tcW w:w="709" w:type="dxa"/>
            <w:shd w:val="clear" w:color="auto" w:fill="auto"/>
            <w:vAlign w:val="center"/>
          </w:tcPr>
          <w:p w14:paraId="569361A6">
            <w:pPr>
              <w:jc w:val="center"/>
              <w:rPr>
                <w:rFonts w:ascii="Arial" w:hAnsi="Arial"/>
                <w:b/>
                <w:bCs/>
              </w:rPr>
            </w:pPr>
            <w:r>
              <w:rPr>
                <w:rFonts w:ascii="Arial" w:hAnsi="Arial"/>
                <w:b/>
                <w:bCs/>
                <w:color w:val="000000"/>
              </w:rPr>
              <w:t>FC</w:t>
            </w:r>
          </w:p>
        </w:tc>
        <w:tc>
          <w:tcPr>
            <w:tcW w:w="4252" w:type="dxa"/>
            <w:shd w:val="clear" w:color="auto" w:fill="auto"/>
            <w:vAlign w:val="center"/>
          </w:tcPr>
          <w:p w14:paraId="6F16048E">
            <w:pPr>
              <w:jc w:val="both"/>
              <w:rPr>
                <w:rFonts w:ascii="Arial" w:hAnsi="Arial"/>
                <w:b/>
                <w:bCs/>
              </w:rPr>
            </w:pPr>
            <w:r>
              <w:rPr>
                <w:rFonts w:ascii="Arial" w:hAnsi="Arial"/>
                <w:b/>
                <w:bCs/>
                <w:color w:val="000000"/>
              </w:rPr>
              <w:t>Álcool gel 70%, para dispenser de parede - bolsa de 800ml, conforme detalhamento constante no termo de referência.</w:t>
            </w:r>
            <w:r>
              <w:rPr>
                <w:rFonts w:ascii="Arial" w:hAnsi="Arial"/>
                <w:b/>
                <w:bCs/>
              </w:rPr>
              <w:t xml:space="preserve">  </w:t>
            </w:r>
          </w:p>
        </w:tc>
        <w:tc>
          <w:tcPr>
            <w:tcW w:w="851" w:type="dxa"/>
            <w:shd w:val="clear" w:color="auto" w:fill="auto"/>
            <w:vAlign w:val="center"/>
          </w:tcPr>
          <w:p w14:paraId="3AB9A0F7">
            <w:pPr>
              <w:jc w:val="center"/>
              <w:rPr>
                <w:rFonts w:ascii="Arial" w:hAnsi="Arial"/>
                <w:b/>
              </w:rPr>
            </w:pPr>
            <w:r>
              <w:rPr>
                <w:rFonts w:ascii="Arial" w:hAnsi="Arial"/>
                <w:b/>
              </w:rPr>
              <w:t>14,92</w:t>
            </w:r>
          </w:p>
        </w:tc>
        <w:tc>
          <w:tcPr>
            <w:tcW w:w="1417" w:type="dxa"/>
            <w:shd w:val="clear" w:color="auto" w:fill="auto"/>
            <w:vAlign w:val="center"/>
          </w:tcPr>
          <w:p w14:paraId="7E60F46D">
            <w:pPr>
              <w:jc w:val="center"/>
              <w:rPr>
                <w:rFonts w:ascii="Arial" w:hAnsi="Arial"/>
                <w:b/>
              </w:rPr>
            </w:pPr>
            <w:r>
              <w:rPr>
                <w:rFonts w:ascii="Arial" w:hAnsi="Arial"/>
                <w:b/>
              </w:rPr>
              <w:t>1.492,00</w:t>
            </w:r>
          </w:p>
        </w:tc>
      </w:tr>
      <w:tr w14:paraId="7776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391B6563">
            <w:pPr>
              <w:jc w:val="right"/>
              <w:rPr>
                <w:rFonts w:ascii="Arial" w:hAnsi="Arial" w:eastAsia="Calibri"/>
                <w:b/>
                <w:color w:val="000000"/>
                <w:lang w:eastAsia="en-US"/>
              </w:rPr>
            </w:pPr>
            <w:r>
              <w:rPr>
                <w:rFonts w:ascii="Arial" w:hAnsi="Arial" w:eastAsia="Calibri"/>
                <w:b/>
                <w:color w:val="000000"/>
                <w:lang w:eastAsia="en-US"/>
              </w:rPr>
              <w:t>Total do lote 03</w:t>
            </w:r>
          </w:p>
        </w:tc>
        <w:tc>
          <w:tcPr>
            <w:tcW w:w="2268" w:type="dxa"/>
            <w:gridSpan w:val="2"/>
            <w:shd w:val="clear" w:color="auto" w:fill="auto"/>
            <w:vAlign w:val="center"/>
          </w:tcPr>
          <w:p w14:paraId="6B0D4753">
            <w:pPr>
              <w:spacing w:before="60" w:after="60"/>
              <w:jc w:val="center"/>
              <w:rPr>
                <w:rFonts w:ascii="Arial" w:hAnsi="Arial"/>
                <w:b/>
              </w:rPr>
            </w:pPr>
            <w:r>
              <w:rPr>
                <w:rFonts w:ascii="Arial" w:hAnsi="Arial"/>
                <w:b/>
              </w:rPr>
              <w:t>R$ 21.496,00</w:t>
            </w:r>
          </w:p>
        </w:tc>
      </w:tr>
    </w:tbl>
    <w:p w14:paraId="4F19B8A9">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567"/>
        <w:gridCol w:w="4111"/>
        <w:gridCol w:w="992"/>
        <w:gridCol w:w="1417"/>
      </w:tblGrid>
      <w:tr w14:paraId="32F3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gridSpan w:val="4"/>
            <w:shd w:val="clear" w:color="auto" w:fill="D8D8D8" w:themeFill="background1" w:themeFillShade="D9"/>
            <w:vAlign w:val="center"/>
          </w:tcPr>
          <w:p w14:paraId="5AEC31CA">
            <w:pPr>
              <w:spacing w:before="60" w:after="60"/>
              <w:jc w:val="center"/>
              <w:rPr>
                <w:rFonts w:ascii="Arial" w:hAnsi="Arial"/>
                <w:b/>
              </w:rPr>
            </w:pPr>
            <w:r>
              <w:rPr>
                <w:rFonts w:ascii="Arial" w:hAnsi="Arial"/>
                <w:b/>
              </w:rPr>
              <w:t>Objeto licitado – lote 04</w:t>
            </w:r>
          </w:p>
        </w:tc>
        <w:tc>
          <w:tcPr>
            <w:tcW w:w="2409" w:type="dxa"/>
            <w:gridSpan w:val="2"/>
            <w:shd w:val="clear" w:color="auto" w:fill="D8D8D8" w:themeFill="background1" w:themeFillShade="D9"/>
            <w:vAlign w:val="center"/>
          </w:tcPr>
          <w:p w14:paraId="323EEC13">
            <w:pPr>
              <w:spacing w:before="60" w:after="60"/>
              <w:jc w:val="center"/>
              <w:rPr>
                <w:rFonts w:ascii="Arial" w:hAnsi="Arial"/>
                <w:b/>
              </w:rPr>
            </w:pPr>
            <w:r>
              <w:rPr>
                <w:rFonts w:ascii="Arial" w:hAnsi="Arial"/>
                <w:b/>
              </w:rPr>
              <w:t>Valor (R$)</w:t>
            </w:r>
          </w:p>
        </w:tc>
      </w:tr>
      <w:tr w14:paraId="7504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3C9C46D9">
            <w:pPr>
              <w:spacing w:before="60" w:after="60"/>
              <w:jc w:val="center"/>
              <w:rPr>
                <w:rFonts w:ascii="Arial" w:hAnsi="Arial"/>
                <w:b/>
              </w:rPr>
            </w:pPr>
            <w:r>
              <w:rPr>
                <w:rFonts w:ascii="Arial" w:hAnsi="Arial"/>
                <w:b/>
              </w:rPr>
              <w:t>Item</w:t>
            </w:r>
          </w:p>
        </w:tc>
        <w:tc>
          <w:tcPr>
            <w:tcW w:w="1134" w:type="dxa"/>
            <w:shd w:val="clear" w:color="auto" w:fill="D8D8D8" w:themeFill="background1" w:themeFillShade="D9"/>
            <w:vAlign w:val="center"/>
          </w:tcPr>
          <w:p w14:paraId="5256C04F">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651C697E">
            <w:pPr>
              <w:spacing w:before="60" w:after="60"/>
              <w:jc w:val="center"/>
              <w:rPr>
                <w:rFonts w:ascii="Arial" w:hAnsi="Arial"/>
                <w:b/>
              </w:rPr>
            </w:pPr>
            <w:r>
              <w:rPr>
                <w:rFonts w:ascii="Arial" w:hAnsi="Arial"/>
                <w:b/>
              </w:rPr>
              <w:t>Un</w:t>
            </w:r>
          </w:p>
        </w:tc>
        <w:tc>
          <w:tcPr>
            <w:tcW w:w="4111" w:type="dxa"/>
            <w:shd w:val="clear" w:color="auto" w:fill="D8D8D8" w:themeFill="background1" w:themeFillShade="D9"/>
            <w:vAlign w:val="center"/>
          </w:tcPr>
          <w:p w14:paraId="0E07FBF7">
            <w:pPr>
              <w:spacing w:before="60" w:after="60"/>
              <w:jc w:val="center"/>
              <w:rPr>
                <w:rFonts w:ascii="Arial" w:hAnsi="Arial"/>
                <w:b/>
              </w:rPr>
            </w:pPr>
            <w:r>
              <w:rPr>
                <w:rFonts w:ascii="Arial" w:hAnsi="Arial"/>
                <w:b/>
              </w:rPr>
              <w:t>Descrição</w:t>
            </w:r>
          </w:p>
        </w:tc>
        <w:tc>
          <w:tcPr>
            <w:tcW w:w="992" w:type="dxa"/>
            <w:shd w:val="clear" w:color="auto" w:fill="D8D8D8" w:themeFill="background1" w:themeFillShade="D9"/>
            <w:vAlign w:val="center"/>
          </w:tcPr>
          <w:p w14:paraId="6359E980">
            <w:pPr>
              <w:spacing w:before="60" w:after="60"/>
              <w:jc w:val="center"/>
              <w:rPr>
                <w:rFonts w:ascii="Arial" w:hAnsi="Arial"/>
                <w:b/>
              </w:rPr>
            </w:pPr>
            <w:r>
              <w:rPr>
                <w:rFonts w:ascii="Arial" w:hAnsi="Arial"/>
                <w:b/>
              </w:rPr>
              <w:t>Unit</w:t>
            </w:r>
          </w:p>
        </w:tc>
        <w:tc>
          <w:tcPr>
            <w:tcW w:w="1417" w:type="dxa"/>
            <w:shd w:val="clear" w:color="auto" w:fill="D8D8D8" w:themeFill="background1" w:themeFillShade="D9"/>
            <w:vAlign w:val="center"/>
          </w:tcPr>
          <w:p w14:paraId="0B5FCB3D">
            <w:pPr>
              <w:spacing w:before="60" w:after="60"/>
              <w:jc w:val="center"/>
              <w:rPr>
                <w:rFonts w:ascii="Arial" w:hAnsi="Arial"/>
                <w:b/>
              </w:rPr>
            </w:pPr>
            <w:r>
              <w:rPr>
                <w:rFonts w:ascii="Arial" w:hAnsi="Arial"/>
                <w:b/>
              </w:rPr>
              <w:t>Total</w:t>
            </w:r>
          </w:p>
        </w:tc>
      </w:tr>
      <w:tr w14:paraId="1481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D94EB8E">
            <w:pPr>
              <w:jc w:val="center"/>
              <w:rPr>
                <w:rFonts w:ascii="Arial" w:hAnsi="Arial"/>
                <w:b/>
              </w:rPr>
            </w:pPr>
            <w:r>
              <w:rPr>
                <w:rFonts w:ascii="Arial" w:hAnsi="Arial"/>
                <w:b/>
              </w:rPr>
              <w:t>01</w:t>
            </w:r>
          </w:p>
        </w:tc>
        <w:tc>
          <w:tcPr>
            <w:tcW w:w="1134" w:type="dxa"/>
            <w:shd w:val="clear" w:color="auto" w:fill="auto"/>
            <w:vAlign w:val="center"/>
          </w:tcPr>
          <w:p w14:paraId="651D9734">
            <w:pPr>
              <w:jc w:val="center"/>
              <w:rPr>
                <w:rFonts w:ascii="Arial" w:hAnsi="Arial"/>
                <w:b/>
                <w:bCs/>
              </w:rPr>
            </w:pPr>
            <w:r>
              <w:rPr>
                <w:rFonts w:ascii="Arial" w:hAnsi="Arial"/>
                <w:b/>
                <w:bCs/>
              </w:rPr>
              <w:t>4.000</w:t>
            </w:r>
          </w:p>
        </w:tc>
        <w:tc>
          <w:tcPr>
            <w:tcW w:w="567" w:type="dxa"/>
            <w:shd w:val="clear" w:color="auto" w:fill="auto"/>
            <w:vAlign w:val="center"/>
          </w:tcPr>
          <w:p w14:paraId="3B3E7FF4">
            <w:pPr>
              <w:jc w:val="center"/>
              <w:rPr>
                <w:rFonts w:ascii="Arial" w:hAnsi="Arial"/>
                <w:b/>
                <w:bCs/>
              </w:rPr>
            </w:pPr>
            <w:r>
              <w:rPr>
                <w:rFonts w:ascii="Arial" w:hAnsi="Arial"/>
                <w:b/>
                <w:bCs/>
                <w:color w:val="000000"/>
              </w:rPr>
              <w:t>PT</w:t>
            </w:r>
          </w:p>
        </w:tc>
        <w:tc>
          <w:tcPr>
            <w:tcW w:w="4111" w:type="dxa"/>
            <w:shd w:val="clear" w:color="auto" w:fill="auto"/>
            <w:vAlign w:val="center"/>
          </w:tcPr>
          <w:p w14:paraId="67BF9A37">
            <w:pPr>
              <w:jc w:val="both"/>
              <w:rPr>
                <w:rFonts w:ascii="Arial" w:hAnsi="Arial"/>
                <w:b/>
                <w:bCs/>
              </w:rPr>
            </w:pPr>
            <w:r>
              <w:rPr>
                <w:rFonts w:ascii="Arial" w:hAnsi="Arial"/>
                <w:b/>
                <w:bCs/>
                <w:color w:val="000000"/>
              </w:rPr>
              <w:t>Atadura de crepe medindo 10cm x 1,80m de comprimento em repouso, 100% algodão, conforme detalhamento constante no termo de referência.</w:t>
            </w:r>
            <w:r>
              <w:rPr>
                <w:rFonts w:ascii="Arial" w:hAnsi="Arial"/>
                <w:b/>
                <w:bCs/>
              </w:rPr>
              <w:t xml:space="preserve">  </w:t>
            </w:r>
          </w:p>
        </w:tc>
        <w:tc>
          <w:tcPr>
            <w:tcW w:w="992" w:type="dxa"/>
            <w:shd w:val="clear" w:color="auto" w:fill="auto"/>
            <w:vAlign w:val="center"/>
          </w:tcPr>
          <w:p w14:paraId="3C8C235F">
            <w:pPr>
              <w:jc w:val="center"/>
              <w:rPr>
                <w:rFonts w:ascii="Arial" w:hAnsi="Arial"/>
                <w:b/>
              </w:rPr>
            </w:pPr>
            <w:r>
              <w:rPr>
                <w:rFonts w:ascii="Arial" w:hAnsi="Arial"/>
                <w:b/>
              </w:rPr>
              <w:t>6,17</w:t>
            </w:r>
          </w:p>
        </w:tc>
        <w:tc>
          <w:tcPr>
            <w:tcW w:w="1417" w:type="dxa"/>
            <w:shd w:val="clear" w:color="auto" w:fill="auto"/>
            <w:vAlign w:val="center"/>
          </w:tcPr>
          <w:p w14:paraId="6735C2DC">
            <w:pPr>
              <w:jc w:val="center"/>
              <w:rPr>
                <w:rFonts w:ascii="Arial" w:hAnsi="Arial"/>
                <w:b/>
              </w:rPr>
            </w:pPr>
            <w:r>
              <w:rPr>
                <w:rFonts w:ascii="Arial" w:hAnsi="Arial"/>
                <w:b/>
              </w:rPr>
              <w:t>24.680,00</w:t>
            </w:r>
          </w:p>
        </w:tc>
      </w:tr>
      <w:tr w14:paraId="33A1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15251D8">
            <w:pPr>
              <w:jc w:val="center"/>
              <w:rPr>
                <w:rFonts w:ascii="Arial" w:hAnsi="Arial"/>
                <w:b/>
              </w:rPr>
            </w:pPr>
            <w:r>
              <w:rPr>
                <w:rFonts w:ascii="Arial" w:hAnsi="Arial"/>
                <w:b/>
              </w:rPr>
              <w:t>02</w:t>
            </w:r>
          </w:p>
        </w:tc>
        <w:tc>
          <w:tcPr>
            <w:tcW w:w="1134" w:type="dxa"/>
            <w:shd w:val="clear" w:color="auto" w:fill="auto"/>
            <w:vAlign w:val="center"/>
          </w:tcPr>
          <w:p w14:paraId="0E1AB1F9">
            <w:pPr>
              <w:jc w:val="center"/>
              <w:rPr>
                <w:rFonts w:ascii="Arial" w:hAnsi="Arial"/>
                <w:b/>
                <w:bCs/>
              </w:rPr>
            </w:pPr>
            <w:r>
              <w:rPr>
                <w:rFonts w:ascii="Arial" w:hAnsi="Arial"/>
                <w:b/>
                <w:bCs/>
              </w:rPr>
              <w:t>4.000</w:t>
            </w:r>
          </w:p>
        </w:tc>
        <w:tc>
          <w:tcPr>
            <w:tcW w:w="567" w:type="dxa"/>
            <w:shd w:val="clear" w:color="auto" w:fill="auto"/>
            <w:vAlign w:val="center"/>
          </w:tcPr>
          <w:p w14:paraId="312A6384">
            <w:pPr>
              <w:jc w:val="center"/>
              <w:rPr>
                <w:rFonts w:ascii="Arial" w:hAnsi="Arial"/>
                <w:b/>
                <w:bCs/>
              </w:rPr>
            </w:pPr>
            <w:r>
              <w:rPr>
                <w:rFonts w:ascii="Arial" w:hAnsi="Arial"/>
                <w:b/>
                <w:bCs/>
                <w:color w:val="000000"/>
              </w:rPr>
              <w:t>PT</w:t>
            </w:r>
          </w:p>
        </w:tc>
        <w:tc>
          <w:tcPr>
            <w:tcW w:w="4111" w:type="dxa"/>
            <w:shd w:val="clear" w:color="auto" w:fill="auto"/>
            <w:vAlign w:val="center"/>
          </w:tcPr>
          <w:p w14:paraId="4238926C">
            <w:pPr>
              <w:jc w:val="both"/>
              <w:rPr>
                <w:rFonts w:ascii="Arial" w:hAnsi="Arial"/>
                <w:b/>
                <w:bCs/>
              </w:rPr>
            </w:pPr>
            <w:r>
              <w:rPr>
                <w:rFonts w:ascii="Arial" w:hAnsi="Arial"/>
                <w:b/>
                <w:bCs/>
                <w:color w:val="000000"/>
              </w:rPr>
              <w:t xml:space="preserve">Atadura de crepe medindo 15cm x 1,80m de comprimento em repouso, 100% algodão, conforme detalhamento constante no termo de referência. </w:t>
            </w:r>
          </w:p>
        </w:tc>
        <w:tc>
          <w:tcPr>
            <w:tcW w:w="992" w:type="dxa"/>
            <w:shd w:val="clear" w:color="auto" w:fill="auto"/>
            <w:vAlign w:val="center"/>
          </w:tcPr>
          <w:p w14:paraId="0F56206A">
            <w:pPr>
              <w:jc w:val="center"/>
              <w:rPr>
                <w:rFonts w:ascii="Arial" w:hAnsi="Arial"/>
                <w:b/>
              </w:rPr>
            </w:pPr>
            <w:r>
              <w:rPr>
                <w:rFonts w:ascii="Arial" w:hAnsi="Arial"/>
                <w:b/>
              </w:rPr>
              <w:t>9,50</w:t>
            </w:r>
          </w:p>
        </w:tc>
        <w:tc>
          <w:tcPr>
            <w:tcW w:w="1417" w:type="dxa"/>
            <w:shd w:val="clear" w:color="auto" w:fill="auto"/>
            <w:vAlign w:val="center"/>
          </w:tcPr>
          <w:p w14:paraId="76263A8D">
            <w:pPr>
              <w:jc w:val="center"/>
              <w:rPr>
                <w:rFonts w:ascii="Arial" w:hAnsi="Arial"/>
                <w:b/>
              </w:rPr>
            </w:pPr>
            <w:r>
              <w:rPr>
                <w:rFonts w:ascii="Arial" w:hAnsi="Arial"/>
                <w:b/>
              </w:rPr>
              <w:t>38.000,00</w:t>
            </w:r>
          </w:p>
        </w:tc>
      </w:tr>
      <w:tr w14:paraId="0B72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97B3723">
            <w:pPr>
              <w:jc w:val="center"/>
              <w:rPr>
                <w:rFonts w:ascii="Arial" w:hAnsi="Arial"/>
                <w:b/>
              </w:rPr>
            </w:pPr>
            <w:r>
              <w:rPr>
                <w:rFonts w:ascii="Arial" w:hAnsi="Arial"/>
                <w:b/>
              </w:rPr>
              <w:t>03</w:t>
            </w:r>
          </w:p>
        </w:tc>
        <w:tc>
          <w:tcPr>
            <w:tcW w:w="1134" w:type="dxa"/>
            <w:shd w:val="clear" w:color="auto" w:fill="auto"/>
            <w:vAlign w:val="center"/>
          </w:tcPr>
          <w:p w14:paraId="16FF25C4">
            <w:pPr>
              <w:jc w:val="center"/>
              <w:rPr>
                <w:rFonts w:ascii="Arial" w:hAnsi="Arial"/>
                <w:b/>
                <w:bCs/>
              </w:rPr>
            </w:pPr>
            <w:r>
              <w:rPr>
                <w:rFonts w:ascii="Arial" w:hAnsi="Arial"/>
                <w:b/>
                <w:bCs/>
              </w:rPr>
              <w:t>150</w:t>
            </w:r>
          </w:p>
        </w:tc>
        <w:tc>
          <w:tcPr>
            <w:tcW w:w="567" w:type="dxa"/>
            <w:shd w:val="clear" w:color="auto" w:fill="auto"/>
            <w:vAlign w:val="center"/>
          </w:tcPr>
          <w:p w14:paraId="555880D5">
            <w:pPr>
              <w:jc w:val="center"/>
              <w:rPr>
                <w:rFonts w:ascii="Arial" w:hAnsi="Arial"/>
                <w:b/>
                <w:bCs/>
              </w:rPr>
            </w:pPr>
            <w:r>
              <w:rPr>
                <w:rFonts w:ascii="Arial" w:hAnsi="Arial"/>
                <w:b/>
                <w:bCs/>
                <w:color w:val="000000"/>
              </w:rPr>
              <w:t>PT</w:t>
            </w:r>
          </w:p>
        </w:tc>
        <w:tc>
          <w:tcPr>
            <w:tcW w:w="4111" w:type="dxa"/>
            <w:shd w:val="clear" w:color="auto" w:fill="auto"/>
            <w:vAlign w:val="center"/>
          </w:tcPr>
          <w:p w14:paraId="3F5340CC">
            <w:pPr>
              <w:jc w:val="both"/>
              <w:rPr>
                <w:rFonts w:ascii="Arial" w:hAnsi="Arial"/>
                <w:b/>
                <w:bCs/>
              </w:rPr>
            </w:pPr>
            <w:r>
              <w:rPr>
                <w:rFonts w:ascii="Arial" w:hAnsi="Arial"/>
                <w:b/>
                <w:bCs/>
                <w:color w:val="000000"/>
              </w:rPr>
              <w:t>Algodão hidrófilo em camada (manta) contínua em forma de rolo, conforme detalhamento constante no termo de referência.</w:t>
            </w:r>
            <w:r>
              <w:rPr>
                <w:rFonts w:ascii="Arial" w:hAnsi="Arial"/>
                <w:b/>
                <w:bCs/>
              </w:rPr>
              <w:t xml:space="preserve">  </w:t>
            </w:r>
          </w:p>
        </w:tc>
        <w:tc>
          <w:tcPr>
            <w:tcW w:w="992" w:type="dxa"/>
            <w:shd w:val="clear" w:color="auto" w:fill="auto"/>
            <w:vAlign w:val="center"/>
          </w:tcPr>
          <w:p w14:paraId="77E9AEA5">
            <w:pPr>
              <w:jc w:val="center"/>
              <w:rPr>
                <w:rFonts w:ascii="Arial" w:hAnsi="Arial"/>
                <w:b/>
              </w:rPr>
            </w:pPr>
            <w:r>
              <w:rPr>
                <w:rFonts w:ascii="Arial" w:hAnsi="Arial"/>
                <w:b/>
              </w:rPr>
              <w:t>13,60</w:t>
            </w:r>
          </w:p>
        </w:tc>
        <w:tc>
          <w:tcPr>
            <w:tcW w:w="1417" w:type="dxa"/>
            <w:shd w:val="clear" w:color="auto" w:fill="auto"/>
            <w:vAlign w:val="center"/>
          </w:tcPr>
          <w:p w14:paraId="5ADDD64B">
            <w:pPr>
              <w:jc w:val="center"/>
              <w:rPr>
                <w:rFonts w:ascii="Arial" w:hAnsi="Arial"/>
                <w:b/>
              </w:rPr>
            </w:pPr>
            <w:r>
              <w:rPr>
                <w:rFonts w:ascii="Arial" w:hAnsi="Arial"/>
                <w:b/>
              </w:rPr>
              <w:t>2.040,00</w:t>
            </w:r>
          </w:p>
        </w:tc>
      </w:tr>
      <w:tr w14:paraId="0F08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01D7663">
            <w:pPr>
              <w:jc w:val="center"/>
              <w:rPr>
                <w:rFonts w:ascii="Arial" w:hAnsi="Arial"/>
                <w:b/>
              </w:rPr>
            </w:pPr>
            <w:r>
              <w:rPr>
                <w:rFonts w:ascii="Arial" w:hAnsi="Arial"/>
                <w:b/>
              </w:rPr>
              <w:t>04</w:t>
            </w:r>
          </w:p>
        </w:tc>
        <w:tc>
          <w:tcPr>
            <w:tcW w:w="1134" w:type="dxa"/>
            <w:shd w:val="clear" w:color="auto" w:fill="auto"/>
            <w:vAlign w:val="center"/>
          </w:tcPr>
          <w:p w14:paraId="15539227">
            <w:pPr>
              <w:jc w:val="center"/>
              <w:rPr>
                <w:rFonts w:ascii="Arial" w:hAnsi="Arial"/>
                <w:b/>
                <w:bCs/>
              </w:rPr>
            </w:pPr>
            <w:r>
              <w:rPr>
                <w:rFonts w:ascii="Arial" w:hAnsi="Arial"/>
                <w:b/>
                <w:bCs/>
              </w:rPr>
              <w:t>2.000</w:t>
            </w:r>
          </w:p>
        </w:tc>
        <w:tc>
          <w:tcPr>
            <w:tcW w:w="567" w:type="dxa"/>
            <w:shd w:val="clear" w:color="auto" w:fill="auto"/>
            <w:vAlign w:val="center"/>
          </w:tcPr>
          <w:p w14:paraId="421AA202">
            <w:pPr>
              <w:jc w:val="center"/>
              <w:rPr>
                <w:rFonts w:ascii="Arial" w:hAnsi="Arial"/>
                <w:b/>
                <w:bCs/>
              </w:rPr>
            </w:pPr>
            <w:r>
              <w:rPr>
                <w:rFonts w:ascii="Arial" w:hAnsi="Arial"/>
                <w:b/>
                <w:bCs/>
                <w:color w:val="000000"/>
              </w:rPr>
              <w:t>PT</w:t>
            </w:r>
          </w:p>
        </w:tc>
        <w:tc>
          <w:tcPr>
            <w:tcW w:w="4111" w:type="dxa"/>
            <w:shd w:val="clear" w:color="auto" w:fill="auto"/>
            <w:vAlign w:val="center"/>
          </w:tcPr>
          <w:p w14:paraId="12C5F747">
            <w:pPr>
              <w:jc w:val="both"/>
              <w:rPr>
                <w:rFonts w:ascii="Arial" w:hAnsi="Arial"/>
                <w:b/>
                <w:bCs/>
              </w:rPr>
            </w:pPr>
            <w:r>
              <w:rPr>
                <w:rFonts w:ascii="Arial" w:hAnsi="Arial"/>
                <w:b/>
                <w:bCs/>
                <w:color w:val="000000"/>
              </w:rPr>
              <w:t>Atadura de crepe medindo 06cm x 1,80m de comprimento em repouso, 100% algodão, conforme detalhamento constante no termo de referência.</w:t>
            </w:r>
            <w:r>
              <w:rPr>
                <w:rFonts w:ascii="Arial" w:hAnsi="Arial"/>
                <w:b/>
                <w:bCs/>
              </w:rPr>
              <w:t xml:space="preserve">  </w:t>
            </w:r>
          </w:p>
        </w:tc>
        <w:tc>
          <w:tcPr>
            <w:tcW w:w="992" w:type="dxa"/>
            <w:shd w:val="clear" w:color="auto" w:fill="auto"/>
            <w:vAlign w:val="center"/>
          </w:tcPr>
          <w:p w14:paraId="4FAC1C62">
            <w:pPr>
              <w:jc w:val="center"/>
              <w:rPr>
                <w:rFonts w:ascii="Arial" w:hAnsi="Arial"/>
                <w:b/>
              </w:rPr>
            </w:pPr>
            <w:r>
              <w:rPr>
                <w:rFonts w:ascii="Arial" w:hAnsi="Arial"/>
                <w:b/>
              </w:rPr>
              <w:t>4,35</w:t>
            </w:r>
          </w:p>
        </w:tc>
        <w:tc>
          <w:tcPr>
            <w:tcW w:w="1417" w:type="dxa"/>
            <w:shd w:val="clear" w:color="auto" w:fill="auto"/>
            <w:vAlign w:val="center"/>
          </w:tcPr>
          <w:p w14:paraId="18C9C148">
            <w:pPr>
              <w:jc w:val="center"/>
              <w:rPr>
                <w:rFonts w:ascii="Arial" w:hAnsi="Arial"/>
                <w:b/>
              </w:rPr>
            </w:pPr>
            <w:r>
              <w:rPr>
                <w:rFonts w:ascii="Arial" w:hAnsi="Arial"/>
                <w:b/>
              </w:rPr>
              <w:t>8.700,00</w:t>
            </w:r>
          </w:p>
        </w:tc>
      </w:tr>
      <w:tr w14:paraId="029C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AECCA52">
            <w:pPr>
              <w:jc w:val="center"/>
              <w:rPr>
                <w:rFonts w:ascii="Arial" w:hAnsi="Arial"/>
                <w:b/>
              </w:rPr>
            </w:pPr>
            <w:r>
              <w:rPr>
                <w:rFonts w:ascii="Arial" w:hAnsi="Arial"/>
                <w:b/>
              </w:rPr>
              <w:t>05</w:t>
            </w:r>
          </w:p>
        </w:tc>
        <w:tc>
          <w:tcPr>
            <w:tcW w:w="1134" w:type="dxa"/>
            <w:shd w:val="clear" w:color="auto" w:fill="auto"/>
            <w:vAlign w:val="center"/>
          </w:tcPr>
          <w:p w14:paraId="491A8ED8">
            <w:pPr>
              <w:jc w:val="center"/>
              <w:rPr>
                <w:rFonts w:ascii="Arial" w:hAnsi="Arial"/>
                <w:b/>
                <w:bCs/>
              </w:rPr>
            </w:pPr>
            <w:r>
              <w:rPr>
                <w:rFonts w:ascii="Arial" w:hAnsi="Arial"/>
                <w:b/>
                <w:bCs/>
              </w:rPr>
              <w:t>350</w:t>
            </w:r>
          </w:p>
        </w:tc>
        <w:tc>
          <w:tcPr>
            <w:tcW w:w="567" w:type="dxa"/>
            <w:shd w:val="clear" w:color="auto" w:fill="auto"/>
            <w:vAlign w:val="center"/>
          </w:tcPr>
          <w:p w14:paraId="1AE6D341">
            <w:pPr>
              <w:jc w:val="center"/>
              <w:rPr>
                <w:rFonts w:ascii="Arial" w:hAnsi="Arial"/>
                <w:b/>
                <w:bCs/>
              </w:rPr>
            </w:pPr>
            <w:r>
              <w:rPr>
                <w:rFonts w:ascii="Arial" w:hAnsi="Arial"/>
                <w:b/>
                <w:bCs/>
                <w:color w:val="000000"/>
              </w:rPr>
              <w:t>UN</w:t>
            </w:r>
          </w:p>
        </w:tc>
        <w:tc>
          <w:tcPr>
            <w:tcW w:w="4111" w:type="dxa"/>
            <w:shd w:val="clear" w:color="auto" w:fill="auto"/>
            <w:vAlign w:val="center"/>
          </w:tcPr>
          <w:p w14:paraId="244335D6">
            <w:pPr>
              <w:jc w:val="both"/>
              <w:rPr>
                <w:rFonts w:ascii="Arial" w:hAnsi="Arial"/>
                <w:b/>
                <w:bCs/>
              </w:rPr>
            </w:pPr>
            <w:r>
              <w:rPr>
                <w:rFonts w:ascii="Arial" w:hAnsi="Arial"/>
                <w:b/>
                <w:bCs/>
              </w:rPr>
              <w:t>Curativo bota de unna</w:t>
            </w:r>
            <w:r>
              <w:rPr>
                <w:rFonts w:ascii="Arial" w:hAnsi="Arial"/>
                <w:b/>
                <w:bCs/>
                <w:color w:val="000000"/>
              </w:rPr>
              <w:t>, conforme detalhamento constante no termo de referência.</w:t>
            </w:r>
            <w:r>
              <w:rPr>
                <w:rFonts w:ascii="Arial" w:hAnsi="Arial"/>
                <w:b/>
                <w:bCs/>
              </w:rPr>
              <w:t xml:space="preserve">  </w:t>
            </w:r>
          </w:p>
        </w:tc>
        <w:tc>
          <w:tcPr>
            <w:tcW w:w="992" w:type="dxa"/>
            <w:shd w:val="clear" w:color="auto" w:fill="auto"/>
            <w:vAlign w:val="center"/>
          </w:tcPr>
          <w:p w14:paraId="417528AF">
            <w:pPr>
              <w:jc w:val="center"/>
              <w:rPr>
                <w:rFonts w:ascii="Arial" w:hAnsi="Arial"/>
                <w:b/>
              </w:rPr>
            </w:pPr>
            <w:r>
              <w:rPr>
                <w:rFonts w:ascii="Arial" w:hAnsi="Arial"/>
                <w:b/>
              </w:rPr>
              <w:t>31,16</w:t>
            </w:r>
          </w:p>
        </w:tc>
        <w:tc>
          <w:tcPr>
            <w:tcW w:w="1417" w:type="dxa"/>
            <w:shd w:val="clear" w:color="auto" w:fill="auto"/>
            <w:vAlign w:val="center"/>
          </w:tcPr>
          <w:p w14:paraId="46A6A887">
            <w:pPr>
              <w:jc w:val="center"/>
              <w:rPr>
                <w:rFonts w:ascii="Arial" w:hAnsi="Arial"/>
                <w:b/>
              </w:rPr>
            </w:pPr>
            <w:r>
              <w:rPr>
                <w:rFonts w:ascii="Arial" w:hAnsi="Arial"/>
                <w:b/>
              </w:rPr>
              <w:t>10.906,00</w:t>
            </w:r>
          </w:p>
        </w:tc>
      </w:tr>
      <w:tr w14:paraId="6831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79A37F8">
            <w:pPr>
              <w:jc w:val="center"/>
              <w:rPr>
                <w:rFonts w:ascii="Arial" w:hAnsi="Arial"/>
                <w:b/>
              </w:rPr>
            </w:pPr>
            <w:r>
              <w:rPr>
                <w:rFonts w:ascii="Arial" w:hAnsi="Arial"/>
                <w:b/>
              </w:rPr>
              <w:t>06</w:t>
            </w:r>
          </w:p>
        </w:tc>
        <w:tc>
          <w:tcPr>
            <w:tcW w:w="1134" w:type="dxa"/>
            <w:shd w:val="clear" w:color="auto" w:fill="auto"/>
            <w:vAlign w:val="center"/>
          </w:tcPr>
          <w:p w14:paraId="3261E828">
            <w:pPr>
              <w:jc w:val="center"/>
              <w:rPr>
                <w:rFonts w:ascii="Arial" w:hAnsi="Arial"/>
                <w:b/>
                <w:bCs/>
              </w:rPr>
            </w:pPr>
            <w:r>
              <w:rPr>
                <w:rFonts w:ascii="Arial" w:hAnsi="Arial"/>
                <w:b/>
                <w:bCs/>
              </w:rPr>
              <w:t>7.000</w:t>
            </w:r>
          </w:p>
        </w:tc>
        <w:tc>
          <w:tcPr>
            <w:tcW w:w="567" w:type="dxa"/>
            <w:shd w:val="clear" w:color="auto" w:fill="auto"/>
            <w:vAlign w:val="center"/>
          </w:tcPr>
          <w:p w14:paraId="711426D0">
            <w:pPr>
              <w:jc w:val="center"/>
              <w:rPr>
                <w:rFonts w:ascii="Arial" w:hAnsi="Arial"/>
                <w:b/>
                <w:bCs/>
              </w:rPr>
            </w:pPr>
            <w:r>
              <w:rPr>
                <w:rFonts w:ascii="Arial" w:hAnsi="Arial"/>
                <w:b/>
                <w:bCs/>
                <w:color w:val="000000"/>
              </w:rPr>
              <w:t>PT</w:t>
            </w:r>
          </w:p>
        </w:tc>
        <w:tc>
          <w:tcPr>
            <w:tcW w:w="4111" w:type="dxa"/>
            <w:shd w:val="clear" w:color="auto" w:fill="auto"/>
            <w:vAlign w:val="center"/>
          </w:tcPr>
          <w:p w14:paraId="2D21E310">
            <w:pPr>
              <w:jc w:val="both"/>
              <w:rPr>
                <w:rFonts w:ascii="Arial" w:hAnsi="Arial"/>
                <w:b/>
                <w:bCs/>
              </w:rPr>
            </w:pPr>
            <w:r>
              <w:rPr>
                <w:rFonts w:ascii="Arial" w:hAnsi="Arial"/>
                <w:b/>
                <w:bCs/>
                <w:color w:val="000000"/>
              </w:rPr>
              <w:t>Curativo cirúrgico estéril na dimensão de 10cm x 30cm aberto ou 10cm x 15cm fechado, conforme detalhamento constante no termo de referência.</w:t>
            </w:r>
            <w:r>
              <w:rPr>
                <w:rFonts w:ascii="Arial" w:hAnsi="Arial"/>
                <w:b/>
                <w:bCs/>
              </w:rPr>
              <w:t xml:space="preserve">  </w:t>
            </w:r>
          </w:p>
        </w:tc>
        <w:tc>
          <w:tcPr>
            <w:tcW w:w="992" w:type="dxa"/>
            <w:shd w:val="clear" w:color="auto" w:fill="auto"/>
            <w:vAlign w:val="center"/>
          </w:tcPr>
          <w:p w14:paraId="0810AD10">
            <w:pPr>
              <w:jc w:val="center"/>
              <w:rPr>
                <w:rFonts w:ascii="Arial" w:hAnsi="Arial"/>
                <w:b/>
              </w:rPr>
            </w:pPr>
            <w:r>
              <w:rPr>
                <w:rFonts w:ascii="Arial" w:hAnsi="Arial"/>
                <w:b/>
              </w:rPr>
              <w:t>1,16</w:t>
            </w:r>
          </w:p>
        </w:tc>
        <w:tc>
          <w:tcPr>
            <w:tcW w:w="1417" w:type="dxa"/>
            <w:shd w:val="clear" w:color="auto" w:fill="auto"/>
            <w:vAlign w:val="center"/>
          </w:tcPr>
          <w:p w14:paraId="02CC06E6">
            <w:pPr>
              <w:jc w:val="center"/>
              <w:rPr>
                <w:rFonts w:ascii="Arial" w:hAnsi="Arial"/>
                <w:b/>
              </w:rPr>
            </w:pPr>
            <w:r>
              <w:rPr>
                <w:rFonts w:ascii="Arial" w:hAnsi="Arial"/>
                <w:b/>
              </w:rPr>
              <w:t>8.120,00</w:t>
            </w:r>
          </w:p>
        </w:tc>
      </w:tr>
      <w:tr w14:paraId="6676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6B02AE9">
            <w:pPr>
              <w:jc w:val="center"/>
              <w:rPr>
                <w:rFonts w:ascii="Arial" w:hAnsi="Arial"/>
                <w:b/>
              </w:rPr>
            </w:pPr>
            <w:r>
              <w:rPr>
                <w:rFonts w:ascii="Arial" w:hAnsi="Arial"/>
                <w:b/>
              </w:rPr>
              <w:t>07</w:t>
            </w:r>
          </w:p>
        </w:tc>
        <w:tc>
          <w:tcPr>
            <w:tcW w:w="1134" w:type="dxa"/>
            <w:shd w:val="clear" w:color="auto" w:fill="auto"/>
            <w:vAlign w:val="center"/>
          </w:tcPr>
          <w:p w14:paraId="6F6B05CE">
            <w:pPr>
              <w:jc w:val="center"/>
              <w:rPr>
                <w:rFonts w:ascii="Arial" w:hAnsi="Arial"/>
                <w:b/>
                <w:bCs/>
              </w:rPr>
            </w:pPr>
            <w:r>
              <w:rPr>
                <w:rFonts w:ascii="Arial" w:hAnsi="Arial"/>
                <w:b/>
                <w:bCs/>
              </w:rPr>
              <w:t>6.500</w:t>
            </w:r>
          </w:p>
        </w:tc>
        <w:tc>
          <w:tcPr>
            <w:tcW w:w="567" w:type="dxa"/>
            <w:shd w:val="clear" w:color="auto" w:fill="auto"/>
            <w:vAlign w:val="center"/>
          </w:tcPr>
          <w:p w14:paraId="77CAB5E1">
            <w:pPr>
              <w:jc w:val="center"/>
              <w:rPr>
                <w:rFonts w:ascii="Arial" w:hAnsi="Arial"/>
                <w:b/>
                <w:bCs/>
              </w:rPr>
            </w:pPr>
            <w:r>
              <w:rPr>
                <w:rFonts w:ascii="Arial" w:hAnsi="Arial"/>
                <w:b/>
                <w:bCs/>
                <w:color w:val="000000"/>
              </w:rPr>
              <w:t>PT</w:t>
            </w:r>
          </w:p>
        </w:tc>
        <w:tc>
          <w:tcPr>
            <w:tcW w:w="4111" w:type="dxa"/>
            <w:shd w:val="clear" w:color="auto" w:fill="auto"/>
            <w:vAlign w:val="center"/>
          </w:tcPr>
          <w:p w14:paraId="36B0774B">
            <w:pPr>
              <w:jc w:val="both"/>
              <w:rPr>
                <w:rFonts w:ascii="Arial" w:hAnsi="Arial"/>
                <w:b/>
                <w:bCs/>
              </w:rPr>
            </w:pPr>
            <w:r>
              <w:rPr>
                <w:rFonts w:ascii="Arial" w:hAnsi="Arial"/>
                <w:b/>
                <w:bCs/>
                <w:color w:val="000000"/>
              </w:rPr>
              <w:t>Curativo cirúrgico estéril na dimensão de 15cm x 60cm aberto ou 15cm x 30cm fechado, conforme detalhamento constante no termo de referência.</w:t>
            </w:r>
            <w:r>
              <w:rPr>
                <w:rFonts w:ascii="Arial" w:hAnsi="Arial"/>
                <w:b/>
                <w:bCs/>
              </w:rPr>
              <w:t xml:space="preserve">  </w:t>
            </w:r>
          </w:p>
        </w:tc>
        <w:tc>
          <w:tcPr>
            <w:tcW w:w="992" w:type="dxa"/>
            <w:shd w:val="clear" w:color="auto" w:fill="auto"/>
            <w:vAlign w:val="center"/>
          </w:tcPr>
          <w:p w14:paraId="2ADD4A25">
            <w:pPr>
              <w:jc w:val="center"/>
              <w:rPr>
                <w:rFonts w:ascii="Arial" w:hAnsi="Arial"/>
                <w:b/>
              </w:rPr>
            </w:pPr>
            <w:r>
              <w:rPr>
                <w:rFonts w:ascii="Arial" w:hAnsi="Arial"/>
                <w:b/>
              </w:rPr>
              <w:t>1,58</w:t>
            </w:r>
          </w:p>
        </w:tc>
        <w:tc>
          <w:tcPr>
            <w:tcW w:w="1417" w:type="dxa"/>
            <w:shd w:val="clear" w:color="auto" w:fill="auto"/>
            <w:vAlign w:val="center"/>
          </w:tcPr>
          <w:p w14:paraId="06723560">
            <w:pPr>
              <w:jc w:val="center"/>
              <w:rPr>
                <w:rFonts w:ascii="Arial" w:hAnsi="Arial"/>
                <w:b/>
              </w:rPr>
            </w:pPr>
            <w:r>
              <w:rPr>
                <w:rFonts w:ascii="Arial" w:hAnsi="Arial"/>
                <w:b/>
              </w:rPr>
              <w:t>10.270,00</w:t>
            </w:r>
          </w:p>
        </w:tc>
      </w:tr>
      <w:tr w14:paraId="17A2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729D089">
            <w:pPr>
              <w:jc w:val="center"/>
              <w:rPr>
                <w:rFonts w:ascii="Arial" w:hAnsi="Arial"/>
                <w:b/>
              </w:rPr>
            </w:pPr>
            <w:r>
              <w:rPr>
                <w:rFonts w:ascii="Arial" w:hAnsi="Arial"/>
                <w:b/>
              </w:rPr>
              <w:t>08</w:t>
            </w:r>
          </w:p>
        </w:tc>
        <w:tc>
          <w:tcPr>
            <w:tcW w:w="1134" w:type="dxa"/>
            <w:shd w:val="clear" w:color="auto" w:fill="auto"/>
            <w:vAlign w:val="center"/>
          </w:tcPr>
          <w:p w14:paraId="4A31FF8B">
            <w:pPr>
              <w:jc w:val="center"/>
              <w:rPr>
                <w:rFonts w:ascii="Arial" w:hAnsi="Arial"/>
                <w:b/>
                <w:bCs/>
              </w:rPr>
            </w:pPr>
            <w:r>
              <w:rPr>
                <w:rFonts w:ascii="Arial" w:hAnsi="Arial"/>
                <w:b/>
                <w:bCs/>
              </w:rPr>
              <w:t>110.000</w:t>
            </w:r>
          </w:p>
        </w:tc>
        <w:tc>
          <w:tcPr>
            <w:tcW w:w="567" w:type="dxa"/>
            <w:shd w:val="clear" w:color="auto" w:fill="auto"/>
            <w:vAlign w:val="center"/>
          </w:tcPr>
          <w:p w14:paraId="7B256749">
            <w:pPr>
              <w:jc w:val="center"/>
              <w:rPr>
                <w:rFonts w:ascii="Arial" w:hAnsi="Arial"/>
                <w:b/>
                <w:bCs/>
              </w:rPr>
            </w:pPr>
            <w:r>
              <w:rPr>
                <w:rFonts w:ascii="Arial" w:hAnsi="Arial"/>
                <w:b/>
                <w:bCs/>
                <w:color w:val="000000"/>
              </w:rPr>
              <w:t>PT</w:t>
            </w:r>
          </w:p>
        </w:tc>
        <w:tc>
          <w:tcPr>
            <w:tcW w:w="4111" w:type="dxa"/>
            <w:shd w:val="clear" w:color="auto" w:fill="auto"/>
            <w:vAlign w:val="center"/>
          </w:tcPr>
          <w:p w14:paraId="64F85C05">
            <w:pPr>
              <w:jc w:val="both"/>
              <w:rPr>
                <w:rFonts w:ascii="Arial" w:hAnsi="Arial"/>
                <w:b/>
                <w:bCs/>
              </w:rPr>
            </w:pPr>
            <w:r>
              <w:rPr>
                <w:rFonts w:ascii="Arial" w:hAnsi="Arial"/>
                <w:b/>
                <w:bCs/>
                <w:color w:val="000000"/>
              </w:rPr>
              <w:t>Compressa de gaze 7,5 x 7,5cm fechada e 30 x 15cm aberta, 8 dobras, 13 fios/cm, tecido 100% algodão, conforme detalhamento constante no termo de referência.</w:t>
            </w:r>
            <w:r>
              <w:rPr>
                <w:rFonts w:ascii="Arial" w:hAnsi="Arial"/>
                <w:b/>
                <w:bCs/>
              </w:rPr>
              <w:t xml:space="preserve">  </w:t>
            </w:r>
          </w:p>
        </w:tc>
        <w:tc>
          <w:tcPr>
            <w:tcW w:w="992" w:type="dxa"/>
            <w:shd w:val="clear" w:color="auto" w:fill="auto"/>
            <w:vAlign w:val="center"/>
          </w:tcPr>
          <w:p w14:paraId="26EF1970">
            <w:pPr>
              <w:jc w:val="center"/>
              <w:rPr>
                <w:rFonts w:ascii="Arial" w:hAnsi="Arial"/>
                <w:b/>
              </w:rPr>
            </w:pPr>
            <w:r>
              <w:rPr>
                <w:rFonts w:ascii="Arial" w:hAnsi="Arial"/>
                <w:b/>
              </w:rPr>
              <w:t>0,68</w:t>
            </w:r>
          </w:p>
        </w:tc>
        <w:tc>
          <w:tcPr>
            <w:tcW w:w="1417" w:type="dxa"/>
            <w:shd w:val="clear" w:color="auto" w:fill="auto"/>
            <w:vAlign w:val="center"/>
          </w:tcPr>
          <w:p w14:paraId="3DAFAD90">
            <w:pPr>
              <w:jc w:val="center"/>
              <w:rPr>
                <w:rFonts w:ascii="Arial" w:hAnsi="Arial"/>
                <w:b/>
              </w:rPr>
            </w:pPr>
            <w:r>
              <w:rPr>
                <w:rFonts w:ascii="Arial" w:hAnsi="Arial"/>
                <w:b/>
              </w:rPr>
              <w:t>74.800,00</w:t>
            </w:r>
          </w:p>
        </w:tc>
      </w:tr>
      <w:tr w14:paraId="7B12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56E4D69">
            <w:pPr>
              <w:jc w:val="center"/>
              <w:rPr>
                <w:rFonts w:ascii="Arial" w:hAnsi="Arial"/>
                <w:b/>
              </w:rPr>
            </w:pPr>
            <w:r>
              <w:rPr>
                <w:rFonts w:ascii="Arial" w:hAnsi="Arial"/>
                <w:b/>
              </w:rPr>
              <w:t>09</w:t>
            </w:r>
          </w:p>
        </w:tc>
        <w:tc>
          <w:tcPr>
            <w:tcW w:w="1134" w:type="dxa"/>
            <w:shd w:val="clear" w:color="auto" w:fill="auto"/>
            <w:vAlign w:val="center"/>
          </w:tcPr>
          <w:p w14:paraId="339C9E45">
            <w:pPr>
              <w:jc w:val="center"/>
              <w:rPr>
                <w:rFonts w:ascii="Arial" w:hAnsi="Arial"/>
                <w:b/>
                <w:bCs/>
              </w:rPr>
            </w:pPr>
            <w:r>
              <w:rPr>
                <w:rFonts w:ascii="Arial" w:hAnsi="Arial"/>
                <w:b/>
                <w:bCs/>
              </w:rPr>
              <w:t>1.500</w:t>
            </w:r>
          </w:p>
        </w:tc>
        <w:tc>
          <w:tcPr>
            <w:tcW w:w="567" w:type="dxa"/>
            <w:shd w:val="clear" w:color="auto" w:fill="auto"/>
            <w:vAlign w:val="center"/>
          </w:tcPr>
          <w:p w14:paraId="1A7090D7">
            <w:pPr>
              <w:jc w:val="center"/>
              <w:rPr>
                <w:rFonts w:ascii="Arial" w:hAnsi="Arial"/>
                <w:b/>
                <w:bCs/>
              </w:rPr>
            </w:pPr>
            <w:r>
              <w:rPr>
                <w:rFonts w:ascii="Arial" w:hAnsi="Arial"/>
                <w:b/>
                <w:bCs/>
                <w:color w:val="000000"/>
              </w:rPr>
              <w:t>PT</w:t>
            </w:r>
          </w:p>
        </w:tc>
        <w:tc>
          <w:tcPr>
            <w:tcW w:w="4111" w:type="dxa"/>
            <w:shd w:val="clear" w:color="auto" w:fill="auto"/>
            <w:vAlign w:val="center"/>
          </w:tcPr>
          <w:p w14:paraId="6B713E6D">
            <w:pPr>
              <w:jc w:val="both"/>
              <w:rPr>
                <w:rFonts w:ascii="Arial" w:hAnsi="Arial"/>
                <w:b/>
                <w:bCs/>
              </w:rPr>
            </w:pPr>
            <w:r>
              <w:rPr>
                <w:rFonts w:ascii="Arial" w:hAnsi="Arial"/>
                <w:b/>
                <w:bCs/>
                <w:color w:val="000000"/>
              </w:rPr>
              <w:t>Atadura de crepe medindo 20cm x 1,80m de comprimento em repouso, 100% algodão, conforme detalhamento constante no termo de referência.</w:t>
            </w:r>
          </w:p>
        </w:tc>
        <w:tc>
          <w:tcPr>
            <w:tcW w:w="992" w:type="dxa"/>
            <w:shd w:val="clear" w:color="auto" w:fill="auto"/>
            <w:vAlign w:val="center"/>
          </w:tcPr>
          <w:p w14:paraId="7274CFE2">
            <w:pPr>
              <w:jc w:val="center"/>
              <w:rPr>
                <w:rFonts w:ascii="Arial" w:hAnsi="Arial"/>
                <w:b/>
              </w:rPr>
            </w:pPr>
            <w:r>
              <w:rPr>
                <w:rFonts w:ascii="Arial" w:hAnsi="Arial"/>
                <w:b/>
              </w:rPr>
              <w:t>13,00</w:t>
            </w:r>
          </w:p>
        </w:tc>
        <w:tc>
          <w:tcPr>
            <w:tcW w:w="1417" w:type="dxa"/>
            <w:shd w:val="clear" w:color="auto" w:fill="auto"/>
            <w:vAlign w:val="center"/>
          </w:tcPr>
          <w:p w14:paraId="06580DB6">
            <w:pPr>
              <w:jc w:val="center"/>
              <w:rPr>
                <w:rFonts w:ascii="Arial" w:hAnsi="Arial"/>
                <w:b/>
              </w:rPr>
            </w:pPr>
            <w:r>
              <w:rPr>
                <w:rFonts w:ascii="Arial" w:hAnsi="Arial"/>
                <w:b/>
              </w:rPr>
              <w:t>19.500,00</w:t>
            </w:r>
          </w:p>
        </w:tc>
      </w:tr>
      <w:tr w14:paraId="6C3C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F70A8E8">
            <w:pPr>
              <w:jc w:val="center"/>
              <w:rPr>
                <w:rFonts w:ascii="Arial" w:hAnsi="Arial"/>
                <w:b/>
              </w:rPr>
            </w:pPr>
            <w:r>
              <w:rPr>
                <w:rFonts w:ascii="Arial" w:hAnsi="Arial"/>
                <w:b/>
              </w:rPr>
              <w:t>10</w:t>
            </w:r>
          </w:p>
        </w:tc>
        <w:tc>
          <w:tcPr>
            <w:tcW w:w="1134" w:type="dxa"/>
            <w:shd w:val="clear" w:color="auto" w:fill="auto"/>
            <w:vAlign w:val="center"/>
          </w:tcPr>
          <w:p w14:paraId="400C7C50">
            <w:pPr>
              <w:jc w:val="center"/>
              <w:rPr>
                <w:rFonts w:ascii="Arial" w:hAnsi="Arial"/>
                <w:b/>
                <w:bCs/>
              </w:rPr>
            </w:pPr>
            <w:r>
              <w:rPr>
                <w:rFonts w:ascii="Arial" w:hAnsi="Arial"/>
                <w:b/>
                <w:bCs/>
              </w:rPr>
              <w:t>50</w:t>
            </w:r>
          </w:p>
        </w:tc>
        <w:tc>
          <w:tcPr>
            <w:tcW w:w="567" w:type="dxa"/>
            <w:shd w:val="clear" w:color="auto" w:fill="auto"/>
            <w:vAlign w:val="center"/>
          </w:tcPr>
          <w:p w14:paraId="3A09CD19">
            <w:pPr>
              <w:jc w:val="center"/>
              <w:rPr>
                <w:rFonts w:ascii="Arial" w:hAnsi="Arial"/>
                <w:b/>
                <w:bCs/>
                <w:color w:val="000000"/>
              </w:rPr>
            </w:pPr>
            <w:r>
              <w:rPr>
                <w:rFonts w:ascii="Arial" w:hAnsi="Arial"/>
                <w:b/>
                <w:bCs/>
                <w:color w:val="000000"/>
              </w:rPr>
              <w:t>PT</w:t>
            </w:r>
          </w:p>
        </w:tc>
        <w:tc>
          <w:tcPr>
            <w:tcW w:w="4111" w:type="dxa"/>
            <w:shd w:val="clear" w:color="auto" w:fill="auto"/>
            <w:vAlign w:val="center"/>
          </w:tcPr>
          <w:p w14:paraId="250E0F3A">
            <w:pPr>
              <w:jc w:val="both"/>
              <w:rPr>
                <w:rFonts w:ascii="Arial" w:hAnsi="Arial"/>
                <w:b/>
                <w:bCs/>
                <w:color w:val="000000"/>
              </w:rPr>
            </w:pPr>
            <w:r>
              <w:rPr>
                <w:rFonts w:ascii="Arial" w:hAnsi="Arial"/>
                <w:b/>
                <w:bCs/>
              </w:rPr>
              <w:t>Compressa de gaze não estéril 13 fios 7,5 x 7,5cm fechada</w:t>
            </w:r>
            <w:r>
              <w:rPr>
                <w:rFonts w:ascii="Arial" w:hAnsi="Arial"/>
                <w:b/>
                <w:bCs/>
                <w:color w:val="000000"/>
              </w:rPr>
              <w:t>, conforme detalhamento constante no termo de referência.</w:t>
            </w:r>
          </w:p>
        </w:tc>
        <w:tc>
          <w:tcPr>
            <w:tcW w:w="992" w:type="dxa"/>
            <w:shd w:val="clear" w:color="auto" w:fill="auto"/>
            <w:vAlign w:val="center"/>
          </w:tcPr>
          <w:p w14:paraId="276AE110">
            <w:pPr>
              <w:jc w:val="center"/>
              <w:rPr>
                <w:rFonts w:ascii="Arial" w:hAnsi="Arial"/>
                <w:b/>
              </w:rPr>
            </w:pPr>
            <w:r>
              <w:rPr>
                <w:rFonts w:ascii="Arial" w:hAnsi="Arial"/>
                <w:b/>
              </w:rPr>
              <w:t>40,25</w:t>
            </w:r>
          </w:p>
        </w:tc>
        <w:tc>
          <w:tcPr>
            <w:tcW w:w="1417" w:type="dxa"/>
            <w:shd w:val="clear" w:color="auto" w:fill="auto"/>
            <w:vAlign w:val="center"/>
          </w:tcPr>
          <w:p w14:paraId="4A48F71B">
            <w:pPr>
              <w:jc w:val="center"/>
              <w:rPr>
                <w:rFonts w:ascii="Arial" w:hAnsi="Arial"/>
                <w:b/>
              </w:rPr>
            </w:pPr>
            <w:r>
              <w:rPr>
                <w:rFonts w:ascii="Arial" w:hAnsi="Arial"/>
                <w:b/>
              </w:rPr>
              <w:t>2.012,50</w:t>
            </w:r>
          </w:p>
        </w:tc>
      </w:tr>
      <w:tr w14:paraId="231A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gridSpan w:val="4"/>
            <w:shd w:val="clear" w:color="auto" w:fill="auto"/>
            <w:vAlign w:val="center"/>
          </w:tcPr>
          <w:p w14:paraId="17C1BE3D">
            <w:pPr>
              <w:jc w:val="right"/>
              <w:rPr>
                <w:rFonts w:ascii="Arial" w:hAnsi="Arial" w:eastAsia="Calibri"/>
                <w:b/>
                <w:color w:val="000000"/>
                <w:lang w:eastAsia="en-US"/>
              </w:rPr>
            </w:pPr>
            <w:r>
              <w:rPr>
                <w:rFonts w:ascii="Arial" w:hAnsi="Arial" w:eastAsia="Calibri"/>
                <w:b/>
                <w:color w:val="000000"/>
                <w:lang w:eastAsia="en-US"/>
              </w:rPr>
              <w:t>Total do lote 04</w:t>
            </w:r>
          </w:p>
        </w:tc>
        <w:tc>
          <w:tcPr>
            <w:tcW w:w="2409" w:type="dxa"/>
            <w:gridSpan w:val="2"/>
            <w:shd w:val="clear" w:color="auto" w:fill="auto"/>
            <w:vAlign w:val="center"/>
          </w:tcPr>
          <w:p w14:paraId="7EABE26E">
            <w:pPr>
              <w:spacing w:before="60" w:after="60"/>
              <w:jc w:val="center"/>
              <w:rPr>
                <w:rFonts w:ascii="Arial" w:hAnsi="Arial"/>
                <w:b/>
              </w:rPr>
            </w:pPr>
            <w:r>
              <w:rPr>
                <w:rFonts w:ascii="Arial" w:hAnsi="Arial"/>
                <w:b/>
              </w:rPr>
              <w:t>R$ 199.028,50</w:t>
            </w:r>
          </w:p>
        </w:tc>
      </w:tr>
    </w:tbl>
    <w:p w14:paraId="37C6A672">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709"/>
        <w:gridCol w:w="4678"/>
        <w:gridCol w:w="850"/>
        <w:gridCol w:w="992"/>
      </w:tblGrid>
      <w:tr w14:paraId="12F3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gridSpan w:val="4"/>
            <w:shd w:val="clear" w:color="auto" w:fill="D8D8D8" w:themeFill="background1" w:themeFillShade="D9"/>
            <w:vAlign w:val="center"/>
          </w:tcPr>
          <w:p w14:paraId="66E6BF30">
            <w:pPr>
              <w:spacing w:before="60" w:after="60"/>
              <w:jc w:val="center"/>
              <w:rPr>
                <w:rFonts w:ascii="Arial" w:hAnsi="Arial"/>
                <w:b/>
              </w:rPr>
            </w:pPr>
            <w:r>
              <w:rPr>
                <w:rFonts w:ascii="Arial" w:hAnsi="Arial"/>
                <w:b/>
              </w:rPr>
              <w:t>Objeto licitado – lote 05</w:t>
            </w:r>
          </w:p>
        </w:tc>
        <w:tc>
          <w:tcPr>
            <w:tcW w:w="1842" w:type="dxa"/>
            <w:gridSpan w:val="2"/>
            <w:shd w:val="clear" w:color="auto" w:fill="D8D8D8" w:themeFill="background1" w:themeFillShade="D9"/>
            <w:vAlign w:val="center"/>
          </w:tcPr>
          <w:p w14:paraId="3D41735F">
            <w:pPr>
              <w:spacing w:before="60" w:after="60"/>
              <w:jc w:val="center"/>
              <w:rPr>
                <w:rFonts w:ascii="Arial" w:hAnsi="Arial"/>
                <w:b/>
              </w:rPr>
            </w:pPr>
            <w:r>
              <w:rPr>
                <w:rFonts w:ascii="Arial" w:hAnsi="Arial"/>
                <w:b/>
              </w:rPr>
              <w:t>Valor (R$)</w:t>
            </w:r>
          </w:p>
        </w:tc>
      </w:tr>
      <w:tr w14:paraId="1199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314BAE30">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3F6628C6">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4D371CC1">
            <w:pPr>
              <w:spacing w:before="60" w:after="60"/>
              <w:jc w:val="center"/>
              <w:rPr>
                <w:rFonts w:ascii="Arial" w:hAnsi="Arial"/>
                <w:b/>
              </w:rPr>
            </w:pPr>
            <w:r>
              <w:rPr>
                <w:rFonts w:ascii="Arial" w:hAnsi="Arial"/>
                <w:b/>
              </w:rPr>
              <w:t>Un</w:t>
            </w:r>
          </w:p>
        </w:tc>
        <w:tc>
          <w:tcPr>
            <w:tcW w:w="4678" w:type="dxa"/>
            <w:shd w:val="clear" w:color="auto" w:fill="D8D8D8" w:themeFill="background1" w:themeFillShade="D9"/>
            <w:vAlign w:val="center"/>
          </w:tcPr>
          <w:p w14:paraId="5656F65F">
            <w:pPr>
              <w:spacing w:before="60" w:after="60"/>
              <w:jc w:val="center"/>
              <w:rPr>
                <w:rFonts w:ascii="Arial" w:hAnsi="Arial"/>
                <w:b/>
              </w:rPr>
            </w:pPr>
            <w:r>
              <w:rPr>
                <w:rFonts w:ascii="Arial" w:hAnsi="Arial"/>
                <w:b/>
              </w:rPr>
              <w:t>Descrição</w:t>
            </w:r>
          </w:p>
        </w:tc>
        <w:tc>
          <w:tcPr>
            <w:tcW w:w="850" w:type="dxa"/>
            <w:shd w:val="clear" w:color="auto" w:fill="D8D8D8" w:themeFill="background1" w:themeFillShade="D9"/>
            <w:vAlign w:val="center"/>
          </w:tcPr>
          <w:p w14:paraId="613687AE">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04001101">
            <w:pPr>
              <w:spacing w:before="60" w:after="60"/>
              <w:jc w:val="center"/>
              <w:rPr>
                <w:rFonts w:ascii="Arial" w:hAnsi="Arial"/>
                <w:b/>
              </w:rPr>
            </w:pPr>
            <w:r>
              <w:rPr>
                <w:rFonts w:ascii="Arial" w:hAnsi="Arial"/>
                <w:b/>
              </w:rPr>
              <w:t>Total</w:t>
            </w:r>
          </w:p>
        </w:tc>
      </w:tr>
      <w:tr w14:paraId="6BAC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83AA5AC">
            <w:pPr>
              <w:jc w:val="center"/>
              <w:rPr>
                <w:rFonts w:ascii="Arial" w:hAnsi="Arial"/>
                <w:b/>
              </w:rPr>
            </w:pPr>
            <w:r>
              <w:rPr>
                <w:rFonts w:ascii="Arial" w:hAnsi="Arial"/>
                <w:b/>
              </w:rPr>
              <w:t>01</w:t>
            </w:r>
          </w:p>
        </w:tc>
        <w:tc>
          <w:tcPr>
            <w:tcW w:w="992" w:type="dxa"/>
            <w:shd w:val="clear" w:color="auto" w:fill="auto"/>
            <w:vAlign w:val="center"/>
          </w:tcPr>
          <w:p w14:paraId="3CF28F60">
            <w:pPr>
              <w:jc w:val="center"/>
              <w:rPr>
                <w:rFonts w:ascii="Arial" w:hAnsi="Arial"/>
                <w:b/>
                <w:bCs/>
              </w:rPr>
            </w:pPr>
            <w:r>
              <w:rPr>
                <w:rFonts w:ascii="Arial" w:hAnsi="Arial"/>
                <w:b/>
                <w:bCs/>
              </w:rPr>
              <w:t>05</w:t>
            </w:r>
          </w:p>
        </w:tc>
        <w:tc>
          <w:tcPr>
            <w:tcW w:w="709" w:type="dxa"/>
            <w:shd w:val="clear" w:color="auto" w:fill="auto"/>
            <w:vAlign w:val="center"/>
          </w:tcPr>
          <w:p w14:paraId="40733230">
            <w:pPr>
              <w:jc w:val="center"/>
              <w:rPr>
                <w:rFonts w:ascii="Arial" w:hAnsi="Arial"/>
                <w:b/>
                <w:bCs/>
              </w:rPr>
            </w:pPr>
            <w:r>
              <w:rPr>
                <w:rFonts w:ascii="Arial" w:hAnsi="Arial"/>
                <w:b/>
                <w:bCs/>
                <w:color w:val="000000"/>
              </w:rPr>
              <w:t>RL</w:t>
            </w:r>
          </w:p>
        </w:tc>
        <w:tc>
          <w:tcPr>
            <w:tcW w:w="4678" w:type="dxa"/>
            <w:shd w:val="clear" w:color="auto" w:fill="auto"/>
            <w:vAlign w:val="center"/>
          </w:tcPr>
          <w:p w14:paraId="1E592CE3">
            <w:pPr>
              <w:jc w:val="both"/>
              <w:rPr>
                <w:rFonts w:ascii="Arial" w:hAnsi="Arial"/>
                <w:b/>
                <w:bCs/>
              </w:rPr>
            </w:pPr>
            <w:r>
              <w:rPr>
                <w:rFonts w:ascii="Arial" w:hAnsi="Arial"/>
                <w:b/>
                <w:bCs/>
                <w:color w:val="000000"/>
              </w:rPr>
              <w:t>Malha tubular ortopédica tamanho 10cm de largura por 15 metros contínuos, conforme detalhamento constante no termo de referência.</w:t>
            </w:r>
          </w:p>
        </w:tc>
        <w:tc>
          <w:tcPr>
            <w:tcW w:w="850" w:type="dxa"/>
            <w:shd w:val="clear" w:color="auto" w:fill="auto"/>
            <w:vAlign w:val="center"/>
          </w:tcPr>
          <w:p w14:paraId="5E1BC4F3">
            <w:pPr>
              <w:jc w:val="center"/>
              <w:rPr>
                <w:rFonts w:ascii="Arial" w:hAnsi="Arial"/>
                <w:b/>
              </w:rPr>
            </w:pPr>
            <w:r>
              <w:rPr>
                <w:rFonts w:ascii="Arial" w:hAnsi="Arial"/>
                <w:b/>
              </w:rPr>
              <w:t>10,44</w:t>
            </w:r>
          </w:p>
        </w:tc>
        <w:tc>
          <w:tcPr>
            <w:tcW w:w="992" w:type="dxa"/>
            <w:shd w:val="clear" w:color="auto" w:fill="auto"/>
            <w:vAlign w:val="center"/>
          </w:tcPr>
          <w:p w14:paraId="6A5F78DD">
            <w:pPr>
              <w:jc w:val="center"/>
              <w:rPr>
                <w:rFonts w:ascii="Arial" w:hAnsi="Arial"/>
                <w:b/>
              </w:rPr>
            </w:pPr>
            <w:r>
              <w:rPr>
                <w:rFonts w:ascii="Arial" w:hAnsi="Arial"/>
                <w:b/>
              </w:rPr>
              <w:t>52,20</w:t>
            </w:r>
          </w:p>
        </w:tc>
      </w:tr>
      <w:tr w14:paraId="01E3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99A2555">
            <w:pPr>
              <w:jc w:val="center"/>
              <w:rPr>
                <w:rFonts w:ascii="Arial" w:hAnsi="Arial"/>
                <w:b/>
              </w:rPr>
            </w:pPr>
            <w:r>
              <w:rPr>
                <w:rFonts w:ascii="Arial" w:hAnsi="Arial"/>
                <w:b/>
              </w:rPr>
              <w:t>02</w:t>
            </w:r>
          </w:p>
        </w:tc>
        <w:tc>
          <w:tcPr>
            <w:tcW w:w="992" w:type="dxa"/>
            <w:shd w:val="clear" w:color="auto" w:fill="auto"/>
            <w:vAlign w:val="center"/>
          </w:tcPr>
          <w:p w14:paraId="0997264B">
            <w:pPr>
              <w:jc w:val="center"/>
              <w:rPr>
                <w:rFonts w:ascii="Arial" w:hAnsi="Arial"/>
                <w:b/>
                <w:bCs/>
              </w:rPr>
            </w:pPr>
            <w:r>
              <w:rPr>
                <w:rFonts w:ascii="Arial" w:hAnsi="Arial"/>
                <w:b/>
                <w:bCs/>
              </w:rPr>
              <w:t>10</w:t>
            </w:r>
          </w:p>
        </w:tc>
        <w:tc>
          <w:tcPr>
            <w:tcW w:w="709" w:type="dxa"/>
            <w:shd w:val="clear" w:color="auto" w:fill="auto"/>
            <w:vAlign w:val="center"/>
          </w:tcPr>
          <w:p w14:paraId="06A4BAC1">
            <w:pPr>
              <w:jc w:val="center"/>
              <w:rPr>
                <w:rFonts w:ascii="Arial" w:hAnsi="Arial"/>
                <w:b/>
                <w:bCs/>
              </w:rPr>
            </w:pPr>
            <w:r>
              <w:rPr>
                <w:rFonts w:ascii="Arial" w:hAnsi="Arial"/>
                <w:b/>
                <w:bCs/>
                <w:color w:val="000000"/>
              </w:rPr>
              <w:t>RL</w:t>
            </w:r>
          </w:p>
        </w:tc>
        <w:tc>
          <w:tcPr>
            <w:tcW w:w="4678" w:type="dxa"/>
            <w:shd w:val="clear" w:color="auto" w:fill="auto"/>
            <w:vAlign w:val="center"/>
          </w:tcPr>
          <w:p w14:paraId="789D37BB">
            <w:pPr>
              <w:jc w:val="both"/>
              <w:rPr>
                <w:rFonts w:ascii="Arial" w:hAnsi="Arial"/>
                <w:b/>
                <w:bCs/>
              </w:rPr>
            </w:pPr>
            <w:r>
              <w:rPr>
                <w:rFonts w:ascii="Arial" w:hAnsi="Arial"/>
                <w:b/>
                <w:bCs/>
                <w:color w:val="000000"/>
              </w:rPr>
              <w:t>Malha tubular ortopédica tamanho 15cm de largura por 15 metros contínuos, conforme detalhamento constante no termo de referência.</w:t>
            </w:r>
          </w:p>
        </w:tc>
        <w:tc>
          <w:tcPr>
            <w:tcW w:w="850" w:type="dxa"/>
            <w:shd w:val="clear" w:color="auto" w:fill="auto"/>
            <w:vAlign w:val="center"/>
          </w:tcPr>
          <w:p w14:paraId="426FF4EC">
            <w:pPr>
              <w:jc w:val="center"/>
              <w:rPr>
                <w:rFonts w:ascii="Arial" w:hAnsi="Arial"/>
                <w:b/>
              </w:rPr>
            </w:pPr>
            <w:r>
              <w:rPr>
                <w:rFonts w:ascii="Arial" w:hAnsi="Arial"/>
                <w:b/>
              </w:rPr>
              <w:t>14,96</w:t>
            </w:r>
          </w:p>
        </w:tc>
        <w:tc>
          <w:tcPr>
            <w:tcW w:w="992" w:type="dxa"/>
            <w:shd w:val="clear" w:color="auto" w:fill="auto"/>
            <w:vAlign w:val="center"/>
          </w:tcPr>
          <w:p w14:paraId="5C13E277">
            <w:pPr>
              <w:jc w:val="center"/>
              <w:rPr>
                <w:rFonts w:ascii="Arial" w:hAnsi="Arial"/>
                <w:b/>
              </w:rPr>
            </w:pPr>
            <w:r>
              <w:rPr>
                <w:rFonts w:ascii="Arial" w:hAnsi="Arial"/>
                <w:b/>
              </w:rPr>
              <w:t>149,60</w:t>
            </w:r>
          </w:p>
        </w:tc>
      </w:tr>
      <w:tr w14:paraId="1137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12F9602">
            <w:pPr>
              <w:jc w:val="center"/>
              <w:rPr>
                <w:rFonts w:ascii="Arial" w:hAnsi="Arial"/>
                <w:b/>
              </w:rPr>
            </w:pPr>
            <w:r>
              <w:rPr>
                <w:rFonts w:ascii="Arial" w:hAnsi="Arial"/>
                <w:b/>
              </w:rPr>
              <w:t>03</w:t>
            </w:r>
          </w:p>
        </w:tc>
        <w:tc>
          <w:tcPr>
            <w:tcW w:w="992" w:type="dxa"/>
            <w:shd w:val="clear" w:color="auto" w:fill="auto"/>
            <w:vAlign w:val="center"/>
          </w:tcPr>
          <w:p w14:paraId="599A992D">
            <w:pPr>
              <w:jc w:val="center"/>
              <w:rPr>
                <w:rFonts w:ascii="Arial" w:hAnsi="Arial"/>
                <w:b/>
                <w:bCs/>
              </w:rPr>
            </w:pPr>
            <w:r>
              <w:rPr>
                <w:rFonts w:ascii="Arial" w:hAnsi="Arial"/>
                <w:b/>
                <w:bCs/>
              </w:rPr>
              <w:t>05</w:t>
            </w:r>
          </w:p>
        </w:tc>
        <w:tc>
          <w:tcPr>
            <w:tcW w:w="709" w:type="dxa"/>
            <w:shd w:val="clear" w:color="auto" w:fill="auto"/>
            <w:vAlign w:val="center"/>
          </w:tcPr>
          <w:p w14:paraId="1AF33402">
            <w:pPr>
              <w:jc w:val="center"/>
              <w:rPr>
                <w:rFonts w:ascii="Arial" w:hAnsi="Arial"/>
                <w:b/>
                <w:bCs/>
                <w:color w:val="000000"/>
              </w:rPr>
            </w:pPr>
            <w:r>
              <w:rPr>
                <w:rFonts w:ascii="Arial" w:hAnsi="Arial"/>
                <w:b/>
                <w:bCs/>
                <w:color w:val="000000"/>
              </w:rPr>
              <w:t>RL</w:t>
            </w:r>
          </w:p>
        </w:tc>
        <w:tc>
          <w:tcPr>
            <w:tcW w:w="4678" w:type="dxa"/>
            <w:shd w:val="clear" w:color="auto" w:fill="auto"/>
            <w:vAlign w:val="center"/>
          </w:tcPr>
          <w:p w14:paraId="7F1EF056">
            <w:pPr>
              <w:jc w:val="both"/>
              <w:rPr>
                <w:rFonts w:ascii="Arial" w:hAnsi="Arial"/>
                <w:b/>
                <w:bCs/>
                <w:color w:val="000000"/>
              </w:rPr>
            </w:pPr>
            <w:r>
              <w:rPr>
                <w:rFonts w:ascii="Arial" w:hAnsi="Arial"/>
                <w:b/>
                <w:bCs/>
                <w:color w:val="000000"/>
              </w:rPr>
              <w:t>Malha tubular ortopédica tamanho 08cm de largura por 15 metros contínuos, conforme detalhamento constante no termo de referência.</w:t>
            </w:r>
          </w:p>
        </w:tc>
        <w:tc>
          <w:tcPr>
            <w:tcW w:w="850" w:type="dxa"/>
            <w:shd w:val="clear" w:color="auto" w:fill="auto"/>
            <w:vAlign w:val="center"/>
          </w:tcPr>
          <w:p w14:paraId="60F71B9C">
            <w:pPr>
              <w:jc w:val="center"/>
              <w:rPr>
                <w:rFonts w:ascii="Arial" w:hAnsi="Arial"/>
                <w:b/>
              </w:rPr>
            </w:pPr>
            <w:r>
              <w:rPr>
                <w:rFonts w:ascii="Arial" w:hAnsi="Arial"/>
                <w:b/>
              </w:rPr>
              <w:t>9,18</w:t>
            </w:r>
          </w:p>
        </w:tc>
        <w:tc>
          <w:tcPr>
            <w:tcW w:w="992" w:type="dxa"/>
            <w:shd w:val="clear" w:color="auto" w:fill="auto"/>
            <w:vAlign w:val="center"/>
          </w:tcPr>
          <w:p w14:paraId="02EB1FFE">
            <w:pPr>
              <w:jc w:val="center"/>
              <w:rPr>
                <w:rFonts w:ascii="Arial" w:hAnsi="Arial"/>
                <w:b/>
              </w:rPr>
            </w:pPr>
            <w:r>
              <w:rPr>
                <w:rFonts w:ascii="Arial" w:hAnsi="Arial"/>
                <w:b/>
              </w:rPr>
              <w:t>45,90</w:t>
            </w:r>
          </w:p>
        </w:tc>
      </w:tr>
      <w:tr w14:paraId="2F90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gridSpan w:val="4"/>
            <w:shd w:val="clear" w:color="auto" w:fill="auto"/>
            <w:vAlign w:val="center"/>
          </w:tcPr>
          <w:p w14:paraId="1D82883C">
            <w:pPr>
              <w:jc w:val="right"/>
              <w:rPr>
                <w:rFonts w:ascii="Arial" w:hAnsi="Arial" w:eastAsia="Calibri"/>
                <w:b/>
                <w:color w:val="000000"/>
                <w:lang w:eastAsia="en-US"/>
              </w:rPr>
            </w:pPr>
            <w:r>
              <w:rPr>
                <w:rFonts w:ascii="Arial" w:hAnsi="Arial" w:eastAsia="Calibri"/>
                <w:b/>
                <w:color w:val="000000"/>
                <w:lang w:eastAsia="en-US"/>
              </w:rPr>
              <w:t>Total do lote 05</w:t>
            </w:r>
          </w:p>
        </w:tc>
        <w:tc>
          <w:tcPr>
            <w:tcW w:w="1842" w:type="dxa"/>
            <w:gridSpan w:val="2"/>
            <w:shd w:val="clear" w:color="auto" w:fill="auto"/>
            <w:vAlign w:val="center"/>
          </w:tcPr>
          <w:p w14:paraId="33B13021">
            <w:pPr>
              <w:spacing w:before="60" w:after="60"/>
              <w:jc w:val="center"/>
              <w:rPr>
                <w:rFonts w:ascii="Arial" w:hAnsi="Arial"/>
                <w:b/>
              </w:rPr>
            </w:pPr>
            <w:r>
              <w:rPr>
                <w:rFonts w:ascii="Arial" w:hAnsi="Arial"/>
                <w:b/>
              </w:rPr>
              <w:t>R$ 247,70</w:t>
            </w:r>
          </w:p>
        </w:tc>
      </w:tr>
    </w:tbl>
    <w:p w14:paraId="70BEE868">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709"/>
        <w:gridCol w:w="4394"/>
        <w:gridCol w:w="851"/>
        <w:gridCol w:w="1275"/>
      </w:tblGrid>
      <w:tr w14:paraId="48A3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41" w:type="dxa"/>
            <w:gridSpan w:val="4"/>
            <w:shd w:val="clear" w:color="auto" w:fill="D8D8D8" w:themeFill="background1" w:themeFillShade="D9"/>
            <w:vAlign w:val="center"/>
          </w:tcPr>
          <w:p w14:paraId="7302BBB6">
            <w:pPr>
              <w:spacing w:before="60" w:after="60"/>
              <w:jc w:val="center"/>
              <w:rPr>
                <w:rFonts w:ascii="Arial" w:hAnsi="Arial"/>
                <w:b/>
              </w:rPr>
            </w:pPr>
            <w:r>
              <w:rPr>
                <w:rFonts w:ascii="Arial" w:hAnsi="Arial"/>
                <w:b/>
              </w:rPr>
              <w:t>Objeto licitado – lote 06</w:t>
            </w:r>
          </w:p>
        </w:tc>
        <w:tc>
          <w:tcPr>
            <w:tcW w:w="2126" w:type="dxa"/>
            <w:gridSpan w:val="2"/>
            <w:shd w:val="clear" w:color="auto" w:fill="D8D8D8" w:themeFill="background1" w:themeFillShade="D9"/>
            <w:vAlign w:val="center"/>
          </w:tcPr>
          <w:p w14:paraId="4AE830C0">
            <w:pPr>
              <w:spacing w:before="60" w:after="60"/>
              <w:jc w:val="center"/>
              <w:rPr>
                <w:rFonts w:ascii="Arial" w:hAnsi="Arial"/>
                <w:b/>
              </w:rPr>
            </w:pPr>
            <w:r>
              <w:rPr>
                <w:rFonts w:ascii="Arial" w:hAnsi="Arial"/>
                <w:b/>
              </w:rPr>
              <w:t>Valor (R$)</w:t>
            </w:r>
          </w:p>
        </w:tc>
      </w:tr>
      <w:tr w14:paraId="3690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30F078AB">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14520D9E">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2AE1238B">
            <w:pPr>
              <w:spacing w:before="60" w:after="60"/>
              <w:jc w:val="center"/>
              <w:rPr>
                <w:rFonts w:ascii="Arial" w:hAnsi="Arial"/>
                <w:b/>
              </w:rPr>
            </w:pPr>
            <w:r>
              <w:rPr>
                <w:rFonts w:ascii="Arial" w:hAnsi="Arial"/>
                <w:b/>
              </w:rPr>
              <w:t>Un</w:t>
            </w:r>
          </w:p>
        </w:tc>
        <w:tc>
          <w:tcPr>
            <w:tcW w:w="4394" w:type="dxa"/>
            <w:shd w:val="clear" w:color="auto" w:fill="D8D8D8" w:themeFill="background1" w:themeFillShade="D9"/>
            <w:vAlign w:val="center"/>
          </w:tcPr>
          <w:p w14:paraId="1A1D475E">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704799A4">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05DE2723">
            <w:pPr>
              <w:spacing w:before="60" w:after="60"/>
              <w:jc w:val="center"/>
              <w:rPr>
                <w:rFonts w:ascii="Arial" w:hAnsi="Arial"/>
                <w:b/>
              </w:rPr>
            </w:pPr>
            <w:r>
              <w:rPr>
                <w:rFonts w:ascii="Arial" w:hAnsi="Arial"/>
                <w:b/>
              </w:rPr>
              <w:t>Total</w:t>
            </w:r>
          </w:p>
        </w:tc>
      </w:tr>
      <w:tr w14:paraId="180D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08C002E">
            <w:pPr>
              <w:jc w:val="center"/>
              <w:rPr>
                <w:rFonts w:ascii="Arial" w:hAnsi="Arial"/>
                <w:b/>
              </w:rPr>
            </w:pPr>
            <w:r>
              <w:rPr>
                <w:rFonts w:ascii="Arial" w:hAnsi="Arial"/>
                <w:b/>
              </w:rPr>
              <w:t>01</w:t>
            </w:r>
          </w:p>
        </w:tc>
        <w:tc>
          <w:tcPr>
            <w:tcW w:w="992" w:type="dxa"/>
            <w:shd w:val="clear" w:color="auto" w:fill="auto"/>
            <w:vAlign w:val="center"/>
          </w:tcPr>
          <w:p w14:paraId="25EFCCF0">
            <w:pPr>
              <w:jc w:val="center"/>
              <w:rPr>
                <w:rFonts w:ascii="Arial" w:hAnsi="Arial"/>
                <w:b/>
                <w:bCs/>
              </w:rPr>
            </w:pPr>
            <w:r>
              <w:rPr>
                <w:rFonts w:ascii="Arial" w:hAnsi="Arial"/>
                <w:b/>
                <w:bCs/>
              </w:rPr>
              <w:t>3.500</w:t>
            </w:r>
          </w:p>
        </w:tc>
        <w:tc>
          <w:tcPr>
            <w:tcW w:w="709" w:type="dxa"/>
            <w:shd w:val="clear" w:color="auto" w:fill="auto"/>
            <w:vAlign w:val="center"/>
          </w:tcPr>
          <w:p w14:paraId="7B95E010">
            <w:pPr>
              <w:jc w:val="center"/>
              <w:rPr>
                <w:rFonts w:ascii="Arial" w:hAnsi="Arial"/>
                <w:b/>
                <w:bCs/>
              </w:rPr>
            </w:pPr>
            <w:r>
              <w:rPr>
                <w:rFonts w:ascii="Arial" w:hAnsi="Arial"/>
                <w:b/>
                <w:bCs/>
                <w:color w:val="000000"/>
              </w:rPr>
              <w:t>UN</w:t>
            </w:r>
          </w:p>
        </w:tc>
        <w:tc>
          <w:tcPr>
            <w:tcW w:w="4394" w:type="dxa"/>
            <w:shd w:val="clear" w:color="auto" w:fill="auto"/>
            <w:vAlign w:val="center"/>
          </w:tcPr>
          <w:p w14:paraId="3FC1AD97">
            <w:pPr>
              <w:jc w:val="both"/>
              <w:rPr>
                <w:rFonts w:ascii="Arial" w:hAnsi="Arial"/>
                <w:b/>
                <w:bCs/>
              </w:rPr>
            </w:pPr>
            <w:r>
              <w:rPr>
                <w:rFonts w:ascii="Arial" w:hAnsi="Arial"/>
                <w:b/>
                <w:bCs/>
                <w:color w:val="000000"/>
              </w:rPr>
              <w:t>Avental visitante descartável em tecido no tecido (TNT), conforme detalhamento constante no termo de referência.</w:t>
            </w:r>
          </w:p>
        </w:tc>
        <w:tc>
          <w:tcPr>
            <w:tcW w:w="851" w:type="dxa"/>
            <w:shd w:val="clear" w:color="auto" w:fill="auto"/>
            <w:vAlign w:val="center"/>
          </w:tcPr>
          <w:p w14:paraId="042D435D">
            <w:pPr>
              <w:jc w:val="center"/>
              <w:rPr>
                <w:rFonts w:ascii="Arial" w:hAnsi="Arial"/>
                <w:b/>
              </w:rPr>
            </w:pPr>
            <w:r>
              <w:rPr>
                <w:rFonts w:ascii="Arial" w:hAnsi="Arial"/>
                <w:b/>
              </w:rPr>
              <w:t>1,64</w:t>
            </w:r>
          </w:p>
        </w:tc>
        <w:tc>
          <w:tcPr>
            <w:tcW w:w="1275" w:type="dxa"/>
            <w:shd w:val="clear" w:color="auto" w:fill="auto"/>
            <w:vAlign w:val="center"/>
          </w:tcPr>
          <w:p w14:paraId="577E0187">
            <w:pPr>
              <w:jc w:val="center"/>
              <w:rPr>
                <w:rFonts w:ascii="Arial" w:hAnsi="Arial"/>
                <w:b/>
              </w:rPr>
            </w:pPr>
            <w:r>
              <w:rPr>
                <w:rFonts w:ascii="Arial" w:hAnsi="Arial"/>
                <w:b/>
              </w:rPr>
              <w:t>5.740,00</w:t>
            </w:r>
          </w:p>
        </w:tc>
      </w:tr>
      <w:tr w14:paraId="60AF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auto"/>
            <w:vAlign w:val="center"/>
          </w:tcPr>
          <w:p w14:paraId="0C52D9AA">
            <w:pPr>
              <w:jc w:val="right"/>
              <w:rPr>
                <w:rFonts w:ascii="Arial" w:hAnsi="Arial" w:eastAsia="Calibri"/>
                <w:b/>
                <w:color w:val="000000"/>
                <w:lang w:eastAsia="en-US"/>
              </w:rPr>
            </w:pPr>
            <w:r>
              <w:rPr>
                <w:rFonts w:ascii="Arial" w:hAnsi="Arial" w:eastAsia="Calibri"/>
                <w:b/>
                <w:color w:val="000000"/>
                <w:lang w:eastAsia="en-US"/>
              </w:rPr>
              <w:t>Total do lote 06</w:t>
            </w:r>
          </w:p>
        </w:tc>
        <w:tc>
          <w:tcPr>
            <w:tcW w:w="2126" w:type="dxa"/>
            <w:gridSpan w:val="2"/>
            <w:shd w:val="clear" w:color="auto" w:fill="auto"/>
            <w:vAlign w:val="center"/>
          </w:tcPr>
          <w:p w14:paraId="617500E2">
            <w:pPr>
              <w:spacing w:before="60" w:after="60"/>
              <w:jc w:val="center"/>
              <w:rPr>
                <w:rFonts w:ascii="Arial" w:hAnsi="Arial"/>
                <w:b/>
              </w:rPr>
            </w:pPr>
            <w:r>
              <w:rPr>
                <w:rFonts w:ascii="Arial" w:hAnsi="Arial"/>
                <w:b/>
              </w:rPr>
              <w:t>R$ 5.740,00</w:t>
            </w:r>
          </w:p>
        </w:tc>
      </w:tr>
    </w:tbl>
    <w:p w14:paraId="300CB82F">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567"/>
        <w:gridCol w:w="4252"/>
        <w:gridCol w:w="851"/>
        <w:gridCol w:w="1417"/>
      </w:tblGrid>
      <w:tr w14:paraId="641E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4A72106D">
            <w:pPr>
              <w:spacing w:before="60" w:after="60"/>
              <w:jc w:val="center"/>
              <w:rPr>
                <w:rFonts w:ascii="Arial" w:hAnsi="Arial"/>
                <w:b/>
              </w:rPr>
            </w:pPr>
            <w:r>
              <w:rPr>
                <w:rFonts w:ascii="Arial" w:hAnsi="Arial"/>
                <w:b/>
              </w:rPr>
              <w:t>Objeto licitado – lote 07</w:t>
            </w:r>
          </w:p>
        </w:tc>
        <w:tc>
          <w:tcPr>
            <w:tcW w:w="2268" w:type="dxa"/>
            <w:gridSpan w:val="2"/>
            <w:shd w:val="clear" w:color="auto" w:fill="D8D8D8" w:themeFill="background1" w:themeFillShade="D9"/>
            <w:vAlign w:val="center"/>
          </w:tcPr>
          <w:p w14:paraId="14ED067C">
            <w:pPr>
              <w:spacing w:before="60" w:after="60"/>
              <w:jc w:val="center"/>
              <w:rPr>
                <w:rFonts w:ascii="Arial" w:hAnsi="Arial"/>
                <w:b/>
              </w:rPr>
            </w:pPr>
            <w:r>
              <w:rPr>
                <w:rFonts w:ascii="Arial" w:hAnsi="Arial"/>
                <w:b/>
              </w:rPr>
              <w:t>Valor (R$)</w:t>
            </w:r>
          </w:p>
        </w:tc>
      </w:tr>
      <w:tr w14:paraId="6BEE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7EE9AD88">
            <w:pPr>
              <w:spacing w:before="60" w:after="60"/>
              <w:jc w:val="center"/>
              <w:rPr>
                <w:rFonts w:ascii="Arial" w:hAnsi="Arial"/>
                <w:b/>
              </w:rPr>
            </w:pPr>
            <w:r>
              <w:rPr>
                <w:rFonts w:ascii="Arial" w:hAnsi="Arial"/>
                <w:b/>
              </w:rPr>
              <w:t>Item</w:t>
            </w:r>
          </w:p>
        </w:tc>
        <w:tc>
          <w:tcPr>
            <w:tcW w:w="1134" w:type="dxa"/>
            <w:shd w:val="clear" w:color="auto" w:fill="D8D8D8" w:themeFill="background1" w:themeFillShade="D9"/>
            <w:vAlign w:val="center"/>
          </w:tcPr>
          <w:p w14:paraId="65B32BD9">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25A5FDF9">
            <w:pPr>
              <w:spacing w:before="60" w:after="60"/>
              <w:jc w:val="center"/>
              <w:rPr>
                <w:rFonts w:ascii="Arial" w:hAnsi="Arial"/>
                <w:b/>
              </w:rPr>
            </w:pPr>
            <w:r>
              <w:rPr>
                <w:rFonts w:ascii="Arial" w:hAnsi="Arial"/>
                <w:b/>
              </w:rPr>
              <w:t>Un</w:t>
            </w:r>
          </w:p>
        </w:tc>
        <w:tc>
          <w:tcPr>
            <w:tcW w:w="4252" w:type="dxa"/>
            <w:shd w:val="clear" w:color="auto" w:fill="D8D8D8" w:themeFill="background1" w:themeFillShade="D9"/>
            <w:vAlign w:val="center"/>
          </w:tcPr>
          <w:p w14:paraId="6C0D00A3">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49DE5C7C">
            <w:pPr>
              <w:spacing w:before="60" w:after="60"/>
              <w:jc w:val="center"/>
              <w:rPr>
                <w:rFonts w:ascii="Arial" w:hAnsi="Arial"/>
                <w:b/>
              </w:rPr>
            </w:pPr>
            <w:r>
              <w:rPr>
                <w:rFonts w:ascii="Arial" w:hAnsi="Arial"/>
                <w:b/>
              </w:rPr>
              <w:t>Unit</w:t>
            </w:r>
          </w:p>
        </w:tc>
        <w:tc>
          <w:tcPr>
            <w:tcW w:w="1417" w:type="dxa"/>
            <w:shd w:val="clear" w:color="auto" w:fill="D8D8D8" w:themeFill="background1" w:themeFillShade="D9"/>
            <w:vAlign w:val="center"/>
          </w:tcPr>
          <w:p w14:paraId="728ED0D8">
            <w:pPr>
              <w:spacing w:before="60" w:after="60"/>
              <w:jc w:val="center"/>
              <w:rPr>
                <w:rFonts w:ascii="Arial" w:hAnsi="Arial"/>
                <w:b/>
              </w:rPr>
            </w:pPr>
            <w:r>
              <w:rPr>
                <w:rFonts w:ascii="Arial" w:hAnsi="Arial"/>
                <w:b/>
              </w:rPr>
              <w:t>Total</w:t>
            </w:r>
          </w:p>
        </w:tc>
      </w:tr>
      <w:tr w14:paraId="0858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51992C1">
            <w:pPr>
              <w:jc w:val="center"/>
              <w:rPr>
                <w:rFonts w:ascii="Arial" w:hAnsi="Arial"/>
                <w:b/>
              </w:rPr>
            </w:pPr>
            <w:r>
              <w:rPr>
                <w:rFonts w:ascii="Arial" w:hAnsi="Arial"/>
                <w:b/>
              </w:rPr>
              <w:t>01</w:t>
            </w:r>
          </w:p>
        </w:tc>
        <w:tc>
          <w:tcPr>
            <w:tcW w:w="1134" w:type="dxa"/>
            <w:shd w:val="clear" w:color="auto" w:fill="auto"/>
            <w:vAlign w:val="center"/>
          </w:tcPr>
          <w:p w14:paraId="011FDEF1">
            <w:pPr>
              <w:jc w:val="center"/>
              <w:rPr>
                <w:rFonts w:ascii="Arial" w:hAnsi="Arial"/>
                <w:b/>
                <w:bCs/>
              </w:rPr>
            </w:pPr>
            <w:r>
              <w:rPr>
                <w:rFonts w:ascii="Arial" w:hAnsi="Arial"/>
                <w:b/>
                <w:bCs/>
                <w:color w:val="000000"/>
              </w:rPr>
              <w:t>2.000</w:t>
            </w:r>
          </w:p>
        </w:tc>
        <w:tc>
          <w:tcPr>
            <w:tcW w:w="567" w:type="dxa"/>
            <w:shd w:val="clear" w:color="auto" w:fill="auto"/>
            <w:vAlign w:val="center"/>
          </w:tcPr>
          <w:p w14:paraId="3EB87B73">
            <w:pPr>
              <w:jc w:val="center"/>
              <w:rPr>
                <w:rFonts w:ascii="Arial" w:hAnsi="Arial"/>
                <w:b/>
                <w:bCs/>
              </w:rPr>
            </w:pPr>
            <w:r>
              <w:rPr>
                <w:rFonts w:ascii="Arial" w:hAnsi="Arial"/>
                <w:b/>
                <w:bCs/>
                <w:color w:val="000000"/>
              </w:rPr>
              <w:t>UN</w:t>
            </w:r>
          </w:p>
        </w:tc>
        <w:tc>
          <w:tcPr>
            <w:tcW w:w="4252" w:type="dxa"/>
            <w:shd w:val="clear" w:color="auto" w:fill="auto"/>
            <w:vAlign w:val="center"/>
          </w:tcPr>
          <w:p w14:paraId="4664B196">
            <w:pPr>
              <w:jc w:val="both"/>
              <w:rPr>
                <w:rFonts w:ascii="Arial" w:hAnsi="Arial"/>
                <w:b/>
                <w:bCs/>
              </w:rPr>
            </w:pPr>
            <w:r>
              <w:rPr>
                <w:rFonts w:ascii="Arial" w:hAnsi="Arial"/>
                <w:b/>
                <w:bCs/>
              </w:rPr>
              <w:t xml:space="preserve">Dispositivo para infusão endovenosa n. 21G, </w:t>
            </w:r>
            <w:r>
              <w:rPr>
                <w:rFonts w:ascii="Arial" w:hAnsi="Arial"/>
                <w:b/>
                <w:bCs/>
                <w:color w:val="000000"/>
              </w:rPr>
              <w:t>conforme detalhamento constante no termo de referência.</w:t>
            </w:r>
          </w:p>
        </w:tc>
        <w:tc>
          <w:tcPr>
            <w:tcW w:w="851" w:type="dxa"/>
            <w:shd w:val="clear" w:color="auto" w:fill="auto"/>
            <w:vAlign w:val="center"/>
          </w:tcPr>
          <w:p w14:paraId="1FFD9F63">
            <w:pPr>
              <w:jc w:val="center"/>
              <w:rPr>
                <w:rFonts w:ascii="Arial" w:hAnsi="Arial"/>
                <w:b/>
              </w:rPr>
            </w:pPr>
            <w:r>
              <w:rPr>
                <w:rFonts w:ascii="Arial" w:hAnsi="Arial"/>
                <w:b/>
              </w:rPr>
              <w:t>0,22</w:t>
            </w:r>
          </w:p>
        </w:tc>
        <w:tc>
          <w:tcPr>
            <w:tcW w:w="1417" w:type="dxa"/>
            <w:shd w:val="clear" w:color="auto" w:fill="auto"/>
            <w:vAlign w:val="center"/>
          </w:tcPr>
          <w:p w14:paraId="5FD84EE9">
            <w:pPr>
              <w:jc w:val="center"/>
              <w:rPr>
                <w:rFonts w:ascii="Arial" w:hAnsi="Arial"/>
                <w:b/>
              </w:rPr>
            </w:pPr>
            <w:r>
              <w:rPr>
                <w:rFonts w:ascii="Arial" w:hAnsi="Arial"/>
                <w:b/>
              </w:rPr>
              <w:t>440,00</w:t>
            </w:r>
          </w:p>
        </w:tc>
      </w:tr>
      <w:tr w14:paraId="1BDA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B7AA4FD">
            <w:pPr>
              <w:jc w:val="center"/>
              <w:rPr>
                <w:rFonts w:ascii="Arial" w:hAnsi="Arial"/>
                <w:b/>
              </w:rPr>
            </w:pPr>
            <w:r>
              <w:rPr>
                <w:rFonts w:ascii="Arial" w:hAnsi="Arial"/>
                <w:b/>
              </w:rPr>
              <w:t>02</w:t>
            </w:r>
          </w:p>
        </w:tc>
        <w:tc>
          <w:tcPr>
            <w:tcW w:w="1134" w:type="dxa"/>
            <w:shd w:val="clear" w:color="auto" w:fill="auto"/>
            <w:vAlign w:val="center"/>
          </w:tcPr>
          <w:p w14:paraId="6B18587F">
            <w:pPr>
              <w:jc w:val="center"/>
              <w:rPr>
                <w:rFonts w:ascii="Arial" w:hAnsi="Arial"/>
                <w:b/>
                <w:bCs/>
              </w:rPr>
            </w:pPr>
            <w:r>
              <w:rPr>
                <w:rFonts w:ascii="Arial" w:hAnsi="Arial"/>
                <w:b/>
                <w:bCs/>
                <w:color w:val="000000"/>
              </w:rPr>
              <w:t>4.000</w:t>
            </w:r>
          </w:p>
        </w:tc>
        <w:tc>
          <w:tcPr>
            <w:tcW w:w="567" w:type="dxa"/>
            <w:shd w:val="clear" w:color="auto" w:fill="auto"/>
            <w:vAlign w:val="center"/>
          </w:tcPr>
          <w:p w14:paraId="2007F121">
            <w:pPr>
              <w:jc w:val="center"/>
              <w:rPr>
                <w:rFonts w:ascii="Arial" w:hAnsi="Arial"/>
                <w:b/>
                <w:bCs/>
              </w:rPr>
            </w:pPr>
            <w:r>
              <w:rPr>
                <w:rFonts w:ascii="Arial" w:hAnsi="Arial"/>
                <w:b/>
                <w:bCs/>
                <w:color w:val="000000"/>
              </w:rPr>
              <w:t>UN</w:t>
            </w:r>
          </w:p>
        </w:tc>
        <w:tc>
          <w:tcPr>
            <w:tcW w:w="4252" w:type="dxa"/>
            <w:shd w:val="clear" w:color="auto" w:fill="auto"/>
            <w:vAlign w:val="center"/>
          </w:tcPr>
          <w:p w14:paraId="6BBA5587">
            <w:pPr>
              <w:jc w:val="both"/>
              <w:rPr>
                <w:rFonts w:ascii="Arial" w:hAnsi="Arial"/>
                <w:b/>
                <w:bCs/>
              </w:rPr>
            </w:pPr>
            <w:r>
              <w:rPr>
                <w:rFonts w:ascii="Arial" w:hAnsi="Arial"/>
                <w:b/>
                <w:bCs/>
              </w:rPr>
              <w:t xml:space="preserve">Dispositivo para infusão endovenosa n. 23G, </w:t>
            </w:r>
            <w:r>
              <w:rPr>
                <w:rFonts w:ascii="Arial" w:hAnsi="Arial"/>
                <w:b/>
                <w:bCs/>
                <w:color w:val="000000"/>
              </w:rPr>
              <w:t>conforme detalhamento constante no termo de referência.</w:t>
            </w:r>
          </w:p>
        </w:tc>
        <w:tc>
          <w:tcPr>
            <w:tcW w:w="851" w:type="dxa"/>
            <w:shd w:val="clear" w:color="auto" w:fill="auto"/>
            <w:vAlign w:val="center"/>
          </w:tcPr>
          <w:p w14:paraId="66701460">
            <w:pPr>
              <w:jc w:val="center"/>
              <w:rPr>
                <w:rFonts w:ascii="Arial" w:hAnsi="Arial"/>
                <w:b/>
              </w:rPr>
            </w:pPr>
            <w:r>
              <w:rPr>
                <w:rFonts w:ascii="Arial" w:hAnsi="Arial"/>
                <w:b/>
              </w:rPr>
              <w:t>0,22</w:t>
            </w:r>
          </w:p>
        </w:tc>
        <w:tc>
          <w:tcPr>
            <w:tcW w:w="1417" w:type="dxa"/>
            <w:shd w:val="clear" w:color="auto" w:fill="auto"/>
            <w:vAlign w:val="center"/>
          </w:tcPr>
          <w:p w14:paraId="74CA9C49">
            <w:pPr>
              <w:jc w:val="center"/>
              <w:rPr>
                <w:rFonts w:ascii="Arial" w:hAnsi="Arial"/>
                <w:b/>
              </w:rPr>
            </w:pPr>
            <w:r>
              <w:rPr>
                <w:rFonts w:ascii="Arial" w:hAnsi="Arial"/>
                <w:b/>
              </w:rPr>
              <w:t>880,00</w:t>
            </w:r>
          </w:p>
        </w:tc>
      </w:tr>
      <w:tr w14:paraId="2252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A9BEF79">
            <w:pPr>
              <w:jc w:val="center"/>
              <w:rPr>
                <w:rFonts w:ascii="Arial" w:hAnsi="Arial"/>
                <w:b/>
              </w:rPr>
            </w:pPr>
            <w:r>
              <w:rPr>
                <w:rFonts w:ascii="Arial" w:hAnsi="Arial"/>
                <w:b/>
              </w:rPr>
              <w:t>03</w:t>
            </w:r>
          </w:p>
        </w:tc>
        <w:tc>
          <w:tcPr>
            <w:tcW w:w="1134" w:type="dxa"/>
            <w:shd w:val="clear" w:color="auto" w:fill="auto"/>
            <w:vAlign w:val="center"/>
          </w:tcPr>
          <w:p w14:paraId="3B3EC189">
            <w:pPr>
              <w:jc w:val="center"/>
              <w:rPr>
                <w:rFonts w:ascii="Arial" w:hAnsi="Arial"/>
                <w:b/>
                <w:bCs/>
              </w:rPr>
            </w:pPr>
            <w:r>
              <w:rPr>
                <w:rFonts w:ascii="Arial" w:hAnsi="Arial"/>
                <w:b/>
                <w:bCs/>
                <w:color w:val="000000"/>
              </w:rPr>
              <w:t>11.000</w:t>
            </w:r>
          </w:p>
        </w:tc>
        <w:tc>
          <w:tcPr>
            <w:tcW w:w="567" w:type="dxa"/>
            <w:shd w:val="clear" w:color="auto" w:fill="auto"/>
            <w:vAlign w:val="center"/>
          </w:tcPr>
          <w:p w14:paraId="719370AB">
            <w:pPr>
              <w:jc w:val="center"/>
              <w:rPr>
                <w:rFonts w:ascii="Arial" w:hAnsi="Arial"/>
                <w:b/>
                <w:bCs/>
              </w:rPr>
            </w:pPr>
            <w:r>
              <w:rPr>
                <w:rFonts w:ascii="Arial" w:hAnsi="Arial"/>
                <w:b/>
                <w:bCs/>
                <w:color w:val="000000"/>
              </w:rPr>
              <w:t>UN</w:t>
            </w:r>
          </w:p>
        </w:tc>
        <w:tc>
          <w:tcPr>
            <w:tcW w:w="4252" w:type="dxa"/>
            <w:shd w:val="clear" w:color="auto" w:fill="auto"/>
            <w:vAlign w:val="center"/>
          </w:tcPr>
          <w:p w14:paraId="40565066">
            <w:pPr>
              <w:jc w:val="both"/>
              <w:rPr>
                <w:rFonts w:ascii="Arial" w:hAnsi="Arial"/>
                <w:b/>
                <w:bCs/>
              </w:rPr>
            </w:pPr>
            <w:r>
              <w:rPr>
                <w:rFonts w:ascii="Arial" w:hAnsi="Arial"/>
                <w:b/>
                <w:bCs/>
              </w:rPr>
              <w:t xml:space="preserve">Cateter intravenoso periférico 20G, </w:t>
            </w:r>
            <w:r>
              <w:rPr>
                <w:rFonts w:ascii="Arial" w:hAnsi="Arial"/>
                <w:b/>
                <w:bCs/>
                <w:color w:val="000000"/>
              </w:rPr>
              <w:t>conforme detalhamento constante no termo de referência.</w:t>
            </w:r>
          </w:p>
        </w:tc>
        <w:tc>
          <w:tcPr>
            <w:tcW w:w="851" w:type="dxa"/>
            <w:shd w:val="clear" w:color="auto" w:fill="auto"/>
            <w:vAlign w:val="center"/>
          </w:tcPr>
          <w:p w14:paraId="4A5731B2">
            <w:pPr>
              <w:jc w:val="center"/>
              <w:rPr>
                <w:rFonts w:ascii="Arial" w:hAnsi="Arial"/>
                <w:b/>
              </w:rPr>
            </w:pPr>
            <w:r>
              <w:rPr>
                <w:rFonts w:ascii="Arial" w:hAnsi="Arial"/>
                <w:b/>
              </w:rPr>
              <w:t>0,65</w:t>
            </w:r>
          </w:p>
        </w:tc>
        <w:tc>
          <w:tcPr>
            <w:tcW w:w="1417" w:type="dxa"/>
            <w:shd w:val="clear" w:color="auto" w:fill="auto"/>
            <w:vAlign w:val="center"/>
          </w:tcPr>
          <w:p w14:paraId="0E1A4EF0">
            <w:pPr>
              <w:jc w:val="center"/>
              <w:rPr>
                <w:rFonts w:ascii="Arial" w:hAnsi="Arial"/>
                <w:b/>
              </w:rPr>
            </w:pPr>
            <w:r>
              <w:rPr>
                <w:rFonts w:ascii="Arial" w:hAnsi="Arial"/>
                <w:b/>
              </w:rPr>
              <w:t>7.150,00</w:t>
            </w:r>
          </w:p>
        </w:tc>
      </w:tr>
      <w:tr w14:paraId="4A0A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39E1ED4">
            <w:pPr>
              <w:jc w:val="center"/>
              <w:rPr>
                <w:rFonts w:ascii="Arial" w:hAnsi="Arial"/>
                <w:b/>
              </w:rPr>
            </w:pPr>
            <w:r>
              <w:rPr>
                <w:rFonts w:ascii="Arial" w:hAnsi="Arial"/>
                <w:b/>
              </w:rPr>
              <w:t>04</w:t>
            </w:r>
          </w:p>
        </w:tc>
        <w:tc>
          <w:tcPr>
            <w:tcW w:w="1134" w:type="dxa"/>
            <w:shd w:val="clear" w:color="auto" w:fill="auto"/>
            <w:vAlign w:val="center"/>
          </w:tcPr>
          <w:p w14:paraId="441188C0">
            <w:pPr>
              <w:jc w:val="center"/>
              <w:rPr>
                <w:rFonts w:ascii="Arial" w:hAnsi="Arial"/>
                <w:b/>
                <w:bCs/>
              </w:rPr>
            </w:pPr>
            <w:r>
              <w:rPr>
                <w:rFonts w:ascii="Arial" w:hAnsi="Arial"/>
                <w:b/>
                <w:bCs/>
                <w:color w:val="000000"/>
              </w:rPr>
              <w:t>20.000</w:t>
            </w:r>
          </w:p>
        </w:tc>
        <w:tc>
          <w:tcPr>
            <w:tcW w:w="567" w:type="dxa"/>
            <w:shd w:val="clear" w:color="auto" w:fill="auto"/>
            <w:vAlign w:val="center"/>
          </w:tcPr>
          <w:p w14:paraId="6FB81081">
            <w:pPr>
              <w:jc w:val="center"/>
              <w:rPr>
                <w:rFonts w:ascii="Arial" w:hAnsi="Arial"/>
                <w:b/>
                <w:bCs/>
              </w:rPr>
            </w:pPr>
            <w:r>
              <w:rPr>
                <w:rFonts w:ascii="Arial" w:hAnsi="Arial"/>
                <w:b/>
                <w:bCs/>
                <w:color w:val="000000"/>
              </w:rPr>
              <w:t>UN</w:t>
            </w:r>
          </w:p>
        </w:tc>
        <w:tc>
          <w:tcPr>
            <w:tcW w:w="4252" w:type="dxa"/>
            <w:shd w:val="clear" w:color="auto" w:fill="auto"/>
            <w:vAlign w:val="center"/>
          </w:tcPr>
          <w:p w14:paraId="035E0E24">
            <w:pPr>
              <w:jc w:val="both"/>
              <w:rPr>
                <w:rFonts w:ascii="Arial" w:hAnsi="Arial"/>
                <w:b/>
                <w:bCs/>
              </w:rPr>
            </w:pPr>
            <w:r>
              <w:rPr>
                <w:rFonts w:ascii="Arial" w:hAnsi="Arial"/>
                <w:b/>
                <w:bCs/>
                <w:color w:val="000000"/>
              </w:rPr>
              <w:t>Cateter intravenoso periférico 22G, conforme detalhamento constante no termo de referência.</w:t>
            </w:r>
          </w:p>
        </w:tc>
        <w:tc>
          <w:tcPr>
            <w:tcW w:w="851" w:type="dxa"/>
            <w:shd w:val="clear" w:color="auto" w:fill="auto"/>
            <w:vAlign w:val="center"/>
          </w:tcPr>
          <w:p w14:paraId="4A51367F">
            <w:pPr>
              <w:jc w:val="center"/>
              <w:rPr>
                <w:rFonts w:ascii="Arial" w:hAnsi="Arial"/>
                <w:b/>
              </w:rPr>
            </w:pPr>
            <w:r>
              <w:rPr>
                <w:rFonts w:ascii="Arial" w:hAnsi="Arial"/>
                <w:b/>
              </w:rPr>
              <w:t>0,65</w:t>
            </w:r>
          </w:p>
        </w:tc>
        <w:tc>
          <w:tcPr>
            <w:tcW w:w="1417" w:type="dxa"/>
            <w:shd w:val="clear" w:color="auto" w:fill="auto"/>
            <w:vAlign w:val="center"/>
          </w:tcPr>
          <w:p w14:paraId="28A4818D">
            <w:pPr>
              <w:jc w:val="center"/>
              <w:rPr>
                <w:rFonts w:ascii="Arial" w:hAnsi="Arial"/>
                <w:b/>
              </w:rPr>
            </w:pPr>
            <w:r>
              <w:rPr>
                <w:rFonts w:ascii="Arial" w:hAnsi="Arial"/>
                <w:b/>
              </w:rPr>
              <w:t>13.000,00</w:t>
            </w:r>
          </w:p>
        </w:tc>
      </w:tr>
      <w:tr w14:paraId="7B49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AC549DF">
            <w:pPr>
              <w:jc w:val="center"/>
              <w:rPr>
                <w:rFonts w:ascii="Arial" w:hAnsi="Arial"/>
                <w:b/>
              </w:rPr>
            </w:pPr>
            <w:r>
              <w:rPr>
                <w:rFonts w:ascii="Arial" w:hAnsi="Arial"/>
                <w:b/>
              </w:rPr>
              <w:t>05</w:t>
            </w:r>
          </w:p>
        </w:tc>
        <w:tc>
          <w:tcPr>
            <w:tcW w:w="1134" w:type="dxa"/>
            <w:shd w:val="clear" w:color="auto" w:fill="auto"/>
            <w:vAlign w:val="center"/>
          </w:tcPr>
          <w:p w14:paraId="1DAF9FBE">
            <w:pPr>
              <w:jc w:val="center"/>
              <w:rPr>
                <w:rFonts w:ascii="Arial" w:hAnsi="Arial"/>
                <w:b/>
                <w:bCs/>
              </w:rPr>
            </w:pPr>
            <w:r>
              <w:rPr>
                <w:rFonts w:ascii="Arial" w:hAnsi="Arial"/>
                <w:b/>
                <w:bCs/>
                <w:color w:val="000000"/>
              </w:rPr>
              <w:t>5.000</w:t>
            </w:r>
          </w:p>
        </w:tc>
        <w:tc>
          <w:tcPr>
            <w:tcW w:w="567" w:type="dxa"/>
            <w:shd w:val="clear" w:color="auto" w:fill="auto"/>
            <w:vAlign w:val="center"/>
          </w:tcPr>
          <w:p w14:paraId="75900A8C">
            <w:pPr>
              <w:jc w:val="center"/>
              <w:rPr>
                <w:rFonts w:ascii="Arial" w:hAnsi="Arial"/>
                <w:b/>
                <w:bCs/>
              </w:rPr>
            </w:pPr>
            <w:r>
              <w:rPr>
                <w:rFonts w:ascii="Arial" w:hAnsi="Arial"/>
                <w:b/>
                <w:bCs/>
                <w:color w:val="000000"/>
              </w:rPr>
              <w:t>UN</w:t>
            </w:r>
          </w:p>
        </w:tc>
        <w:tc>
          <w:tcPr>
            <w:tcW w:w="4252" w:type="dxa"/>
            <w:shd w:val="clear" w:color="auto" w:fill="auto"/>
            <w:vAlign w:val="center"/>
          </w:tcPr>
          <w:p w14:paraId="31F1847D">
            <w:pPr>
              <w:jc w:val="both"/>
              <w:rPr>
                <w:rFonts w:ascii="Arial" w:hAnsi="Arial"/>
                <w:b/>
                <w:bCs/>
              </w:rPr>
            </w:pPr>
            <w:r>
              <w:rPr>
                <w:rFonts w:ascii="Arial" w:hAnsi="Arial"/>
                <w:b/>
                <w:bCs/>
              </w:rPr>
              <w:t>Cateter intravenoso periférico 24G,</w:t>
            </w:r>
            <w:r>
              <w:rPr>
                <w:rFonts w:ascii="Arial" w:hAnsi="Arial"/>
                <w:b/>
                <w:bCs/>
                <w:color w:val="000000"/>
              </w:rPr>
              <w:t xml:space="preserve"> conforme detalhamento constante no termo de referência.</w:t>
            </w:r>
          </w:p>
        </w:tc>
        <w:tc>
          <w:tcPr>
            <w:tcW w:w="851" w:type="dxa"/>
            <w:shd w:val="clear" w:color="auto" w:fill="auto"/>
            <w:vAlign w:val="center"/>
          </w:tcPr>
          <w:p w14:paraId="19746AFB">
            <w:pPr>
              <w:jc w:val="center"/>
              <w:rPr>
                <w:rFonts w:ascii="Arial" w:hAnsi="Arial"/>
                <w:b/>
              </w:rPr>
            </w:pPr>
            <w:r>
              <w:rPr>
                <w:rFonts w:ascii="Arial" w:hAnsi="Arial"/>
                <w:b/>
              </w:rPr>
              <w:t>0,72</w:t>
            </w:r>
          </w:p>
        </w:tc>
        <w:tc>
          <w:tcPr>
            <w:tcW w:w="1417" w:type="dxa"/>
            <w:shd w:val="clear" w:color="auto" w:fill="auto"/>
            <w:vAlign w:val="center"/>
          </w:tcPr>
          <w:p w14:paraId="2238E22C">
            <w:pPr>
              <w:jc w:val="center"/>
              <w:rPr>
                <w:rFonts w:ascii="Arial" w:hAnsi="Arial"/>
                <w:b/>
              </w:rPr>
            </w:pPr>
            <w:r>
              <w:rPr>
                <w:rFonts w:ascii="Arial" w:hAnsi="Arial"/>
                <w:b/>
              </w:rPr>
              <w:t>3.600,00</w:t>
            </w:r>
          </w:p>
        </w:tc>
      </w:tr>
      <w:tr w14:paraId="4C64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BFF57EF">
            <w:pPr>
              <w:jc w:val="center"/>
              <w:rPr>
                <w:rFonts w:ascii="Arial" w:hAnsi="Arial"/>
                <w:b/>
              </w:rPr>
            </w:pPr>
            <w:r>
              <w:rPr>
                <w:rFonts w:ascii="Arial" w:hAnsi="Arial"/>
                <w:b/>
              </w:rPr>
              <w:t>06</w:t>
            </w:r>
          </w:p>
        </w:tc>
        <w:tc>
          <w:tcPr>
            <w:tcW w:w="1134" w:type="dxa"/>
            <w:shd w:val="clear" w:color="auto" w:fill="auto"/>
            <w:vAlign w:val="center"/>
          </w:tcPr>
          <w:p w14:paraId="1DDD3AE0">
            <w:pPr>
              <w:jc w:val="center"/>
              <w:rPr>
                <w:rFonts w:ascii="Arial" w:hAnsi="Arial"/>
                <w:b/>
                <w:bCs/>
              </w:rPr>
            </w:pPr>
            <w:r>
              <w:rPr>
                <w:rFonts w:ascii="Arial" w:hAnsi="Arial"/>
                <w:b/>
                <w:bCs/>
                <w:color w:val="000000"/>
              </w:rPr>
              <w:t>1.000</w:t>
            </w:r>
          </w:p>
        </w:tc>
        <w:tc>
          <w:tcPr>
            <w:tcW w:w="567" w:type="dxa"/>
            <w:shd w:val="clear" w:color="auto" w:fill="auto"/>
            <w:vAlign w:val="center"/>
          </w:tcPr>
          <w:p w14:paraId="4B286F0D">
            <w:pPr>
              <w:jc w:val="center"/>
              <w:rPr>
                <w:rFonts w:ascii="Arial" w:hAnsi="Arial"/>
                <w:b/>
                <w:bCs/>
              </w:rPr>
            </w:pPr>
            <w:r>
              <w:rPr>
                <w:rFonts w:ascii="Arial" w:hAnsi="Arial"/>
                <w:b/>
                <w:bCs/>
                <w:color w:val="000000"/>
              </w:rPr>
              <w:t>UN</w:t>
            </w:r>
          </w:p>
        </w:tc>
        <w:tc>
          <w:tcPr>
            <w:tcW w:w="4252" w:type="dxa"/>
            <w:shd w:val="clear" w:color="auto" w:fill="auto"/>
            <w:vAlign w:val="center"/>
          </w:tcPr>
          <w:p w14:paraId="69393118">
            <w:pPr>
              <w:jc w:val="both"/>
              <w:rPr>
                <w:rFonts w:ascii="Arial" w:hAnsi="Arial"/>
                <w:b/>
                <w:bCs/>
              </w:rPr>
            </w:pPr>
            <w:r>
              <w:rPr>
                <w:rFonts w:ascii="Arial" w:hAnsi="Arial"/>
                <w:b/>
                <w:bCs/>
              </w:rPr>
              <w:t>Cateter intravenoso periférico 18G,</w:t>
            </w:r>
            <w:r>
              <w:rPr>
                <w:rFonts w:ascii="Arial" w:hAnsi="Arial"/>
                <w:b/>
                <w:bCs/>
                <w:color w:val="000000"/>
              </w:rPr>
              <w:t xml:space="preserve"> conforme detalhamento constante no termo de referência.</w:t>
            </w:r>
          </w:p>
        </w:tc>
        <w:tc>
          <w:tcPr>
            <w:tcW w:w="851" w:type="dxa"/>
            <w:shd w:val="clear" w:color="auto" w:fill="auto"/>
            <w:vAlign w:val="center"/>
          </w:tcPr>
          <w:p w14:paraId="521D4AB9">
            <w:pPr>
              <w:jc w:val="center"/>
              <w:rPr>
                <w:rFonts w:ascii="Arial" w:hAnsi="Arial"/>
                <w:b/>
              </w:rPr>
            </w:pPr>
            <w:r>
              <w:rPr>
                <w:rFonts w:ascii="Arial" w:hAnsi="Arial"/>
                <w:b/>
              </w:rPr>
              <w:t>0,65</w:t>
            </w:r>
          </w:p>
        </w:tc>
        <w:tc>
          <w:tcPr>
            <w:tcW w:w="1417" w:type="dxa"/>
            <w:shd w:val="clear" w:color="auto" w:fill="auto"/>
            <w:vAlign w:val="center"/>
          </w:tcPr>
          <w:p w14:paraId="48C86F5A">
            <w:pPr>
              <w:jc w:val="center"/>
              <w:rPr>
                <w:rFonts w:ascii="Arial" w:hAnsi="Arial"/>
                <w:b/>
              </w:rPr>
            </w:pPr>
            <w:r>
              <w:rPr>
                <w:rFonts w:ascii="Arial" w:hAnsi="Arial"/>
                <w:b/>
              </w:rPr>
              <w:t>650,00</w:t>
            </w:r>
          </w:p>
        </w:tc>
      </w:tr>
      <w:tr w14:paraId="0C3A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560FF87D">
            <w:pPr>
              <w:jc w:val="right"/>
              <w:rPr>
                <w:rFonts w:ascii="Arial" w:hAnsi="Arial" w:eastAsia="Calibri"/>
                <w:b/>
                <w:color w:val="000000"/>
                <w:lang w:eastAsia="en-US"/>
              </w:rPr>
            </w:pPr>
            <w:r>
              <w:rPr>
                <w:rFonts w:ascii="Arial" w:hAnsi="Arial" w:eastAsia="Calibri"/>
                <w:b/>
                <w:color w:val="000000"/>
                <w:lang w:eastAsia="en-US"/>
              </w:rPr>
              <w:t>Total do lote 07</w:t>
            </w:r>
          </w:p>
        </w:tc>
        <w:tc>
          <w:tcPr>
            <w:tcW w:w="2268" w:type="dxa"/>
            <w:gridSpan w:val="2"/>
            <w:shd w:val="clear" w:color="auto" w:fill="auto"/>
            <w:vAlign w:val="center"/>
          </w:tcPr>
          <w:p w14:paraId="3DBCBA10">
            <w:pPr>
              <w:spacing w:before="60" w:after="60"/>
              <w:jc w:val="center"/>
              <w:rPr>
                <w:rFonts w:ascii="Arial" w:hAnsi="Arial"/>
                <w:b/>
              </w:rPr>
            </w:pPr>
            <w:r>
              <w:rPr>
                <w:rFonts w:ascii="Arial" w:hAnsi="Arial"/>
                <w:b/>
              </w:rPr>
              <w:t>R$ 25.720,00</w:t>
            </w:r>
          </w:p>
        </w:tc>
      </w:tr>
    </w:tbl>
    <w:p w14:paraId="416AC150">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4111"/>
        <w:gridCol w:w="1418"/>
        <w:gridCol w:w="1275"/>
      </w:tblGrid>
      <w:tr w14:paraId="1E05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4" w:type="dxa"/>
            <w:gridSpan w:val="4"/>
            <w:shd w:val="clear" w:color="auto" w:fill="D8D8D8" w:themeFill="background1" w:themeFillShade="D9"/>
            <w:vAlign w:val="center"/>
          </w:tcPr>
          <w:p w14:paraId="2E21B280">
            <w:pPr>
              <w:spacing w:before="60" w:after="60"/>
              <w:jc w:val="center"/>
              <w:rPr>
                <w:rFonts w:ascii="Arial" w:hAnsi="Arial"/>
                <w:b/>
              </w:rPr>
            </w:pPr>
            <w:r>
              <w:rPr>
                <w:rFonts w:ascii="Arial" w:hAnsi="Arial"/>
                <w:b/>
              </w:rPr>
              <w:t>Objeto licitado – lote 08</w:t>
            </w:r>
          </w:p>
        </w:tc>
        <w:tc>
          <w:tcPr>
            <w:tcW w:w="2693" w:type="dxa"/>
            <w:gridSpan w:val="2"/>
            <w:shd w:val="clear" w:color="auto" w:fill="D8D8D8" w:themeFill="background1" w:themeFillShade="D9"/>
            <w:vAlign w:val="center"/>
          </w:tcPr>
          <w:p w14:paraId="5DC9B3D6">
            <w:pPr>
              <w:spacing w:before="60" w:after="60"/>
              <w:jc w:val="center"/>
              <w:rPr>
                <w:rFonts w:ascii="Arial" w:hAnsi="Arial"/>
                <w:b/>
              </w:rPr>
            </w:pPr>
            <w:r>
              <w:rPr>
                <w:rFonts w:ascii="Arial" w:hAnsi="Arial"/>
                <w:b/>
              </w:rPr>
              <w:t>Valor (R$)</w:t>
            </w:r>
          </w:p>
        </w:tc>
      </w:tr>
      <w:tr w14:paraId="656B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14513FF">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121CF35C">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7BB0BC1A">
            <w:pPr>
              <w:spacing w:before="60" w:after="60"/>
              <w:jc w:val="center"/>
              <w:rPr>
                <w:rFonts w:ascii="Arial" w:hAnsi="Arial"/>
                <w:b/>
              </w:rPr>
            </w:pPr>
            <w:r>
              <w:rPr>
                <w:rFonts w:ascii="Arial" w:hAnsi="Arial"/>
                <w:b/>
              </w:rPr>
              <w:t>Un</w:t>
            </w:r>
          </w:p>
        </w:tc>
        <w:tc>
          <w:tcPr>
            <w:tcW w:w="4111" w:type="dxa"/>
            <w:shd w:val="clear" w:color="auto" w:fill="D8D8D8" w:themeFill="background1" w:themeFillShade="D9"/>
            <w:vAlign w:val="center"/>
          </w:tcPr>
          <w:p w14:paraId="462D2DAD">
            <w:pPr>
              <w:spacing w:before="60" w:after="60"/>
              <w:jc w:val="center"/>
              <w:rPr>
                <w:rFonts w:ascii="Arial" w:hAnsi="Arial"/>
                <w:b/>
              </w:rPr>
            </w:pPr>
            <w:r>
              <w:rPr>
                <w:rFonts w:ascii="Arial" w:hAnsi="Arial"/>
                <w:b/>
              </w:rPr>
              <w:t>Descrição</w:t>
            </w:r>
          </w:p>
        </w:tc>
        <w:tc>
          <w:tcPr>
            <w:tcW w:w="1418" w:type="dxa"/>
            <w:shd w:val="clear" w:color="auto" w:fill="D8D8D8" w:themeFill="background1" w:themeFillShade="D9"/>
            <w:vAlign w:val="center"/>
          </w:tcPr>
          <w:p w14:paraId="4E3E25FB">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4143E9BF">
            <w:pPr>
              <w:spacing w:before="60" w:after="60"/>
              <w:jc w:val="center"/>
              <w:rPr>
                <w:rFonts w:ascii="Arial" w:hAnsi="Arial"/>
                <w:b/>
              </w:rPr>
            </w:pPr>
            <w:r>
              <w:rPr>
                <w:rFonts w:ascii="Arial" w:hAnsi="Arial"/>
                <w:b/>
              </w:rPr>
              <w:t>Total</w:t>
            </w:r>
          </w:p>
        </w:tc>
      </w:tr>
      <w:tr w14:paraId="608C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93FAB12">
            <w:pPr>
              <w:jc w:val="center"/>
              <w:rPr>
                <w:rFonts w:ascii="Arial" w:hAnsi="Arial"/>
                <w:b/>
              </w:rPr>
            </w:pPr>
            <w:r>
              <w:rPr>
                <w:rFonts w:ascii="Arial" w:hAnsi="Arial"/>
                <w:b/>
              </w:rPr>
              <w:t>01</w:t>
            </w:r>
          </w:p>
        </w:tc>
        <w:tc>
          <w:tcPr>
            <w:tcW w:w="850" w:type="dxa"/>
            <w:shd w:val="clear" w:color="auto" w:fill="auto"/>
            <w:vAlign w:val="center"/>
          </w:tcPr>
          <w:p w14:paraId="7A92A861">
            <w:pPr>
              <w:jc w:val="center"/>
              <w:rPr>
                <w:rFonts w:ascii="Arial" w:hAnsi="Arial"/>
                <w:b/>
                <w:bCs/>
              </w:rPr>
            </w:pPr>
            <w:r>
              <w:rPr>
                <w:rFonts w:ascii="Arial" w:hAnsi="Arial"/>
                <w:b/>
                <w:bCs/>
                <w:color w:val="000000"/>
              </w:rPr>
              <w:t>50</w:t>
            </w:r>
          </w:p>
        </w:tc>
        <w:tc>
          <w:tcPr>
            <w:tcW w:w="567" w:type="dxa"/>
            <w:shd w:val="clear" w:color="auto" w:fill="auto"/>
            <w:vAlign w:val="center"/>
          </w:tcPr>
          <w:p w14:paraId="67527F15">
            <w:pPr>
              <w:jc w:val="center"/>
              <w:rPr>
                <w:rFonts w:ascii="Arial" w:hAnsi="Arial"/>
                <w:b/>
                <w:bCs/>
              </w:rPr>
            </w:pPr>
            <w:r>
              <w:rPr>
                <w:rFonts w:ascii="Arial" w:hAnsi="Arial"/>
                <w:b/>
                <w:bCs/>
                <w:color w:val="000000"/>
              </w:rPr>
              <w:t>UN</w:t>
            </w:r>
          </w:p>
        </w:tc>
        <w:tc>
          <w:tcPr>
            <w:tcW w:w="4111" w:type="dxa"/>
            <w:shd w:val="clear" w:color="auto" w:fill="auto"/>
            <w:vAlign w:val="center"/>
          </w:tcPr>
          <w:p w14:paraId="62E22D8E">
            <w:pPr>
              <w:jc w:val="both"/>
              <w:rPr>
                <w:rFonts w:ascii="Arial" w:hAnsi="Arial"/>
                <w:b/>
                <w:bCs/>
              </w:rPr>
            </w:pPr>
            <w:r>
              <w:rPr>
                <w:rFonts w:ascii="Arial" w:hAnsi="Arial"/>
                <w:b/>
                <w:bCs/>
              </w:rPr>
              <w:t xml:space="preserve">Imobilizador lateral de cabeça, </w:t>
            </w:r>
            <w:r>
              <w:rPr>
                <w:rFonts w:ascii="Arial" w:hAnsi="Arial"/>
                <w:b/>
                <w:bCs/>
                <w:color w:val="000000"/>
              </w:rPr>
              <w:t>conforme detalhamento constante no termo de referência.</w:t>
            </w:r>
          </w:p>
        </w:tc>
        <w:tc>
          <w:tcPr>
            <w:tcW w:w="1418" w:type="dxa"/>
            <w:shd w:val="clear" w:color="auto" w:fill="auto"/>
            <w:vAlign w:val="center"/>
          </w:tcPr>
          <w:p w14:paraId="19FA9421">
            <w:pPr>
              <w:jc w:val="center"/>
              <w:rPr>
                <w:rFonts w:ascii="Arial" w:hAnsi="Arial"/>
                <w:b/>
              </w:rPr>
            </w:pPr>
            <w:r>
              <w:rPr>
                <w:rFonts w:ascii="Arial" w:hAnsi="Arial"/>
                <w:b/>
              </w:rPr>
              <w:t>86,25</w:t>
            </w:r>
          </w:p>
        </w:tc>
        <w:tc>
          <w:tcPr>
            <w:tcW w:w="1275" w:type="dxa"/>
            <w:shd w:val="clear" w:color="auto" w:fill="auto"/>
            <w:vAlign w:val="center"/>
          </w:tcPr>
          <w:p w14:paraId="3D116CE9">
            <w:pPr>
              <w:jc w:val="center"/>
              <w:rPr>
                <w:rFonts w:ascii="Arial" w:hAnsi="Arial"/>
                <w:b/>
              </w:rPr>
            </w:pPr>
            <w:r>
              <w:rPr>
                <w:rFonts w:ascii="Arial" w:hAnsi="Arial"/>
                <w:b/>
              </w:rPr>
              <w:t>4.312,50</w:t>
            </w:r>
          </w:p>
        </w:tc>
      </w:tr>
      <w:tr w14:paraId="084C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6CD3D46">
            <w:pPr>
              <w:jc w:val="center"/>
              <w:rPr>
                <w:rFonts w:ascii="Arial" w:hAnsi="Arial"/>
                <w:b/>
              </w:rPr>
            </w:pPr>
            <w:r>
              <w:rPr>
                <w:rFonts w:ascii="Arial" w:hAnsi="Arial"/>
                <w:b/>
              </w:rPr>
              <w:t>02</w:t>
            </w:r>
          </w:p>
        </w:tc>
        <w:tc>
          <w:tcPr>
            <w:tcW w:w="850" w:type="dxa"/>
            <w:shd w:val="clear" w:color="auto" w:fill="auto"/>
            <w:vAlign w:val="center"/>
          </w:tcPr>
          <w:p w14:paraId="3AB4AC41">
            <w:pPr>
              <w:jc w:val="center"/>
              <w:rPr>
                <w:rFonts w:ascii="Arial" w:hAnsi="Arial"/>
                <w:b/>
                <w:bCs/>
              </w:rPr>
            </w:pPr>
            <w:r>
              <w:rPr>
                <w:rFonts w:ascii="Arial" w:hAnsi="Arial"/>
                <w:b/>
                <w:bCs/>
                <w:color w:val="000000"/>
              </w:rPr>
              <w:t>200</w:t>
            </w:r>
          </w:p>
        </w:tc>
        <w:tc>
          <w:tcPr>
            <w:tcW w:w="567" w:type="dxa"/>
            <w:shd w:val="clear" w:color="auto" w:fill="auto"/>
            <w:vAlign w:val="center"/>
          </w:tcPr>
          <w:p w14:paraId="4040FCF9">
            <w:pPr>
              <w:jc w:val="center"/>
              <w:rPr>
                <w:rFonts w:ascii="Arial" w:hAnsi="Arial"/>
                <w:b/>
                <w:bCs/>
              </w:rPr>
            </w:pPr>
            <w:r>
              <w:rPr>
                <w:rFonts w:ascii="Arial" w:hAnsi="Arial"/>
                <w:b/>
                <w:bCs/>
                <w:color w:val="000000"/>
              </w:rPr>
              <w:t>UN</w:t>
            </w:r>
          </w:p>
        </w:tc>
        <w:tc>
          <w:tcPr>
            <w:tcW w:w="4111" w:type="dxa"/>
            <w:shd w:val="clear" w:color="auto" w:fill="auto"/>
            <w:vAlign w:val="center"/>
          </w:tcPr>
          <w:p w14:paraId="1835C19D">
            <w:pPr>
              <w:jc w:val="both"/>
              <w:rPr>
                <w:rFonts w:ascii="Arial" w:hAnsi="Arial"/>
                <w:b/>
                <w:bCs/>
              </w:rPr>
            </w:pPr>
            <w:r>
              <w:rPr>
                <w:rFonts w:ascii="Arial" w:hAnsi="Arial"/>
                <w:b/>
                <w:bCs/>
                <w:color w:val="000000"/>
              </w:rPr>
              <w:t>Tala metálica, moldável para imobilização de urgência confeccionada em EVA tamanho G (verde)</w:t>
            </w:r>
            <w:r>
              <w:rPr>
                <w:rFonts w:ascii="Arial" w:hAnsi="Arial"/>
                <w:b/>
                <w:bCs/>
              </w:rPr>
              <w:t xml:space="preserve">, </w:t>
            </w:r>
            <w:r>
              <w:rPr>
                <w:rFonts w:ascii="Arial" w:hAnsi="Arial"/>
                <w:b/>
                <w:bCs/>
                <w:color w:val="000000"/>
              </w:rPr>
              <w:t>conforme detalhamento constante no termo de referência.</w:t>
            </w:r>
          </w:p>
        </w:tc>
        <w:tc>
          <w:tcPr>
            <w:tcW w:w="1418" w:type="dxa"/>
            <w:shd w:val="clear" w:color="auto" w:fill="auto"/>
            <w:vAlign w:val="center"/>
          </w:tcPr>
          <w:p w14:paraId="61515FC0">
            <w:pPr>
              <w:jc w:val="center"/>
              <w:rPr>
                <w:rFonts w:ascii="Arial" w:hAnsi="Arial"/>
                <w:b/>
              </w:rPr>
            </w:pPr>
            <w:r>
              <w:rPr>
                <w:rFonts w:ascii="Arial" w:hAnsi="Arial"/>
                <w:b/>
              </w:rPr>
              <w:t>10,08</w:t>
            </w:r>
          </w:p>
        </w:tc>
        <w:tc>
          <w:tcPr>
            <w:tcW w:w="1275" w:type="dxa"/>
            <w:shd w:val="clear" w:color="auto" w:fill="auto"/>
            <w:vAlign w:val="center"/>
          </w:tcPr>
          <w:p w14:paraId="09D3400A">
            <w:pPr>
              <w:jc w:val="center"/>
              <w:rPr>
                <w:rFonts w:ascii="Arial" w:hAnsi="Arial"/>
                <w:b/>
              </w:rPr>
            </w:pPr>
            <w:r>
              <w:rPr>
                <w:rFonts w:ascii="Arial" w:hAnsi="Arial"/>
                <w:b/>
              </w:rPr>
              <w:t>2.016,00</w:t>
            </w:r>
          </w:p>
        </w:tc>
      </w:tr>
      <w:tr w14:paraId="7DBF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8E5BF76">
            <w:pPr>
              <w:jc w:val="center"/>
              <w:rPr>
                <w:rFonts w:ascii="Arial" w:hAnsi="Arial"/>
                <w:b/>
              </w:rPr>
            </w:pPr>
            <w:r>
              <w:rPr>
                <w:rFonts w:ascii="Arial" w:hAnsi="Arial"/>
                <w:b/>
              </w:rPr>
              <w:t>03</w:t>
            </w:r>
          </w:p>
        </w:tc>
        <w:tc>
          <w:tcPr>
            <w:tcW w:w="850" w:type="dxa"/>
            <w:shd w:val="clear" w:color="auto" w:fill="auto"/>
            <w:vAlign w:val="center"/>
          </w:tcPr>
          <w:p w14:paraId="20EF003D">
            <w:pPr>
              <w:jc w:val="center"/>
              <w:rPr>
                <w:rFonts w:ascii="Arial" w:hAnsi="Arial"/>
                <w:b/>
                <w:bCs/>
              </w:rPr>
            </w:pPr>
            <w:r>
              <w:rPr>
                <w:rFonts w:ascii="Arial" w:hAnsi="Arial"/>
                <w:b/>
                <w:bCs/>
                <w:color w:val="000000"/>
              </w:rPr>
              <w:t>200</w:t>
            </w:r>
          </w:p>
        </w:tc>
        <w:tc>
          <w:tcPr>
            <w:tcW w:w="567" w:type="dxa"/>
            <w:shd w:val="clear" w:color="auto" w:fill="auto"/>
            <w:vAlign w:val="center"/>
          </w:tcPr>
          <w:p w14:paraId="0BE8ED12">
            <w:pPr>
              <w:jc w:val="center"/>
              <w:rPr>
                <w:rFonts w:ascii="Arial" w:hAnsi="Arial"/>
                <w:b/>
                <w:bCs/>
              </w:rPr>
            </w:pPr>
            <w:r>
              <w:rPr>
                <w:rFonts w:ascii="Arial" w:hAnsi="Arial"/>
                <w:b/>
                <w:bCs/>
                <w:color w:val="000000"/>
              </w:rPr>
              <w:t>UN</w:t>
            </w:r>
          </w:p>
        </w:tc>
        <w:tc>
          <w:tcPr>
            <w:tcW w:w="4111" w:type="dxa"/>
            <w:shd w:val="clear" w:color="auto" w:fill="auto"/>
            <w:vAlign w:val="center"/>
          </w:tcPr>
          <w:p w14:paraId="01DB74E7">
            <w:pPr>
              <w:jc w:val="both"/>
              <w:rPr>
                <w:rFonts w:ascii="Arial" w:hAnsi="Arial"/>
                <w:b/>
                <w:bCs/>
              </w:rPr>
            </w:pPr>
            <w:r>
              <w:rPr>
                <w:rFonts w:ascii="Arial" w:hAnsi="Arial"/>
                <w:b/>
                <w:bCs/>
                <w:color w:val="000000"/>
              </w:rPr>
              <w:t>Tala metálica, moldável para imobilização de urgência confeccionada em EVA tamanho GG (amarela)</w:t>
            </w:r>
            <w:r>
              <w:rPr>
                <w:rFonts w:ascii="Arial" w:hAnsi="Arial"/>
                <w:b/>
                <w:bCs/>
              </w:rPr>
              <w:t xml:space="preserve">, </w:t>
            </w:r>
            <w:r>
              <w:rPr>
                <w:rFonts w:ascii="Arial" w:hAnsi="Arial"/>
                <w:b/>
                <w:bCs/>
                <w:color w:val="000000"/>
              </w:rPr>
              <w:t>conforme detalhamento constante no termo de referência.</w:t>
            </w:r>
          </w:p>
        </w:tc>
        <w:tc>
          <w:tcPr>
            <w:tcW w:w="1418" w:type="dxa"/>
            <w:shd w:val="clear" w:color="auto" w:fill="auto"/>
            <w:vAlign w:val="center"/>
          </w:tcPr>
          <w:p w14:paraId="5B207F95">
            <w:pPr>
              <w:jc w:val="center"/>
              <w:rPr>
                <w:rFonts w:ascii="Arial" w:hAnsi="Arial"/>
                <w:b/>
              </w:rPr>
            </w:pPr>
            <w:r>
              <w:rPr>
                <w:rFonts w:ascii="Arial" w:hAnsi="Arial"/>
                <w:b/>
              </w:rPr>
              <w:t>19,97</w:t>
            </w:r>
          </w:p>
        </w:tc>
        <w:tc>
          <w:tcPr>
            <w:tcW w:w="1275" w:type="dxa"/>
            <w:shd w:val="clear" w:color="auto" w:fill="auto"/>
            <w:vAlign w:val="center"/>
          </w:tcPr>
          <w:p w14:paraId="08CB63C8">
            <w:pPr>
              <w:jc w:val="center"/>
              <w:rPr>
                <w:rFonts w:ascii="Arial" w:hAnsi="Arial"/>
                <w:b/>
              </w:rPr>
            </w:pPr>
            <w:r>
              <w:rPr>
                <w:rFonts w:ascii="Arial" w:hAnsi="Arial"/>
                <w:b/>
              </w:rPr>
              <w:t>3.994,00</w:t>
            </w:r>
          </w:p>
        </w:tc>
      </w:tr>
      <w:tr w14:paraId="4E00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BC28272">
            <w:pPr>
              <w:jc w:val="center"/>
              <w:rPr>
                <w:rFonts w:ascii="Arial" w:hAnsi="Arial"/>
                <w:b/>
              </w:rPr>
            </w:pPr>
            <w:r>
              <w:rPr>
                <w:rFonts w:ascii="Arial" w:hAnsi="Arial"/>
                <w:b/>
              </w:rPr>
              <w:t>04</w:t>
            </w:r>
          </w:p>
        </w:tc>
        <w:tc>
          <w:tcPr>
            <w:tcW w:w="850" w:type="dxa"/>
            <w:shd w:val="clear" w:color="auto" w:fill="auto"/>
            <w:vAlign w:val="center"/>
          </w:tcPr>
          <w:p w14:paraId="30132FD9">
            <w:pPr>
              <w:jc w:val="center"/>
              <w:rPr>
                <w:rFonts w:ascii="Arial" w:hAnsi="Arial"/>
                <w:b/>
                <w:bCs/>
              </w:rPr>
            </w:pPr>
            <w:r>
              <w:rPr>
                <w:rFonts w:ascii="Arial" w:hAnsi="Arial"/>
                <w:b/>
                <w:bCs/>
                <w:color w:val="000000"/>
              </w:rPr>
              <w:t>100</w:t>
            </w:r>
          </w:p>
        </w:tc>
        <w:tc>
          <w:tcPr>
            <w:tcW w:w="567" w:type="dxa"/>
            <w:shd w:val="clear" w:color="auto" w:fill="auto"/>
            <w:vAlign w:val="center"/>
          </w:tcPr>
          <w:p w14:paraId="6B1F68E7">
            <w:pPr>
              <w:jc w:val="center"/>
              <w:rPr>
                <w:rFonts w:ascii="Arial" w:hAnsi="Arial"/>
                <w:b/>
                <w:bCs/>
              </w:rPr>
            </w:pPr>
            <w:r>
              <w:rPr>
                <w:rFonts w:ascii="Arial" w:hAnsi="Arial"/>
                <w:b/>
                <w:bCs/>
                <w:color w:val="000000"/>
              </w:rPr>
              <w:t>UN</w:t>
            </w:r>
          </w:p>
        </w:tc>
        <w:tc>
          <w:tcPr>
            <w:tcW w:w="4111" w:type="dxa"/>
            <w:shd w:val="clear" w:color="auto" w:fill="auto"/>
            <w:vAlign w:val="center"/>
          </w:tcPr>
          <w:p w14:paraId="2F08544A">
            <w:pPr>
              <w:jc w:val="both"/>
              <w:rPr>
                <w:rFonts w:ascii="Arial" w:hAnsi="Arial"/>
                <w:b/>
                <w:bCs/>
              </w:rPr>
            </w:pPr>
            <w:r>
              <w:rPr>
                <w:rFonts w:ascii="Arial" w:hAnsi="Arial"/>
                <w:b/>
                <w:bCs/>
              </w:rPr>
              <w:t xml:space="preserve">Colar cervical de resgate em EVA tamanho P, </w:t>
            </w:r>
            <w:r>
              <w:rPr>
                <w:rFonts w:ascii="Arial" w:hAnsi="Arial"/>
                <w:b/>
                <w:bCs/>
                <w:color w:val="000000"/>
              </w:rPr>
              <w:t>conforme detalhamento constante no termo de referência.</w:t>
            </w:r>
          </w:p>
        </w:tc>
        <w:tc>
          <w:tcPr>
            <w:tcW w:w="1418" w:type="dxa"/>
            <w:shd w:val="clear" w:color="auto" w:fill="auto"/>
            <w:vAlign w:val="center"/>
          </w:tcPr>
          <w:p w14:paraId="6D9663C9">
            <w:pPr>
              <w:jc w:val="center"/>
              <w:rPr>
                <w:rFonts w:ascii="Arial" w:hAnsi="Arial"/>
                <w:b/>
              </w:rPr>
            </w:pPr>
            <w:r>
              <w:rPr>
                <w:rFonts w:ascii="Arial" w:hAnsi="Arial"/>
                <w:b/>
              </w:rPr>
              <w:t>12,09</w:t>
            </w:r>
          </w:p>
        </w:tc>
        <w:tc>
          <w:tcPr>
            <w:tcW w:w="1275" w:type="dxa"/>
            <w:shd w:val="clear" w:color="auto" w:fill="auto"/>
            <w:vAlign w:val="center"/>
          </w:tcPr>
          <w:p w14:paraId="3D7F0C1B">
            <w:pPr>
              <w:jc w:val="center"/>
              <w:rPr>
                <w:rFonts w:ascii="Arial" w:hAnsi="Arial"/>
                <w:b/>
              </w:rPr>
            </w:pPr>
            <w:r>
              <w:rPr>
                <w:rFonts w:ascii="Arial" w:hAnsi="Arial"/>
                <w:b/>
              </w:rPr>
              <w:t>1.209,00</w:t>
            </w:r>
          </w:p>
        </w:tc>
      </w:tr>
      <w:tr w14:paraId="242C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C6A3D63">
            <w:pPr>
              <w:jc w:val="center"/>
              <w:rPr>
                <w:rFonts w:ascii="Arial" w:hAnsi="Arial"/>
                <w:b/>
              </w:rPr>
            </w:pPr>
            <w:r>
              <w:rPr>
                <w:rFonts w:ascii="Arial" w:hAnsi="Arial"/>
                <w:b/>
              </w:rPr>
              <w:t>05</w:t>
            </w:r>
          </w:p>
        </w:tc>
        <w:tc>
          <w:tcPr>
            <w:tcW w:w="850" w:type="dxa"/>
            <w:shd w:val="clear" w:color="auto" w:fill="auto"/>
            <w:vAlign w:val="center"/>
          </w:tcPr>
          <w:p w14:paraId="12C1E758">
            <w:pPr>
              <w:jc w:val="center"/>
              <w:rPr>
                <w:rFonts w:ascii="Arial" w:hAnsi="Arial"/>
                <w:b/>
                <w:bCs/>
              </w:rPr>
            </w:pPr>
            <w:r>
              <w:rPr>
                <w:rFonts w:ascii="Arial" w:hAnsi="Arial"/>
                <w:b/>
                <w:bCs/>
                <w:color w:val="000000"/>
              </w:rPr>
              <w:t>02</w:t>
            </w:r>
          </w:p>
        </w:tc>
        <w:tc>
          <w:tcPr>
            <w:tcW w:w="567" w:type="dxa"/>
            <w:shd w:val="clear" w:color="auto" w:fill="auto"/>
            <w:vAlign w:val="center"/>
          </w:tcPr>
          <w:p w14:paraId="33D4CF7F">
            <w:pPr>
              <w:jc w:val="center"/>
              <w:rPr>
                <w:rFonts w:ascii="Arial" w:hAnsi="Arial"/>
                <w:b/>
                <w:bCs/>
              </w:rPr>
            </w:pPr>
            <w:r>
              <w:rPr>
                <w:rFonts w:ascii="Arial" w:hAnsi="Arial"/>
                <w:b/>
                <w:bCs/>
                <w:color w:val="000000"/>
              </w:rPr>
              <w:t>UN</w:t>
            </w:r>
          </w:p>
        </w:tc>
        <w:tc>
          <w:tcPr>
            <w:tcW w:w="4111" w:type="dxa"/>
            <w:shd w:val="clear" w:color="auto" w:fill="auto"/>
            <w:vAlign w:val="center"/>
          </w:tcPr>
          <w:p w14:paraId="0628FB47">
            <w:pPr>
              <w:jc w:val="both"/>
              <w:rPr>
                <w:rFonts w:ascii="Arial" w:hAnsi="Arial"/>
                <w:b/>
                <w:bCs/>
              </w:rPr>
            </w:pPr>
            <w:r>
              <w:rPr>
                <w:rFonts w:ascii="Arial" w:hAnsi="Arial"/>
                <w:b/>
                <w:bCs/>
              </w:rPr>
              <w:t xml:space="preserve">Ambu de silicone infantil bolsa+válvula+máscara, </w:t>
            </w:r>
            <w:r>
              <w:rPr>
                <w:rFonts w:ascii="Arial" w:hAnsi="Arial"/>
                <w:b/>
                <w:bCs/>
                <w:color w:val="000000"/>
              </w:rPr>
              <w:t>conforme detalhamento constante no termo de referência.</w:t>
            </w:r>
          </w:p>
        </w:tc>
        <w:tc>
          <w:tcPr>
            <w:tcW w:w="1418" w:type="dxa"/>
            <w:shd w:val="clear" w:color="auto" w:fill="auto"/>
            <w:vAlign w:val="center"/>
          </w:tcPr>
          <w:p w14:paraId="6D3C98D9">
            <w:pPr>
              <w:jc w:val="center"/>
              <w:rPr>
                <w:rFonts w:ascii="Arial" w:hAnsi="Arial"/>
                <w:b/>
              </w:rPr>
            </w:pPr>
            <w:r>
              <w:rPr>
                <w:rFonts w:ascii="Arial" w:hAnsi="Arial"/>
                <w:b/>
              </w:rPr>
              <w:t>128,90</w:t>
            </w:r>
          </w:p>
        </w:tc>
        <w:tc>
          <w:tcPr>
            <w:tcW w:w="1275" w:type="dxa"/>
            <w:shd w:val="clear" w:color="auto" w:fill="auto"/>
            <w:vAlign w:val="center"/>
          </w:tcPr>
          <w:p w14:paraId="48C0B6AA">
            <w:pPr>
              <w:jc w:val="center"/>
              <w:rPr>
                <w:rFonts w:ascii="Arial" w:hAnsi="Arial"/>
                <w:b/>
              </w:rPr>
            </w:pPr>
            <w:r>
              <w:rPr>
                <w:rFonts w:ascii="Arial" w:hAnsi="Arial"/>
                <w:b/>
              </w:rPr>
              <w:t>257,80</w:t>
            </w:r>
          </w:p>
        </w:tc>
      </w:tr>
      <w:tr w14:paraId="1D29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A1434F9">
            <w:pPr>
              <w:jc w:val="center"/>
              <w:rPr>
                <w:rFonts w:ascii="Arial" w:hAnsi="Arial"/>
                <w:b/>
              </w:rPr>
            </w:pPr>
            <w:r>
              <w:rPr>
                <w:rFonts w:ascii="Arial" w:hAnsi="Arial"/>
                <w:b/>
              </w:rPr>
              <w:t>06</w:t>
            </w:r>
          </w:p>
        </w:tc>
        <w:tc>
          <w:tcPr>
            <w:tcW w:w="850" w:type="dxa"/>
            <w:shd w:val="clear" w:color="auto" w:fill="auto"/>
            <w:vAlign w:val="center"/>
          </w:tcPr>
          <w:p w14:paraId="54412752">
            <w:pPr>
              <w:jc w:val="center"/>
              <w:rPr>
                <w:rFonts w:ascii="Arial" w:hAnsi="Arial"/>
                <w:b/>
                <w:bCs/>
              </w:rPr>
            </w:pPr>
            <w:r>
              <w:rPr>
                <w:rFonts w:ascii="Arial" w:hAnsi="Arial"/>
                <w:b/>
                <w:bCs/>
                <w:color w:val="000000"/>
              </w:rPr>
              <w:t>05</w:t>
            </w:r>
          </w:p>
        </w:tc>
        <w:tc>
          <w:tcPr>
            <w:tcW w:w="567" w:type="dxa"/>
            <w:shd w:val="clear" w:color="auto" w:fill="auto"/>
            <w:vAlign w:val="center"/>
          </w:tcPr>
          <w:p w14:paraId="628E6016">
            <w:pPr>
              <w:jc w:val="center"/>
              <w:rPr>
                <w:rFonts w:ascii="Arial" w:hAnsi="Arial"/>
                <w:b/>
                <w:bCs/>
              </w:rPr>
            </w:pPr>
            <w:r>
              <w:rPr>
                <w:rFonts w:ascii="Arial" w:hAnsi="Arial"/>
                <w:b/>
                <w:bCs/>
                <w:color w:val="000000"/>
              </w:rPr>
              <w:t>UN</w:t>
            </w:r>
          </w:p>
        </w:tc>
        <w:tc>
          <w:tcPr>
            <w:tcW w:w="4111" w:type="dxa"/>
            <w:shd w:val="clear" w:color="auto" w:fill="auto"/>
            <w:vAlign w:val="center"/>
          </w:tcPr>
          <w:p w14:paraId="0B090A08">
            <w:pPr>
              <w:jc w:val="both"/>
              <w:rPr>
                <w:rFonts w:ascii="Arial" w:hAnsi="Arial"/>
                <w:b/>
                <w:bCs/>
              </w:rPr>
            </w:pPr>
            <w:r>
              <w:rPr>
                <w:rFonts w:ascii="Arial" w:hAnsi="Arial"/>
                <w:b/>
                <w:bCs/>
                <w:color w:val="000000"/>
              </w:rPr>
              <w:t>Ambu de silicone adulto bolsa+válvula+máscara</w:t>
            </w:r>
            <w:r>
              <w:rPr>
                <w:rFonts w:ascii="Arial" w:hAnsi="Arial"/>
                <w:b/>
                <w:bCs/>
              </w:rPr>
              <w:t xml:space="preserve">, </w:t>
            </w:r>
            <w:r>
              <w:rPr>
                <w:rFonts w:ascii="Arial" w:hAnsi="Arial"/>
                <w:b/>
                <w:bCs/>
                <w:color w:val="000000"/>
              </w:rPr>
              <w:t>conforme detalhamento constante no termo de referência.</w:t>
            </w:r>
          </w:p>
        </w:tc>
        <w:tc>
          <w:tcPr>
            <w:tcW w:w="1418" w:type="dxa"/>
            <w:shd w:val="clear" w:color="auto" w:fill="auto"/>
            <w:vAlign w:val="center"/>
          </w:tcPr>
          <w:p w14:paraId="74D286CE">
            <w:pPr>
              <w:jc w:val="center"/>
              <w:rPr>
                <w:rFonts w:ascii="Arial" w:hAnsi="Arial"/>
                <w:b/>
              </w:rPr>
            </w:pPr>
            <w:r>
              <w:rPr>
                <w:rFonts w:ascii="Arial" w:hAnsi="Arial"/>
                <w:b/>
              </w:rPr>
              <w:t>128,90</w:t>
            </w:r>
          </w:p>
        </w:tc>
        <w:tc>
          <w:tcPr>
            <w:tcW w:w="1275" w:type="dxa"/>
            <w:shd w:val="clear" w:color="auto" w:fill="auto"/>
            <w:vAlign w:val="center"/>
          </w:tcPr>
          <w:p w14:paraId="4B8A8BFD">
            <w:pPr>
              <w:jc w:val="center"/>
              <w:rPr>
                <w:rFonts w:ascii="Arial" w:hAnsi="Arial"/>
                <w:b/>
              </w:rPr>
            </w:pPr>
            <w:r>
              <w:rPr>
                <w:rFonts w:ascii="Arial" w:hAnsi="Arial"/>
                <w:b/>
              </w:rPr>
              <w:t>644,50</w:t>
            </w:r>
          </w:p>
        </w:tc>
      </w:tr>
      <w:tr w14:paraId="62E8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3C4AF7A">
            <w:pPr>
              <w:jc w:val="center"/>
              <w:rPr>
                <w:rFonts w:ascii="Arial" w:hAnsi="Arial"/>
                <w:b/>
              </w:rPr>
            </w:pPr>
            <w:r>
              <w:rPr>
                <w:rFonts w:ascii="Arial" w:hAnsi="Arial"/>
                <w:b/>
              </w:rPr>
              <w:t>07</w:t>
            </w:r>
          </w:p>
        </w:tc>
        <w:tc>
          <w:tcPr>
            <w:tcW w:w="850" w:type="dxa"/>
            <w:shd w:val="clear" w:color="auto" w:fill="auto"/>
            <w:vAlign w:val="center"/>
          </w:tcPr>
          <w:p w14:paraId="6B8CC5DE">
            <w:pPr>
              <w:jc w:val="center"/>
              <w:rPr>
                <w:rFonts w:ascii="Arial" w:hAnsi="Arial"/>
                <w:b/>
                <w:bCs/>
                <w:color w:val="000000"/>
              </w:rPr>
            </w:pPr>
            <w:r>
              <w:rPr>
                <w:rFonts w:ascii="Arial" w:hAnsi="Arial"/>
                <w:b/>
                <w:bCs/>
                <w:color w:val="000000"/>
              </w:rPr>
              <w:t>04</w:t>
            </w:r>
          </w:p>
        </w:tc>
        <w:tc>
          <w:tcPr>
            <w:tcW w:w="567" w:type="dxa"/>
            <w:shd w:val="clear" w:color="auto" w:fill="auto"/>
            <w:vAlign w:val="center"/>
          </w:tcPr>
          <w:p w14:paraId="128FBABB">
            <w:pPr>
              <w:jc w:val="center"/>
              <w:rPr>
                <w:rFonts w:ascii="Arial" w:hAnsi="Arial"/>
                <w:b/>
                <w:bCs/>
                <w:color w:val="000000"/>
              </w:rPr>
            </w:pPr>
            <w:r>
              <w:rPr>
                <w:rFonts w:ascii="Arial" w:hAnsi="Arial"/>
                <w:b/>
                <w:bCs/>
                <w:color w:val="000000"/>
              </w:rPr>
              <w:t>UN</w:t>
            </w:r>
          </w:p>
        </w:tc>
        <w:tc>
          <w:tcPr>
            <w:tcW w:w="4111" w:type="dxa"/>
            <w:shd w:val="clear" w:color="auto" w:fill="auto"/>
            <w:vAlign w:val="center"/>
          </w:tcPr>
          <w:p w14:paraId="2EFB4CC2">
            <w:pPr>
              <w:jc w:val="both"/>
              <w:rPr>
                <w:rFonts w:ascii="Arial" w:hAnsi="Arial"/>
                <w:b/>
                <w:bCs/>
              </w:rPr>
            </w:pPr>
            <w:r>
              <w:rPr>
                <w:rFonts w:ascii="Arial" w:hAnsi="Arial"/>
                <w:b/>
                <w:bCs/>
                <w:color w:val="000000"/>
              </w:rPr>
              <w:t>Prancha coletora (tipo scoop/colher/tesoura)</w:t>
            </w:r>
            <w:r>
              <w:rPr>
                <w:rFonts w:ascii="Arial" w:hAnsi="Arial"/>
                <w:b/>
                <w:bCs/>
              </w:rPr>
              <w:t xml:space="preserve">, </w:t>
            </w:r>
            <w:r>
              <w:rPr>
                <w:rFonts w:ascii="Arial" w:hAnsi="Arial"/>
                <w:b/>
                <w:bCs/>
                <w:color w:val="000000"/>
              </w:rPr>
              <w:t>conforme detalhamento constante no termo de referência.</w:t>
            </w:r>
          </w:p>
        </w:tc>
        <w:tc>
          <w:tcPr>
            <w:tcW w:w="1418" w:type="dxa"/>
            <w:shd w:val="clear" w:color="auto" w:fill="auto"/>
            <w:vAlign w:val="center"/>
          </w:tcPr>
          <w:p w14:paraId="79BC8A7C">
            <w:pPr>
              <w:jc w:val="center"/>
              <w:rPr>
                <w:rFonts w:ascii="Arial" w:hAnsi="Arial"/>
                <w:b/>
              </w:rPr>
            </w:pPr>
            <w:r>
              <w:rPr>
                <w:rFonts w:ascii="Arial" w:hAnsi="Arial"/>
                <w:b/>
              </w:rPr>
              <w:t>2.900,00</w:t>
            </w:r>
          </w:p>
        </w:tc>
        <w:tc>
          <w:tcPr>
            <w:tcW w:w="1275" w:type="dxa"/>
            <w:shd w:val="clear" w:color="auto" w:fill="auto"/>
            <w:vAlign w:val="center"/>
          </w:tcPr>
          <w:p w14:paraId="5119B959">
            <w:pPr>
              <w:jc w:val="center"/>
              <w:rPr>
                <w:rFonts w:ascii="Arial" w:hAnsi="Arial"/>
                <w:b/>
              </w:rPr>
            </w:pPr>
            <w:r>
              <w:rPr>
                <w:rFonts w:ascii="Arial" w:hAnsi="Arial"/>
                <w:b/>
              </w:rPr>
              <w:t>11.600,00</w:t>
            </w:r>
          </w:p>
        </w:tc>
      </w:tr>
      <w:tr w14:paraId="47F1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4" w:type="dxa"/>
            <w:gridSpan w:val="4"/>
            <w:shd w:val="clear" w:color="auto" w:fill="auto"/>
            <w:vAlign w:val="center"/>
          </w:tcPr>
          <w:p w14:paraId="545CC120">
            <w:pPr>
              <w:jc w:val="right"/>
              <w:rPr>
                <w:rFonts w:ascii="Arial" w:hAnsi="Arial" w:eastAsia="Calibri"/>
                <w:b/>
                <w:color w:val="000000"/>
                <w:lang w:eastAsia="en-US"/>
              </w:rPr>
            </w:pPr>
            <w:r>
              <w:rPr>
                <w:rFonts w:ascii="Arial" w:hAnsi="Arial" w:eastAsia="Calibri"/>
                <w:b/>
                <w:color w:val="000000"/>
                <w:lang w:eastAsia="en-US"/>
              </w:rPr>
              <w:t>Total do lote 08</w:t>
            </w:r>
          </w:p>
        </w:tc>
        <w:tc>
          <w:tcPr>
            <w:tcW w:w="2693" w:type="dxa"/>
            <w:gridSpan w:val="2"/>
            <w:shd w:val="clear" w:color="auto" w:fill="auto"/>
            <w:vAlign w:val="center"/>
          </w:tcPr>
          <w:p w14:paraId="0569D3DA">
            <w:pPr>
              <w:spacing w:before="60" w:after="60"/>
              <w:jc w:val="center"/>
              <w:rPr>
                <w:rFonts w:ascii="Arial" w:hAnsi="Arial"/>
                <w:b/>
              </w:rPr>
            </w:pPr>
            <w:r>
              <w:rPr>
                <w:rFonts w:ascii="Arial" w:hAnsi="Arial"/>
                <w:b/>
              </w:rPr>
              <w:t>R$ 24.033,80</w:t>
            </w:r>
          </w:p>
        </w:tc>
      </w:tr>
    </w:tbl>
    <w:p w14:paraId="6B54C54B">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4536"/>
        <w:gridCol w:w="993"/>
        <w:gridCol w:w="1275"/>
      </w:tblGrid>
      <w:tr w14:paraId="0B8C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56839479">
            <w:pPr>
              <w:spacing w:before="60" w:after="60"/>
              <w:jc w:val="center"/>
              <w:rPr>
                <w:rFonts w:ascii="Arial" w:hAnsi="Arial"/>
                <w:b/>
              </w:rPr>
            </w:pPr>
            <w:r>
              <w:rPr>
                <w:rFonts w:ascii="Arial" w:hAnsi="Arial"/>
                <w:b/>
              </w:rPr>
              <w:t>Objeto licitado – lote 09</w:t>
            </w:r>
          </w:p>
        </w:tc>
        <w:tc>
          <w:tcPr>
            <w:tcW w:w="2268" w:type="dxa"/>
            <w:gridSpan w:val="2"/>
            <w:shd w:val="clear" w:color="auto" w:fill="D8D8D8" w:themeFill="background1" w:themeFillShade="D9"/>
            <w:vAlign w:val="center"/>
          </w:tcPr>
          <w:p w14:paraId="10E3BB14">
            <w:pPr>
              <w:spacing w:before="60" w:after="60"/>
              <w:jc w:val="center"/>
              <w:rPr>
                <w:rFonts w:ascii="Arial" w:hAnsi="Arial"/>
                <w:b/>
              </w:rPr>
            </w:pPr>
            <w:r>
              <w:rPr>
                <w:rFonts w:ascii="Arial" w:hAnsi="Arial"/>
                <w:b/>
              </w:rPr>
              <w:t>Valor (R$)</w:t>
            </w:r>
          </w:p>
        </w:tc>
      </w:tr>
      <w:tr w14:paraId="1A29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2F1FB0EF">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6DD39DCF">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6A59F7FF">
            <w:pPr>
              <w:spacing w:before="60" w:after="60"/>
              <w:jc w:val="center"/>
              <w:rPr>
                <w:rFonts w:ascii="Arial" w:hAnsi="Arial"/>
                <w:b/>
              </w:rPr>
            </w:pPr>
            <w:r>
              <w:rPr>
                <w:rFonts w:ascii="Arial" w:hAnsi="Arial"/>
                <w:b/>
              </w:rPr>
              <w:t>Un</w:t>
            </w:r>
          </w:p>
        </w:tc>
        <w:tc>
          <w:tcPr>
            <w:tcW w:w="4536" w:type="dxa"/>
            <w:shd w:val="clear" w:color="auto" w:fill="D8D8D8" w:themeFill="background1" w:themeFillShade="D9"/>
            <w:vAlign w:val="center"/>
          </w:tcPr>
          <w:p w14:paraId="188BDDC3">
            <w:pPr>
              <w:spacing w:before="60" w:after="60"/>
              <w:jc w:val="center"/>
              <w:rPr>
                <w:rFonts w:ascii="Arial" w:hAnsi="Arial"/>
                <w:b/>
              </w:rPr>
            </w:pPr>
            <w:r>
              <w:rPr>
                <w:rFonts w:ascii="Arial" w:hAnsi="Arial"/>
                <w:b/>
              </w:rPr>
              <w:t>Descrição</w:t>
            </w:r>
          </w:p>
        </w:tc>
        <w:tc>
          <w:tcPr>
            <w:tcW w:w="993" w:type="dxa"/>
            <w:shd w:val="clear" w:color="auto" w:fill="D8D8D8" w:themeFill="background1" w:themeFillShade="D9"/>
            <w:vAlign w:val="center"/>
          </w:tcPr>
          <w:p w14:paraId="48C73970">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1DF34EFD">
            <w:pPr>
              <w:spacing w:before="60" w:after="60"/>
              <w:jc w:val="center"/>
              <w:rPr>
                <w:rFonts w:ascii="Arial" w:hAnsi="Arial"/>
                <w:b/>
              </w:rPr>
            </w:pPr>
            <w:r>
              <w:rPr>
                <w:rFonts w:ascii="Arial" w:hAnsi="Arial"/>
                <w:b/>
              </w:rPr>
              <w:t>Total</w:t>
            </w:r>
          </w:p>
        </w:tc>
      </w:tr>
      <w:tr w14:paraId="037F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6E0C955">
            <w:pPr>
              <w:jc w:val="center"/>
              <w:rPr>
                <w:rFonts w:ascii="Arial" w:hAnsi="Arial"/>
                <w:b/>
              </w:rPr>
            </w:pPr>
            <w:r>
              <w:rPr>
                <w:rFonts w:ascii="Arial" w:hAnsi="Arial"/>
                <w:b/>
              </w:rPr>
              <w:t>01</w:t>
            </w:r>
          </w:p>
        </w:tc>
        <w:tc>
          <w:tcPr>
            <w:tcW w:w="850" w:type="dxa"/>
            <w:shd w:val="clear" w:color="auto" w:fill="auto"/>
            <w:vAlign w:val="center"/>
          </w:tcPr>
          <w:p w14:paraId="0898B220">
            <w:pPr>
              <w:jc w:val="center"/>
              <w:rPr>
                <w:rFonts w:ascii="Arial" w:hAnsi="Arial"/>
                <w:b/>
                <w:bCs/>
              </w:rPr>
            </w:pPr>
            <w:r>
              <w:rPr>
                <w:rFonts w:ascii="Arial" w:hAnsi="Arial"/>
                <w:b/>
                <w:bCs/>
                <w:color w:val="000000"/>
              </w:rPr>
              <w:t>1.200</w:t>
            </w:r>
          </w:p>
        </w:tc>
        <w:tc>
          <w:tcPr>
            <w:tcW w:w="567" w:type="dxa"/>
            <w:shd w:val="clear" w:color="auto" w:fill="auto"/>
            <w:vAlign w:val="center"/>
          </w:tcPr>
          <w:p w14:paraId="64F62CD8">
            <w:pPr>
              <w:jc w:val="center"/>
              <w:rPr>
                <w:rFonts w:ascii="Arial" w:hAnsi="Arial"/>
                <w:b/>
                <w:bCs/>
              </w:rPr>
            </w:pPr>
            <w:r>
              <w:rPr>
                <w:rFonts w:ascii="Arial" w:hAnsi="Arial"/>
                <w:b/>
                <w:bCs/>
                <w:color w:val="000000"/>
              </w:rPr>
              <w:t>UN</w:t>
            </w:r>
          </w:p>
        </w:tc>
        <w:tc>
          <w:tcPr>
            <w:tcW w:w="4536" w:type="dxa"/>
            <w:shd w:val="clear" w:color="auto" w:fill="auto"/>
            <w:vAlign w:val="center"/>
          </w:tcPr>
          <w:p w14:paraId="532355A6">
            <w:pPr>
              <w:jc w:val="both"/>
              <w:rPr>
                <w:rFonts w:ascii="Arial" w:hAnsi="Arial"/>
                <w:b/>
                <w:bCs/>
              </w:rPr>
            </w:pPr>
            <w:r>
              <w:rPr>
                <w:rFonts w:ascii="Arial" w:hAnsi="Arial"/>
                <w:b/>
                <w:bCs/>
              </w:rPr>
              <w:t xml:space="preserve">Coletor de materiais perfurocortantes 13 litros, </w:t>
            </w:r>
            <w:r>
              <w:rPr>
                <w:rFonts w:ascii="Arial" w:hAnsi="Arial"/>
                <w:b/>
                <w:bCs/>
                <w:color w:val="000000"/>
              </w:rPr>
              <w:t>conforme detalhamento constante no termo de referência.</w:t>
            </w:r>
          </w:p>
        </w:tc>
        <w:tc>
          <w:tcPr>
            <w:tcW w:w="993" w:type="dxa"/>
            <w:shd w:val="clear" w:color="auto" w:fill="auto"/>
            <w:vAlign w:val="center"/>
          </w:tcPr>
          <w:p w14:paraId="0D99B2D3">
            <w:pPr>
              <w:jc w:val="center"/>
              <w:rPr>
                <w:rFonts w:ascii="Arial" w:hAnsi="Arial"/>
                <w:b/>
              </w:rPr>
            </w:pPr>
            <w:r>
              <w:rPr>
                <w:rFonts w:ascii="Arial" w:hAnsi="Arial"/>
                <w:b/>
              </w:rPr>
              <w:t>5,20</w:t>
            </w:r>
          </w:p>
        </w:tc>
        <w:tc>
          <w:tcPr>
            <w:tcW w:w="1275" w:type="dxa"/>
            <w:shd w:val="clear" w:color="auto" w:fill="auto"/>
            <w:vAlign w:val="center"/>
          </w:tcPr>
          <w:p w14:paraId="5C6E033F">
            <w:pPr>
              <w:jc w:val="center"/>
              <w:rPr>
                <w:rFonts w:ascii="Arial" w:hAnsi="Arial"/>
                <w:b/>
              </w:rPr>
            </w:pPr>
            <w:r>
              <w:rPr>
                <w:rFonts w:ascii="Arial" w:hAnsi="Arial"/>
                <w:b/>
              </w:rPr>
              <w:t>6.240,00</w:t>
            </w:r>
          </w:p>
        </w:tc>
      </w:tr>
      <w:tr w14:paraId="7B2A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9142B66">
            <w:pPr>
              <w:jc w:val="center"/>
              <w:rPr>
                <w:rFonts w:ascii="Arial" w:hAnsi="Arial"/>
                <w:b/>
              </w:rPr>
            </w:pPr>
            <w:r>
              <w:rPr>
                <w:rFonts w:ascii="Arial" w:hAnsi="Arial"/>
                <w:b/>
              </w:rPr>
              <w:t>02</w:t>
            </w:r>
          </w:p>
        </w:tc>
        <w:tc>
          <w:tcPr>
            <w:tcW w:w="850" w:type="dxa"/>
            <w:shd w:val="clear" w:color="auto" w:fill="auto"/>
            <w:vAlign w:val="center"/>
          </w:tcPr>
          <w:p w14:paraId="25D1B382">
            <w:pPr>
              <w:jc w:val="center"/>
              <w:rPr>
                <w:rFonts w:ascii="Arial" w:hAnsi="Arial"/>
                <w:b/>
                <w:bCs/>
              </w:rPr>
            </w:pPr>
            <w:r>
              <w:rPr>
                <w:rFonts w:ascii="Arial" w:hAnsi="Arial"/>
                <w:b/>
                <w:bCs/>
                <w:color w:val="000000"/>
              </w:rPr>
              <w:t>20</w:t>
            </w:r>
          </w:p>
        </w:tc>
        <w:tc>
          <w:tcPr>
            <w:tcW w:w="567" w:type="dxa"/>
            <w:shd w:val="clear" w:color="auto" w:fill="auto"/>
            <w:vAlign w:val="center"/>
          </w:tcPr>
          <w:p w14:paraId="78E058B1">
            <w:pPr>
              <w:jc w:val="center"/>
              <w:rPr>
                <w:rFonts w:ascii="Arial" w:hAnsi="Arial"/>
                <w:b/>
                <w:bCs/>
              </w:rPr>
            </w:pPr>
            <w:r>
              <w:rPr>
                <w:rFonts w:ascii="Arial" w:hAnsi="Arial"/>
                <w:b/>
                <w:bCs/>
                <w:color w:val="000000"/>
              </w:rPr>
              <w:t>UN</w:t>
            </w:r>
          </w:p>
        </w:tc>
        <w:tc>
          <w:tcPr>
            <w:tcW w:w="4536" w:type="dxa"/>
            <w:shd w:val="clear" w:color="auto" w:fill="auto"/>
            <w:vAlign w:val="center"/>
          </w:tcPr>
          <w:p w14:paraId="51B76FAB">
            <w:pPr>
              <w:jc w:val="both"/>
              <w:rPr>
                <w:rFonts w:ascii="Arial" w:hAnsi="Arial"/>
                <w:b/>
                <w:bCs/>
              </w:rPr>
            </w:pPr>
            <w:r>
              <w:rPr>
                <w:rFonts w:ascii="Arial" w:hAnsi="Arial"/>
                <w:b/>
                <w:bCs/>
                <w:color w:val="000000"/>
              </w:rPr>
              <w:t>Coletor de materiais perfurocortantes 3 litros</w:t>
            </w:r>
            <w:r>
              <w:rPr>
                <w:rFonts w:ascii="Arial" w:hAnsi="Arial"/>
                <w:b/>
                <w:bCs/>
              </w:rPr>
              <w:t xml:space="preserve">, </w:t>
            </w:r>
            <w:r>
              <w:rPr>
                <w:rFonts w:ascii="Arial" w:hAnsi="Arial"/>
                <w:b/>
                <w:bCs/>
                <w:color w:val="000000"/>
              </w:rPr>
              <w:t>conforme detalhamento constante no termo de referência.</w:t>
            </w:r>
          </w:p>
        </w:tc>
        <w:tc>
          <w:tcPr>
            <w:tcW w:w="993" w:type="dxa"/>
            <w:shd w:val="clear" w:color="auto" w:fill="auto"/>
            <w:vAlign w:val="center"/>
          </w:tcPr>
          <w:p w14:paraId="0543C638">
            <w:pPr>
              <w:jc w:val="center"/>
              <w:rPr>
                <w:rFonts w:ascii="Arial" w:hAnsi="Arial"/>
                <w:b/>
              </w:rPr>
            </w:pPr>
            <w:r>
              <w:rPr>
                <w:rFonts w:ascii="Arial" w:hAnsi="Arial"/>
                <w:b/>
              </w:rPr>
              <w:t>2,00</w:t>
            </w:r>
          </w:p>
        </w:tc>
        <w:tc>
          <w:tcPr>
            <w:tcW w:w="1275" w:type="dxa"/>
            <w:shd w:val="clear" w:color="auto" w:fill="auto"/>
            <w:vAlign w:val="center"/>
          </w:tcPr>
          <w:p w14:paraId="141816AE">
            <w:pPr>
              <w:jc w:val="center"/>
              <w:rPr>
                <w:rFonts w:ascii="Arial" w:hAnsi="Arial"/>
                <w:b/>
              </w:rPr>
            </w:pPr>
            <w:r>
              <w:rPr>
                <w:rFonts w:ascii="Arial" w:hAnsi="Arial"/>
                <w:b/>
              </w:rPr>
              <w:t>40,00</w:t>
            </w:r>
          </w:p>
        </w:tc>
      </w:tr>
      <w:tr w14:paraId="2F2B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4BB0BE34">
            <w:pPr>
              <w:jc w:val="right"/>
              <w:rPr>
                <w:rFonts w:ascii="Arial" w:hAnsi="Arial" w:eastAsia="Calibri"/>
                <w:b/>
                <w:color w:val="000000"/>
                <w:lang w:eastAsia="en-US"/>
              </w:rPr>
            </w:pPr>
            <w:r>
              <w:rPr>
                <w:rFonts w:ascii="Arial" w:hAnsi="Arial" w:eastAsia="Calibri"/>
                <w:b/>
                <w:color w:val="000000"/>
                <w:lang w:eastAsia="en-US"/>
              </w:rPr>
              <w:t>Total do lote 09</w:t>
            </w:r>
          </w:p>
        </w:tc>
        <w:tc>
          <w:tcPr>
            <w:tcW w:w="2268" w:type="dxa"/>
            <w:gridSpan w:val="2"/>
            <w:shd w:val="clear" w:color="auto" w:fill="auto"/>
            <w:vAlign w:val="center"/>
          </w:tcPr>
          <w:p w14:paraId="567DB239">
            <w:pPr>
              <w:spacing w:before="60" w:after="60"/>
              <w:jc w:val="center"/>
              <w:rPr>
                <w:rFonts w:ascii="Arial" w:hAnsi="Arial"/>
                <w:b/>
              </w:rPr>
            </w:pPr>
            <w:r>
              <w:rPr>
                <w:rFonts w:ascii="Arial" w:hAnsi="Arial"/>
                <w:b/>
              </w:rPr>
              <w:t>R$ 6.280,00</w:t>
            </w:r>
          </w:p>
        </w:tc>
      </w:tr>
    </w:tbl>
    <w:p w14:paraId="47A9C1FB">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4395"/>
        <w:gridCol w:w="992"/>
        <w:gridCol w:w="1417"/>
      </w:tblGrid>
      <w:tr w14:paraId="0F6F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gridSpan w:val="4"/>
            <w:shd w:val="clear" w:color="auto" w:fill="D8D8D8" w:themeFill="background1" w:themeFillShade="D9"/>
            <w:vAlign w:val="center"/>
          </w:tcPr>
          <w:p w14:paraId="194E23CB">
            <w:pPr>
              <w:spacing w:before="60" w:after="60"/>
              <w:jc w:val="center"/>
              <w:rPr>
                <w:rFonts w:ascii="Arial" w:hAnsi="Arial"/>
                <w:b/>
              </w:rPr>
            </w:pPr>
            <w:r>
              <w:rPr>
                <w:rFonts w:ascii="Arial" w:hAnsi="Arial"/>
                <w:b/>
              </w:rPr>
              <w:t>Objeto licitado – lote 10</w:t>
            </w:r>
          </w:p>
        </w:tc>
        <w:tc>
          <w:tcPr>
            <w:tcW w:w="2409" w:type="dxa"/>
            <w:gridSpan w:val="2"/>
            <w:shd w:val="clear" w:color="auto" w:fill="D8D8D8" w:themeFill="background1" w:themeFillShade="D9"/>
            <w:vAlign w:val="center"/>
          </w:tcPr>
          <w:p w14:paraId="65BFF038">
            <w:pPr>
              <w:spacing w:before="60" w:after="60"/>
              <w:jc w:val="center"/>
              <w:rPr>
                <w:rFonts w:ascii="Arial" w:hAnsi="Arial"/>
                <w:b/>
              </w:rPr>
            </w:pPr>
            <w:r>
              <w:rPr>
                <w:rFonts w:ascii="Arial" w:hAnsi="Arial"/>
                <w:b/>
              </w:rPr>
              <w:t>Valor (R$)</w:t>
            </w:r>
          </w:p>
        </w:tc>
      </w:tr>
      <w:tr w14:paraId="2F2D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5945CB0">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67B4A912">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18C70F47">
            <w:pPr>
              <w:spacing w:before="60" w:after="60"/>
              <w:jc w:val="center"/>
              <w:rPr>
                <w:rFonts w:ascii="Arial" w:hAnsi="Arial"/>
                <w:b/>
              </w:rPr>
            </w:pPr>
            <w:r>
              <w:rPr>
                <w:rFonts w:ascii="Arial" w:hAnsi="Arial"/>
                <w:b/>
              </w:rPr>
              <w:t>Un</w:t>
            </w:r>
          </w:p>
        </w:tc>
        <w:tc>
          <w:tcPr>
            <w:tcW w:w="4395" w:type="dxa"/>
            <w:shd w:val="clear" w:color="auto" w:fill="D8D8D8" w:themeFill="background1" w:themeFillShade="D9"/>
            <w:vAlign w:val="center"/>
          </w:tcPr>
          <w:p w14:paraId="27A1D450">
            <w:pPr>
              <w:spacing w:before="60" w:after="60"/>
              <w:jc w:val="center"/>
              <w:rPr>
                <w:rFonts w:ascii="Arial" w:hAnsi="Arial"/>
                <w:b/>
              </w:rPr>
            </w:pPr>
            <w:r>
              <w:rPr>
                <w:rFonts w:ascii="Arial" w:hAnsi="Arial"/>
                <w:b/>
              </w:rPr>
              <w:t>Descrição</w:t>
            </w:r>
          </w:p>
        </w:tc>
        <w:tc>
          <w:tcPr>
            <w:tcW w:w="992" w:type="dxa"/>
            <w:shd w:val="clear" w:color="auto" w:fill="D8D8D8" w:themeFill="background1" w:themeFillShade="D9"/>
            <w:vAlign w:val="center"/>
          </w:tcPr>
          <w:p w14:paraId="065AB96A">
            <w:pPr>
              <w:spacing w:before="60" w:after="60"/>
              <w:jc w:val="center"/>
              <w:rPr>
                <w:rFonts w:ascii="Arial" w:hAnsi="Arial"/>
                <w:b/>
              </w:rPr>
            </w:pPr>
            <w:r>
              <w:rPr>
                <w:rFonts w:ascii="Arial" w:hAnsi="Arial"/>
                <w:b/>
              </w:rPr>
              <w:t>Unit</w:t>
            </w:r>
          </w:p>
        </w:tc>
        <w:tc>
          <w:tcPr>
            <w:tcW w:w="1417" w:type="dxa"/>
            <w:shd w:val="clear" w:color="auto" w:fill="D8D8D8" w:themeFill="background1" w:themeFillShade="D9"/>
            <w:vAlign w:val="center"/>
          </w:tcPr>
          <w:p w14:paraId="6187BB66">
            <w:pPr>
              <w:spacing w:before="60" w:after="60"/>
              <w:jc w:val="center"/>
              <w:rPr>
                <w:rFonts w:ascii="Arial" w:hAnsi="Arial"/>
                <w:b/>
              </w:rPr>
            </w:pPr>
            <w:r>
              <w:rPr>
                <w:rFonts w:ascii="Arial" w:hAnsi="Arial"/>
                <w:b/>
              </w:rPr>
              <w:t>Total</w:t>
            </w:r>
          </w:p>
        </w:tc>
      </w:tr>
      <w:tr w14:paraId="7E64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F1CEF79">
            <w:pPr>
              <w:jc w:val="center"/>
              <w:rPr>
                <w:rFonts w:ascii="Arial" w:hAnsi="Arial"/>
                <w:b/>
              </w:rPr>
            </w:pPr>
            <w:r>
              <w:rPr>
                <w:rFonts w:ascii="Arial" w:hAnsi="Arial"/>
                <w:b/>
              </w:rPr>
              <w:t>01</w:t>
            </w:r>
          </w:p>
        </w:tc>
        <w:tc>
          <w:tcPr>
            <w:tcW w:w="850" w:type="dxa"/>
            <w:shd w:val="clear" w:color="auto" w:fill="auto"/>
            <w:vAlign w:val="center"/>
          </w:tcPr>
          <w:p w14:paraId="441BE859">
            <w:pPr>
              <w:jc w:val="center"/>
              <w:rPr>
                <w:rFonts w:ascii="Arial" w:hAnsi="Arial"/>
                <w:b/>
                <w:bCs/>
              </w:rPr>
            </w:pPr>
            <w:r>
              <w:rPr>
                <w:rFonts w:ascii="Arial" w:hAnsi="Arial"/>
                <w:b/>
                <w:bCs/>
                <w:color w:val="000000"/>
              </w:rPr>
              <w:t>700</w:t>
            </w:r>
          </w:p>
        </w:tc>
        <w:tc>
          <w:tcPr>
            <w:tcW w:w="567" w:type="dxa"/>
            <w:shd w:val="clear" w:color="auto" w:fill="auto"/>
            <w:vAlign w:val="center"/>
          </w:tcPr>
          <w:p w14:paraId="7DAD6DAD">
            <w:pPr>
              <w:jc w:val="center"/>
              <w:rPr>
                <w:rFonts w:ascii="Arial" w:hAnsi="Arial"/>
                <w:b/>
                <w:bCs/>
              </w:rPr>
            </w:pPr>
            <w:r>
              <w:rPr>
                <w:rFonts w:ascii="Arial" w:hAnsi="Arial"/>
                <w:b/>
                <w:bCs/>
                <w:color w:val="000000"/>
              </w:rPr>
              <w:t>UN</w:t>
            </w:r>
          </w:p>
        </w:tc>
        <w:tc>
          <w:tcPr>
            <w:tcW w:w="4395" w:type="dxa"/>
            <w:shd w:val="clear" w:color="auto" w:fill="auto"/>
            <w:vAlign w:val="center"/>
          </w:tcPr>
          <w:p w14:paraId="015593C4">
            <w:pPr>
              <w:jc w:val="both"/>
              <w:rPr>
                <w:rFonts w:ascii="Arial" w:hAnsi="Arial"/>
                <w:b/>
                <w:bCs/>
              </w:rPr>
            </w:pPr>
            <w:r>
              <w:rPr>
                <w:rFonts w:ascii="Arial" w:hAnsi="Arial"/>
                <w:b/>
                <w:bCs/>
              </w:rPr>
              <w:t xml:space="preserve">Curativo placa de carvão ativado 10,5cm x 10,5cm, </w:t>
            </w:r>
            <w:r>
              <w:rPr>
                <w:rFonts w:ascii="Arial" w:hAnsi="Arial"/>
                <w:b/>
                <w:bCs/>
                <w:color w:val="000000"/>
              </w:rPr>
              <w:t>conforme detalhamento constante no termo de referência.</w:t>
            </w:r>
          </w:p>
        </w:tc>
        <w:tc>
          <w:tcPr>
            <w:tcW w:w="992" w:type="dxa"/>
            <w:shd w:val="clear" w:color="auto" w:fill="auto"/>
            <w:vAlign w:val="center"/>
          </w:tcPr>
          <w:p w14:paraId="4B127AE1">
            <w:pPr>
              <w:jc w:val="center"/>
              <w:rPr>
                <w:rFonts w:ascii="Arial" w:hAnsi="Arial"/>
                <w:b/>
              </w:rPr>
            </w:pPr>
            <w:r>
              <w:rPr>
                <w:rFonts w:ascii="Arial" w:hAnsi="Arial"/>
                <w:b/>
              </w:rPr>
              <w:t>61,61</w:t>
            </w:r>
          </w:p>
        </w:tc>
        <w:tc>
          <w:tcPr>
            <w:tcW w:w="1417" w:type="dxa"/>
            <w:shd w:val="clear" w:color="auto" w:fill="auto"/>
            <w:vAlign w:val="center"/>
          </w:tcPr>
          <w:p w14:paraId="1F00D7D1">
            <w:pPr>
              <w:jc w:val="center"/>
              <w:rPr>
                <w:rFonts w:ascii="Arial" w:hAnsi="Arial"/>
                <w:b/>
              </w:rPr>
            </w:pPr>
            <w:r>
              <w:rPr>
                <w:rFonts w:ascii="Arial" w:hAnsi="Arial"/>
                <w:b/>
              </w:rPr>
              <w:t>43.127,00</w:t>
            </w:r>
          </w:p>
        </w:tc>
      </w:tr>
      <w:tr w14:paraId="6BE4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5805B74">
            <w:pPr>
              <w:jc w:val="center"/>
              <w:rPr>
                <w:rFonts w:ascii="Arial" w:hAnsi="Arial"/>
                <w:b/>
              </w:rPr>
            </w:pPr>
            <w:r>
              <w:rPr>
                <w:rFonts w:ascii="Arial" w:hAnsi="Arial"/>
                <w:b/>
              </w:rPr>
              <w:t>02</w:t>
            </w:r>
          </w:p>
        </w:tc>
        <w:tc>
          <w:tcPr>
            <w:tcW w:w="850" w:type="dxa"/>
            <w:shd w:val="clear" w:color="auto" w:fill="auto"/>
            <w:vAlign w:val="center"/>
          </w:tcPr>
          <w:p w14:paraId="08416702">
            <w:pPr>
              <w:jc w:val="center"/>
              <w:rPr>
                <w:rFonts w:ascii="Arial" w:hAnsi="Arial"/>
                <w:b/>
                <w:bCs/>
              </w:rPr>
            </w:pPr>
            <w:r>
              <w:rPr>
                <w:rFonts w:ascii="Arial" w:hAnsi="Arial"/>
                <w:b/>
                <w:bCs/>
                <w:color w:val="000000"/>
              </w:rPr>
              <w:t>510</w:t>
            </w:r>
          </w:p>
        </w:tc>
        <w:tc>
          <w:tcPr>
            <w:tcW w:w="567" w:type="dxa"/>
            <w:shd w:val="clear" w:color="auto" w:fill="auto"/>
            <w:vAlign w:val="center"/>
          </w:tcPr>
          <w:p w14:paraId="5019607D">
            <w:pPr>
              <w:jc w:val="center"/>
              <w:rPr>
                <w:rFonts w:ascii="Arial" w:hAnsi="Arial"/>
                <w:b/>
                <w:bCs/>
              </w:rPr>
            </w:pPr>
            <w:r>
              <w:rPr>
                <w:rFonts w:ascii="Arial" w:hAnsi="Arial"/>
                <w:b/>
                <w:bCs/>
                <w:color w:val="000000"/>
              </w:rPr>
              <w:t>UN</w:t>
            </w:r>
          </w:p>
        </w:tc>
        <w:tc>
          <w:tcPr>
            <w:tcW w:w="4395" w:type="dxa"/>
            <w:shd w:val="clear" w:color="auto" w:fill="auto"/>
            <w:vAlign w:val="center"/>
          </w:tcPr>
          <w:p w14:paraId="78976E0E">
            <w:pPr>
              <w:jc w:val="both"/>
              <w:rPr>
                <w:rFonts w:ascii="Arial" w:hAnsi="Arial"/>
                <w:b/>
                <w:bCs/>
              </w:rPr>
            </w:pPr>
            <w:r>
              <w:rPr>
                <w:rFonts w:ascii="Arial" w:hAnsi="Arial"/>
                <w:b/>
                <w:bCs/>
                <w:color w:val="000000"/>
              </w:rPr>
              <w:t>Curativo primário, estéril, flexível e adaptável, não aderente, não oclusivo</w:t>
            </w:r>
            <w:r>
              <w:rPr>
                <w:rFonts w:ascii="Arial" w:hAnsi="Arial"/>
                <w:b/>
                <w:bCs/>
              </w:rPr>
              <w:t xml:space="preserve">, </w:t>
            </w:r>
            <w:r>
              <w:rPr>
                <w:rFonts w:ascii="Arial" w:hAnsi="Arial"/>
                <w:b/>
                <w:bCs/>
                <w:color w:val="000000"/>
              </w:rPr>
              <w:t>tamanho 15cm x 15cm</w:t>
            </w:r>
            <w:r>
              <w:rPr>
                <w:rFonts w:ascii="Arial" w:hAnsi="Arial"/>
                <w:b/>
                <w:bCs/>
                <w:color w:val="000000"/>
                <w:u w:val="single"/>
              </w:rPr>
              <w:t xml:space="preserve">, </w:t>
            </w:r>
            <w:r>
              <w:rPr>
                <w:rFonts w:ascii="Arial" w:hAnsi="Arial"/>
                <w:b/>
                <w:bCs/>
              </w:rPr>
              <w:t>conforme</w:t>
            </w:r>
            <w:r>
              <w:rPr>
                <w:rFonts w:ascii="Arial" w:hAnsi="Arial"/>
                <w:b/>
                <w:bCs/>
                <w:color w:val="000000"/>
              </w:rPr>
              <w:t xml:space="preserve"> detalhamento constante no termo de referência.</w:t>
            </w:r>
          </w:p>
        </w:tc>
        <w:tc>
          <w:tcPr>
            <w:tcW w:w="992" w:type="dxa"/>
            <w:shd w:val="clear" w:color="auto" w:fill="auto"/>
            <w:vAlign w:val="center"/>
          </w:tcPr>
          <w:p w14:paraId="6465F656">
            <w:pPr>
              <w:jc w:val="center"/>
              <w:rPr>
                <w:rFonts w:ascii="Arial" w:hAnsi="Arial"/>
                <w:b/>
              </w:rPr>
            </w:pPr>
            <w:r>
              <w:rPr>
                <w:rFonts w:ascii="Arial" w:hAnsi="Arial"/>
                <w:b/>
              </w:rPr>
              <w:t>152,95</w:t>
            </w:r>
          </w:p>
        </w:tc>
        <w:tc>
          <w:tcPr>
            <w:tcW w:w="1417" w:type="dxa"/>
            <w:shd w:val="clear" w:color="auto" w:fill="auto"/>
            <w:vAlign w:val="center"/>
          </w:tcPr>
          <w:p w14:paraId="36A826C5">
            <w:pPr>
              <w:jc w:val="center"/>
              <w:rPr>
                <w:rFonts w:ascii="Arial" w:hAnsi="Arial"/>
                <w:b/>
              </w:rPr>
            </w:pPr>
            <w:r>
              <w:rPr>
                <w:rFonts w:ascii="Arial" w:hAnsi="Arial"/>
                <w:b/>
              </w:rPr>
              <w:t>78.004,50</w:t>
            </w:r>
          </w:p>
        </w:tc>
      </w:tr>
      <w:tr w14:paraId="3AEC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C63D84F">
            <w:pPr>
              <w:jc w:val="center"/>
              <w:rPr>
                <w:rFonts w:ascii="Arial" w:hAnsi="Arial"/>
                <w:b/>
              </w:rPr>
            </w:pPr>
            <w:r>
              <w:rPr>
                <w:rFonts w:ascii="Arial" w:hAnsi="Arial"/>
                <w:b/>
              </w:rPr>
              <w:t>03</w:t>
            </w:r>
          </w:p>
        </w:tc>
        <w:tc>
          <w:tcPr>
            <w:tcW w:w="850" w:type="dxa"/>
            <w:shd w:val="clear" w:color="auto" w:fill="auto"/>
            <w:vAlign w:val="center"/>
          </w:tcPr>
          <w:p w14:paraId="0D6E0AB8">
            <w:pPr>
              <w:jc w:val="center"/>
              <w:rPr>
                <w:rFonts w:ascii="Arial" w:hAnsi="Arial"/>
                <w:b/>
                <w:bCs/>
              </w:rPr>
            </w:pPr>
            <w:r>
              <w:rPr>
                <w:rFonts w:ascii="Arial" w:hAnsi="Arial"/>
                <w:b/>
                <w:bCs/>
                <w:color w:val="000000"/>
              </w:rPr>
              <w:t>20</w:t>
            </w:r>
          </w:p>
        </w:tc>
        <w:tc>
          <w:tcPr>
            <w:tcW w:w="567" w:type="dxa"/>
            <w:shd w:val="clear" w:color="auto" w:fill="auto"/>
            <w:vAlign w:val="center"/>
          </w:tcPr>
          <w:p w14:paraId="519DFB47">
            <w:pPr>
              <w:jc w:val="center"/>
              <w:rPr>
                <w:rFonts w:ascii="Arial" w:hAnsi="Arial"/>
                <w:b/>
                <w:bCs/>
              </w:rPr>
            </w:pPr>
            <w:r>
              <w:rPr>
                <w:rFonts w:ascii="Arial" w:hAnsi="Arial"/>
                <w:b/>
                <w:bCs/>
                <w:color w:val="000000"/>
              </w:rPr>
              <w:t>UN</w:t>
            </w:r>
          </w:p>
        </w:tc>
        <w:tc>
          <w:tcPr>
            <w:tcW w:w="4395" w:type="dxa"/>
            <w:shd w:val="clear" w:color="auto" w:fill="auto"/>
            <w:vAlign w:val="center"/>
          </w:tcPr>
          <w:p w14:paraId="34BDA2BE">
            <w:pPr>
              <w:jc w:val="both"/>
              <w:rPr>
                <w:rFonts w:ascii="Arial" w:hAnsi="Arial"/>
                <w:b/>
                <w:bCs/>
              </w:rPr>
            </w:pPr>
            <w:r>
              <w:rPr>
                <w:rFonts w:ascii="Arial" w:hAnsi="Arial"/>
                <w:b/>
                <w:bCs/>
                <w:color w:val="000000"/>
              </w:rPr>
              <w:t>Curativo primário, estéril, flexível e adaptável, não aderente, não oclusivo</w:t>
            </w:r>
            <w:r>
              <w:rPr>
                <w:rFonts w:ascii="Arial" w:hAnsi="Arial"/>
                <w:b/>
                <w:bCs/>
              </w:rPr>
              <w:t xml:space="preserve">, </w:t>
            </w:r>
            <w:r>
              <w:rPr>
                <w:rFonts w:ascii="Arial" w:hAnsi="Arial"/>
                <w:b/>
                <w:bCs/>
                <w:color w:val="000000"/>
              </w:rPr>
              <w:t>impregnada com sais de prata, tamanho 15cm x 15cm,</w:t>
            </w:r>
            <w:r>
              <w:rPr>
                <w:rFonts w:ascii="Arial" w:hAnsi="Arial"/>
                <w:b/>
                <w:bCs/>
              </w:rPr>
              <w:t xml:space="preserve"> </w:t>
            </w:r>
            <w:r>
              <w:rPr>
                <w:rFonts w:ascii="Arial" w:hAnsi="Arial"/>
                <w:b/>
                <w:bCs/>
                <w:color w:val="000000"/>
              </w:rPr>
              <w:t>conforme detalhamento constante no termo de referência.</w:t>
            </w:r>
          </w:p>
        </w:tc>
        <w:tc>
          <w:tcPr>
            <w:tcW w:w="992" w:type="dxa"/>
            <w:shd w:val="clear" w:color="auto" w:fill="auto"/>
            <w:vAlign w:val="center"/>
          </w:tcPr>
          <w:p w14:paraId="6A192598">
            <w:pPr>
              <w:jc w:val="center"/>
              <w:rPr>
                <w:rFonts w:ascii="Arial" w:hAnsi="Arial"/>
                <w:b/>
              </w:rPr>
            </w:pPr>
            <w:r>
              <w:rPr>
                <w:rFonts w:ascii="Arial" w:hAnsi="Arial"/>
                <w:b/>
              </w:rPr>
              <w:t>291,20</w:t>
            </w:r>
          </w:p>
        </w:tc>
        <w:tc>
          <w:tcPr>
            <w:tcW w:w="1417" w:type="dxa"/>
            <w:shd w:val="clear" w:color="auto" w:fill="auto"/>
            <w:vAlign w:val="center"/>
          </w:tcPr>
          <w:p w14:paraId="61C41880">
            <w:pPr>
              <w:jc w:val="center"/>
              <w:rPr>
                <w:rFonts w:ascii="Arial" w:hAnsi="Arial"/>
                <w:b/>
              </w:rPr>
            </w:pPr>
            <w:r>
              <w:rPr>
                <w:rFonts w:ascii="Arial" w:hAnsi="Arial"/>
                <w:b/>
              </w:rPr>
              <w:t>5.824,00</w:t>
            </w:r>
          </w:p>
        </w:tc>
      </w:tr>
      <w:tr w14:paraId="2102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9F46040">
            <w:pPr>
              <w:jc w:val="center"/>
              <w:rPr>
                <w:rFonts w:ascii="Arial" w:hAnsi="Arial"/>
                <w:b/>
              </w:rPr>
            </w:pPr>
            <w:r>
              <w:rPr>
                <w:rFonts w:ascii="Arial" w:hAnsi="Arial"/>
                <w:b/>
              </w:rPr>
              <w:t>04</w:t>
            </w:r>
          </w:p>
        </w:tc>
        <w:tc>
          <w:tcPr>
            <w:tcW w:w="850" w:type="dxa"/>
            <w:shd w:val="clear" w:color="auto" w:fill="auto"/>
            <w:vAlign w:val="center"/>
          </w:tcPr>
          <w:p w14:paraId="1F1D3F55">
            <w:pPr>
              <w:jc w:val="center"/>
              <w:rPr>
                <w:rFonts w:ascii="Arial" w:hAnsi="Arial"/>
                <w:b/>
                <w:bCs/>
              </w:rPr>
            </w:pPr>
            <w:r>
              <w:rPr>
                <w:rFonts w:ascii="Arial" w:hAnsi="Arial"/>
                <w:b/>
                <w:bCs/>
                <w:color w:val="000000"/>
              </w:rPr>
              <w:t>680</w:t>
            </w:r>
          </w:p>
        </w:tc>
        <w:tc>
          <w:tcPr>
            <w:tcW w:w="567" w:type="dxa"/>
            <w:shd w:val="clear" w:color="auto" w:fill="auto"/>
            <w:vAlign w:val="center"/>
          </w:tcPr>
          <w:p w14:paraId="40136FAE">
            <w:pPr>
              <w:jc w:val="center"/>
              <w:rPr>
                <w:rFonts w:ascii="Arial" w:hAnsi="Arial"/>
                <w:b/>
                <w:bCs/>
              </w:rPr>
            </w:pPr>
            <w:r>
              <w:rPr>
                <w:rFonts w:ascii="Arial" w:hAnsi="Arial"/>
                <w:b/>
                <w:bCs/>
                <w:color w:val="000000"/>
              </w:rPr>
              <w:t>UN</w:t>
            </w:r>
          </w:p>
        </w:tc>
        <w:tc>
          <w:tcPr>
            <w:tcW w:w="4395" w:type="dxa"/>
            <w:shd w:val="clear" w:color="auto" w:fill="auto"/>
            <w:vAlign w:val="center"/>
          </w:tcPr>
          <w:p w14:paraId="44B02AD8">
            <w:pPr>
              <w:jc w:val="both"/>
              <w:rPr>
                <w:rFonts w:ascii="Arial" w:hAnsi="Arial"/>
                <w:b/>
                <w:bCs/>
              </w:rPr>
            </w:pPr>
            <w:r>
              <w:rPr>
                <w:rFonts w:ascii="Arial" w:hAnsi="Arial"/>
                <w:b/>
                <w:bCs/>
              </w:rPr>
              <w:t xml:space="preserve">Curativo primário, estéril, absorvente, não aderente, não oclusivo, </w:t>
            </w:r>
            <w:r>
              <w:rPr>
                <w:rFonts w:ascii="Arial" w:hAnsi="Arial"/>
                <w:b/>
                <w:bCs/>
                <w:color w:val="000000"/>
              </w:rPr>
              <w:t>tamanho 10cm x 10cm</w:t>
            </w:r>
            <w:r>
              <w:rPr>
                <w:b/>
                <w:bCs/>
                <w:color w:val="000000"/>
                <w:sz w:val="18"/>
                <w:szCs w:val="18"/>
                <w:u w:val="single"/>
              </w:rPr>
              <w:t xml:space="preserve">, </w:t>
            </w:r>
            <w:r>
              <w:rPr>
                <w:rFonts w:ascii="Arial" w:hAnsi="Arial"/>
                <w:b/>
                <w:bCs/>
                <w:color w:val="000000"/>
              </w:rPr>
              <w:t>conforme detalhamento constante no termo de referência.</w:t>
            </w:r>
          </w:p>
        </w:tc>
        <w:tc>
          <w:tcPr>
            <w:tcW w:w="992" w:type="dxa"/>
            <w:shd w:val="clear" w:color="auto" w:fill="auto"/>
            <w:vAlign w:val="center"/>
          </w:tcPr>
          <w:p w14:paraId="356888FF">
            <w:pPr>
              <w:jc w:val="center"/>
              <w:rPr>
                <w:rFonts w:ascii="Arial" w:hAnsi="Arial"/>
                <w:b/>
              </w:rPr>
            </w:pPr>
            <w:r>
              <w:rPr>
                <w:rFonts w:ascii="Arial" w:hAnsi="Arial"/>
                <w:b/>
              </w:rPr>
              <w:t>109,44</w:t>
            </w:r>
          </w:p>
        </w:tc>
        <w:tc>
          <w:tcPr>
            <w:tcW w:w="1417" w:type="dxa"/>
            <w:shd w:val="clear" w:color="auto" w:fill="auto"/>
            <w:vAlign w:val="center"/>
          </w:tcPr>
          <w:p w14:paraId="065C6107">
            <w:pPr>
              <w:jc w:val="center"/>
              <w:rPr>
                <w:rFonts w:ascii="Arial" w:hAnsi="Arial"/>
                <w:b/>
              </w:rPr>
            </w:pPr>
            <w:r>
              <w:rPr>
                <w:rFonts w:ascii="Arial" w:hAnsi="Arial"/>
                <w:b/>
              </w:rPr>
              <w:t>74.419,20</w:t>
            </w:r>
          </w:p>
        </w:tc>
      </w:tr>
      <w:tr w14:paraId="52AE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A4FBEE4">
            <w:pPr>
              <w:jc w:val="center"/>
              <w:rPr>
                <w:rFonts w:ascii="Arial" w:hAnsi="Arial"/>
                <w:b/>
              </w:rPr>
            </w:pPr>
            <w:r>
              <w:rPr>
                <w:rFonts w:ascii="Arial" w:hAnsi="Arial"/>
                <w:b/>
              </w:rPr>
              <w:t>05</w:t>
            </w:r>
          </w:p>
        </w:tc>
        <w:tc>
          <w:tcPr>
            <w:tcW w:w="850" w:type="dxa"/>
            <w:shd w:val="clear" w:color="auto" w:fill="auto"/>
            <w:vAlign w:val="center"/>
          </w:tcPr>
          <w:p w14:paraId="305AD685">
            <w:pPr>
              <w:jc w:val="center"/>
              <w:rPr>
                <w:rFonts w:ascii="Arial" w:hAnsi="Arial"/>
                <w:b/>
                <w:bCs/>
              </w:rPr>
            </w:pPr>
            <w:r>
              <w:rPr>
                <w:rFonts w:ascii="Arial" w:hAnsi="Arial"/>
                <w:b/>
                <w:bCs/>
                <w:color w:val="000000"/>
              </w:rPr>
              <w:t>50</w:t>
            </w:r>
          </w:p>
        </w:tc>
        <w:tc>
          <w:tcPr>
            <w:tcW w:w="567" w:type="dxa"/>
            <w:shd w:val="clear" w:color="auto" w:fill="auto"/>
            <w:vAlign w:val="center"/>
          </w:tcPr>
          <w:p w14:paraId="27E46DCE">
            <w:pPr>
              <w:jc w:val="center"/>
              <w:rPr>
                <w:rFonts w:ascii="Arial" w:hAnsi="Arial"/>
                <w:b/>
                <w:bCs/>
              </w:rPr>
            </w:pPr>
            <w:r>
              <w:rPr>
                <w:rFonts w:ascii="Arial" w:hAnsi="Arial"/>
                <w:b/>
                <w:bCs/>
                <w:color w:val="000000"/>
              </w:rPr>
              <w:t>UN</w:t>
            </w:r>
          </w:p>
        </w:tc>
        <w:tc>
          <w:tcPr>
            <w:tcW w:w="4395" w:type="dxa"/>
            <w:shd w:val="clear" w:color="auto" w:fill="auto"/>
            <w:vAlign w:val="center"/>
          </w:tcPr>
          <w:p w14:paraId="0155483D">
            <w:pPr>
              <w:jc w:val="both"/>
              <w:rPr>
                <w:rFonts w:ascii="Arial" w:hAnsi="Arial"/>
                <w:b/>
                <w:bCs/>
              </w:rPr>
            </w:pPr>
            <w:r>
              <w:rPr>
                <w:rFonts w:ascii="Arial" w:hAnsi="Arial"/>
                <w:b/>
                <w:bCs/>
              </w:rPr>
              <w:t xml:space="preserve">gel PHMB + EDTA – gel para descontaminação de feridas, </w:t>
            </w:r>
            <w:r>
              <w:rPr>
                <w:rFonts w:ascii="Arial" w:hAnsi="Arial"/>
                <w:b/>
                <w:bCs/>
                <w:color w:val="000000"/>
              </w:rPr>
              <w:t>conforme detalhamento constante no termo de referência.</w:t>
            </w:r>
          </w:p>
        </w:tc>
        <w:tc>
          <w:tcPr>
            <w:tcW w:w="992" w:type="dxa"/>
            <w:shd w:val="clear" w:color="auto" w:fill="auto"/>
            <w:vAlign w:val="center"/>
          </w:tcPr>
          <w:p w14:paraId="3FC0FBD1">
            <w:pPr>
              <w:jc w:val="center"/>
              <w:rPr>
                <w:rFonts w:ascii="Arial" w:hAnsi="Arial"/>
                <w:b/>
              </w:rPr>
            </w:pPr>
            <w:r>
              <w:rPr>
                <w:rFonts w:ascii="Arial" w:hAnsi="Arial"/>
                <w:b/>
              </w:rPr>
              <w:t>111,97</w:t>
            </w:r>
          </w:p>
        </w:tc>
        <w:tc>
          <w:tcPr>
            <w:tcW w:w="1417" w:type="dxa"/>
            <w:shd w:val="clear" w:color="auto" w:fill="auto"/>
            <w:vAlign w:val="center"/>
          </w:tcPr>
          <w:p w14:paraId="6989487B">
            <w:pPr>
              <w:jc w:val="center"/>
              <w:rPr>
                <w:rFonts w:ascii="Arial" w:hAnsi="Arial"/>
                <w:b/>
              </w:rPr>
            </w:pPr>
            <w:r>
              <w:rPr>
                <w:rFonts w:ascii="Arial" w:hAnsi="Arial"/>
                <w:b/>
              </w:rPr>
              <w:t>5.598,50</w:t>
            </w:r>
          </w:p>
        </w:tc>
      </w:tr>
      <w:tr w14:paraId="1796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gridSpan w:val="4"/>
            <w:shd w:val="clear" w:color="auto" w:fill="auto"/>
            <w:vAlign w:val="center"/>
          </w:tcPr>
          <w:p w14:paraId="24843B83">
            <w:pPr>
              <w:jc w:val="right"/>
              <w:rPr>
                <w:rFonts w:ascii="Arial" w:hAnsi="Arial" w:eastAsia="Calibri"/>
                <w:b/>
                <w:color w:val="000000"/>
                <w:lang w:eastAsia="en-US"/>
              </w:rPr>
            </w:pPr>
            <w:r>
              <w:rPr>
                <w:rFonts w:ascii="Arial" w:hAnsi="Arial" w:eastAsia="Calibri"/>
                <w:b/>
                <w:color w:val="000000"/>
                <w:lang w:eastAsia="en-US"/>
              </w:rPr>
              <w:t>Total do lote 10</w:t>
            </w:r>
          </w:p>
        </w:tc>
        <w:tc>
          <w:tcPr>
            <w:tcW w:w="2409" w:type="dxa"/>
            <w:gridSpan w:val="2"/>
            <w:shd w:val="clear" w:color="auto" w:fill="auto"/>
            <w:vAlign w:val="center"/>
          </w:tcPr>
          <w:p w14:paraId="7FEBE3FB">
            <w:pPr>
              <w:spacing w:before="60" w:after="60"/>
              <w:jc w:val="center"/>
              <w:rPr>
                <w:rFonts w:ascii="Arial" w:hAnsi="Arial"/>
                <w:b/>
              </w:rPr>
            </w:pPr>
            <w:r>
              <w:rPr>
                <w:rFonts w:ascii="Arial" w:hAnsi="Arial"/>
                <w:b/>
              </w:rPr>
              <w:t>R$ 206.973,20</w:t>
            </w:r>
          </w:p>
        </w:tc>
      </w:tr>
    </w:tbl>
    <w:p w14:paraId="1B9AB63E">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4253"/>
        <w:gridCol w:w="992"/>
        <w:gridCol w:w="1559"/>
      </w:tblGrid>
      <w:tr w14:paraId="0F3C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gridSpan w:val="4"/>
            <w:shd w:val="clear" w:color="auto" w:fill="D8D8D8" w:themeFill="background1" w:themeFillShade="D9"/>
            <w:vAlign w:val="center"/>
          </w:tcPr>
          <w:p w14:paraId="7F8B917E">
            <w:pPr>
              <w:spacing w:before="60" w:after="60"/>
              <w:jc w:val="center"/>
              <w:rPr>
                <w:rFonts w:ascii="Arial" w:hAnsi="Arial"/>
                <w:b/>
              </w:rPr>
            </w:pPr>
            <w:r>
              <w:rPr>
                <w:rFonts w:ascii="Arial" w:hAnsi="Arial"/>
                <w:b/>
              </w:rPr>
              <w:t>Objeto licitado – lote 11</w:t>
            </w:r>
          </w:p>
        </w:tc>
        <w:tc>
          <w:tcPr>
            <w:tcW w:w="2551" w:type="dxa"/>
            <w:gridSpan w:val="2"/>
            <w:shd w:val="clear" w:color="auto" w:fill="D8D8D8" w:themeFill="background1" w:themeFillShade="D9"/>
            <w:vAlign w:val="center"/>
          </w:tcPr>
          <w:p w14:paraId="285991D3">
            <w:pPr>
              <w:spacing w:before="60" w:after="60"/>
              <w:jc w:val="center"/>
              <w:rPr>
                <w:rFonts w:ascii="Arial" w:hAnsi="Arial"/>
                <w:b/>
              </w:rPr>
            </w:pPr>
            <w:r>
              <w:rPr>
                <w:rFonts w:ascii="Arial" w:hAnsi="Arial"/>
                <w:b/>
              </w:rPr>
              <w:t>Valor (R$)</w:t>
            </w:r>
          </w:p>
        </w:tc>
      </w:tr>
      <w:tr w14:paraId="42C4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0FB0F8E2">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1348A815">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6564E706">
            <w:pPr>
              <w:spacing w:before="60" w:after="60"/>
              <w:jc w:val="center"/>
              <w:rPr>
                <w:rFonts w:ascii="Arial" w:hAnsi="Arial"/>
                <w:b/>
              </w:rPr>
            </w:pPr>
            <w:r>
              <w:rPr>
                <w:rFonts w:ascii="Arial" w:hAnsi="Arial"/>
                <w:b/>
              </w:rPr>
              <w:t>Un</w:t>
            </w:r>
          </w:p>
        </w:tc>
        <w:tc>
          <w:tcPr>
            <w:tcW w:w="4253" w:type="dxa"/>
            <w:shd w:val="clear" w:color="auto" w:fill="D8D8D8" w:themeFill="background1" w:themeFillShade="D9"/>
            <w:vAlign w:val="center"/>
          </w:tcPr>
          <w:p w14:paraId="6AFFB043">
            <w:pPr>
              <w:spacing w:before="60" w:after="60"/>
              <w:jc w:val="center"/>
              <w:rPr>
                <w:rFonts w:ascii="Arial" w:hAnsi="Arial"/>
                <w:b/>
              </w:rPr>
            </w:pPr>
            <w:r>
              <w:rPr>
                <w:rFonts w:ascii="Arial" w:hAnsi="Arial"/>
                <w:b/>
              </w:rPr>
              <w:t>Descrição</w:t>
            </w:r>
          </w:p>
        </w:tc>
        <w:tc>
          <w:tcPr>
            <w:tcW w:w="992" w:type="dxa"/>
            <w:shd w:val="clear" w:color="auto" w:fill="D8D8D8" w:themeFill="background1" w:themeFillShade="D9"/>
            <w:vAlign w:val="center"/>
          </w:tcPr>
          <w:p w14:paraId="6E19E76F">
            <w:pPr>
              <w:spacing w:before="60" w:after="60"/>
              <w:jc w:val="center"/>
              <w:rPr>
                <w:rFonts w:ascii="Arial" w:hAnsi="Arial"/>
                <w:b/>
              </w:rPr>
            </w:pPr>
            <w:r>
              <w:rPr>
                <w:rFonts w:ascii="Arial" w:hAnsi="Arial"/>
                <w:b/>
              </w:rPr>
              <w:t>Unit</w:t>
            </w:r>
          </w:p>
        </w:tc>
        <w:tc>
          <w:tcPr>
            <w:tcW w:w="1559" w:type="dxa"/>
            <w:shd w:val="clear" w:color="auto" w:fill="D8D8D8" w:themeFill="background1" w:themeFillShade="D9"/>
            <w:vAlign w:val="center"/>
          </w:tcPr>
          <w:p w14:paraId="72D07925">
            <w:pPr>
              <w:spacing w:before="60" w:after="60"/>
              <w:jc w:val="center"/>
              <w:rPr>
                <w:rFonts w:ascii="Arial" w:hAnsi="Arial"/>
                <w:b/>
              </w:rPr>
            </w:pPr>
            <w:r>
              <w:rPr>
                <w:rFonts w:ascii="Arial" w:hAnsi="Arial"/>
                <w:b/>
              </w:rPr>
              <w:t>Total</w:t>
            </w:r>
          </w:p>
        </w:tc>
      </w:tr>
      <w:tr w14:paraId="0AFC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3FBB48F">
            <w:pPr>
              <w:jc w:val="center"/>
              <w:rPr>
                <w:rFonts w:ascii="Arial" w:hAnsi="Arial"/>
                <w:b/>
              </w:rPr>
            </w:pPr>
            <w:r>
              <w:rPr>
                <w:rFonts w:ascii="Arial" w:hAnsi="Arial"/>
                <w:b/>
              </w:rPr>
              <w:t>01</w:t>
            </w:r>
          </w:p>
        </w:tc>
        <w:tc>
          <w:tcPr>
            <w:tcW w:w="850" w:type="dxa"/>
            <w:shd w:val="clear" w:color="auto" w:fill="auto"/>
            <w:vAlign w:val="center"/>
          </w:tcPr>
          <w:p w14:paraId="6A4A89D8">
            <w:pPr>
              <w:jc w:val="center"/>
              <w:rPr>
                <w:rFonts w:ascii="Arial" w:hAnsi="Arial"/>
                <w:b/>
                <w:bCs/>
              </w:rPr>
            </w:pPr>
            <w:r>
              <w:rPr>
                <w:rFonts w:ascii="Arial" w:hAnsi="Arial"/>
                <w:b/>
                <w:bCs/>
                <w:color w:val="000000"/>
              </w:rPr>
              <w:t>1.000</w:t>
            </w:r>
          </w:p>
        </w:tc>
        <w:tc>
          <w:tcPr>
            <w:tcW w:w="567" w:type="dxa"/>
            <w:shd w:val="clear" w:color="auto" w:fill="auto"/>
            <w:vAlign w:val="center"/>
          </w:tcPr>
          <w:p w14:paraId="489710A4">
            <w:pPr>
              <w:jc w:val="center"/>
              <w:rPr>
                <w:rFonts w:ascii="Arial" w:hAnsi="Arial"/>
                <w:b/>
                <w:bCs/>
              </w:rPr>
            </w:pPr>
            <w:r>
              <w:rPr>
                <w:rFonts w:ascii="Arial" w:hAnsi="Arial"/>
                <w:b/>
                <w:bCs/>
                <w:color w:val="000000"/>
              </w:rPr>
              <w:t>UN</w:t>
            </w:r>
          </w:p>
        </w:tc>
        <w:tc>
          <w:tcPr>
            <w:tcW w:w="4253" w:type="dxa"/>
            <w:shd w:val="clear" w:color="auto" w:fill="auto"/>
            <w:vAlign w:val="center"/>
          </w:tcPr>
          <w:p w14:paraId="66663001">
            <w:pPr>
              <w:jc w:val="both"/>
              <w:rPr>
                <w:rFonts w:ascii="Arial" w:hAnsi="Arial"/>
                <w:b/>
                <w:bCs/>
              </w:rPr>
            </w:pPr>
            <w:r>
              <w:rPr>
                <w:rFonts w:ascii="Arial" w:hAnsi="Arial"/>
                <w:b/>
                <w:bCs/>
              </w:rPr>
              <w:t xml:space="preserve">Curativo placa de carvão ativado 10,5cm x 10,5cm, </w:t>
            </w:r>
            <w:r>
              <w:rPr>
                <w:rFonts w:ascii="Arial" w:hAnsi="Arial"/>
                <w:b/>
                <w:bCs/>
                <w:color w:val="000000"/>
              </w:rPr>
              <w:t>conforme detalhamento constante no termo de referência.</w:t>
            </w:r>
          </w:p>
        </w:tc>
        <w:tc>
          <w:tcPr>
            <w:tcW w:w="992" w:type="dxa"/>
            <w:shd w:val="clear" w:color="auto" w:fill="auto"/>
            <w:vAlign w:val="center"/>
          </w:tcPr>
          <w:p w14:paraId="794C7AB0">
            <w:pPr>
              <w:jc w:val="center"/>
              <w:rPr>
                <w:rFonts w:ascii="Arial" w:hAnsi="Arial"/>
                <w:b/>
              </w:rPr>
            </w:pPr>
            <w:r>
              <w:rPr>
                <w:rFonts w:ascii="Arial" w:hAnsi="Arial"/>
                <w:b/>
              </w:rPr>
              <w:t>132,60</w:t>
            </w:r>
          </w:p>
        </w:tc>
        <w:tc>
          <w:tcPr>
            <w:tcW w:w="1559" w:type="dxa"/>
            <w:shd w:val="clear" w:color="auto" w:fill="auto"/>
            <w:vAlign w:val="center"/>
          </w:tcPr>
          <w:p w14:paraId="060BBA76">
            <w:pPr>
              <w:jc w:val="center"/>
              <w:rPr>
                <w:rFonts w:ascii="Arial" w:hAnsi="Arial"/>
                <w:b/>
              </w:rPr>
            </w:pPr>
            <w:r>
              <w:rPr>
                <w:rFonts w:ascii="Arial" w:hAnsi="Arial"/>
                <w:b/>
              </w:rPr>
              <w:t>132.600,00</w:t>
            </w:r>
          </w:p>
        </w:tc>
      </w:tr>
      <w:tr w14:paraId="0A9F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4F1A8BF">
            <w:pPr>
              <w:jc w:val="center"/>
              <w:rPr>
                <w:rFonts w:ascii="Arial" w:hAnsi="Arial"/>
                <w:b/>
              </w:rPr>
            </w:pPr>
            <w:r>
              <w:rPr>
                <w:rFonts w:ascii="Arial" w:hAnsi="Arial"/>
                <w:b/>
              </w:rPr>
              <w:t>02</w:t>
            </w:r>
          </w:p>
        </w:tc>
        <w:tc>
          <w:tcPr>
            <w:tcW w:w="850" w:type="dxa"/>
            <w:shd w:val="clear" w:color="auto" w:fill="auto"/>
            <w:vAlign w:val="center"/>
          </w:tcPr>
          <w:p w14:paraId="65E37097">
            <w:pPr>
              <w:jc w:val="center"/>
              <w:rPr>
                <w:rFonts w:ascii="Arial" w:hAnsi="Arial"/>
                <w:b/>
                <w:bCs/>
              </w:rPr>
            </w:pPr>
            <w:r>
              <w:rPr>
                <w:rFonts w:ascii="Arial" w:hAnsi="Arial"/>
                <w:b/>
                <w:bCs/>
              </w:rPr>
              <w:t>80</w:t>
            </w:r>
          </w:p>
        </w:tc>
        <w:tc>
          <w:tcPr>
            <w:tcW w:w="567" w:type="dxa"/>
            <w:shd w:val="clear" w:color="auto" w:fill="auto"/>
            <w:vAlign w:val="center"/>
          </w:tcPr>
          <w:p w14:paraId="61633C73">
            <w:pPr>
              <w:jc w:val="center"/>
              <w:rPr>
                <w:rFonts w:ascii="Arial" w:hAnsi="Arial"/>
                <w:b/>
                <w:bCs/>
              </w:rPr>
            </w:pPr>
            <w:r>
              <w:rPr>
                <w:rFonts w:ascii="Arial" w:hAnsi="Arial"/>
                <w:b/>
                <w:bCs/>
              </w:rPr>
              <w:t>UN</w:t>
            </w:r>
          </w:p>
        </w:tc>
        <w:tc>
          <w:tcPr>
            <w:tcW w:w="4253" w:type="dxa"/>
            <w:shd w:val="clear" w:color="auto" w:fill="auto"/>
            <w:vAlign w:val="center"/>
          </w:tcPr>
          <w:p w14:paraId="371301B0">
            <w:pPr>
              <w:jc w:val="both"/>
              <w:rPr>
                <w:rFonts w:ascii="Arial" w:hAnsi="Arial"/>
                <w:b/>
                <w:bCs/>
              </w:rPr>
            </w:pPr>
            <w:r>
              <w:rPr>
                <w:rFonts w:ascii="Arial" w:hAnsi="Arial"/>
                <w:b/>
                <w:bCs/>
                <w:color w:val="000000"/>
              </w:rPr>
              <w:t>Curativo primário, estéril, flexível e adaptável, não aderente, não oclusivo</w:t>
            </w:r>
            <w:r>
              <w:rPr>
                <w:rFonts w:ascii="Arial" w:hAnsi="Arial"/>
                <w:b/>
                <w:bCs/>
              </w:rPr>
              <w:t xml:space="preserve">, </w:t>
            </w:r>
            <w:r>
              <w:rPr>
                <w:rFonts w:ascii="Arial" w:hAnsi="Arial"/>
                <w:b/>
                <w:bCs/>
                <w:color w:val="000000"/>
              </w:rPr>
              <w:t>tamanho 15cm x 15cm,</w:t>
            </w:r>
            <w:r>
              <w:rPr>
                <w:rFonts w:ascii="Arial" w:hAnsi="Arial"/>
                <w:b/>
                <w:bCs/>
                <w:color w:val="000000"/>
                <w:u w:val="single"/>
              </w:rPr>
              <w:t xml:space="preserve"> </w:t>
            </w:r>
            <w:r>
              <w:rPr>
                <w:rFonts w:ascii="Arial" w:hAnsi="Arial"/>
                <w:b/>
                <w:bCs/>
              </w:rPr>
              <w:t>conforme</w:t>
            </w:r>
            <w:r>
              <w:rPr>
                <w:rFonts w:ascii="Arial" w:hAnsi="Arial"/>
                <w:b/>
                <w:bCs/>
                <w:color w:val="000000"/>
              </w:rPr>
              <w:t xml:space="preserve"> detalhamento constante no termo de referência.</w:t>
            </w:r>
          </w:p>
        </w:tc>
        <w:tc>
          <w:tcPr>
            <w:tcW w:w="992" w:type="dxa"/>
            <w:shd w:val="clear" w:color="auto" w:fill="auto"/>
            <w:vAlign w:val="center"/>
          </w:tcPr>
          <w:p w14:paraId="6F3484B7">
            <w:pPr>
              <w:jc w:val="center"/>
              <w:rPr>
                <w:rFonts w:ascii="Arial" w:hAnsi="Arial"/>
                <w:b/>
              </w:rPr>
            </w:pPr>
            <w:r>
              <w:rPr>
                <w:rFonts w:ascii="Arial" w:hAnsi="Arial"/>
                <w:b/>
              </w:rPr>
              <w:t>33,83</w:t>
            </w:r>
          </w:p>
        </w:tc>
        <w:tc>
          <w:tcPr>
            <w:tcW w:w="1559" w:type="dxa"/>
            <w:shd w:val="clear" w:color="auto" w:fill="auto"/>
            <w:vAlign w:val="center"/>
          </w:tcPr>
          <w:p w14:paraId="4CD46122">
            <w:pPr>
              <w:jc w:val="center"/>
              <w:rPr>
                <w:rFonts w:ascii="Arial" w:hAnsi="Arial"/>
                <w:b/>
              </w:rPr>
            </w:pPr>
            <w:r>
              <w:rPr>
                <w:rFonts w:ascii="Arial" w:hAnsi="Arial"/>
                <w:b/>
              </w:rPr>
              <w:t>2.706,40</w:t>
            </w:r>
          </w:p>
        </w:tc>
      </w:tr>
      <w:tr w14:paraId="1C43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730047E">
            <w:pPr>
              <w:jc w:val="center"/>
              <w:rPr>
                <w:rFonts w:ascii="Arial" w:hAnsi="Arial"/>
                <w:b/>
              </w:rPr>
            </w:pPr>
            <w:r>
              <w:rPr>
                <w:rFonts w:ascii="Arial" w:hAnsi="Arial"/>
                <w:b/>
              </w:rPr>
              <w:t>03</w:t>
            </w:r>
          </w:p>
        </w:tc>
        <w:tc>
          <w:tcPr>
            <w:tcW w:w="850" w:type="dxa"/>
            <w:shd w:val="clear" w:color="auto" w:fill="auto"/>
            <w:vAlign w:val="center"/>
          </w:tcPr>
          <w:p w14:paraId="28292221">
            <w:pPr>
              <w:jc w:val="center"/>
              <w:rPr>
                <w:rFonts w:ascii="Arial" w:hAnsi="Arial"/>
                <w:b/>
                <w:bCs/>
              </w:rPr>
            </w:pPr>
            <w:r>
              <w:rPr>
                <w:rFonts w:ascii="Arial" w:hAnsi="Arial"/>
                <w:b/>
                <w:bCs/>
                <w:color w:val="000000"/>
              </w:rPr>
              <w:t>250</w:t>
            </w:r>
          </w:p>
        </w:tc>
        <w:tc>
          <w:tcPr>
            <w:tcW w:w="567" w:type="dxa"/>
            <w:shd w:val="clear" w:color="auto" w:fill="auto"/>
            <w:vAlign w:val="center"/>
          </w:tcPr>
          <w:p w14:paraId="4D0F02FC">
            <w:pPr>
              <w:jc w:val="center"/>
              <w:rPr>
                <w:rFonts w:ascii="Arial" w:hAnsi="Arial"/>
                <w:b/>
                <w:bCs/>
              </w:rPr>
            </w:pPr>
            <w:r>
              <w:rPr>
                <w:rFonts w:ascii="Arial" w:hAnsi="Arial"/>
                <w:b/>
                <w:bCs/>
                <w:color w:val="000000"/>
              </w:rPr>
              <w:t>TB</w:t>
            </w:r>
          </w:p>
        </w:tc>
        <w:tc>
          <w:tcPr>
            <w:tcW w:w="4253" w:type="dxa"/>
            <w:shd w:val="clear" w:color="auto" w:fill="auto"/>
            <w:vAlign w:val="center"/>
          </w:tcPr>
          <w:p w14:paraId="53F263D3">
            <w:pPr>
              <w:jc w:val="both"/>
              <w:rPr>
                <w:rFonts w:ascii="Arial" w:hAnsi="Arial"/>
                <w:b/>
                <w:bCs/>
              </w:rPr>
            </w:pPr>
            <w:r>
              <w:rPr>
                <w:rFonts w:ascii="Arial" w:hAnsi="Arial"/>
                <w:b/>
                <w:bCs/>
                <w:color w:val="000000"/>
              </w:rPr>
              <w:t>Curativo primário, estéril, flexível e adaptável, não aderente, não oclusivo</w:t>
            </w:r>
            <w:r>
              <w:rPr>
                <w:rFonts w:ascii="Arial" w:hAnsi="Arial"/>
                <w:b/>
                <w:bCs/>
              </w:rPr>
              <w:t xml:space="preserve">, </w:t>
            </w:r>
            <w:r>
              <w:rPr>
                <w:rFonts w:ascii="Arial" w:hAnsi="Arial"/>
                <w:b/>
                <w:bCs/>
                <w:color w:val="000000"/>
              </w:rPr>
              <w:t>impregnada com sais de prata, tamanho 15cm x 15cm,</w:t>
            </w:r>
            <w:r>
              <w:rPr>
                <w:rFonts w:ascii="Arial" w:hAnsi="Arial"/>
                <w:b/>
                <w:bCs/>
              </w:rPr>
              <w:t xml:space="preserve"> </w:t>
            </w:r>
            <w:r>
              <w:rPr>
                <w:rFonts w:ascii="Arial" w:hAnsi="Arial"/>
                <w:b/>
                <w:bCs/>
                <w:color w:val="000000"/>
              </w:rPr>
              <w:t>conforme detalhamento constante no termo de referência.</w:t>
            </w:r>
          </w:p>
        </w:tc>
        <w:tc>
          <w:tcPr>
            <w:tcW w:w="992" w:type="dxa"/>
            <w:shd w:val="clear" w:color="auto" w:fill="auto"/>
            <w:vAlign w:val="center"/>
          </w:tcPr>
          <w:p w14:paraId="14EC6D2C">
            <w:pPr>
              <w:jc w:val="center"/>
              <w:rPr>
                <w:rFonts w:ascii="Arial" w:hAnsi="Arial"/>
                <w:b/>
              </w:rPr>
            </w:pPr>
            <w:r>
              <w:rPr>
                <w:rFonts w:ascii="Arial" w:hAnsi="Arial"/>
                <w:b/>
              </w:rPr>
              <w:t>79,90</w:t>
            </w:r>
          </w:p>
        </w:tc>
        <w:tc>
          <w:tcPr>
            <w:tcW w:w="1559" w:type="dxa"/>
            <w:shd w:val="clear" w:color="auto" w:fill="auto"/>
            <w:vAlign w:val="center"/>
          </w:tcPr>
          <w:p w14:paraId="4D24EA74">
            <w:pPr>
              <w:jc w:val="center"/>
              <w:rPr>
                <w:rFonts w:ascii="Arial" w:hAnsi="Arial"/>
                <w:b/>
              </w:rPr>
            </w:pPr>
            <w:r>
              <w:rPr>
                <w:rFonts w:ascii="Arial" w:hAnsi="Arial"/>
                <w:b/>
              </w:rPr>
              <w:t>19.975,00</w:t>
            </w:r>
          </w:p>
        </w:tc>
      </w:tr>
      <w:tr w14:paraId="670F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C8222C6">
            <w:pPr>
              <w:jc w:val="center"/>
              <w:rPr>
                <w:rFonts w:ascii="Arial" w:hAnsi="Arial"/>
                <w:b/>
              </w:rPr>
            </w:pPr>
            <w:r>
              <w:rPr>
                <w:rFonts w:ascii="Arial" w:hAnsi="Arial"/>
                <w:b/>
              </w:rPr>
              <w:t>04</w:t>
            </w:r>
          </w:p>
        </w:tc>
        <w:tc>
          <w:tcPr>
            <w:tcW w:w="850" w:type="dxa"/>
            <w:shd w:val="clear" w:color="auto" w:fill="auto"/>
            <w:vAlign w:val="center"/>
          </w:tcPr>
          <w:p w14:paraId="077CF221">
            <w:pPr>
              <w:jc w:val="center"/>
              <w:rPr>
                <w:rFonts w:ascii="Arial" w:hAnsi="Arial"/>
                <w:b/>
                <w:bCs/>
              </w:rPr>
            </w:pPr>
            <w:r>
              <w:rPr>
                <w:rFonts w:ascii="Arial" w:hAnsi="Arial"/>
                <w:b/>
                <w:bCs/>
                <w:color w:val="000000"/>
              </w:rPr>
              <w:t>20</w:t>
            </w:r>
          </w:p>
        </w:tc>
        <w:tc>
          <w:tcPr>
            <w:tcW w:w="567" w:type="dxa"/>
            <w:shd w:val="clear" w:color="auto" w:fill="auto"/>
            <w:vAlign w:val="center"/>
          </w:tcPr>
          <w:p w14:paraId="5F619A8D">
            <w:pPr>
              <w:jc w:val="center"/>
              <w:rPr>
                <w:rFonts w:ascii="Arial" w:hAnsi="Arial"/>
                <w:b/>
                <w:bCs/>
              </w:rPr>
            </w:pPr>
            <w:r>
              <w:rPr>
                <w:rFonts w:ascii="Arial" w:hAnsi="Arial"/>
                <w:b/>
                <w:bCs/>
                <w:color w:val="000000"/>
              </w:rPr>
              <w:t>UN</w:t>
            </w:r>
          </w:p>
        </w:tc>
        <w:tc>
          <w:tcPr>
            <w:tcW w:w="4253" w:type="dxa"/>
            <w:shd w:val="clear" w:color="auto" w:fill="auto"/>
            <w:vAlign w:val="center"/>
          </w:tcPr>
          <w:p w14:paraId="3E7306C3">
            <w:pPr>
              <w:jc w:val="both"/>
              <w:rPr>
                <w:rFonts w:ascii="Arial" w:hAnsi="Arial"/>
                <w:b/>
                <w:bCs/>
              </w:rPr>
            </w:pPr>
            <w:r>
              <w:rPr>
                <w:rFonts w:ascii="Arial" w:hAnsi="Arial"/>
                <w:b/>
                <w:bCs/>
              </w:rPr>
              <w:t xml:space="preserve">Curativo primário, estéril, absorvente, não aderente, não oclusivo, </w:t>
            </w:r>
            <w:r>
              <w:rPr>
                <w:rFonts w:ascii="Arial" w:hAnsi="Arial"/>
                <w:b/>
                <w:bCs/>
                <w:color w:val="000000"/>
              </w:rPr>
              <w:t>tamanho 10cm x 10cm</w:t>
            </w:r>
            <w:r>
              <w:rPr>
                <w:b/>
                <w:bCs/>
                <w:color w:val="000000"/>
                <w:sz w:val="18"/>
                <w:szCs w:val="18"/>
              </w:rPr>
              <w:t>,</w:t>
            </w:r>
            <w:r>
              <w:rPr>
                <w:b/>
                <w:bCs/>
                <w:color w:val="000000"/>
                <w:sz w:val="18"/>
                <w:szCs w:val="18"/>
                <w:u w:val="single"/>
              </w:rPr>
              <w:t xml:space="preserve"> </w:t>
            </w:r>
            <w:r>
              <w:rPr>
                <w:rFonts w:ascii="Arial" w:hAnsi="Arial"/>
                <w:b/>
                <w:bCs/>
                <w:color w:val="000000"/>
              </w:rPr>
              <w:t>conforme detalhamento constante no termo de referência.</w:t>
            </w:r>
          </w:p>
        </w:tc>
        <w:tc>
          <w:tcPr>
            <w:tcW w:w="992" w:type="dxa"/>
            <w:shd w:val="clear" w:color="auto" w:fill="auto"/>
            <w:vAlign w:val="center"/>
          </w:tcPr>
          <w:p w14:paraId="5DD74420">
            <w:pPr>
              <w:jc w:val="center"/>
              <w:rPr>
                <w:rFonts w:ascii="Arial" w:hAnsi="Arial"/>
                <w:b/>
              </w:rPr>
            </w:pPr>
            <w:r>
              <w:rPr>
                <w:rFonts w:ascii="Arial" w:hAnsi="Arial"/>
                <w:b/>
              </w:rPr>
              <w:t>202,30</w:t>
            </w:r>
          </w:p>
        </w:tc>
        <w:tc>
          <w:tcPr>
            <w:tcW w:w="1559" w:type="dxa"/>
            <w:shd w:val="clear" w:color="auto" w:fill="auto"/>
            <w:vAlign w:val="center"/>
          </w:tcPr>
          <w:p w14:paraId="265D5EF0">
            <w:pPr>
              <w:jc w:val="center"/>
              <w:rPr>
                <w:rFonts w:ascii="Arial" w:hAnsi="Arial"/>
                <w:b/>
              </w:rPr>
            </w:pPr>
            <w:r>
              <w:rPr>
                <w:rFonts w:ascii="Arial" w:hAnsi="Arial"/>
                <w:b/>
              </w:rPr>
              <w:t>4.046,00</w:t>
            </w:r>
          </w:p>
        </w:tc>
      </w:tr>
      <w:tr w14:paraId="365F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509D853">
            <w:pPr>
              <w:jc w:val="center"/>
              <w:rPr>
                <w:rFonts w:ascii="Arial" w:hAnsi="Arial"/>
                <w:b/>
              </w:rPr>
            </w:pPr>
            <w:r>
              <w:rPr>
                <w:rFonts w:ascii="Arial" w:hAnsi="Arial"/>
                <w:b/>
              </w:rPr>
              <w:t>05</w:t>
            </w:r>
          </w:p>
        </w:tc>
        <w:tc>
          <w:tcPr>
            <w:tcW w:w="850" w:type="dxa"/>
            <w:shd w:val="clear" w:color="auto" w:fill="auto"/>
            <w:vAlign w:val="center"/>
          </w:tcPr>
          <w:p w14:paraId="45BCD1BA">
            <w:pPr>
              <w:jc w:val="center"/>
              <w:rPr>
                <w:rFonts w:ascii="Arial" w:hAnsi="Arial"/>
                <w:b/>
                <w:bCs/>
              </w:rPr>
            </w:pPr>
            <w:r>
              <w:rPr>
                <w:rFonts w:ascii="Arial" w:hAnsi="Arial"/>
                <w:b/>
                <w:bCs/>
                <w:color w:val="000000"/>
              </w:rPr>
              <w:t>50</w:t>
            </w:r>
          </w:p>
        </w:tc>
        <w:tc>
          <w:tcPr>
            <w:tcW w:w="567" w:type="dxa"/>
            <w:shd w:val="clear" w:color="auto" w:fill="auto"/>
            <w:vAlign w:val="center"/>
          </w:tcPr>
          <w:p w14:paraId="77C6A3C9">
            <w:pPr>
              <w:jc w:val="center"/>
              <w:rPr>
                <w:rFonts w:ascii="Arial" w:hAnsi="Arial"/>
                <w:b/>
                <w:bCs/>
              </w:rPr>
            </w:pPr>
            <w:r>
              <w:rPr>
                <w:rFonts w:ascii="Arial" w:hAnsi="Arial"/>
                <w:b/>
                <w:bCs/>
                <w:color w:val="000000"/>
              </w:rPr>
              <w:t>UN</w:t>
            </w:r>
          </w:p>
        </w:tc>
        <w:tc>
          <w:tcPr>
            <w:tcW w:w="4253" w:type="dxa"/>
            <w:shd w:val="clear" w:color="auto" w:fill="auto"/>
            <w:vAlign w:val="center"/>
          </w:tcPr>
          <w:p w14:paraId="1A864058">
            <w:pPr>
              <w:jc w:val="both"/>
              <w:rPr>
                <w:rFonts w:ascii="Arial" w:hAnsi="Arial"/>
                <w:b/>
                <w:bCs/>
              </w:rPr>
            </w:pPr>
            <w:r>
              <w:rPr>
                <w:rFonts w:ascii="Arial" w:hAnsi="Arial"/>
                <w:b/>
                <w:bCs/>
              </w:rPr>
              <w:t xml:space="preserve">Gel PHMB + EDTA – gel para descontaminação de feridas, </w:t>
            </w:r>
            <w:r>
              <w:rPr>
                <w:rFonts w:ascii="Arial" w:hAnsi="Arial"/>
                <w:b/>
                <w:bCs/>
                <w:color w:val="000000"/>
              </w:rPr>
              <w:t>conforme detalhamento constante no termo de referência.</w:t>
            </w:r>
          </w:p>
        </w:tc>
        <w:tc>
          <w:tcPr>
            <w:tcW w:w="992" w:type="dxa"/>
            <w:shd w:val="clear" w:color="auto" w:fill="auto"/>
            <w:vAlign w:val="center"/>
          </w:tcPr>
          <w:p w14:paraId="2B5F4038">
            <w:pPr>
              <w:jc w:val="center"/>
              <w:rPr>
                <w:rFonts w:ascii="Arial" w:hAnsi="Arial"/>
                <w:b/>
              </w:rPr>
            </w:pPr>
            <w:r>
              <w:rPr>
                <w:rFonts w:ascii="Arial" w:hAnsi="Arial"/>
                <w:b/>
              </w:rPr>
              <w:t>127,58</w:t>
            </w:r>
          </w:p>
        </w:tc>
        <w:tc>
          <w:tcPr>
            <w:tcW w:w="1559" w:type="dxa"/>
            <w:shd w:val="clear" w:color="auto" w:fill="auto"/>
            <w:vAlign w:val="center"/>
          </w:tcPr>
          <w:p w14:paraId="002F6C6E">
            <w:pPr>
              <w:jc w:val="center"/>
              <w:rPr>
                <w:rFonts w:ascii="Arial" w:hAnsi="Arial"/>
                <w:b/>
              </w:rPr>
            </w:pPr>
            <w:r>
              <w:rPr>
                <w:rFonts w:ascii="Arial" w:hAnsi="Arial"/>
                <w:b/>
              </w:rPr>
              <w:t>6.379,00</w:t>
            </w:r>
          </w:p>
        </w:tc>
      </w:tr>
      <w:tr w14:paraId="077F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gridSpan w:val="4"/>
            <w:shd w:val="clear" w:color="auto" w:fill="auto"/>
            <w:vAlign w:val="center"/>
          </w:tcPr>
          <w:p w14:paraId="04284AB2">
            <w:pPr>
              <w:jc w:val="right"/>
              <w:rPr>
                <w:rFonts w:ascii="Arial" w:hAnsi="Arial" w:eastAsia="Calibri"/>
                <w:b/>
                <w:color w:val="000000"/>
                <w:lang w:eastAsia="en-US"/>
              </w:rPr>
            </w:pPr>
            <w:r>
              <w:rPr>
                <w:rFonts w:ascii="Arial" w:hAnsi="Arial" w:eastAsia="Calibri"/>
                <w:b/>
                <w:color w:val="000000"/>
                <w:lang w:eastAsia="en-US"/>
              </w:rPr>
              <w:t>Total do lote 11</w:t>
            </w:r>
          </w:p>
        </w:tc>
        <w:tc>
          <w:tcPr>
            <w:tcW w:w="2551" w:type="dxa"/>
            <w:gridSpan w:val="2"/>
            <w:shd w:val="clear" w:color="auto" w:fill="auto"/>
            <w:vAlign w:val="center"/>
          </w:tcPr>
          <w:p w14:paraId="18C638DA">
            <w:pPr>
              <w:spacing w:before="60" w:after="60"/>
              <w:jc w:val="center"/>
              <w:rPr>
                <w:rFonts w:ascii="Arial" w:hAnsi="Arial"/>
                <w:b/>
              </w:rPr>
            </w:pPr>
            <w:r>
              <w:rPr>
                <w:rFonts w:ascii="Arial" w:hAnsi="Arial"/>
                <w:b/>
              </w:rPr>
              <w:t>R$ 165.706,40</w:t>
            </w:r>
          </w:p>
        </w:tc>
      </w:tr>
    </w:tbl>
    <w:p w14:paraId="258F2502">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4536"/>
        <w:gridCol w:w="993"/>
        <w:gridCol w:w="1275"/>
      </w:tblGrid>
      <w:tr w14:paraId="1B26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6C02174E">
            <w:pPr>
              <w:spacing w:before="60" w:after="60"/>
              <w:jc w:val="center"/>
              <w:rPr>
                <w:rFonts w:ascii="Arial" w:hAnsi="Arial"/>
                <w:b/>
              </w:rPr>
            </w:pPr>
            <w:r>
              <w:rPr>
                <w:rFonts w:ascii="Arial" w:hAnsi="Arial"/>
                <w:b/>
              </w:rPr>
              <w:t>Objeto licitado – lote 12</w:t>
            </w:r>
          </w:p>
        </w:tc>
        <w:tc>
          <w:tcPr>
            <w:tcW w:w="2268" w:type="dxa"/>
            <w:gridSpan w:val="2"/>
            <w:shd w:val="clear" w:color="auto" w:fill="D8D8D8" w:themeFill="background1" w:themeFillShade="D9"/>
            <w:vAlign w:val="center"/>
          </w:tcPr>
          <w:p w14:paraId="2744F2E4">
            <w:pPr>
              <w:spacing w:before="60" w:after="60"/>
              <w:jc w:val="center"/>
              <w:rPr>
                <w:rFonts w:ascii="Arial" w:hAnsi="Arial"/>
                <w:b/>
              </w:rPr>
            </w:pPr>
            <w:r>
              <w:rPr>
                <w:rFonts w:ascii="Arial" w:hAnsi="Arial"/>
                <w:b/>
              </w:rPr>
              <w:t>Valor (R$)</w:t>
            </w:r>
          </w:p>
        </w:tc>
      </w:tr>
      <w:tr w14:paraId="61E9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3A0D27F0">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25C2065E">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1F7B185F">
            <w:pPr>
              <w:spacing w:before="60" w:after="60"/>
              <w:jc w:val="center"/>
              <w:rPr>
                <w:rFonts w:ascii="Arial" w:hAnsi="Arial"/>
                <w:b/>
              </w:rPr>
            </w:pPr>
            <w:r>
              <w:rPr>
                <w:rFonts w:ascii="Arial" w:hAnsi="Arial"/>
                <w:b/>
              </w:rPr>
              <w:t>Un</w:t>
            </w:r>
          </w:p>
        </w:tc>
        <w:tc>
          <w:tcPr>
            <w:tcW w:w="4536" w:type="dxa"/>
            <w:shd w:val="clear" w:color="auto" w:fill="D8D8D8" w:themeFill="background1" w:themeFillShade="D9"/>
            <w:vAlign w:val="center"/>
          </w:tcPr>
          <w:p w14:paraId="5062AE48">
            <w:pPr>
              <w:spacing w:before="60" w:after="60"/>
              <w:jc w:val="center"/>
              <w:rPr>
                <w:rFonts w:ascii="Arial" w:hAnsi="Arial"/>
                <w:b/>
              </w:rPr>
            </w:pPr>
            <w:r>
              <w:rPr>
                <w:rFonts w:ascii="Arial" w:hAnsi="Arial"/>
                <w:b/>
              </w:rPr>
              <w:t>Descrição</w:t>
            </w:r>
          </w:p>
        </w:tc>
        <w:tc>
          <w:tcPr>
            <w:tcW w:w="993" w:type="dxa"/>
            <w:shd w:val="clear" w:color="auto" w:fill="D8D8D8" w:themeFill="background1" w:themeFillShade="D9"/>
            <w:vAlign w:val="center"/>
          </w:tcPr>
          <w:p w14:paraId="74C4DBB7">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3F2DFA56">
            <w:pPr>
              <w:spacing w:before="60" w:after="60"/>
              <w:jc w:val="center"/>
              <w:rPr>
                <w:rFonts w:ascii="Arial" w:hAnsi="Arial"/>
                <w:b/>
              </w:rPr>
            </w:pPr>
            <w:r>
              <w:rPr>
                <w:rFonts w:ascii="Arial" w:hAnsi="Arial"/>
                <w:b/>
              </w:rPr>
              <w:t>Total</w:t>
            </w:r>
          </w:p>
        </w:tc>
      </w:tr>
      <w:tr w14:paraId="29F6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55FCA1D">
            <w:pPr>
              <w:jc w:val="center"/>
              <w:rPr>
                <w:rFonts w:ascii="Arial" w:hAnsi="Arial"/>
                <w:b/>
              </w:rPr>
            </w:pPr>
            <w:r>
              <w:rPr>
                <w:rFonts w:ascii="Arial" w:hAnsi="Arial"/>
                <w:b/>
              </w:rPr>
              <w:t>01</w:t>
            </w:r>
          </w:p>
        </w:tc>
        <w:tc>
          <w:tcPr>
            <w:tcW w:w="850" w:type="dxa"/>
            <w:shd w:val="clear" w:color="auto" w:fill="auto"/>
            <w:vAlign w:val="center"/>
          </w:tcPr>
          <w:p w14:paraId="56D9A442">
            <w:pPr>
              <w:jc w:val="center"/>
              <w:rPr>
                <w:rFonts w:ascii="Arial" w:hAnsi="Arial"/>
                <w:b/>
                <w:bCs/>
              </w:rPr>
            </w:pPr>
            <w:r>
              <w:rPr>
                <w:rFonts w:ascii="Arial" w:hAnsi="Arial"/>
                <w:b/>
                <w:bCs/>
                <w:color w:val="000000"/>
              </w:rPr>
              <w:t>30</w:t>
            </w:r>
          </w:p>
        </w:tc>
        <w:tc>
          <w:tcPr>
            <w:tcW w:w="567" w:type="dxa"/>
            <w:shd w:val="clear" w:color="auto" w:fill="auto"/>
            <w:vAlign w:val="center"/>
          </w:tcPr>
          <w:p w14:paraId="767F5D20">
            <w:pPr>
              <w:jc w:val="center"/>
              <w:rPr>
                <w:rFonts w:ascii="Arial" w:hAnsi="Arial"/>
                <w:b/>
                <w:bCs/>
              </w:rPr>
            </w:pPr>
            <w:r>
              <w:rPr>
                <w:rFonts w:ascii="Arial" w:hAnsi="Arial"/>
                <w:b/>
                <w:bCs/>
                <w:color w:val="000000"/>
              </w:rPr>
              <w:t>CX</w:t>
            </w:r>
          </w:p>
        </w:tc>
        <w:tc>
          <w:tcPr>
            <w:tcW w:w="4536" w:type="dxa"/>
            <w:shd w:val="clear" w:color="auto" w:fill="auto"/>
            <w:vAlign w:val="center"/>
          </w:tcPr>
          <w:p w14:paraId="0F249D13">
            <w:pPr>
              <w:jc w:val="both"/>
              <w:rPr>
                <w:rFonts w:ascii="Arial" w:hAnsi="Arial"/>
                <w:b/>
                <w:bCs/>
              </w:rPr>
            </w:pPr>
            <w:r>
              <w:rPr>
                <w:rFonts w:ascii="Arial" w:hAnsi="Arial"/>
                <w:b/>
                <w:bCs/>
              </w:rPr>
              <w:t xml:space="preserve">Haste flexível com ponta de algodão (tipo cotonete) caixa com 75 unidades, </w:t>
            </w:r>
            <w:r>
              <w:rPr>
                <w:rFonts w:ascii="Arial" w:hAnsi="Arial"/>
                <w:b/>
                <w:bCs/>
                <w:color w:val="000000"/>
              </w:rPr>
              <w:t>conforme detalhamento constante no termo de referência.</w:t>
            </w:r>
          </w:p>
        </w:tc>
        <w:tc>
          <w:tcPr>
            <w:tcW w:w="993" w:type="dxa"/>
            <w:shd w:val="clear" w:color="auto" w:fill="auto"/>
            <w:vAlign w:val="center"/>
          </w:tcPr>
          <w:p w14:paraId="0AAA8C8A">
            <w:pPr>
              <w:jc w:val="center"/>
              <w:rPr>
                <w:rFonts w:ascii="Arial" w:hAnsi="Arial"/>
                <w:b/>
              </w:rPr>
            </w:pPr>
            <w:r>
              <w:rPr>
                <w:rFonts w:ascii="Arial" w:hAnsi="Arial"/>
                <w:b/>
              </w:rPr>
              <w:t>2,95</w:t>
            </w:r>
          </w:p>
        </w:tc>
        <w:tc>
          <w:tcPr>
            <w:tcW w:w="1275" w:type="dxa"/>
            <w:shd w:val="clear" w:color="auto" w:fill="auto"/>
            <w:vAlign w:val="center"/>
          </w:tcPr>
          <w:p w14:paraId="4BDE4B2C">
            <w:pPr>
              <w:jc w:val="center"/>
              <w:rPr>
                <w:rFonts w:ascii="Arial" w:hAnsi="Arial"/>
                <w:b/>
              </w:rPr>
            </w:pPr>
            <w:r>
              <w:rPr>
                <w:rFonts w:ascii="Arial" w:hAnsi="Arial"/>
                <w:b/>
              </w:rPr>
              <w:t>88,50</w:t>
            </w:r>
          </w:p>
        </w:tc>
      </w:tr>
      <w:tr w14:paraId="38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5FBF691">
            <w:pPr>
              <w:jc w:val="center"/>
              <w:rPr>
                <w:rFonts w:ascii="Arial" w:hAnsi="Arial"/>
                <w:b/>
              </w:rPr>
            </w:pPr>
            <w:r>
              <w:rPr>
                <w:rFonts w:ascii="Arial" w:hAnsi="Arial"/>
                <w:b/>
              </w:rPr>
              <w:t>02</w:t>
            </w:r>
          </w:p>
        </w:tc>
        <w:tc>
          <w:tcPr>
            <w:tcW w:w="850" w:type="dxa"/>
            <w:shd w:val="clear" w:color="auto" w:fill="auto"/>
            <w:vAlign w:val="center"/>
          </w:tcPr>
          <w:p w14:paraId="5E2F0459">
            <w:pPr>
              <w:jc w:val="center"/>
              <w:rPr>
                <w:rFonts w:ascii="Arial" w:hAnsi="Arial"/>
                <w:b/>
                <w:bCs/>
              </w:rPr>
            </w:pPr>
            <w:r>
              <w:rPr>
                <w:rFonts w:ascii="Arial" w:hAnsi="Arial"/>
                <w:b/>
                <w:bCs/>
                <w:color w:val="000000"/>
              </w:rPr>
              <w:t>30</w:t>
            </w:r>
          </w:p>
        </w:tc>
        <w:tc>
          <w:tcPr>
            <w:tcW w:w="567" w:type="dxa"/>
            <w:shd w:val="clear" w:color="auto" w:fill="auto"/>
            <w:vAlign w:val="center"/>
          </w:tcPr>
          <w:p w14:paraId="4CC6A4EB">
            <w:pPr>
              <w:jc w:val="center"/>
              <w:rPr>
                <w:rFonts w:ascii="Arial" w:hAnsi="Arial"/>
                <w:b/>
                <w:bCs/>
              </w:rPr>
            </w:pPr>
            <w:r>
              <w:rPr>
                <w:rFonts w:ascii="Arial" w:hAnsi="Arial"/>
                <w:b/>
                <w:bCs/>
                <w:color w:val="000000"/>
              </w:rPr>
              <w:t>M</w:t>
            </w:r>
          </w:p>
        </w:tc>
        <w:tc>
          <w:tcPr>
            <w:tcW w:w="4536" w:type="dxa"/>
            <w:shd w:val="clear" w:color="auto" w:fill="auto"/>
            <w:vAlign w:val="center"/>
          </w:tcPr>
          <w:p w14:paraId="7BB1BC5C">
            <w:pPr>
              <w:jc w:val="both"/>
              <w:rPr>
                <w:rFonts w:ascii="Arial" w:hAnsi="Arial"/>
                <w:b/>
                <w:bCs/>
              </w:rPr>
            </w:pPr>
            <w:r>
              <w:rPr>
                <w:rFonts w:ascii="Arial" w:hAnsi="Arial"/>
                <w:b/>
                <w:bCs/>
                <w:color w:val="000000"/>
              </w:rPr>
              <w:t xml:space="preserve">Tubo látex n 200 tubo confeccionado em látex natural, </w:t>
            </w:r>
            <w:r>
              <w:rPr>
                <w:rFonts w:ascii="Arial" w:hAnsi="Arial"/>
                <w:b/>
                <w:bCs/>
              </w:rPr>
              <w:t>conforme</w:t>
            </w:r>
            <w:r>
              <w:rPr>
                <w:rFonts w:ascii="Arial" w:hAnsi="Arial"/>
                <w:b/>
                <w:bCs/>
                <w:color w:val="000000"/>
              </w:rPr>
              <w:t xml:space="preserve"> detalhamento constante no termo de referência.</w:t>
            </w:r>
          </w:p>
        </w:tc>
        <w:tc>
          <w:tcPr>
            <w:tcW w:w="993" w:type="dxa"/>
            <w:shd w:val="clear" w:color="auto" w:fill="auto"/>
            <w:vAlign w:val="center"/>
          </w:tcPr>
          <w:p w14:paraId="6C941253">
            <w:pPr>
              <w:jc w:val="center"/>
              <w:rPr>
                <w:rFonts w:ascii="Arial" w:hAnsi="Arial"/>
                <w:b/>
              </w:rPr>
            </w:pPr>
            <w:r>
              <w:rPr>
                <w:rFonts w:ascii="Arial" w:hAnsi="Arial"/>
                <w:b/>
              </w:rPr>
              <w:t>13,51</w:t>
            </w:r>
          </w:p>
        </w:tc>
        <w:tc>
          <w:tcPr>
            <w:tcW w:w="1275" w:type="dxa"/>
            <w:shd w:val="clear" w:color="auto" w:fill="auto"/>
            <w:vAlign w:val="center"/>
          </w:tcPr>
          <w:p w14:paraId="078FF291">
            <w:pPr>
              <w:jc w:val="center"/>
              <w:rPr>
                <w:rFonts w:ascii="Arial" w:hAnsi="Arial"/>
                <w:b/>
              </w:rPr>
            </w:pPr>
            <w:r>
              <w:rPr>
                <w:rFonts w:ascii="Arial" w:hAnsi="Arial"/>
                <w:b/>
              </w:rPr>
              <w:t>405,30</w:t>
            </w:r>
          </w:p>
        </w:tc>
      </w:tr>
      <w:tr w14:paraId="1ECF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6022890">
            <w:pPr>
              <w:jc w:val="center"/>
              <w:rPr>
                <w:rFonts w:ascii="Arial" w:hAnsi="Arial"/>
                <w:b/>
              </w:rPr>
            </w:pPr>
            <w:r>
              <w:rPr>
                <w:rFonts w:ascii="Arial" w:hAnsi="Arial"/>
                <w:b/>
              </w:rPr>
              <w:t>03</w:t>
            </w:r>
          </w:p>
        </w:tc>
        <w:tc>
          <w:tcPr>
            <w:tcW w:w="850" w:type="dxa"/>
            <w:shd w:val="clear" w:color="auto" w:fill="auto"/>
            <w:vAlign w:val="center"/>
          </w:tcPr>
          <w:p w14:paraId="2BDB0C2F">
            <w:pPr>
              <w:jc w:val="center"/>
              <w:rPr>
                <w:rFonts w:ascii="Arial" w:hAnsi="Arial"/>
                <w:b/>
                <w:bCs/>
              </w:rPr>
            </w:pPr>
            <w:r>
              <w:rPr>
                <w:rFonts w:ascii="Arial" w:hAnsi="Arial"/>
                <w:b/>
                <w:bCs/>
                <w:color w:val="000000"/>
              </w:rPr>
              <w:t>300</w:t>
            </w:r>
          </w:p>
        </w:tc>
        <w:tc>
          <w:tcPr>
            <w:tcW w:w="567" w:type="dxa"/>
            <w:shd w:val="clear" w:color="auto" w:fill="auto"/>
            <w:vAlign w:val="center"/>
          </w:tcPr>
          <w:p w14:paraId="0D6F21D2">
            <w:pPr>
              <w:jc w:val="center"/>
              <w:rPr>
                <w:rFonts w:ascii="Arial" w:hAnsi="Arial"/>
                <w:b/>
                <w:bCs/>
              </w:rPr>
            </w:pPr>
            <w:r>
              <w:rPr>
                <w:rFonts w:ascii="Arial" w:hAnsi="Arial"/>
                <w:b/>
                <w:bCs/>
                <w:color w:val="000000"/>
              </w:rPr>
              <w:t>CX</w:t>
            </w:r>
          </w:p>
        </w:tc>
        <w:tc>
          <w:tcPr>
            <w:tcW w:w="4536" w:type="dxa"/>
            <w:shd w:val="clear" w:color="auto" w:fill="auto"/>
            <w:vAlign w:val="center"/>
          </w:tcPr>
          <w:p w14:paraId="7B713859">
            <w:pPr>
              <w:jc w:val="both"/>
              <w:rPr>
                <w:rFonts w:ascii="Arial" w:hAnsi="Arial"/>
                <w:b/>
                <w:bCs/>
              </w:rPr>
            </w:pPr>
            <w:r>
              <w:rPr>
                <w:rFonts w:ascii="Arial" w:hAnsi="Arial"/>
                <w:b/>
                <w:bCs/>
              </w:rPr>
              <w:t>Curativo transparente flexível de policloreto de vinila</w:t>
            </w:r>
            <w:r>
              <w:rPr>
                <w:rFonts w:ascii="Arial" w:hAnsi="Arial"/>
                <w:b/>
                <w:bCs/>
                <w:color w:val="000000"/>
              </w:rPr>
              <w:t>,</w:t>
            </w:r>
            <w:r>
              <w:rPr>
                <w:rFonts w:ascii="Arial" w:hAnsi="Arial"/>
                <w:b/>
                <w:bCs/>
              </w:rPr>
              <w:t xml:space="preserve"> </w:t>
            </w:r>
            <w:r>
              <w:rPr>
                <w:rFonts w:ascii="Arial" w:hAnsi="Arial"/>
                <w:b/>
                <w:bCs/>
                <w:color w:val="000000"/>
              </w:rPr>
              <w:t>conforme detalhamento constante no termo de referência.</w:t>
            </w:r>
          </w:p>
        </w:tc>
        <w:tc>
          <w:tcPr>
            <w:tcW w:w="993" w:type="dxa"/>
            <w:shd w:val="clear" w:color="auto" w:fill="auto"/>
            <w:vAlign w:val="center"/>
          </w:tcPr>
          <w:p w14:paraId="418B9DFA">
            <w:pPr>
              <w:jc w:val="center"/>
              <w:rPr>
                <w:rFonts w:ascii="Arial" w:hAnsi="Arial"/>
                <w:b/>
              </w:rPr>
            </w:pPr>
            <w:r>
              <w:rPr>
                <w:rFonts w:ascii="Arial" w:hAnsi="Arial"/>
                <w:b/>
              </w:rPr>
              <w:t>8,65</w:t>
            </w:r>
          </w:p>
        </w:tc>
        <w:tc>
          <w:tcPr>
            <w:tcW w:w="1275" w:type="dxa"/>
            <w:shd w:val="clear" w:color="auto" w:fill="auto"/>
            <w:vAlign w:val="center"/>
          </w:tcPr>
          <w:p w14:paraId="24384C2D">
            <w:pPr>
              <w:jc w:val="center"/>
              <w:rPr>
                <w:rFonts w:ascii="Arial" w:hAnsi="Arial"/>
                <w:b/>
              </w:rPr>
            </w:pPr>
            <w:r>
              <w:rPr>
                <w:rFonts w:ascii="Arial" w:hAnsi="Arial"/>
                <w:b/>
              </w:rPr>
              <w:t>2.595,00</w:t>
            </w:r>
          </w:p>
        </w:tc>
      </w:tr>
      <w:tr w14:paraId="4291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8D94340">
            <w:pPr>
              <w:jc w:val="center"/>
              <w:rPr>
                <w:rFonts w:ascii="Arial" w:hAnsi="Arial"/>
                <w:b/>
              </w:rPr>
            </w:pPr>
            <w:r>
              <w:rPr>
                <w:rFonts w:ascii="Arial" w:hAnsi="Arial"/>
                <w:b/>
              </w:rPr>
              <w:t>04</w:t>
            </w:r>
          </w:p>
        </w:tc>
        <w:tc>
          <w:tcPr>
            <w:tcW w:w="850" w:type="dxa"/>
            <w:shd w:val="clear" w:color="auto" w:fill="auto"/>
            <w:vAlign w:val="center"/>
          </w:tcPr>
          <w:p w14:paraId="11F59F68">
            <w:pPr>
              <w:jc w:val="center"/>
              <w:rPr>
                <w:rFonts w:ascii="Arial" w:hAnsi="Arial"/>
                <w:b/>
                <w:bCs/>
              </w:rPr>
            </w:pPr>
            <w:r>
              <w:rPr>
                <w:rFonts w:ascii="Arial" w:hAnsi="Arial"/>
                <w:b/>
                <w:bCs/>
                <w:color w:val="000000"/>
              </w:rPr>
              <w:t>90</w:t>
            </w:r>
          </w:p>
        </w:tc>
        <w:tc>
          <w:tcPr>
            <w:tcW w:w="567" w:type="dxa"/>
            <w:shd w:val="clear" w:color="auto" w:fill="auto"/>
            <w:vAlign w:val="center"/>
          </w:tcPr>
          <w:p w14:paraId="16F11241">
            <w:pPr>
              <w:jc w:val="center"/>
              <w:rPr>
                <w:rFonts w:ascii="Arial" w:hAnsi="Arial"/>
                <w:b/>
                <w:bCs/>
              </w:rPr>
            </w:pPr>
            <w:r>
              <w:rPr>
                <w:rFonts w:ascii="Arial" w:hAnsi="Arial"/>
                <w:b/>
                <w:bCs/>
                <w:color w:val="000000"/>
              </w:rPr>
              <w:t>CX</w:t>
            </w:r>
          </w:p>
        </w:tc>
        <w:tc>
          <w:tcPr>
            <w:tcW w:w="4536" w:type="dxa"/>
            <w:shd w:val="clear" w:color="auto" w:fill="auto"/>
            <w:vAlign w:val="center"/>
          </w:tcPr>
          <w:p w14:paraId="3956074E">
            <w:pPr>
              <w:jc w:val="both"/>
              <w:rPr>
                <w:rFonts w:ascii="Arial" w:hAnsi="Arial"/>
                <w:b/>
                <w:bCs/>
              </w:rPr>
            </w:pPr>
            <w:r>
              <w:rPr>
                <w:rFonts w:ascii="Arial" w:hAnsi="Arial"/>
                <w:b/>
                <w:bCs/>
              </w:rPr>
              <w:t>Curativo não tecido de viscose e poliéster com adesivo termoplástico e papel siliconado hipoalérgico redondo (tipo blood stop)</w:t>
            </w:r>
            <w:r>
              <w:rPr>
                <w:rFonts w:ascii="Arial" w:hAnsi="Arial"/>
                <w:b/>
                <w:bCs/>
                <w:color w:val="000000"/>
              </w:rPr>
              <w:t>, conforme detalhamento constante no termo de referência.</w:t>
            </w:r>
          </w:p>
        </w:tc>
        <w:tc>
          <w:tcPr>
            <w:tcW w:w="993" w:type="dxa"/>
            <w:shd w:val="clear" w:color="auto" w:fill="auto"/>
            <w:vAlign w:val="center"/>
          </w:tcPr>
          <w:p w14:paraId="3462FDF3">
            <w:pPr>
              <w:jc w:val="center"/>
              <w:rPr>
                <w:rFonts w:ascii="Arial" w:hAnsi="Arial"/>
                <w:b/>
              </w:rPr>
            </w:pPr>
            <w:r>
              <w:rPr>
                <w:rFonts w:ascii="Arial" w:hAnsi="Arial"/>
                <w:b/>
              </w:rPr>
              <w:t>12,20</w:t>
            </w:r>
          </w:p>
        </w:tc>
        <w:tc>
          <w:tcPr>
            <w:tcW w:w="1275" w:type="dxa"/>
            <w:shd w:val="clear" w:color="auto" w:fill="auto"/>
            <w:vAlign w:val="center"/>
          </w:tcPr>
          <w:p w14:paraId="54B5191C">
            <w:pPr>
              <w:jc w:val="center"/>
              <w:rPr>
                <w:rFonts w:ascii="Arial" w:hAnsi="Arial"/>
                <w:b/>
              </w:rPr>
            </w:pPr>
            <w:r>
              <w:rPr>
                <w:rFonts w:ascii="Arial" w:hAnsi="Arial"/>
                <w:b/>
              </w:rPr>
              <w:t>1.098,00</w:t>
            </w:r>
          </w:p>
        </w:tc>
      </w:tr>
      <w:tr w14:paraId="54FA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2BEAE964">
            <w:pPr>
              <w:jc w:val="right"/>
              <w:rPr>
                <w:rFonts w:ascii="Arial" w:hAnsi="Arial" w:eastAsia="Calibri"/>
                <w:b/>
                <w:color w:val="000000"/>
                <w:lang w:eastAsia="en-US"/>
              </w:rPr>
            </w:pPr>
            <w:r>
              <w:rPr>
                <w:rFonts w:ascii="Arial" w:hAnsi="Arial" w:eastAsia="Calibri"/>
                <w:b/>
                <w:color w:val="000000"/>
                <w:lang w:eastAsia="en-US"/>
              </w:rPr>
              <w:t>Total do lote 12</w:t>
            </w:r>
          </w:p>
        </w:tc>
        <w:tc>
          <w:tcPr>
            <w:tcW w:w="2268" w:type="dxa"/>
            <w:gridSpan w:val="2"/>
            <w:shd w:val="clear" w:color="auto" w:fill="auto"/>
            <w:vAlign w:val="center"/>
          </w:tcPr>
          <w:p w14:paraId="6E087193">
            <w:pPr>
              <w:spacing w:before="60" w:after="60"/>
              <w:jc w:val="center"/>
              <w:rPr>
                <w:rFonts w:ascii="Arial" w:hAnsi="Arial"/>
                <w:b/>
              </w:rPr>
            </w:pPr>
            <w:r>
              <w:rPr>
                <w:rFonts w:ascii="Arial" w:hAnsi="Arial"/>
                <w:b/>
              </w:rPr>
              <w:t>R$ 4.186,80</w:t>
            </w:r>
          </w:p>
        </w:tc>
      </w:tr>
    </w:tbl>
    <w:p w14:paraId="67315E78">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4820"/>
        <w:gridCol w:w="850"/>
        <w:gridCol w:w="1134"/>
      </w:tblGrid>
      <w:tr w14:paraId="6BAE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4"/>
            <w:shd w:val="clear" w:color="auto" w:fill="D8D8D8" w:themeFill="background1" w:themeFillShade="D9"/>
            <w:vAlign w:val="center"/>
          </w:tcPr>
          <w:p w14:paraId="1AA32F49">
            <w:pPr>
              <w:spacing w:before="60" w:after="60"/>
              <w:jc w:val="center"/>
              <w:rPr>
                <w:rFonts w:ascii="Arial" w:hAnsi="Arial"/>
                <w:b/>
              </w:rPr>
            </w:pPr>
            <w:r>
              <w:rPr>
                <w:rFonts w:ascii="Arial" w:hAnsi="Arial"/>
                <w:b/>
              </w:rPr>
              <w:t>Objeto licitado – lote 13</w:t>
            </w:r>
          </w:p>
        </w:tc>
        <w:tc>
          <w:tcPr>
            <w:tcW w:w="1984" w:type="dxa"/>
            <w:gridSpan w:val="2"/>
            <w:shd w:val="clear" w:color="auto" w:fill="D8D8D8" w:themeFill="background1" w:themeFillShade="D9"/>
            <w:vAlign w:val="center"/>
          </w:tcPr>
          <w:p w14:paraId="0159C383">
            <w:pPr>
              <w:spacing w:before="60" w:after="60"/>
              <w:jc w:val="center"/>
              <w:rPr>
                <w:rFonts w:ascii="Arial" w:hAnsi="Arial"/>
                <w:b/>
              </w:rPr>
            </w:pPr>
            <w:r>
              <w:rPr>
                <w:rFonts w:ascii="Arial" w:hAnsi="Arial"/>
                <w:b/>
              </w:rPr>
              <w:t>Valor (R$)</w:t>
            </w:r>
          </w:p>
        </w:tc>
      </w:tr>
      <w:tr w14:paraId="59E9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148F91D5">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62DA63FB">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6F3A7896">
            <w:pPr>
              <w:spacing w:before="60" w:after="60"/>
              <w:jc w:val="center"/>
              <w:rPr>
                <w:rFonts w:ascii="Arial" w:hAnsi="Arial"/>
                <w:b/>
              </w:rPr>
            </w:pPr>
            <w:r>
              <w:rPr>
                <w:rFonts w:ascii="Arial" w:hAnsi="Arial"/>
                <w:b/>
              </w:rPr>
              <w:t>Un</w:t>
            </w:r>
          </w:p>
        </w:tc>
        <w:tc>
          <w:tcPr>
            <w:tcW w:w="4820" w:type="dxa"/>
            <w:shd w:val="clear" w:color="auto" w:fill="D8D8D8" w:themeFill="background1" w:themeFillShade="D9"/>
            <w:vAlign w:val="center"/>
          </w:tcPr>
          <w:p w14:paraId="3130FB9E">
            <w:pPr>
              <w:spacing w:before="60" w:after="60"/>
              <w:jc w:val="center"/>
              <w:rPr>
                <w:rFonts w:ascii="Arial" w:hAnsi="Arial"/>
                <w:b/>
              </w:rPr>
            </w:pPr>
            <w:r>
              <w:rPr>
                <w:rFonts w:ascii="Arial" w:hAnsi="Arial"/>
                <w:b/>
              </w:rPr>
              <w:t>Descrição</w:t>
            </w:r>
          </w:p>
        </w:tc>
        <w:tc>
          <w:tcPr>
            <w:tcW w:w="850" w:type="dxa"/>
            <w:shd w:val="clear" w:color="auto" w:fill="D8D8D8" w:themeFill="background1" w:themeFillShade="D9"/>
            <w:vAlign w:val="center"/>
          </w:tcPr>
          <w:p w14:paraId="3F31B03E">
            <w:pPr>
              <w:spacing w:before="60" w:after="60"/>
              <w:jc w:val="center"/>
              <w:rPr>
                <w:rFonts w:ascii="Arial" w:hAnsi="Arial"/>
                <w:b/>
              </w:rPr>
            </w:pPr>
            <w:r>
              <w:rPr>
                <w:rFonts w:ascii="Arial" w:hAnsi="Arial"/>
                <w:b/>
              </w:rPr>
              <w:t>Unit</w:t>
            </w:r>
          </w:p>
        </w:tc>
        <w:tc>
          <w:tcPr>
            <w:tcW w:w="1134" w:type="dxa"/>
            <w:shd w:val="clear" w:color="auto" w:fill="D8D8D8" w:themeFill="background1" w:themeFillShade="D9"/>
            <w:vAlign w:val="center"/>
          </w:tcPr>
          <w:p w14:paraId="70431E2D">
            <w:pPr>
              <w:spacing w:before="60" w:after="60"/>
              <w:jc w:val="center"/>
              <w:rPr>
                <w:rFonts w:ascii="Arial" w:hAnsi="Arial"/>
                <w:b/>
              </w:rPr>
            </w:pPr>
            <w:r>
              <w:rPr>
                <w:rFonts w:ascii="Arial" w:hAnsi="Arial"/>
                <w:b/>
              </w:rPr>
              <w:t>Total</w:t>
            </w:r>
          </w:p>
        </w:tc>
      </w:tr>
      <w:tr w14:paraId="6B5C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0F362A4">
            <w:pPr>
              <w:jc w:val="center"/>
              <w:rPr>
                <w:rFonts w:ascii="Arial" w:hAnsi="Arial"/>
                <w:b/>
              </w:rPr>
            </w:pPr>
            <w:r>
              <w:rPr>
                <w:rFonts w:ascii="Arial" w:hAnsi="Arial"/>
                <w:b/>
              </w:rPr>
              <w:t>01</w:t>
            </w:r>
          </w:p>
        </w:tc>
        <w:tc>
          <w:tcPr>
            <w:tcW w:w="850" w:type="dxa"/>
            <w:shd w:val="clear" w:color="auto" w:fill="auto"/>
            <w:vAlign w:val="center"/>
          </w:tcPr>
          <w:p w14:paraId="441C33DA">
            <w:pPr>
              <w:jc w:val="center"/>
              <w:rPr>
                <w:rFonts w:ascii="Arial" w:hAnsi="Arial"/>
                <w:b/>
                <w:bCs/>
              </w:rPr>
            </w:pPr>
            <w:r>
              <w:rPr>
                <w:rFonts w:ascii="Arial" w:hAnsi="Arial"/>
                <w:b/>
                <w:bCs/>
                <w:color w:val="000000"/>
              </w:rPr>
              <w:t>04</w:t>
            </w:r>
          </w:p>
        </w:tc>
        <w:tc>
          <w:tcPr>
            <w:tcW w:w="567" w:type="dxa"/>
            <w:shd w:val="clear" w:color="auto" w:fill="auto"/>
            <w:vAlign w:val="center"/>
          </w:tcPr>
          <w:p w14:paraId="08FDF8DB">
            <w:pPr>
              <w:jc w:val="center"/>
              <w:rPr>
                <w:rFonts w:ascii="Arial" w:hAnsi="Arial"/>
                <w:b/>
                <w:bCs/>
              </w:rPr>
            </w:pPr>
            <w:r>
              <w:rPr>
                <w:rFonts w:ascii="Arial" w:hAnsi="Arial"/>
                <w:b/>
                <w:bCs/>
                <w:color w:val="000000"/>
              </w:rPr>
              <w:t>RL</w:t>
            </w:r>
          </w:p>
        </w:tc>
        <w:tc>
          <w:tcPr>
            <w:tcW w:w="4820" w:type="dxa"/>
            <w:shd w:val="clear" w:color="auto" w:fill="auto"/>
            <w:vAlign w:val="center"/>
          </w:tcPr>
          <w:p w14:paraId="1240A80D">
            <w:pPr>
              <w:jc w:val="both"/>
              <w:rPr>
                <w:rFonts w:ascii="Arial" w:hAnsi="Arial"/>
                <w:b/>
                <w:bCs/>
              </w:rPr>
            </w:pPr>
            <w:r>
              <w:rPr>
                <w:rFonts w:ascii="Arial" w:hAnsi="Arial"/>
                <w:b/>
                <w:bCs/>
              </w:rPr>
              <w:t xml:space="preserve">Filme protetor de curativos em poliuretano, estéril, autoadesivo, recortável, rolo 15cmx10m, </w:t>
            </w:r>
            <w:r>
              <w:rPr>
                <w:rFonts w:ascii="Arial" w:hAnsi="Arial"/>
                <w:b/>
                <w:bCs/>
                <w:color w:val="000000"/>
              </w:rPr>
              <w:t>conforme detalhamento constante no termo de referência.</w:t>
            </w:r>
          </w:p>
        </w:tc>
        <w:tc>
          <w:tcPr>
            <w:tcW w:w="850" w:type="dxa"/>
            <w:shd w:val="clear" w:color="auto" w:fill="auto"/>
            <w:vAlign w:val="center"/>
          </w:tcPr>
          <w:p w14:paraId="557BC0EE">
            <w:pPr>
              <w:jc w:val="center"/>
              <w:rPr>
                <w:rFonts w:ascii="Arial" w:hAnsi="Arial"/>
                <w:b/>
              </w:rPr>
            </w:pPr>
            <w:r>
              <w:rPr>
                <w:rFonts w:ascii="Arial" w:hAnsi="Arial"/>
                <w:b/>
              </w:rPr>
              <w:t>70,00</w:t>
            </w:r>
          </w:p>
        </w:tc>
        <w:tc>
          <w:tcPr>
            <w:tcW w:w="1134" w:type="dxa"/>
            <w:shd w:val="clear" w:color="auto" w:fill="auto"/>
            <w:vAlign w:val="center"/>
          </w:tcPr>
          <w:p w14:paraId="07A54BDF">
            <w:pPr>
              <w:jc w:val="center"/>
              <w:rPr>
                <w:rFonts w:ascii="Arial" w:hAnsi="Arial"/>
                <w:b/>
              </w:rPr>
            </w:pPr>
            <w:r>
              <w:rPr>
                <w:rFonts w:ascii="Arial" w:hAnsi="Arial"/>
                <w:b/>
              </w:rPr>
              <w:t>280,00</w:t>
            </w:r>
          </w:p>
        </w:tc>
      </w:tr>
      <w:tr w14:paraId="73E1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4"/>
            <w:shd w:val="clear" w:color="auto" w:fill="auto"/>
            <w:vAlign w:val="center"/>
          </w:tcPr>
          <w:p w14:paraId="4A7BF7ED">
            <w:pPr>
              <w:jc w:val="right"/>
              <w:rPr>
                <w:rFonts w:ascii="Arial" w:hAnsi="Arial" w:eastAsia="Calibri"/>
                <w:b/>
                <w:color w:val="000000"/>
                <w:lang w:eastAsia="en-US"/>
              </w:rPr>
            </w:pPr>
            <w:r>
              <w:rPr>
                <w:rFonts w:ascii="Arial" w:hAnsi="Arial" w:eastAsia="Calibri"/>
                <w:b/>
                <w:color w:val="000000"/>
                <w:lang w:eastAsia="en-US"/>
              </w:rPr>
              <w:t>Total do lote 13</w:t>
            </w:r>
          </w:p>
        </w:tc>
        <w:tc>
          <w:tcPr>
            <w:tcW w:w="1984" w:type="dxa"/>
            <w:gridSpan w:val="2"/>
            <w:shd w:val="clear" w:color="auto" w:fill="auto"/>
            <w:vAlign w:val="center"/>
          </w:tcPr>
          <w:p w14:paraId="10E31D23">
            <w:pPr>
              <w:spacing w:before="60" w:after="60"/>
              <w:jc w:val="center"/>
              <w:rPr>
                <w:rFonts w:ascii="Arial" w:hAnsi="Arial"/>
                <w:b/>
              </w:rPr>
            </w:pPr>
            <w:r>
              <w:rPr>
                <w:rFonts w:ascii="Arial" w:hAnsi="Arial"/>
                <w:b/>
              </w:rPr>
              <w:t>R$ 280,00</w:t>
            </w:r>
          </w:p>
        </w:tc>
      </w:tr>
    </w:tbl>
    <w:p w14:paraId="072B13CC">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4678"/>
        <w:gridCol w:w="851"/>
        <w:gridCol w:w="1275"/>
      </w:tblGrid>
      <w:tr w14:paraId="3E12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D8D8D8" w:themeFill="background1" w:themeFillShade="D9"/>
            <w:vAlign w:val="center"/>
          </w:tcPr>
          <w:p w14:paraId="166F7763">
            <w:pPr>
              <w:spacing w:before="60" w:after="60"/>
              <w:jc w:val="center"/>
              <w:rPr>
                <w:rFonts w:ascii="Arial" w:hAnsi="Arial"/>
                <w:b/>
              </w:rPr>
            </w:pPr>
            <w:r>
              <w:rPr>
                <w:rFonts w:ascii="Arial" w:hAnsi="Arial"/>
                <w:b/>
              </w:rPr>
              <w:t>Objeto licitado – lote 14</w:t>
            </w:r>
          </w:p>
        </w:tc>
        <w:tc>
          <w:tcPr>
            <w:tcW w:w="2126" w:type="dxa"/>
            <w:gridSpan w:val="2"/>
            <w:shd w:val="clear" w:color="auto" w:fill="D8D8D8" w:themeFill="background1" w:themeFillShade="D9"/>
            <w:vAlign w:val="center"/>
          </w:tcPr>
          <w:p w14:paraId="4D43D36D">
            <w:pPr>
              <w:spacing w:before="60" w:after="60"/>
              <w:jc w:val="center"/>
              <w:rPr>
                <w:rFonts w:ascii="Arial" w:hAnsi="Arial"/>
                <w:b/>
              </w:rPr>
            </w:pPr>
            <w:r>
              <w:rPr>
                <w:rFonts w:ascii="Arial" w:hAnsi="Arial"/>
                <w:b/>
              </w:rPr>
              <w:t>Valor (R$)</w:t>
            </w:r>
          </w:p>
        </w:tc>
      </w:tr>
      <w:tr w14:paraId="3648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7462F0BA">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12BA025D">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04F967C1">
            <w:pPr>
              <w:spacing w:before="60" w:after="60"/>
              <w:jc w:val="center"/>
              <w:rPr>
                <w:rFonts w:ascii="Arial" w:hAnsi="Arial"/>
                <w:b/>
              </w:rPr>
            </w:pPr>
            <w:r>
              <w:rPr>
                <w:rFonts w:ascii="Arial" w:hAnsi="Arial"/>
                <w:b/>
              </w:rPr>
              <w:t>Un</w:t>
            </w:r>
          </w:p>
        </w:tc>
        <w:tc>
          <w:tcPr>
            <w:tcW w:w="4678" w:type="dxa"/>
            <w:shd w:val="clear" w:color="auto" w:fill="D8D8D8" w:themeFill="background1" w:themeFillShade="D9"/>
            <w:vAlign w:val="center"/>
          </w:tcPr>
          <w:p w14:paraId="6F0E12E7">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09F8262D">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0FDD4260">
            <w:pPr>
              <w:spacing w:before="60" w:after="60"/>
              <w:jc w:val="center"/>
              <w:rPr>
                <w:rFonts w:ascii="Arial" w:hAnsi="Arial"/>
                <w:b/>
              </w:rPr>
            </w:pPr>
            <w:r>
              <w:rPr>
                <w:rFonts w:ascii="Arial" w:hAnsi="Arial"/>
                <w:b/>
              </w:rPr>
              <w:t>Total</w:t>
            </w:r>
          </w:p>
        </w:tc>
      </w:tr>
      <w:tr w14:paraId="1307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57180D4">
            <w:pPr>
              <w:jc w:val="center"/>
              <w:rPr>
                <w:rFonts w:ascii="Arial" w:hAnsi="Arial"/>
                <w:b/>
              </w:rPr>
            </w:pPr>
            <w:r>
              <w:rPr>
                <w:rFonts w:ascii="Arial" w:hAnsi="Arial"/>
                <w:b/>
              </w:rPr>
              <w:t>01</w:t>
            </w:r>
          </w:p>
        </w:tc>
        <w:tc>
          <w:tcPr>
            <w:tcW w:w="850" w:type="dxa"/>
            <w:shd w:val="clear" w:color="auto" w:fill="auto"/>
            <w:vAlign w:val="center"/>
          </w:tcPr>
          <w:p w14:paraId="6E67F99D">
            <w:pPr>
              <w:jc w:val="center"/>
              <w:rPr>
                <w:rFonts w:ascii="Arial" w:hAnsi="Arial"/>
                <w:b/>
                <w:bCs/>
              </w:rPr>
            </w:pPr>
            <w:r>
              <w:rPr>
                <w:rFonts w:ascii="Arial" w:hAnsi="Arial"/>
                <w:b/>
                <w:bCs/>
                <w:color w:val="000000"/>
              </w:rPr>
              <w:t>03</w:t>
            </w:r>
          </w:p>
        </w:tc>
        <w:tc>
          <w:tcPr>
            <w:tcW w:w="567" w:type="dxa"/>
            <w:shd w:val="clear" w:color="auto" w:fill="auto"/>
            <w:vAlign w:val="center"/>
          </w:tcPr>
          <w:p w14:paraId="25DFE982">
            <w:pPr>
              <w:jc w:val="center"/>
              <w:rPr>
                <w:rFonts w:ascii="Arial" w:hAnsi="Arial"/>
                <w:b/>
                <w:bCs/>
              </w:rPr>
            </w:pPr>
            <w:r>
              <w:rPr>
                <w:rFonts w:ascii="Arial" w:hAnsi="Arial"/>
                <w:b/>
                <w:bCs/>
                <w:color w:val="000000"/>
              </w:rPr>
              <w:t>UN</w:t>
            </w:r>
          </w:p>
        </w:tc>
        <w:tc>
          <w:tcPr>
            <w:tcW w:w="4678" w:type="dxa"/>
            <w:shd w:val="clear" w:color="auto" w:fill="auto"/>
            <w:vAlign w:val="center"/>
          </w:tcPr>
          <w:p w14:paraId="1A0DE23E">
            <w:pPr>
              <w:jc w:val="both"/>
              <w:rPr>
                <w:rFonts w:ascii="Arial" w:hAnsi="Arial"/>
                <w:b/>
                <w:bCs/>
              </w:rPr>
            </w:pPr>
            <w:r>
              <w:rPr>
                <w:rFonts w:ascii="Arial" w:hAnsi="Arial"/>
                <w:b/>
                <w:bCs/>
              </w:rPr>
              <w:t xml:space="preserve">Adesivo hipoalergênico utilizado para fixação de curativos, rolo 15 cm x 10 m, </w:t>
            </w:r>
            <w:r>
              <w:rPr>
                <w:rFonts w:ascii="Arial" w:hAnsi="Arial"/>
                <w:b/>
                <w:bCs/>
                <w:color w:val="000000"/>
              </w:rPr>
              <w:t>conforme detalhamento constante no termo de referência.</w:t>
            </w:r>
          </w:p>
        </w:tc>
        <w:tc>
          <w:tcPr>
            <w:tcW w:w="851" w:type="dxa"/>
            <w:shd w:val="clear" w:color="auto" w:fill="auto"/>
            <w:vAlign w:val="center"/>
          </w:tcPr>
          <w:p w14:paraId="21AD18FA">
            <w:pPr>
              <w:jc w:val="center"/>
              <w:rPr>
                <w:rFonts w:ascii="Arial" w:hAnsi="Arial"/>
                <w:b/>
              </w:rPr>
            </w:pPr>
            <w:r>
              <w:rPr>
                <w:rFonts w:ascii="Arial" w:hAnsi="Arial"/>
                <w:b/>
              </w:rPr>
              <w:t>44,90</w:t>
            </w:r>
          </w:p>
        </w:tc>
        <w:tc>
          <w:tcPr>
            <w:tcW w:w="1275" w:type="dxa"/>
            <w:shd w:val="clear" w:color="auto" w:fill="auto"/>
            <w:vAlign w:val="center"/>
          </w:tcPr>
          <w:p w14:paraId="08A3E7FF">
            <w:pPr>
              <w:jc w:val="center"/>
              <w:rPr>
                <w:rFonts w:ascii="Arial" w:hAnsi="Arial"/>
                <w:b/>
              </w:rPr>
            </w:pPr>
            <w:r>
              <w:rPr>
                <w:rFonts w:ascii="Arial" w:hAnsi="Arial"/>
                <w:b/>
              </w:rPr>
              <w:t>134,70</w:t>
            </w:r>
          </w:p>
        </w:tc>
      </w:tr>
      <w:tr w14:paraId="256C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auto"/>
            <w:vAlign w:val="center"/>
          </w:tcPr>
          <w:p w14:paraId="2C2EC63D">
            <w:pPr>
              <w:jc w:val="right"/>
              <w:rPr>
                <w:rFonts w:ascii="Arial" w:hAnsi="Arial" w:eastAsia="Calibri"/>
                <w:b/>
                <w:color w:val="000000"/>
                <w:lang w:eastAsia="en-US"/>
              </w:rPr>
            </w:pPr>
            <w:r>
              <w:rPr>
                <w:rFonts w:ascii="Arial" w:hAnsi="Arial" w:eastAsia="Calibri"/>
                <w:b/>
                <w:color w:val="000000"/>
                <w:lang w:eastAsia="en-US"/>
              </w:rPr>
              <w:t>Total do lote 14</w:t>
            </w:r>
          </w:p>
        </w:tc>
        <w:tc>
          <w:tcPr>
            <w:tcW w:w="2126" w:type="dxa"/>
            <w:gridSpan w:val="2"/>
            <w:shd w:val="clear" w:color="auto" w:fill="auto"/>
            <w:vAlign w:val="center"/>
          </w:tcPr>
          <w:p w14:paraId="1977D67F">
            <w:pPr>
              <w:spacing w:before="60" w:after="60"/>
              <w:jc w:val="center"/>
              <w:rPr>
                <w:rFonts w:ascii="Arial" w:hAnsi="Arial"/>
                <w:b/>
              </w:rPr>
            </w:pPr>
            <w:r>
              <w:rPr>
                <w:rFonts w:ascii="Arial" w:hAnsi="Arial"/>
                <w:b/>
              </w:rPr>
              <w:t>R$ 134,70</w:t>
            </w:r>
          </w:p>
        </w:tc>
      </w:tr>
    </w:tbl>
    <w:p w14:paraId="312C957C">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567"/>
        <w:gridCol w:w="4536"/>
        <w:gridCol w:w="709"/>
        <w:gridCol w:w="1417"/>
      </w:tblGrid>
      <w:tr w14:paraId="75AD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D8D8D8" w:themeFill="background1" w:themeFillShade="D9"/>
            <w:vAlign w:val="center"/>
          </w:tcPr>
          <w:p w14:paraId="757095CD">
            <w:pPr>
              <w:spacing w:before="60" w:after="60"/>
              <w:jc w:val="center"/>
              <w:rPr>
                <w:rFonts w:ascii="Arial" w:hAnsi="Arial"/>
                <w:b/>
              </w:rPr>
            </w:pPr>
            <w:r>
              <w:rPr>
                <w:rFonts w:ascii="Arial" w:hAnsi="Arial"/>
                <w:b/>
              </w:rPr>
              <w:t>Objeto licitado – lote 15</w:t>
            </w:r>
          </w:p>
        </w:tc>
        <w:tc>
          <w:tcPr>
            <w:tcW w:w="2126" w:type="dxa"/>
            <w:gridSpan w:val="2"/>
            <w:shd w:val="clear" w:color="auto" w:fill="D8D8D8" w:themeFill="background1" w:themeFillShade="D9"/>
            <w:vAlign w:val="center"/>
          </w:tcPr>
          <w:p w14:paraId="7B2FD939">
            <w:pPr>
              <w:spacing w:before="60" w:after="60"/>
              <w:jc w:val="center"/>
              <w:rPr>
                <w:rFonts w:ascii="Arial" w:hAnsi="Arial"/>
                <w:b/>
              </w:rPr>
            </w:pPr>
            <w:r>
              <w:rPr>
                <w:rFonts w:ascii="Arial" w:hAnsi="Arial"/>
                <w:b/>
              </w:rPr>
              <w:t>Valor (R$)</w:t>
            </w:r>
          </w:p>
        </w:tc>
      </w:tr>
      <w:tr w14:paraId="052A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158A934F">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00420C9A">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00EA2DB1">
            <w:pPr>
              <w:spacing w:before="60" w:after="60"/>
              <w:jc w:val="center"/>
              <w:rPr>
                <w:rFonts w:ascii="Arial" w:hAnsi="Arial"/>
                <w:b/>
              </w:rPr>
            </w:pPr>
            <w:r>
              <w:rPr>
                <w:rFonts w:ascii="Arial" w:hAnsi="Arial"/>
                <w:b/>
              </w:rPr>
              <w:t>Un</w:t>
            </w:r>
          </w:p>
        </w:tc>
        <w:tc>
          <w:tcPr>
            <w:tcW w:w="4536" w:type="dxa"/>
            <w:shd w:val="clear" w:color="auto" w:fill="D8D8D8" w:themeFill="background1" w:themeFillShade="D9"/>
            <w:vAlign w:val="center"/>
          </w:tcPr>
          <w:p w14:paraId="32E78631">
            <w:pPr>
              <w:spacing w:before="60" w:after="60"/>
              <w:jc w:val="center"/>
              <w:rPr>
                <w:rFonts w:ascii="Arial" w:hAnsi="Arial"/>
                <w:b/>
              </w:rPr>
            </w:pPr>
            <w:r>
              <w:rPr>
                <w:rFonts w:ascii="Arial" w:hAnsi="Arial"/>
                <w:b/>
              </w:rPr>
              <w:t>Descrição</w:t>
            </w:r>
          </w:p>
        </w:tc>
        <w:tc>
          <w:tcPr>
            <w:tcW w:w="709" w:type="dxa"/>
            <w:shd w:val="clear" w:color="auto" w:fill="D8D8D8" w:themeFill="background1" w:themeFillShade="D9"/>
            <w:vAlign w:val="center"/>
          </w:tcPr>
          <w:p w14:paraId="7713D210">
            <w:pPr>
              <w:spacing w:before="60" w:after="60"/>
              <w:jc w:val="center"/>
              <w:rPr>
                <w:rFonts w:ascii="Arial" w:hAnsi="Arial"/>
                <w:b/>
              </w:rPr>
            </w:pPr>
            <w:r>
              <w:rPr>
                <w:rFonts w:ascii="Arial" w:hAnsi="Arial"/>
                <w:b/>
              </w:rPr>
              <w:t>Unit</w:t>
            </w:r>
          </w:p>
        </w:tc>
        <w:tc>
          <w:tcPr>
            <w:tcW w:w="1417" w:type="dxa"/>
            <w:shd w:val="clear" w:color="auto" w:fill="D8D8D8" w:themeFill="background1" w:themeFillShade="D9"/>
            <w:vAlign w:val="center"/>
          </w:tcPr>
          <w:p w14:paraId="4E6EA12E">
            <w:pPr>
              <w:spacing w:before="60" w:after="60"/>
              <w:jc w:val="center"/>
              <w:rPr>
                <w:rFonts w:ascii="Arial" w:hAnsi="Arial"/>
                <w:b/>
              </w:rPr>
            </w:pPr>
            <w:r>
              <w:rPr>
                <w:rFonts w:ascii="Arial" w:hAnsi="Arial"/>
                <w:b/>
              </w:rPr>
              <w:t>Total</w:t>
            </w:r>
          </w:p>
        </w:tc>
      </w:tr>
      <w:tr w14:paraId="3BA6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F38AD89">
            <w:pPr>
              <w:jc w:val="center"/>
              <w:rPr>
                <w:rFonts w:ascii="Arial" w:hAnsi="Arial"/>
                <w:b/>
              </w:rPr>
            </w:pPr>
            <w:r>
              <w:rPr>
                <w:rFonts w:ascii="Arial" w:hAnsi="Arial"/>
                <w:b/>
              </w:rPr>
              <w:t>01</w:t>
            </w:r>
          </w:p>
        </w:tc>
        <w:tc>
          <w:tcPr>
            <w:tcW w:w="992" w:type="dxa"/>
            <w:shd w:val="clear" w:color="auto" w:fill="auto"/>
            <w:vAlign w:val="center"/>
          </w:tcPr>
          <w:p w14:paraId="7C662D6B">
            <w:pPr>
              <w:jc w:val="center"/>
              <w:rPr>
                <w:rFonts w:ascii="Arial" w:hAnsi="Arial"/>
                <w:b/>
                <w:bCs/>
              </w:rPr>
            </w:pPr>
            <w:r>
              <w:rPr>
                <w:rFonts w:ascii="Arial" w:hAnsi="Arial"/>
                <w:b/>
                <w:bCs/>
                <w:color w:val="000000"/>
              </w:rPr>
              <w:t>20.000</w:t>
            </w:r>
          </w:p>
        </w:tc>
        <w:tc>
          <w:tcPr>
            <w:tcW w:w="567" w:type="dxa"/>
            <w:shd w:val="clear" w:color="auto" w:fill="auto"/>
            <w:vAlign w:val="center"/>
          </w:tcPr>
          <w:p w14:paraId="76E95B1A">
            <w:pPr>
              <w:jc w:val="center"/>
              <w:rPr>
                <w:rFonts w:ascii="Arial" w:hAnsi="Arial"/>
                <w:b/>
                <w:bCs/>
              </w:rPr>
            </w:pPr>
            <w:r>
              <w:rPr>
                <w:rFonts w:ascii="Arial" w:hAnsi="Arial"/>
                <w:b/>
                <w:bCs/>
                <w:color w:val="000000"/>
              </w:rPr>
              <w:t>UN</w:t>
            </w:r>
          </w:p>
        </w:tc>
        <w:tc>
          <w:tcPr>
            <w:tcW w:w="4536" w:type="dxa"/>
            <w:shd w:val="clear" w:color="auto" w:fill="auto"/>
            <w:vAlign w:val="center"/>
          </w:tcPr>
          <w:p w14:paraId="7158F0C0">
            <w:pPr>
              <w:jc w:val="both"/>
              <w:rPr>
                <w:rFonts w:ascii="Arial" w:hAnsi="Arial"/>
                <w:b/>
                <w:bCs/>
              </w:rPr>
            </w:pPr>
            <w:r>
              <w:rPr>
                <w:rFonts w:ascii="Arial" w:hAnsi="Arial"/>
                <w:b/>
                <w:bCs/>
              </w:rPr>
              <w:t xml:space="preserve">Equipo para administração de solução parenteral com macrogotejador, estéril, </w:t>
            </w:r>
            <w:r>
              <w:rPr>
                <w:rFonts w:ascii="Arial" w:hAnsi="Arial"/>
                <w:b/>
                <w:bCs/>
                <w:color w:val="000000"/>
              </w:rPr>
              <w:t>conforme detalhamento constante no termo de referência.</w:t>
            </w:r>
          </w:p>
        </w:tc>
        <w:tc>
          <w:tcPr>
            <w:tcW w:w="709" w:type="dxa"/>
            <w:shd w:val="clear" w:color="auto" w:fill="auto"/>
            <w:vAlign w:val="center"/>
          </w:tcPr>
          <w:p w14:paraId="7C18DCC6">
            <w:pPr>
              <w:jc w:val="center"/>
              <w:rPr>
                <w:rFonts w:ascii="Arial" w:hAnsi="Arial"/>
                <w:b/>
              </w:rPr>
            </w:pPr>
            <w:r>
              <w:rPr>
                <w:rFonts w:ascii="Arial" w:hAnsi="Arial"/>
                <w:b/>
              </w:rPr>
              <w:t>0,96</w:t>
            </w:r>
          </w:p>
        </w:tc>
        <w:tc>
          <w:tcPr>
            <w:tcW w:w="1417" w:type="dxa"/>
            <w:shd w:val="clear" w:color="auto" w:fill="auto"/>
            <w:vAlign w:val="center"/>
          </w:tcPr>
          <w:p w14:paraId="60DA8ED7">
            <w:pPr>
              <w:jc w:val="center"/>
              <w:rPr>
                <w:rFonts w:ascii="Arial" w:hAnsi="Arial"/>
                <w:b/>
              </w:rPr>
            </w:pPr>
            <w:r>
              <w:rPr>
                <w:rFonts w:ascii="Arial" w:hAnsi="Arial"/>
                <w:b/>
              </w:rPr>
              <w:t>19.200,00</w:t>
            </w:r>
          </w:p>
        </w:tc>
      </w:tr>
      <w:tr w14:paraId="38A4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auto"/>
            <w:vAlign w:val="center"/>
          </w:tcPr>
          <w:p w14:paraId="050CAF00">
            <w:pPr>
              <w:jc w:val="right"/>
              <w:rPr>
                <w:rFonts w:ascii="Arial" w:hAnsi="Arial" w:eastAsia="Calibri"/>
                <w:b/>
                <w:color w:val="000000"/>
                <w:lang w:eastAsia="en-US"/>
              </w:rPr>
            </w:pPr>
            <w:r>
              <w:rPr>
                <w:rFonts w:ascii="Arial" w:hAnsi="Arial" w:eastAsia="Calibri"/>
                <w:b/>
                <w:color w:val="000000"/>
                <w:lang w:eastAsia="en-US"/>
              </w:rPr>
              <w:t>Total do lote 15</w:t>
            </w:r>
          </w:p>
        </w:tc>
        <w:tc>
          <w:tcPr>
            <w:tcW w:w="2126" w:type="dxa"/>
            <w:gridSpan w:val="2"/>
            <w:shd w:val="clear" w:color="auto" w:fill="auto"/>
            <w:vAlign w:val="center"/>
          </w:tcPr>
          <w:p w14:paraId="52A25503">
            <w:pPr>
              <w:spacing w:before="60" w:after="60"/>
              <w:jc w:val="center"/>
              <w:rPr>
                <w:rFonts w:ascii="Arial" w:hAnsi="Arial"/>
                <w:b/>
              </w:rPr>
            </w:pPr>
            <w:r>
              <w:rPr>
                <w:rFonts w:ascii="Arial" w:hAnsi="Arial"/>
                <w:b/>
              </w:rPr>
              <w:t>R$ 19.200,00</w:t>
            </w:r>
          </w:p>
        </w:tc>
      </w:tr>
    </w:tbl>
    <w:p w14:paraId="09AE0E8B">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709"/>
        <w:gridCol w:w="4252"/>
        <w:gridCol w:w="993"/>
        <w:gridCol w:w="1275"/>
      </w:tblGrid>
      <w:tr w14:paraId="14F6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7529C9C5">
            <w:pPr>
              <w:spacing w:before="60" w:after="60"/>
              <w:jc w:val="center"/>
              <w:rPr>
                <w:rFonts w:ascii="Arial" w:hAnsi="Arial"/>
                <w:b/>
              </w:rPr>
            </w:pPr>
            <w:r>
              <w:rPr>
                <w:rFonts w:ascii="Arial" w:hAnsi="Arial"/>
                <w:b/>
              </w:rPr>
              <w:t>Objeto licitado – lote 16</w:t>
            </w:r>
          </w:p>
        </w:tc>
        <w:tc>
          <w:tcPr>
            <w:tcW w:w="2268" w:type="dxa"/>
            <w:gridSpan w:val="2"/>
            <w:shd w:val="clear" w:color="auto" w:fill="D8D8D8" w:themeFill="background1" w:themeFillShade="D9"/>
            <w:vAlign w:val="center"/>
          </w:tcPr>
          <w:p w14:paraId="5F2E7975">
            <w:pPr>
              <w:spacing w:before="60" w:after="60"/>
              <w:jc w:val="center"/>
              <w:rPr>
                <w:rFonts w:ascii="Arial" w:hAnsi="Arial"/>
                <w:b/>
              </w:rPr>
            </w:pPr>
            <w:r>
              <w:rPr>
                <w:rFonts w:ascii="Arial" w:hAnsi="Arial"/>
                <w:b/>
              </w:rPr>
              <w:t>Valor (R$)</w:t>
            </w:r>
          </w:p>
        </w:tc>
      </w:tr>
      <w:tr w14:paraId="2D0F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E4465CE">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31027A9C">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4726864B">
            <w:pPr>
              <w:spacing w:before="60" w:after="60"/>
              <w:jc w:val="center"/>
              <w:rPr>
                <w:rFonts w:ascii="Arial" w:hAnsi="Arial"/>
                <w:b/>
              </w:rPr>
            </w:pPr>
            <w:r>
              <w:rPr>
                <w:rFonts w:ascii="Arial" w:hAnsi="Arial"/>
                <w:b/>
              </w:rPr>
              <w:t>Un</w:t>
            </w:r>
          </w:p>
        </w:tc>
        <w:tc>
          <w:tcPr>
            <w:tcW w:w="4252" w:type="dxa"/>
            <w:shd w:val="clear" w:color="auto" w:fill="D8D8D8" w:themeFill="background1" w:themeFillShade="D9"/>
            <w:vAlign w:val="center"/>
          </w:tcPr>
          <w:p w14:paraId="2BFAB9FF">
            <w:pPr>
              <w:spacing w:before="60" w:after="60"/>
              <w:jc w:val="center"/>
              <w:rPr>
                <w:rFonts w:ascii="Arial" w:hAnsi="Arial"/>
                <w:b/>
              </w:rPr>
            </w:pPr>
            <w:r>
              <w:rPr>
                <w:rFonts w:ascii="Arial" w:hAnsi="Arial"/>
                <w:b/>
              </w:rPr>
              <w:t>Descrição</w:t>
            </w:r>
          </w:p>
        </w:tc>
        <w:tc>
          <w:tcPr>
            <w:tcW w:w="993" w:type="dxa"/>
            <w:shd w:val="clear" w:color="auto" w:fill="D8D8D8" w:themeFill="background1" w:themeFillShade="D9"/>
            <w:vAlign w:val="center"/>
          </w:tcPr>
          <w:p w14:paraId="4CBE41CE">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39EF5154">
            <w:pPr>
              <w:spacing w:before="60" w:after="60"/>
              <w:jc w:val="center"/>
              <w:rPr>
                <w:rFonts w:ascii="Arial" w:hAnsi="Arial"/>
                <w:b/>
              </w:rPr>
            </w:pPr>
            <w:r>
              <w:rPr>
                <w:rFonts w:ascii="Arial" w:hAnsi="Arial"/>
                <w:b/>
              </w:rPr>
              <w:t>Total</w:t>
            </w:r>
          </w:p>
        </w:tc>
      </w:tr>
      <w:tr w14:paraId="7685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61E8D0C">
            <w:pPr>
              <w:jc w:val="center"/>
              <w:rPr>
                <w:rFonts w:ascii="Arial" w:hAnsi="Arial"/>
                <w:b/>
              </w:rPr>
            </w:pPr>
            <w:r>
              <w:rPr>
                <w:rFonts w:ascii="Arial" w:hAnsi="Arial"/>
                <w:b/>
              </w:rPr>
              <w:t>01</w:t>
            </w:r>
          </w:p>
        </w:tc>
        <w:tc>
          <w:tcPr>
            <w:tcW w:w="992" w:type="dxa"/>
            <w:shd w:val="clear" w:color="auto" w:fill="auto"/>
            <w:vAlign w:val="center"/>
          </w:tcPr>
          <w:p w14:paraId="6D15E437">
            <w:pPr>
              <w:jc w:val="center"/>
              <w:rPr>
                <w:rFonts w:ascii="Arial" w:hAnsi="Arial"/>
                <w:b/>
                <w:bCs/>
              </w:rPr>
            </w:pPr>
            <w:r>
              <w:rPr>
                <w:rFonts w:ascii="Arial" w:hAnsi="Arial"/>
                <w:b/>
                <w:bCs/>
              </w:rPr>
              <w:t>12.000</w:t>
            </w:r>
          </w:p>
        </w:tc>
        <w:tc>
          <w:tcPr>
            <w:tcW w:w="709" w:type="dxa"/>
            <w:shd w:val="clear" w:color="auto" w:fill="auto"/>
            <w:vAlign w:val="center"/>
          </w:tcPr>
          <w:p w14:paraId="7BE11088">
            <w:pPr>
              <w:jc w:val="center"/>
              <w:rPr>
                <w:rFonts w:ascii="Arial" w:hAnsi="Arial"/>
                <w:b/>
                <w:bCs/>
              </w:rPr>
            </w:pPr>
            <w:r>
              <w:rPr>
                <w:rFonts w:ascii="Arial" w:hAnsi="Arial"/>
                <w:b/>
                <w:bCs/>
                <w:color w:val="000000"/>
              </w:rPr>
              <w:t>UN</w:t>
            </w:r>
          </w:p>
        </w:tc>
        <w:tc>
          <w:tcPr>
            <w:tcW w:w="4252" w:type="dxa"/>
            <w:shd w:val="clear" w:color="auto" w:fill="auto"/>
            <w:vAlign w:val="center"/>
          </w:tcPr>
          <w:p w14:paraId="044429AC">
            <w:pPr>
              <w:jc w:val="both"/>
              <w:rPr>
                <w:rFonts w:ascii="Arial" w:hAnsi="Arial"/>
                <w:b/>
                <w:bCs/>
              </w:rPr>
            </w:pPr>
            <w:r>
              <w:rPr>
                <w:rFonts w:ascii="Arial" w:hAnsi="Arial"/>
                <w:b/>
                <w:bCs/>
              </w:rPr>
              <w:t xml:space="preserve">Eletrodo para ECG, </w:t>
            </w:r>
            <w:r>
              <w:rPr>
                <w:rFonts w:ascii="Arial" w:hAnsi="Arial"/>
                <w:b/>
                <w:bCs/>
                <w:color w:val="000000"/>
              </w:rPr>
              <w:t>conforme detalhamento constante no termo de referência.</w:t>
            </w:r>
          </w:p>
        </w:tc>
        <w:tc>
          <w:tcPr>
            <w:tcW w:w="993" w:type="dxa"/>
            <w:shd w:val="clear" w:color="auto" w:fill="auto"/>
            <w:vAlign w:val="center"/>
          </w:tcPr>
          <w:p w14:paraId="45FF4D21">
            <w:pPr>
              <w:jc w:val="center"/>
              <w:rPr>
                <w:rFonts w:ascii="Arial" w:hAnsi="Arial"/>
                <w:b/>
              </w:rPr>
            </w:pPr>
            <w:r>
              <w:rPr>
                <w:rFonts w:ascii="Arial" w:hAnsi="Arial"/>
                <w:b/>
              </w:rPr>
              <w:t>0,28</w:t>
            </w:r>
          </w:p>
        </w:tc>
        <w:tc>
          <w:tcPr>
            <w:tcW w:w="1275" w:type="dxa"/>
            <w:shd w:val="clear" w:color="auto" w:fill="auto"/>
            <w:vAlign w:val="center"/>
          </w:tcPr>
          <w:p w14:paraId="6E3EB3D1">
            <w:pPr>
              <w:jc w:val="center"/>
              <w:rPr>
                <w:rFonts w:ascii="Arial" w:hAnsi="Arial"/>
                <w:b/>
              </w:rPr>
            </w:pPr>
            <w:r>
              <w:rPr>
                <w:rFonts w:ascii="Arial" w:hAnsi="Arial"/>
                <w:b/>
              </w:rPr>
              <w:t>3.360,00</w:t>
            </w:r>
          </w:p>
        </w:tc>
      </w:tr>
      <w:tr w14:paraId="0307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229B638">
            <w:pPr>
              <w:jc w:val="center"/>
              <w:rPr>
                <w:rFonts w:ascii="Arial" w:hAnsi="Arial"/>
                <w:b/>
              </w:rPr>
            </w:pPr>
            <w:r>
              <w:rPr>
                <w:rFonts w:ascii="Arial" w:hAnsi="Arial"/>
                <w:b/>
              </w:rPr>
              <w:t>02</w:t>
            </w:r>
          </w:p>
        </w:tc>
        <w:tc>
          <w:tcPr>
            <w:tcW w:w="992" w:type="dxa"/>
            <w:shd w:val="clear" w:color="auto" w:fill="auto"/>
            <w:vAlign w:val="center"/>
          </w:tcPr>
          <w:p w14:paraId="454075A9">
            <w:pPr>
              <w:jc w:val="center"/>
              <w:rPr>
                <w:rFonts w:ascii="Arial" w:hAnsi="Arial"/>
                <w:b/>
                <w:bCs/>
              </w:rPr>
            </w:pPr>
            <w:r>
              <w:rPr>
                <w:rFonts w:ascii="Arial" w:hAnsi="Arial"/>
                <w:b/>
                <w:bCs/>
              </w:rPr>
              <w:t>250</w:t>
            </w:r>
          </w:p>
        </w:tc>
        <w:tc>
          <w:tcPr>
            <w:tcW w:w="709" w:type="dxa"/>
            <w:shd w:val="clear" w:color="auto" w:fill="auto"/>
            <w:vAlign w:val="center"/>
          </w:tcPr>
          <w:p w14:paraId="54EE9CD9">
            <w:pPr>
              <w:jc w:val="center"/>
              <w:rPr>
                <w:rFonts w:ascii="Arial" w:hAnsi="Arial"/>
                <w:b/>
                <w:bCs/>
              </w:rPr>
            </w:pPr>
            <w:r>
              <w:rPr>
                <w:rFonts w:ascii="Arial" w:hAnsi="Arial"/>
                <w:b/>
                <w:bCs/>
                <w:color w:val="000000"/>
              </w:rPr>
              <w:t>FC</w:t>
            </w:r>
          </w:p>
        </w:tc>
        <w:tc>
          <w:tcPr>
            <w:tcW w:w="4252" w:type="dxa"/>
            <w:shd w:val="clear" w:color="auto" w:fill="auto"/>
            <w:vAlign w:val="center"/>
          </w:tcPr>
          <w:p w14:paraId="61042378">
            <w:pPr>
              <w:jc w:val="both"/>
              <w:rPr>
                <w:rFonts w:ascii="Arial" w:hAnsi="Arial"/>
                <w:b/>
                <w:bCs/>
              </w:rPr>
            </w:pPr>
            <w:r>
              <w:rPr>
                <w:rFonts w:ascii="Arial" w:hAnsi="Arial"/>
                <w:b/>
                <w:bCs/>
                <w:color w:val="000000"/>
              </w:rPr>
              <w:t xml:space="preserve">Gel para ECG, inodoro, </w:t>
            </w:r>
            <w:r>
              <w:rPr>
                <w:rFonts w:ascii="Arial" w:hAnsi="Arial"/>
                <w:b/>
                <w:bCs/>
              </w:rPr>
              <w:t>conforme</w:t>
            </w:r>
            <w:r>
              <w:rPr>
                <w:rFonts w:ascii="Arial" w:hAnsi="Arial"/>
                <w:b/>
                <w:bCs/>
                <w:color w:val="000000"/>
              </w:rPr>
              <w:t xml:space="preserve"> detalhamento constante no termo de referência.</w:t>
            </w:r>
          </w:p>
        </w:tc>
        <w:tc>
          <w:tcPr>
            <w:tcW w:w="993" w:type="dxa"/>
            <w:shd w:val="clear" w:color="auto" w:fill="auto"/>
            <w:vAlign w:val="center"/>
          </w:tcPr>
          <w:p w14:paraId="76D1AF59">
            <w:pPr>
              <w:jc w:val="center"/>
              <w:rPr>
                <w:rFonts w:ascii="Arial" w:hAnsi="Arial"/>
                <w:b/>
              </w:rPr>
            </w:pPr>
            <w:r>
              <w:rPr>
                <w:rFonts w:ascii="Arial" w:hAnsi="Arial"/>
                <w:b/>
              </w:rPr>
              <w:t>1,75</w:t>
            </w:r>
          </w:p>
        </w:tc>
        <w:tc>
          <w:tcPr>
            <w:tcW w:w="1275" w:type="dxa"/>
            <w:shd w:val="clear" w:color="auto" w:fill="auto"/>
            <w:vAlign w:val="center"/>
          </w:tcPr>
          <w:p w14:paraId="6540D3BA">
            <w:pPr>
              <w:jc w:val="center"/>
              <w:rPr>
                <w:rFonts w:ascii="Arial" w:hAnsi="Arial"/>
                <w:b/>
              </w:rPr>
            </w:pPr>
            <w:r>
              <w:rPr>
                <w:rFonts w:ascii="Arial" w:hAnsi="Arial"/>
                <w:b/>
              </w:rPr>
              <w:t>437,50</w:t>
            </w:r>
          </w:p>
        </w:tc>
      </w:tr>
      <w:tr w14:paraId="69D3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262B042">
            <w:pPr>
              <w:jc w:val="center"/>
              <w:rPr>
                <w:rFonts w:ascii="Arial" w:hAnsi="Arial"/>
                <w:b/>
              </w:rPr>
            </w:pPr>
            <w:r>
              <w:rPr>
                <w:rFonts w:ascii="Arial" w:hAnsi="Arial"/>
                <w:b/>
              </w:rPr>
              <w:t>03</w:t>
            </w:r>
          </w:p>
        </w:tc>
        <w:tc>
          <w:tcPr>
            <w:tcW w:w="992" w:type="dxa"/>
            <w:shd w:val="clear" w:color="auto" w:fill="auto"/>
            <w:vAlign w:val="center"/>
          </w:tcPr>
          <w:p w14:paraId="2F10A846">
            <w:pPr>
              <w:jc w:val="center"/>
              <w:rPr>
                <w:rFonts w:ascii="Arial" w:hAnsi="Arial"/>
                <w:b/>
                <w:bCs/>
              </w:rPr>
            </w:pPr>
            <w:r>
              <w:rPr>
                <w:rFonts w:ascii="Arial" w:hAnsi="Arial"/>
                <w:b/>
                <w:bCs/>
              </w:rPr>
              <w:t>200</w:t>
            </w:r>
          </w:p>
        </w:tc>
        <w:tc>
          <w:tcPr>
            <w:tcW w:w="709" w:type="dxa"/>
            <w:shd w:val="clear" w:color="auto" w:fill="auto"/>
            <w:vAlign w:val="center"/>
          </w:tcPr>
          <w:p w14:paraId="2D145D2C">
            <w:pPr>
              <w:jc w:val="center"/>
              <w:rPr>
                <w:rFonts w:ascii="Arial" w:hAnsi="Arial"/>
                <w:b/>
                <w:bCs/>
              </w:rPr>
            </w:pPr>
            <w:r>
              <w:rPr>
                <w:rFonts w:ascii="Arial" w:hAnsi="Arial"/>
                <w:b/>
                <w:bCs/>
                <w:color w:val="000000"/>
              </w:rPr>
              <w:t>UN</w:t>
            </w:r>
          </w:p>
        </w:tc>
        <w:tc>
          <w:tcPr>
            <w:tcW w:w="4252" w:type="dxa"/>
            <w:shd w:val="clear" w:color="auto" w:fill="auto"/>
            <w:vAlign w:val="center"/>
          </w:tcPr>
          <w:p w14:paraId="01472F5D">
            <w:pPr>
              <w:jc w:val="both"/>
              <w:rPr>
                <w:rFonts w:ascii="Arial" w:hAnsi="Arial"/>
                <w:b/>
                <w:bCs/>
              </w:rPr>
            </w:pPr>
            <w:r>
              <w:rPr>
                <w:rFonts w:ascii="Arial" w:hAnsi="Arial"/>
                <w:b/>
                <w:bCs/>
              </w:rPr>
              <w:t>Papel termossensível para ECG 80mm x 20m</w:t>
            </w:r>
            <w:r>
              <w:rPr>
                <w:rFonts w:ascii="Arial" w:hAnsi="Arial"/>
                <w:b/>
                <w:bCs/>
                <w:color w:val="000000"/>
              </w:rPr>
              <w:t>,</w:t>
            </w:r>
            <w:r>
              <w:rPr>
                <w:rFonts w:ascii="Arial" w:hAnsi="Arial"/>
                <w:b/>
                <w:bCs/>
              </w:rPr>
              <w:t xml:space="preserve"> </w:t>
            </w:r>
            <w:r>
              <w:rPr>
                <w:rFonts w:ascii="Arial" w:hAnsi="Arial"/>
                <w:b/>
                <w:bCs/>
                <w:color w:val="000000"/>
              </w:rPr>
              <w:t>conforme detalhamento constante no termo de referência.</w:t>
            </w:r>
          </w:p>
        </w:tc>
        <w:tc>
          <w:tcPr>
            <w:tcW w:w="993" w:type="dxa"/>
            <w:shd w:val="clear" w:color="auto" w:fill="auto"/>
            <w:vAlign w:val="center"/>
          </w:tcPr>
          <w:p w14:paraId="22F0B61D">
            <w:pPr>
              <w:jc w:val="center"/>
              <w:rPr>
                <w:rFonts w:ascii="Arial" w:hAnsi="Arial"/>
                <w:b/>
              </w:rPr>
            </w:pPr>
            <w:r>
              <w:rPr>
                <w:rFonts w:ascii="Arial" w:hAnsi="Arial"/>
                <w:b/>
              </w:rPr>
              <w:t>8,00</w:t>
            </w:r>
          </w:p>
        </w:tc>
        <w:tc>
          <w:tcPr>
            <w:tcW w:w="1275" w:type="dxa"/>
            <w:shd w:val="clear" w:color="auto" w:fill="auto"/>
            <w:vAlign w:val="center"/>
          </w:tcPr>
          <w:p w14:paraId="07873A46">
            <w:pPr>
              <w:jc w:val="center"/>
              <w:rPr>
                <w:rFonts w:ascii="Arial" w:hAnsi="Arial"/>
                <w:b/>
              </w:rPr>
            </w:pPr>
            <w:r>
              <w:rPr>
                <w:rFonts w:ascii="Arial" w:hAnsi="Arial"/>
                <w:b/>
              </w:rPr>
              <w:t>1.600,00</w:t>
            </w:r>
          </w:p>
        </w:tc>
      </w:tr>
      <w:tr w14:paraId="7F3D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B9EBEA6">
            <w:pPr>
              <w:jc w:val="center"/>
              <w:rPr>
                <w:rFonts w:ascii="Arial" w:hAnsi="Arial"/>
                <w:b/>
              </w:rPr>
            </w:pPr>
            <w:r>
              <w:rPr>
                <w:rFonts w:ascii="Arial" w:hAnsi="Arial"/>
                <w:b/>
              </w:rPr>
              <w:t>04</w:t>
            </w:r>
          </w:p>
        </w:tc>
        <w:tc>
          <w:tcPr>
            <w:tcW w:w="992" w:type="dxa"/>
            <w:shd w:val="clear" w:color="auto" w:fill="auto"/>
            <w:vAlign w:val="center"/>
          </w:tcPr>
          <w:p w14:paraId="4404DFD7">
            <w:pPr>
              <w:jc w:val="center"/>
              <w:rPr>
                <w:rFonts w:ascii="Arial" w:hAnsi="Arial"/>
                <w:b/>
                <w:bCs/>
              </w:rPr>
            </w:pPr>
            <w:r>
              <w:rPr>
                <w:rFonts w:ascii="Arial" w:hAnsi="Arial"/>
                <w:b/>
                <w:bCs/>
              </w:rPr>
              <w:t>60</w:t>
            </w:r>
          </w:p>
        </w:tc>
        <w:tc>
          <w:tcPr>
            <w:tcW w:w="709" w:type="dxa"/>
            <w:shd w:val="clear" w:color="auto" w:fill="auto"/>
            <w:vAlign w:val="center"/>
          </w:tcPr>
          <w:p w14:paraId="0A0C0690">
            <w:pPr>
              <w:jc w:val="center"/>
              <w:rPr>
                <w:rFonts w:ascii="Arial" w:hAnsi="Arial"/>
                <w:b/>
                <w:bCs/>
              </w:rPr>
            </w:pPr>
            <w:r>
              <w:rPr>
                <w:rFonts w:ascii="Arial" w:hAnsi="Arial"/>
                <w:b/>
                <w:bCs/>
                <w:color w:val="000000"/>
              </w:rPr>
              <w:t>UN</w:t>
            </w:r>
          </w:p>
        </w:tc>
        <w:tc>
          <w:tcPr>
            <w:tcW w:w="4252" w:type="dxa"/>
            <w:shd w:val="clear" w:color="auto" w:fill="auto"/>
            <w:vAlign w:val="center"/>
          </w:tcPr>
          <w:p w14:paraId="0A64726C">
            <w:pPr>
              <w:jc w:val="both"/>
              <w:rPr>
                <w:rFonts w:ascii="Arial" w:hAnsi="Arial"/>
                <w:b/>
                <w:bCs/>
              </w:rPr>
            </w:pPr>
            <w:r>
              <w:rPr>
                <w:rFonts w:ascii="Arial" w:hAnsi="Arial"/>
                <w:b/>
                <w:bCs/>
              </w:rPr>
              <w:t>Papel termossensível para ECG 210mm x 30m</w:t>
            </w:r>
            <w:r>
              <w:rPr>
                <w:rFonts w:ascii="Arial" w:hAnsi="Arial"/>
                <w:b/>
                <w:bCs/>
                <w:color w:val="000000"/>
              </w:rPr>
              <w:t>, conforme detalhamento constante no termo de referência.</w:t>
            </w:r>
          </w:p>
        </w:tc>
        <w:tc>
          <w:tcPr>
            <w:tcW w:w="993" w:type="dxa"/>
            <w:shd w:val="clear" w:color="auto" w:fill="auto"/>
            <w:vAlign w:val="center"/>
          </w:tcPr>
          <w:p w14:paraId="4A863DE0">
            <w:pPr>
              <w:jc w:val="center"/>
              <w:rPr>
                <w:rFonts w:ascii="Arial" w:hAnsi="Arial"/>
                <w:b/>
              </w:rPr>
            </w:pPr>
            <w:r>
              <w:rPr>
                <w:rFonts w:ascii="Arial" w:hAnsi="Arial"/>
                <w:b/>
              </w:rPr>
              <w:t>24,67</w:t>
            </w:r>
          </w:p>
        </w:tc>
        <w:tc>
          <w:tcPr>
            <w:tcW w:w="1275" w:type="dxa"/>
            <w:shd w:val="clear" w:color="auto" w:fill="auto"/>
            <w:vAlign w:val="center"/>
          </w:tcPr>
          <w:p w14:paraId="1B008D66">
            <w:pPr>
              <w:jc w:val="center"/>
              <w:rPr>
                <w:rFonts w:ascii="Arial" w:hAnsi="Arial"/>
                <w:b/>
              </w:rPr>
            </w:pPr>
            <w:r>
              <w:rPr>
                <w:rFonts w:ascii="Arial" w:hAnsi="Arial"/>
                <w:b/>
              </w:rPr>
              <w:t>1.480,20</w:t>
            </w:r>
          </w:p>
        </w:tc>
      </w:tr>
      <w:tr w14:paraId="5B56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6342740">
            <w:pPr>
              <w:jc w:val="center"/>
              <w:rPr>
                <w:rFonts w:ascii="Arial" w:hAnsi="Arial"/>
                <w:b/>
              </w:rPr>
            </w:pPr>
            <w:r>
              <w:rPr>
                <w:rFonts w:ascii="Arial" w:hAnsi="Arial"/>
                <w:b/>
              </w:rPr>
              <w:t>05</w:t>
            </w:r>
          </w:p>
        </w:tc>
        <w:tc>
          <w:tcPr>
            <w:tcW w:w="992" w:type="dxa"/>
            <w:shd w:val="clear" w:color="auto" w:fill="auto"/>
            <w:vAlign w:val="center"/>
          </w:tcPr>
          <w:p w14:paraId="29D2A47C">
            <w:pPr>
              <w:jc w:val="center"/>
              <w:rPr>
                <w:rFonts w:ascii="Arial" w:hAnsi="Arial"/>
                <w:b/>
                <w:bCs/>
                <w:color w:val="000000"/>
              </w:rPr>
            </w:pPr>
            <w:r>
              <w:rPr>
                <w:rFonts w:ascii="Arial" w:hAnsi="Arial"/>
                <w:b/>
                <w:bCs/>
              </w:rPr>
              <w:t>100</w:t>
            </w:r>
          </w:p>
        </w:tc>
        <w:tc>
          <w:tcPr>
            <w:tcW w:w="709" w:type="dxa"/>
            <w:shd w:val="clear" w:color="auto" w:fill="auto"/>
            <w:vAlign w:val="center"/>
          </w:tcPr>
          <w:p w14:paraId="10FCE18C">
            <w:pPr>
              <w:jc w:val="center"/>
              <w:rPr>
                <w:rFonts w:ascii="Arial" w:hAnsi="Arial"/>
                <w:b/>
                <w:bCs/>
                <w:color w:val="000000"/>
              </w:rPr>
            </w:pPr>
            <w:r>
              <w:rPr>
                <w:rFonts w:ascii="Arial" w:hAnsi="Arial"/>
                <w:b/>
                <w:bCs/>
                <w:color w:val="000000"/>
              </w:rPr>
              <w:t>RL</w:t>
            </w:r>
          </w:p>
        </w:tc>
        <w:tc>
          <w:tcPr>
            <w:tcW w:w="4252" w:type="dxa"/>
            <w:shd w:val="clear" w:color="auto" w:fill="auto"/>
            <w:vAlign w:val="center"/>
          </w:tcPr>
          <w:p w14:paraId="506569B0">
            <w:pPr>
              <w:jc w:val="both"/>
              <w:rPr>
                <w:rFonts w:ascii="Arial" w:hAnsi="Arial"/>
                <w:b/>
                <w:bCs/>
              </w:rPr>
            </w:pPr>
            <w:r>
              <w:rPr>
                <w:rFonts w:ascii="Arial" w:hAnsi="Arial"/>
                <w:b/>
                <w:bCs/>
                <w:color w:val="000000"/>
              </w:rPr>
              <w:t>papel termossensível para ECG 100mm x 20m, conforme detalhamento constante no termo de referência.</w:t>
            </w:r>
          </w:p>
        </w:tc>
        <w:tc>
          <w:tcPr>
            <w:tcW w:w="993" w:type="dxa"/>
            <w:shd w:val="clear" w:color="auto" w:fill="auto"/>
            <w:vAlign w:val="center"/>
          </w:tcPr>
          <w:p w14:paraId="5D9456C2">
            <w:pPr>
              <w:jc w:val="center"/>
              <w:rPr>
                <w:rFonts w:ascii="Arial" w:hAnsi="Arial"/>
                <w:b/>
              </w:rPr>
            </w:pPr>
            <w:r>
              <w:rPr>
                <w:rFonts w:ascii="Arial" w:hAnsi="Arial"/>
                <w:b/>
              </w:rPr>
              <w:t>14,67</w:t>
            </w:r>
          </w:p>
        </w:tc>
        <w:tc>
          <w:tcPr>
            <w:tcW w:w="1275" w:type="dxa"/>
            <w:shd w:val="clear" w:color="auto" w:fill="auto"/>
            <w:vAlign w:val="center"/>
          </w:tcPr>
          <w:p w14:paraId="1ED137CE">
            <w:pPr>
              <w:jc w:val="center"/>
              <w:rPr>
                <w:rFonts w:ascii="Arial" w:hAnsi="Arial"/>
                <w:b/>
              </w:rPr>
            </w:pPr>
            <w:r>
              <w:rPr>
                <w:rFonts w:ascii="Arial" w:hAnsi="Arial"/>
                <w:b/>
              </w:rPr>
              <w:t>1.467,00</w:t>
            </w:r>
          </w:p>
        </w:tc>
      </w:tr>
      <w:tr w14:paraId="56A8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6BB6E301">
            <w:pPr>
              <w:jc w:val="right"/>
              <w:rPr>
                <w:rFonts w:ascii="Arial" w:hAnsi="Arial" w:eastAsia="Calibri"/>
                <w:b/>
                <w:color w:val="000000"/>
                <w:lang w:eastAsia="en-US"/>
              </w:rPr>
            </w:pPr>
            <w:r>
              <w:rPr>
                <w:rFonts w:ascii="Arial" w:hAnsi="Arial" w:eastAsia="Calibri"/>
                <w:b/>
                <w:color w:val="000000"/>
                <w:lang w:eastAsia="en-US"/>
              </w:rPr>
              <w:t>Total do lote 16</w:t>
            </w:r>
          </w:p>
        </w:tc>
        <w:tc>
          <w:tcPr>
            <w:tcW w:w="2268" w:type="dxa"/>
            <w:gridSpan w:val="2"/>
            <w:shd w:val="clear" w:color="auto" w:fill="auto"/>
            <w:vAlign w:val="center"/>
          </w:tcPr>
          <w:p w14:paraId="622F965F">
            <w:pPr>
              <w:spacing w:before="60" w:after="60"/>
              <w:jc w:val="center"/>
              <w:rPr>
                <w:rFonts w:ascii="Arial" w:hAnsi="Arial"/>
                <w:b/>
              </w:rPr>
            </w:pPr>
            <w:r>
              <w:rPr>
                <w:rFonts w:ascii="Arial" w:hAnsi="Arial"/>
                <w:b/>
              </w:rPr>
              <w:t>R$ 8.344,70</w:t>
            </w:r>
          </w:p>
        </w:tc>
      </w:tr>
    </w:tbl>
    <w:p w14:paraId="54E520D7">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4536"/>
        <w:gridCol w:w="993"/>
        <w:gridCol w:w="1275"/>
      </w:tblGrid>
      <w:tr w14:paraId="5BA2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2094CB8C">
            <w:pPr>
              <w:spacing w:before="60" w:after="60"/>
              <w:jc w:val="center"/>
              <w:rPr>
                <w:rFonts w:ascii="Arial" w:hAnsi="Arial"/>
                <w:b/>
              </w:rPr>
            </w:pPr>
            <w:r>
              <w:rPr>
                <w:rFonts w:ascii="Arial" w:hAnsi="Arial"/>
                <w:b/>
              </w:rPr>
              <w:t>Objeto licitado – lote 17</w:t>
            </w:r>
          </w:p>
        </w:tc>
        <w:tc>
          <w:tcPr>
            <w:tcW w:w="2268" w:type="dxa"/>
            <w:gridSpan w:val="2"/>
            <w:shd w:val="clear" w:color="auto" w:fill="D8D8D8" w:themeFill="background1" w:themeFillShade="D9"/>
            <w:vAlign w:val="center"/>
          </w:tcPr>
          <w:p w14:paraId="0751792D">
            <w:pPr>
              <w:spacing w:before="60" w:after="60"/>
              <w:jc w:val="center"/>
              <w:rPr>
                <w:rFonts w:ascii="Arial" w:hAnsi="Arial"/>
                <w:b/>
              </w:rPr>
            </w:pPr>
            <w:r>
              <w:rPr>
                <w:rFonts w:ascii="Arial" w:hAnsi="Arial"/>
                <w:b/>
              </w:rPr>
              <w:t>Valor (R$)</w:t>
            </w:r>
          </w:p>
        </w:tc>
      </w:tr>
      <w:tr w14:paraId="2741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031B3E20">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472B0E51">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59D11836">
            <w:pPr>
              <w:spacing w:before="60" w:after="60"/>
              <w:jc w:val="center"/>
              <w:rPr>
                <w:rFonts w:ascii="Arial" w:hAnsi="Arial"/>
                <w:b/>
              </w:rPr>
            </w:pPr>
            <w:r>
              <w:rPr>
                <w:rFonts w:ascii="Arial" w:hAnsi="Arial"/>
                <w:b/>
              </w:rPr>
              <w:t>Un</w:t>
            </w:r>
          </w:p>
        </w:tc>
        <w:tc>
          <w:tcPr>
            <w:tcW w:w="4536" w:type="dxa"/>
            <w:shd w:val="clear" w:color="auto" w:fill="D8D8D8" w:themeFill="background1" w:themeFillShade="D9"/>
            <w:vAlign w:val="center"/>
          </w:tcPr>
          <w:p w14:paraId="459AB7D8">
            <w:pPr>
              <w:spacing w:before="60" w:after="60"/>
              <w:jc w:val="center"/>
              <w:rPr>
                <w:rFonts w:ascii="Arial" w:hAnsi="Arial"/>
                <w:b/>
              </w:rPr>
            </w:pPr>
            <w:r>
              <w:rPr>
                <w:rFonts w:ascii="Arial" w:hAnsi="Arial"/>
                <w:b/>
              </w:rPr>
              <w:t>Descrição</w:t>
            </w:r>
          </w:p>
        </w:tc>
        <w:tc>
          <w:tcPr>
            <w:tcW w:w="993" w:type="dxa"/>
            <w:shd w:val="clear" w:color="auto" w:fill="D8D8D8" w:themeFill="background1" w:themeFillShade="D9"/>
            <w:vAlign w:val="center"/>
          </w:tcPr>
          <w:p w14:paraId="5B8BA658">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177965BF">
            <w:pPr>
              <w:spacing w:before="60" w:after="60"/>
              <w:jc w:val="center"/>
              <w:rPr>
                <w:rFonts w:ascii="Arial" w:hAnsi="Arial"/>
                <w:b/>
              </w:rPr>
            </w:pPr>
            <w:r>
              <w:rPr>
                <w:rFonts w:ascii="Arial" w:hAnsi="Arial"/>
                <w:b/>
              </w:rPr>
              <w:t>Total</w:t>
            </w:r>
          </w:p>
        </w:tc>
      </w:tr>
      <w:tr w14:paraId="5EE7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7884111">
            <w:pPr>
              <w:jc w:val="center"/>
              <w:rPr>
                <w:rFonts w:ascii="Arial" w:hAnsi="Arial"/>
                <w:b/>
              </w:rPr>
            </w:pPr>
            <w:r>
              <w:rPr>
                <w:rFonts w:ascii="Arial" w:hAnsi="Arial"/>
                <w:b/>
              </w:rPr>
              <w:t>01</w:t>
            </w:r>
          </w:p>
        </w:tc>
        <w:tc>
          <w:tcPr>
            <w:tcW w:w="850" w:type="dxa"/>
            <w:shd w:val="clear" w:color="auto" w:fill="auto"/>
            <w:vAlign w:val="center"/>
          </w:tcPr>
          <w:p w14:paraId="1134F05C">
            <w:pPr>
              <w:jc w:val="center"/>
              <w:rPr>
                <w:rFonts w:ascii="Arial" w:hAnsi="Arial"/>
                <w:b/>
                <w:bCs/>
              </w:rPr>
            </w:pPr>
            <w:r>
              <w:rPr>
                <w:rFonts w:ascii="Arial" w:hAnsi="Arial"/>
                <w:b/>
                <w:bCs/>
              </w:rPr>
              <w:t>05</w:t>
            </w:r>
          </w:p>
        </w:tc>
        <w:tc>
          <w:tcPr>
            <w:tcW w:w="567" w:type="dxa"/>
            <w:shd w:val="clear" w:color="auto" w:fill="auto"/>
            <w:vAlign w:val="center"/>
          </w:tcPr>
          <w:p w14:paraId="36F5C254">
            <w:pPr>
              <w:jc w:val="center"/>
              <w:rPr>
                <w:rFonts w:ascii="Arial" w:hAnsi="Arial"/>
                <w:b/>
                <w:bCs/>
              </w:rPr>
            </w:pPr>
            <w:r>
              <w:rPr>
                <w:rFonts w:ascii="Arial" w:hAnsi="Arial"/>
                <w:b/>
                <w:bCs/>
                <w:color w:val="000000"/>
              </w:rPr>
              <w:t>RL</w:t>
            </w:r>
          </w:p>
        </w:tc>
        <w:tc>
          <w:tcPr>
            <w:tcW w:w="4536" w:type="dxa"/>
            <w:shd w:val="clear" w:color="auto" w:fill="auto"/>
            <w:vAlign w:val="center"/>
          </w:tcPr>
          <w:p w14:paraId="0D2CE03E">
            <w:pPr>
              <w:jc w:val="both"/>
              <w:rPr>
                <w:rFonts w:ascii="Arial" w:hAnsi="Arial"/>
                <w:b/>
                <w:bCs/>
              </w:rPr>
            </w:pPr>
            <w:r>
              <w:rPr>
                <w:rFonts w:ascii="Arial" w:hAnsi="Arial"/>
                <w:b/>
                <w:bCs/>
              </w:rPr>
              <w:t xml:space="preserve">Embalagem cirúrgica tubular para esterilização em autoclave 12cm x 100m, </w:t>
            </w:r>
            <w:r>
              <w:rPr>
                <w:rFonts w:ascii="Arial" w:hAnsi="Arial"/>
                <w:b/>
                <w:bCs/>
                <w:color w:val="000000"/>
              </w:rPr>
              <w:t>conforme detalhamento constante no termo de referência.</w:t>
            </w:r>
          </w:p>
        </w:tc>
        <w:tc>
          <w:tcPr>
            <w:tcW w:w="993" w:type="dxa"/>
            <w:shd w:val="clear" w:color="auto" w:fill="auto"/>
            <w:vAlign w:val="center"/>
          </w:tcPr>
          <w:p w14:paraId="0DA36831">
            <w:pPr>
              <w:jc w:val="center"/>
              <w:rPr>
                <w:rFonts w:ascii="Arial" w:hAnsi="Arial"/>
                <w:b/>
              </w:rPr>
            </w:pPr>
            <w:r>
              <w:rPr>
                <w:rFonts w:ascii="Arial" w:hAnsi="Arial"/>
                <w:b/>
              </w:rPr>
              <w:t>57,80</w:t>
            </w:r>
          </w:p>
        </w:tc>
        <w:tc>
          <w:tcPr>
            <w:tcW w:w="1275" w:type="dxa"/>
            <w:shd w:val="clear" w:color="auto" w:fill="auto"/>
            <w:vAlign w:val="center"/>
          </w:tcPr>
          <w:p w14:paraId="50E0E615">
            <w:pPr>
              <w:jc w:val="center"/>
              <w:rPr>
                <w:rFonts w:ascii="Arial" w:hAnsi="Arial"/>
                <w:b/>
              </w:rPr>
            </w:pPr>
            <w:r>
              <w:rPr>
                <w:rFonts w:ascii="Arial" w:hAnsi="Arial"/>
                <w:b/>
              </w:rPr>
              <w:t>289,00</w:t>
            </w:r>
          </w:p>
        </w:tc>
      </w:tr>
      <w:tr w14:paraId="741B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658AD2C">
            <w:pPr>
              <w:jc w:val="center"/>
              <w:rPr>
                <w:rFonts w:ascii="Arial" w:hAnsi="Arial"/>
                <w:b/>
              </w:rPr>
            </w:pPr>
            <w:r>
              <w:rPr>
                <w:rFonts w:ascii="Arial" w:hAnsi="Arial"/>
                <w:b/>
              </w:rPr>
              <w:t>02</w:t>
            </w:r>
          </w:p>
        </w:tc>
        <w:tc>
          <w:tcPr>
            <w:tcW w:w="850" w:type="dxa"/>
            <w:shd w:val="clear" w:color="auto" w:fill="auto"/>
            <w:vAlign w:val="center"/>
          </w:tcPr>
          <w:p w14:paraId="42F876E2">
            <w:pPr>
              <w:jc w:val="center"/>
              <w:rPr>
                <w:rFonts w:ascii="Arial" w:hAnsi="Arial"/>
                <w:b/>
                <w:bCs/>
              </w:rPr>
            </w:pPr>
            <w:r>
              <w:rPr>
                <w:rFonts w:ascii="Arial" w:hAnsi="Arial"/>
                <w:b/>
                <w:bCs/>
              </w:rPr>
              <w:t>05</w:t>
            </w:r>
          </w:p>
        </w:tc>
        <w:tc>
          <w:tcPr>
            <w:tcW w:w="567" w:type="dxa"/>
            <w:shd w:val="clear" w:color="auto" w:fill="auto"/>
            <w:vAlign w:val="center"/>
          </w:tcPr>
          <w:p w14:paraId="50F5865B">
            <w:pPr>
              <w:jc w:val="center"/>
              <w:rPr>
                <w:rFonts w:ascii="Arial" w:hAnsi="Arial"/>
                <w:b/>
                <w:bCs/>
              </w:rPr>
            </w:pPr>
            <w:r>
              <w:rPr>
                <w:rFonts w:ascii="Arial" w:hAnsi="Arial"/>
                <w:b/>
                <w:bCs/>
                <w:color w:val="000000"/>
              </w:rPr>
              <w:t>RL</w:t>
            </w:r>
          </w:p>
        </w:tc>
        <w:tc>
          <w:tcPr>
            <w:tcW w:w="4536" w:type="dxa"/>
            <w:shd w:val="clear" w:color="auto" w:fill="auto"/>
            <w:vAlign w:val="center"/>
          </w:tcPr>
          <w:p w14:paraId="76302B1F">
            <w:pPr>
              <w:jc w:val="both"/>
              <w:rPr>
                <w:rFonts w:ascii="Arial" w:hAnsi="Arial"/>
                <w:b/>
                <w:bCs/>
              </w:rPr>
            </w:pPr>
            <w:r>
              <w:rPr>
                <w:rFonts w:ascii="Arial" w:hAnsi="Arial"/>
                <w:b/>
                <w:bCs/>
              </w:rPr>
              <w:t xml:space="preserve">Embalagem cirúrgica tubular para esterilização em autoclave 50cm x 100m, </w:t>
            </w:r>
            <w:r>
              <w:rPr>
                <w:rFonts w:ascii="Arial" w:hAnsi="Arial"/>
                <w:b/>
                <w:bCs/>
                <w:color w:val="000000"/>
              </w:rPr>
              <w:t>conforme detalhamento constante no termo de referência.</w:t>
            </w:r>
          </w:p>
        </w:tc>
        <w:tc>
          <w:tcPr>
            <w:tcW w:w="993" w:type="dxa"/>
            <w:shd w:val="clear" w:color="auto" w:fill="auto"/>
            <w:vAlign w:val="center"/>
          </w:tcPr>
          <w:p w14:paraId="30F32AD7">
            <w:pPr>
              <w:jc w:val="center"/>
              <w:rPr>
                <w:rFonts w:ascii="Arial" w:hAnsi="Arial"/>
                <w:b/>
              </w:rPr>
            </w:pPr>
            <w:r>
              <w:rPr>
                <w:rFonts w:ascii="Arial" w:hAnsi="Arial"/>
                <w:b/>
              </w:rPr>
              <w:t>193,80</w:t>
            </w:r>
          </w:p>
        </w:tc>
        <w:tc>
          <w:tcPr>
            <w:tcW w:w="1275" w:type="dxa"/>
            <w:shd w:val="clear" w:color="auto" w:fill="auto"/>
            <w:vAlign w:val="center"/>
          </w:tcPr>
          <w:p w14:paraId="7BBF4734">
            <w:pPr>
              <w:jc w:val="center"/>
              <w:rPr>
                <w:rFonts w:ascii="Arial" w:hAnsi="Arial"/>
                <w:b/>
              </w:rPr>
            </w:pPr>
            <w:r>
              <w:rPr>
                <w:rFonts w:ascii="Arial" w:hAnsi="Arial"/>
                <w:b/>
              </w:rPr>
              <w:t>969,00</w:t>
            </w:r>
          </w:p>
        </w:tc>
      </w:tr>
      <w:tr w14:paraId="480A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0D2CE78">
            <w:pPr>
              <w:jc w:val="center"/>
              <w:rPr>
                <w:rFonts w:ascii="Arial" w:hAnsi="Arial"/>
                <w:b/>
              </w:rPr>
            </w:pPr>
            <w:r>
              <w:rPr>
                <w:rFonts w:ascii="Arial" w:hAnsi="Arial"/>
                <w:b/>
              </w:rPr>
              <w:t>03</w:t>
            </w:r>
          </w:p>
        </w:tc>
        <w:tc>
          <w:tcPr>
            <w:tcW w:w="850" w:type="dxa"/>
            <w:shd w:val="clear" w:color="auto" w:fill="auto"/>
            <w:vAlign w:val="center"/>
          </w:tcPr>
          <w:p w14:paraId="1247ACEF">
            <w:pPr>
              <w:jc w:val="center"/>
              <w:rPr>
                <w:rFonts w:ascii="Arial" w:hAnsi="Arial"/>
                <w:b/>
                <w:bCs/>
              </w:rPr>
            </w:pPr>
            <w:r>
              <w:rPr>
                <w:rFonts w:ascii="Arial" w:hAnsi="Arial"/>
                <w:b/>
                <w:bCs/>
              </w:rPr>
              <w:t>15</w:t>
            </w:r>
          </w:p>
        </w:tc>
        <w:tc>
          <w:tcPr>
            <w:tcW w:w="567" w:type="dxa"/>
            <w:shd w:val="clear" w:color="auto" w:fill="auto"/>
            <w:vAlign w:val="center"/>
          </w:tcPr>
          <w:p w14:paraId="62C21068">
            <w:pPr>
              <w:jc w:val="center"/>
              <w:rPr>
                <w:rFonts w:ascii="Arial" w:hAnsi="Arial"/>
                <w:b/>
                <w:bCs/>
              </w:rPr>
            </w:pPr>
            <w:r>
              <w:rPr>
                <w:rFonts w:ascii="Arial" w:hAnsi="Arial"/>
                <w:b/>
                <w:bCs/>
                <w:color w:val="000000"/>
              </w:rPr>
              <w:t>RL</w:t>
            </w:r>
          </w:p>
        </w:tc>
        <w:tc>
          <w:tcPr>
            <w:tcW w:w="4536" w:type="dxa"/>
            <w:shd w:val="clear" w:color="auto" w:fill="auto"/>
            <w:vAlign w:val="center"/>
          </w:tcPr>
          <w:p w14:paraId="49FC5FD7">
            <w:pPr>
              <w:jc w:val="both"/>
              <w:rPr>
                <w:rFonts w:ascii="Arial" w:hAnsi="Arial"/>
                <w:b/>
                <w:bCs/>
              </w:rPr>
            </w:pPr>
            <w:r>
              <w:rPr>
                <w:rFonts w:ascii="Arial" w:hAnsi="Arial"/>
                <w:b/>
                <w:bCs/>
              </w:rPr>
              <w:t xml:space="preserve">Embalagem cirúrgica tubular para esterilização em autoclave 25cm x 100m, </w:t>
            </w:r>
            <w:r>
              <w:rPr>
                <w:rFonts w:ascii="Arial" w:hAnsi="Arial"/>
                <w:b/>
                <w:bCs/>
                <w:color w:val="000000"/>
              </w:rPr>
              <w:t>conforme detalhamento constante no termo de referência.</w:t>
            </w:r>
          </w:p>
        </w:tc>
        <w:tc>
          <w:tcPr>
            <w:tcW w:w="993" w:type="dxa"/>
            <w:shd w:val="clear" w:color="auto" w:fill="auto"/>
            <w:vAlign w:val="center"/>
          </w:tcPr>
          <w:p w14:paraId="71F590D2">
            <w:pPr>
              <w:jc w:val="center"/>
              <w:rPr>
                <w:rFonts w:ascii="Arial" w:hAnsi="Arial"/>
                <w:b/>
              </w:rPr>
            </w:pPr>
            <w:r>
              <w:rPr>
                <w:rFonts w:ascii="Arial" w:hAnsi="Arial"/>
                <w:b/>
              </w:rPr>
              <w:t>107,24</w:t>
            </w:r>
          </w:p>
        </w:tc>
        <w:tc>
          <w:tcPr>
            <w:tcW w:w="1275" w:type="dxa"/>
            <w:shd w:val="clear" w:color="auto" w:fill="auto"/>
            <w:vAlign w:val="center"/>
          </w:tcPr>
          <w:p w14:paraId="74C1C0B2">
            <w:pPr>
              <w:jc w:val="center"/>
              <w:rPr>
                <w:rFonts w:ascii="Arial" w:hAnsi="Arial"/>
                <w:b/>
              </w:rPr>
            </w:pPr>
            <w:r>
              <w:rPr>
                <w:rFonts w:ascii="Arial" w:hAnsi="Arial"/>
                <w:b/>
              </w:rPr>
              <w:t>1.608,60</w:t>
            </w:r>
          </w:p>
        </w:tc>
      </w:tr>
      <w:tr w14:paraId="3349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269D91F">
            <w:pPr>
              <w:jc w:val="center"/>
              <w:rPr>
                <w:rFonts w:ascii="Arial" w:hAnsi="Arial"/>
                <w:b/>
              </w:rPr>
            </w:pPr>
            <w:r>
              <w:rPr>
                <w:rFonts w:ascii="Arial" w:hAnsi="Arial"/>
                <w:b/>
              </w:rPr>
              <w:t>04</w:t>
            </w:r>
          </w:p>
        </w:tc>
        <w:tc>
          <w:tcPr>
            <w:tcW w:w="850" w:type="dxa"/>
            <w:shd w:val="clear" w:color="auto" w:fill="auto"/>
            <w:vAlign w:val="center"/>
          </w:tcPr>
          <w:p w14:paraId="41BB4ABC">
            <w:pPr>
              <w:jc w:val="center"/>
              <w:rPr>
                <w:rFonts w:ascii="Arial" w:hAnsi="Arial"/>
                <w:b/>
                <w:bCs/>
              </w:rPr>
            </w:pPr>
            <w:r>
              <w:rPr>
                <w:rFonts w:ascii="Arial" w:hAnsi="Arial"/>
                <w:b/>
                <w:bCs/>
              </w:rPr>
              <w:t>60</w:t>
            </w:r>
          </w:p>
        </w:tc>
        <w:tc>
          <w:tcPr>
            <w:tcW w:w="567" w:type="dxa"/>
            <w:shd w:val="clear" w:color="auto" w:fill="auto"/>
            <w:vAlign w:val="center"/>
          </w:tcPr>
          <w:p w14:paraId="492EEB48">
            <w:pPr>
              <w:jc w:val="center"/>
              <w:rPr>
                <w:rFonts w:ascii="Arial" w:hAnsi="Arial"/>
                <w:b/>
                <w:bCs/>
              </w:rPr>
            </w:pPr>
            <w:r>
              <w:rPr>
                <w:rFonts w:ascii="Arial" w:hAnsi="Arial"/>
                <w:b/>
                <w:bCs/>
              </w:rPr>
              <w:t>UN</w:t>
            </w:r>
          </w:p>
        </w:tc>
        <w:tc>
          <w:tcPr>
            <w:tcW w:w="4536" w:type="dxa"/>
            <w:shd w:val="clear" w:color="auto" w:fill="auto"/>
            <w:vAlign w:val="center"/>
          </w:tcPr>
          <w:p w14:paraId="280512F5">
            <w:pPr>
              <w:jc w:val="both"/>
              <w:rPr>
                <w:rFonts w:ascii="Arial" w:hAnsi="Arial"/>
                <w:b/>
                <w:bCs/>
              </w:rPr>
            </w:pPr>
            <w:r>
              <w:rPr>
                <w:rFonts w:ascii="Arial" w:hAnsi="Arial"/>
                <w:b/>
                <w:bCs/>
              </w:rPr>
              <w:t xml:space="preserve">Embalagem cirúrgica tubular para esterilização em autoclave 20cm x 100m, </w:t>
            </w:r>
            <w:r>
              <w:rPr>
                <w:rFonts w:ascii="Arial" w:hAnsi="Arial"/>
                <w:b/>
                <w:bCs/>
                <w:color w:val="000000"/>
              </w:rPr>
              <w:t>conforme detalhamento constante no termo de referência.</w:t>
            </w:r>
          </w:p>
        </w:tc>
        <w:tc>
          <w:tcPr>
            <w:tcW w:w="993" w:type="dxa"/>
            <w:shd w:val="clear" w:color="auto" w:fill="auto"/>
            <w:vAlign w:val="center"/>
          </w:tcPr>
          <w:p w14:paraId="65B506C3">
            <w:pPr>
              <w:jc w:val="center"/>
              <w:rPr>
                <w:rFonts w:ascii="Arial" w:hAnsi="Arial"/>
                <w:b/>
              </w:rPr>
            </w:pPr>
            <w:r>
              <w:rPr>
                <w:rFonts w:ascii="Arial" w:hAnsi="Arial"/>
                <w:b/>
              </w:rPr>
              <w:t>82,00</w:t>
            </w:r>
          </w:p>
        </w:tc>
        <w:tc>
          <w:tcPr>
            <w:tcW w:w="1275" w:type="dxa"/>
            <w:shd w:val="clear" w:color="auto" w:fill="auto"/>
            <w:vAlign w:val="center"/>
          </w:tcPr>
          <w:p w14:paraId="6CD144CC">
            <w:pPr>
              <w:jc w:val="center"/>
              <w:rPr>
                <w:rFonts w:ascii="Arial" w:hAnsi="Arial"/>
                <w:b/>
              </w:rPr>
            </w:pPr>
            <w:r>
              <w:rPr>
                <w:rFonts w:ascii="Arial" w:hAnsi="Arial"/>
                <w:b/>
              </w:rPr>
              <w:t>4.920,00</w:t>
            </w:r>
          </w:p>
        </w:tc>
      </w:tr>
      <w:tr w14:paraId="31C2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BD38B8E">
            <w:pPr>
              <w:jc w:val="center"/>
              <w:rPr>
                <w:rFonts w:ascii="Arial" w:hAnsi="Arial"/>
                <w:b/>
              </w:rPr>
            </w:pPr>
            <w:r>
              <w:rPr>
                <w:rFonts w:ascii="Arial" w:hAnsi="Arial"/>
                <w:b/>
              </w:rPr>
              <w:t>05</w:t>
            </w:r>
          </w:p>
        </w:tc>
        <w:tc>
          <w:tcPr>
            <w:tcW w:w="850" w:type="dxa"/>
            <w:shd w:val="clear" w:color="auto" w:fill="auto"/>
            <w:vAlign w:val="center"/>
          </w:tcPr>
          <w:p w14:paraId="1D9D8A06">
            <w:pPr>
              <w:jc w:val="center"/>
              <w:rPr>
                <w:rFonts w:ascii="Arial" w:hAnsi="Arial"/>
                <w:b/>
                <w:bCs/>
              </w:rPr>
            </w:pPr>
            <w:r>
              <w:rPr>
                <w:rFonts w:ascii="Arial" w:hAnsi="Arial"/>
                <w:b/>
                <w:bCs/>
              </w:rPr>
              <w:t>05</w:t>
            </w:r>
          </w:p>
        </w:tc>
        <w:tc>
          <w:tcPr>
            <w:tcW w:w="567" w:type="dxa"/>
            <w:shd w:val="clear" w:color="auto" w:fill="auto"/>
            <w:vAlign w:val="center"/>
          </w:tcPr>
          <w:p w14:paraId="3FC4CDF0">
            <w:pPr>
              <w:jc w:val="center"/>
              <w:rPr>
                <w:rFonts w:ascii="Arial" w:hAnsi="Arial"/>
                <w:b/>
                <w:bCs/>
              </w:rPr>
            </w:pPr>
            <w:r>
              <w:rPr>
                <w:rFonts w:ascii="Arial" w:hAnsi="Arial"/>
                <w:b/>
                <w:bCs/>
                <w:color w:val="000000"/>
              </w:rPr>
              <w:t>UN</w:t>
            </w:r>
          </w:p>
        </w:tc>
        <w:tc>
          <w:tcPr>
            <w:tcW w:w="4536" w:type="dxa"/>
            <w:shd w:val="clear" w:color="auto" w:fill="auto"/>
            <w:vAlign w:val="center"/>
          </w:tcPr>
          <w:p w14:paraId="7C1D4E25">
            <w:pPr>
              <w:jc w:val="both"/>
              <w:rPr>
                <w:rFonts w:ascii="Arial" w:hAnsi="Arial"/>
                <w:b/>
                <w:bCs/>
              </w:rPr>
            </w:pPr>
            <w:r>
              <w:rPr>
                <w:rFonts w:ascii="Arial" w:hAnsi="Arial"/>
                <w:b/>
                <w:bCs/>
              </w:rPr>
              <w:t xml:space="preserve">Embalagem cirúrgica tubular para esterilização em autoclave 5cm x 100m, </w:t>
            </w:r>
            <w:r>
              <w:rPr>
                <w:rFonts w:ascii="Arial" w:hAnsi="Arial"/>
                <w:b/>
                <w:bCs/>
                <w:color w:val="000000"/>
              </w:rPr>
              <w:t>conforme detalhamento constante no termo de referência.</w:t>
            </w:r>
          </w:p>
        </w:tc>
        <w:tc>
          <w:tcPr>
            <w:tcW w:w="993" w:type="dxa"/>
            <w:shd w:val="clear" w:color="auto" w:fill="auto"/>
            <w:vAlign w:val="center"/>
          </w:tcPr>
          <w:p w14:paraId="0B4BD91B">
            <w:pPr>
              <w:jc w:val="center"/>
              <w:rPr>
                <w:rFonts w:ascii="Arial" w:hAnsi="Arial"/>
                <w:b/>
              </w:rPr>
            </w:pPr>
            <w:r>
              <w:rPr>
                <w:rFonts w:ascii="Arial" w:hAnsi="Arial"/>
                <w:b/>
              </w:rPr>
              <w:t>27,21</w:t>
            </w:r>
          </w:p>
        </w:tc>
        <w:tc>
          <w:tcPr>
            <w:tcW w:w="1275" w:type="dxa"/>
            <w:shd w:val="clear" w:color="auto" w:fill="auto"/>
            <w:vAlign w:val="center"/>
          </w:tcPr>
          <w:p w14:paraId="77D4976E">
            <w:pPr>
              <w:jc w:val="center"/>
              <w:rPr>
                <w:rFonts w:ascii="Arial" w:hAnsi="Arial"/>
                <w:b/>
              </w:rPr>
            </w:pPr>
            <w:r>
              <w:rPr>
                <w:rFonts w:ascii="Arial" w:hAnsi="Arial"/>
                <w:b/>
              </w:rPr>
              <w:t>136,05</w:t>
            </w:r>
          </w:p>
        </w:tc>
      </w:tr>
      <w:tr w14:paraId="0EC4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43B3E9A">
            <w:pPr>
              <w:jc w:val="center"/>
              <w:rPr>
                <w:rFonts w:ascii="Arial" w:hAnsi="Arial"/>
                <w:b/>
              </w:rPr>
            </w:pPr>
            <w:r>
              <w:rPr>
                <w:rFonts w:ascii="Arial" w:hAnsi="Arial"/>
                <w:b/>
              </w:rPr>
              <w:t>06</w:t>
            </w:r>
          </w:p>
        </w:tc>
        <w:tc>
          <w:tcPr>
            <w:tcW w:w="850" w:type="dxa"/>
            <w:shd w:val="clear" w:color="auto" w:fill="auto"/>
            <w:vAlign w:val="center"/>
          </w:tcPr>
          <w:p w14:paraId="6FDD518A">
            <w:pPr>
              <w:jc w:val="center"/>
              <w:rPr>
                <w:rFonts w:ascii="Arial" w:hAnsi="Arial"/>
                <w:b/>
                <w:bCs/>
              </w:rPr>
            </w:pPr>
            <w:r>
              <w:rPr>
                <w:rFonts w:ascii="Arial" w:hAnsi="Arial"/>
                <w:b/>
                <w:bCs/>
              </w:rPr>
              <w:t>05</w:t>
            </w:r>
          </w:p>
        </w:tc>
        <w:tc>
          <w:tcPr>
            <w:tcW w:w="567" w:type="dxa"/>
            <w:shd w:val="clear" w:color="auto" w:fill="auto"/>
            <w:vAlign w:val="center"/>
          </w:tcPr>
          <w:p w14:paraId="188E12CC">
            <w:pPr>
              <w:jc w:val="center"/>
              <w:rPr>
                <w:rFonts w:ascii="Arial" w:hAnsi="Arial"/>
                <w:b/>
                <w:bCs/>
              </w:rPr>
            </w:pPr>
            <w:r>
              <w:rPr>
                <w:rFonts w:ascii="Arial" w:hAnsi="Arial"/>
                <w:b/>
                <w:bCs/>
                <w:color w:val="000000"/>
              </w:rPr>
              <w:t>UN</w:t>
            </w:r>
          </w:p>
        </w:tc>
        <w:tc>
          <w:tcPr>
            <w:tcW w:w="4536" w:type="dxa"/>
            <w:shd w:val="clear" w:color="auto" w:fill="auto"/>
            <w:vAlign w:val="center"/>
          </w:tcPr>
          <w:p w14:paraId="1D73D2BC">
            <w:pPr>
              <w:jc w:val="both"/>
              <w:rPr>
                <w:rFonts w:ascii="Arial" w:hAnsi="Arial"/>
                <w:b/>
                <w:bCs/>
              </w:rPr>
            </w:pPr>
            <w:r>
              <w:rPr>
                <w:rFonts w:ascii="Arial" w:hAnsi="Arial"/>
                <w:b/>
                <w:bCs/>
              </w:rPr>
              <w:t xml:space="preserve">Embalagem cirúrgica tubular para esterilização em autoclave 8cm x 100m, </w:t>
            </w:r>
            <w:r>
              <w:rPr>
                <w:rFonts w:ascii="Arial" w:hAnsi="Arial"/>
                <w:b/>
                <w:bCs/>
                <w:color w:val="000000"/>
              </w:rPr>
              <w:t>conforme detalhamento constante no termo de referência.</w:t>
            </w:r>
          </w:p>
        </w:tc>
        <w:tc>
          <w:tcPr>
            <w:tcW w:w="993" w:type="dxa"/>
            <w:shd w:val="clear" w:color="auto" w:fill="auto"/>
            <w:vAlign w:val="center"/>
          </w:tcPr>
          <w:p w14:paraId="7F6839BB">
            <w:pPr>
              <w:jc w:val="center"/>
              <w:rPr>
                <w:rFonts w:ascii="Arial" w:hAnsi="Arial"/>
                <w:b/>
              </w:rPr>
            </w:pPr>
            <w:r>
              <w:rPr>
                <w:rFonts w:ascii="Arial" w:hAnsi="Arial"/>
                <w:b/>
              </w:rPr>
              <w:t>35,86</w:t>
            </w:r>
          </w:p>
        </w:tc>
        <w:tc>
          <w:tcPr>
            <w:tcW w:w="1275" w:type="dxa"/>
            <w:shd w:val="clear" w:color="auto" w:fill="auto"/>
            <w:vAlign w:val="center"/>
          </w:tcPr>
          <w:p w14:paraId="5C7BA70E">
            <w:pPr>
              <w:jc w:val="center"/>
              <w:rPr>
                <w:rFonts w:ascii="Arial" w:hAnsi="Arial"/>
                <w:b/>
              </w:rPr>
            </w:pPr>
            <w:r>
              <w:rPr>
                <w:rFonts w:ascii="Arial" w:hAnsi="Arial"/>
                <w:b/>
              </w:rPr>
              <w:t>179,30</w:t>
            </w:r>
          </w:p>
        </w:tc>
      </w:tr>
      <w:tr w14:paraId="13BB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88C5787">
            <w:pPr>
              <w:jc w:val="center"/>
              <w:rPr>
                <w:rFonts w:ascii="Arial" w:hAnsi="Arial"/>
                <w:b/>
              </w:rPr>
            </w:pPr>
            <w:r>
              <w:rPr>
                <w:rFonts w:ascii="Arial" w:hAnsi="Arial"/>
                <w:b/>
              </w:rPr>
              <w:t>07</w:t>
            </w:r>
          </w:p>
        </w:tc>
        <w:tc>
          <w:tcPr>
            <w:tcW w:w="850" w:type="dxa"/>
            <w:shd w:val="clear" w:color="auto" w:fill="auto"/>
            <w:vAlign w:val="center"/>
          </w:tcPr>
          <w:p w14:paraId="2B06AED6">
            <w:pPr>
              <w:jc w:val="center"/>
              <w:rPr>
                <w:rFonts w:ascii="Arial" w:hAnsi="Arial"/>
                <w:b/>
                <w:bCs/>
                <w:color w:val="000000"/>
              </w:rPr>
            </w:pPr>
            <w:r>
              <w:rPr>
                <w:rFonts w:ascii="Arial" w:hAnsi="Arial"/>
                <w:b/>
                <w:bCs/>
              </w:rPr>
              <w:t>05</w:t>
            </w:r>
          </w:p>
        </w:tc>
        <w:tc>
          <w:tcPr>
            <w:tcW w:w="567" w:type="dxa"/>
            <w:shd w:val="clear" w:color="auto" w:fill="auto"/>
            <w:vAlign w:val="center"/>
          </w:tcPr>
          <w:p w14:paraId="3A6E0496">
            <w:pPr>
              <w:jc w:val="center"/>
              <w:rPr>
                <w:rFonts w:ascii="Arial" w:hAnsi="Arial"/>
                <w:b/>
                <w:bCs/>
                <w:color w:val="000000"/>
              </w:rPr>
            </w:pPr>
            <w:r>
              <w:rPr>
                <w:rFonts w:ascii="Arial" w:hAnsi="Arial"/>
                <w:b/>
                <w:bCs/>
                <w:color w:val="000000"/>
              </w:rPr>
              <w:t>UN</w:t>
            </w:r>
          </w:p>
        </w:tc>
        <w:tc>
          <w:tcPr>
            <w:tcW w:w="4536" w:type="dxa"/>
            <w:shd w:val="clear" w:color="auto" w:fill="auto"/>
            <w:vAlign w:val="center"/>
          </w:tcPr>
          <w:p w14:paraId="29B2B4DA">
            <w:pPr>
              <w:jc w:val="both"/>
              <w:rPr>
                <w:rFonts w:ascii="Arial" w:hAnsi="Arial"/>
                <w:b/>
                <w:bCs/>
              </w:rPr>
            </w:pPr>
            <w:r>
              <w:rPr>
                <w:rFonts w:ascii="Arial" w:hAnsi="Arial"/>
                <w:b/>
                <w:bCs/>
                <w:color w:val="000000"/>
              </w:rPr>
              <w:t>Embalagem cirúrgica tubular para esterilização em autoclave 15cm x 100m, conforme detalhamento constante no termo de referência.</w:t>
            </w:r>
          </w:p>
        </w:tc>
        <w:tc>
          <w:tcPr>
            <w:tcW w:w="993" w:type="dxa"/>
            <w:shd w:val="clear" w:color="auto" w:fill="auto"/>
            <w:vAlign w:val="center"/>
          </w:tcPr>
          <w:p w14:paraId="47D0D82D">
            <w:pPr>
              <w:jc w:val="center"/>
              <w:rPr>
                <w:rFonts w:ascii="Arial" w:hAnsi="Arial"/>
                <w:b/>
              </w:rPr>
            </w:pPr>
            <w:r>
              <w:rPr>
                <w:rFonts w:ascii="Arial" w:hAnsi="Arial"/>
                <w:b/>
              </w:rPr>
              <w:t>67,44</w:t>
            </w:r>
          </w:p>
        </w:tc>
        <w:tc>
          <w:tcPr>
            <w:tcW w:w="1275" w:type="dxa"/>
            <w:shd w:val="clear" w:color="auto" w:fill="auto"/>
            <w:vAlign w:val="center"/>
          </w:tcPr>
          <w:p w14:paraId="32020D0A">
            <w:pPr>
              <w:jc w:val="center"/>
              <w:rPr>
                <w:rFonts w:ascii="Arial" w:hAnsi="Arial"/>
                <w:b/>
              </w:rPr>
            </w:pPr>
            <w:r>
              <w:rPr>
                <w:rFonts w:ascii="Arial" w:hAnsi="Arial"/>
                <w:b/>
              </w:rPr>
              <w:t>337,20</w:t>
            </w:r>
          </w:p>
        </w:tc>
      </w:tr>
      <w:tr w14:paraId="5023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0BA95328">
            <w:pPr>
              <w:jc w:val="right"/>
              <w:rPr>
                <w:rFonts w:ascii="Arial" w:hAnsi="Arial" w:eastAsia="Calibri"/>
                <w:b/>
                <w:color w:val="000000"/>
                <w:lang w:eastAsia="en-US"/>
              </w:rPr>
            </w:pPr>
            <w:r>
              <w:rPr>
                <w:rFonts w:ascii="Arial" w:hAnsi="Arial" w:eastAsia="Calibri"/>
                <w:b/>
                <w:color w:val="000000"/>
                <w:lang w:eastAsia="en-US"/>
              </w:rPr>
              <w:t>Total do lote 17</w:t>
            </w:r>
          </w:p>
        </w:tc>
        <w:tc>
          <w:tcPr>
            <w:tcW w:w="2268" w:type="dxa"/>
            <w:gridSpan w:val="2"/>
            <w:shd w:val="clear" w:color="auto" w:fill="auto"/>
            <w:vAlign w:val="center"/>
          </w:tcPr>
          <w:p w14:paraId="79E7E405">
            <w:pPr>
              <w:spacing w:before="60" w:after="60"/>
              <w:jc w:val="center"/>
              <w:rPr>
                <w:rFonts w:ascii="Arial" w:hAnsi="Arial"/>
                <w:b/>
              </w:rPr>
            </w:pPr>
            <w:r>
              <w:rPr>
                <w:rFonts w:ascii="Arial" w:hAnsi="Arial"/>
                <w:b/>
              </w:rPr>
              <w:t>R$ 8.439,15</w:t>
            </w:r>
          </w:p>
        </w:tc>
      </w:tr>
    </w:tbl>
    <w:p w14:paraId="7B8B0D93">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567"/>
        <w:gridCol w:w="4678"/>
        <w:gridCol w:w="709"/>
        <w:gridCol w:w="1275"/>
      </w:tblGrid>
      <w:tr w14:paraId="76EE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4"/>
            <w:shd w:val="clear" w:color="auto" w:fill="D8D8D8" w:themeFill="background1" w:themeFillShade="D9"/>
            <w:vAlign w:val="center"/>
          </w:tcPr>
          <w:p w14:paraId="60C9E5BB">
            <w:pPr>
              <w:spacing w:before="60" w:after="60"/>
              <w:jc w:val="center"/>
              <w:rPr>
                <w:rFonts w:ascii="Arial" w:hAnsi="Arial"/>
                <w:b/>
              </w:rPr>
            </w:pPr>
            <w:r>
              <w:rPr>
                <w:rFonts w:ascii="Arial" w:hAnsi="Arial"/>
                <w:b/>
              </w:rPr>
              <w:t>Objeto licitado – lote 18</w:t>
            </w:r>
          </w:p>
        </w:tc>
        <w:tc>
          <w:tcPr>
            <w:tcW w:w="1984" w:type="dxa"/>
            <w:gridSpan w:val="2"/>
            <w:shd w:val="clear" w:color="auto" w:fill="D8D8D8" w:themeFill="background1" w:themeFillShade="D9"/>
            <w:vAlign w:val="center"/>
          </w:tcPr>
          <w:p w14:paraId="3C7F33B1">
            <w:pPr>
              <w:spacing w:before="60" w:after="60"/>
              <w:jc w:val="center"/>
              <w:rPr>
                <w:rFonts w:ascii="Arial" w:hAnsi="Arial"/>
                <w:b/>
              </w:rPr>
            </w:pPr>
            <w:r>
              <w:rPr>
                <w:rFonts w:ascii="Arial" w:hAnsi="Arial"/>
                <w:b/>
              </w:rPr>
              <w:t>Valor (R$)</w:t>
            </w:r>
          </w:p>
        </w:tc>
      </w:tr>
      <w:tr w14:paraId="2071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2E1A762">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65DF3E08">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405B942B">
            <w:pPr>
              <w:spacing w:before="60" w:after="60"/>
              <w:jc w:val="center"/>
              <w:rPr>
                <w:rFonts w:ascii="Arial" w:hAnsi="Arial"/>
                <w:b/>
              </w:rPr>
            </w:pPr>
            <w:r>
              <w:rPr>
                <w:rFonts w:ascii="Arial" w:hAnsi="Arial"/>
                <w:b/>
              </w:rPr>
              <w:t>Un</w:t>
            </w:r>
          </w:p>
        </w:tc>
        <w:tc>
          <w:tcPr>
            <w:tcW w:w="4678" w:type="dxa"/>
            <w:shd w:val="clear" w:color="auto" w:fill="D8D8D8" w:themeFill="background1" w:themeFillShade="D9"/>
            <w:vAlign w:val="center"/>
          </w:tcPr>
          <w:p w14:paraId="1450189B">
            <w:pPr>
              <w:spacing w:before="60" w:after="60"/>
              <w:jc w:val="center"/>
              <w:rPr>
                <w:rFonts w:ascii="Arial" w:hAnsi="Arial"/>
                <w:b/>
              </w:rPr>
            </w:pPr>
            <w:r>
              <w:rPr>
                <w:rFonts w:ascii="Arial" w:hAnsi="Arial"/>
                <w:b/>
              </w:rPr>
              <w:t>Descrição</w:t>
            </w:r>
          </w:p>
        </w:tc>
        <w:tc>
          <w:tcPr>
            <w:tcW w:w="709" w:type="dxa"/>
            <w:shd w:val="clear" w:color="auto" w:fill="D8D8D8" w:themeFill="background1" w:themeFillShade="D9"/>
            <w:vAlign w:val="center"/>
          </w:tcPr>
          <w:p w14:paraId="5FCCA3C2">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48B3452F">
            <w:pPr>
              <w:spacing w:before="60" w:after="60"/>
              <w:jc w:val="center"/>
              <w:rPr>
                <w:rFonts w:ascii="Arial" w:hAnsi="Arial"/>
                <w:b/>
              </w:rPr>
            </w:pPr>
            <w:r>
              <w:rPr>
                <w:rFonts w:ascii="Arial" w:hAnsi="Arial"/>
                <w:b/>
              </w:rPr>
              <w:t>Total</w:t>
            </w:r>
          </w:p>
        </w:tc>
      </w:tr>
      <w:tr w14:paraId="5841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E500B0D">
            <w:pPr>
              <w:jc w:val="center"/>
              <w:rPr>
                <w:rFonts w:ascii="Arial" w:hAnsi="Arial"/>
                <w:b/>
              </w:rPr>
            </w:pPr>
            <w:r>
              <w:rPr>
                <w:rFonts w:ascii="Arial" w:hAnsi="Arial"/>
                <w:b/>
              </w:rPr>
              <w:t>01</w:t>
            </w:r>
          </w:p>
        </w:tc>
        <w:tc>
          <w:tcPr>
            <w:tcW w:w="992" w:type="dxa"/>
            <w:shd w:val="clear" w:color="auto" w:fill="auto"/>
            <w:vAlign w:val="center"/>
          </w:tcPr>
          <w:p w14:paraId="6FC4CFD4">
            <w:pPr>
              <w:jc w:val="center"/>
              <w:rPr>
                <w:rFonts w:ascii="Arial" w:hAnsi="Arial"/>
                <w:b/>
                <w:bCs/>
              </w:rPr>
            </w:pPr>
            <w:r>
              <w:rPr>
                <w:rFonts w:ascii="Arial" w:hAnsi="Arial"/>
                <w:b/>
                <w:bCs/>
                <w:color w:val="000000"/>
              </w:rPr>
              <w:t>1.650</w:t>
            </w:r>
          </w:p>
        </w:tc>
        <w:tc>
          <w:tcPr>
            <w:tcW w:w="567" w:type="dxa"/>
            <w:shd w:val="clear" w:color="auto" w:fill="auto"/>
            <w:vAlign w:val="center"/>
          </w:tcPr>
          <w:p w14:paraId="6C65FD9C">
            <w:pPr>
              <w:jc w:val="center"/>
              <w:rPr>
                <w:rFonts w:ascii="Arial" w:hAnsi="Arial"/>
                <w:b/>
                <w:bCs/>
              </w:rPr>
            </w:pPr>
            <w:r>
              <w:rPr>
                <w:rFonts w:ascii="Arial" w:hAnsi="Arial"/>
                <w:b/>
                <w:bCs/>
                <w:color w:val="000000"/>
              </w:rPr>
              <w:t>UN</w:t>
            </w:r>
          </w:p>
        </w:tc>
        <w:tc>
          <w:tcPr>
            <w:tcW w:w="4678" w:type="dxa"/>
            <w:shd w:val="clear" w:color="auto" w:fill="auto"/>
            <w:vAlign w:val="center"/>
          </w:tcPr>
          <w:p w14:paraId="1FBF44C8">
            <w:pPr>
              <w:jc w:val="both"/>
              <w:rPr>
                <w:rFonts w:ascii="Arial" w:hAnsi="Arial"/>
                <w:b/>
                <w:bCs/>
              </w:rPr>
            </w:pPr>
            <w:r>
              <w:rPr>
                <w:rFonts w:ascii="Arial" w:hAnsi="Arial"/>
                <w:b/>
                <w:bCs/>
              </w:rPr>
              <w:t xml:space="preserve">Indicador biológico para monitorar ciclos de esterilização a vapor, </w:t>
            </w:r>
            <w:r>
              <w:rPr>
                <w:rFonts w:ascii="Arial" w:hAnsi="Arial"/>
                <w:b/>
                <w:bCs/>
                <w:color w:val="000000"/>
              </w:rPr>
              <w:t>conforme detalhamento constante no termo de referência.</w:t>
            </w:r>
          </w:p>
        </w:tc>
        <w:tc>
          <w:tcPr>
            <w:tcW w:w="709" w:type="dxa"/>
            <w:shd w:val="clear" w:color="auto" w:fill="auto"/>
            <w:vAlign w:val="center"/>
          </w:tcPr>
          <w:p w14:paraId="07BE70EB">
            <w:pPr>
              <w:jc w:val="center"/>
              <w:rPr>
                <w:rFonts w:ascii="Arial" w:hAnsi="Arial"/>
                <w:b/>
              </w:rPr>
            </w:pPr>
            <w:r>
              <w:rPr>
                <w:rFonts w:ascii="Arial" w:hAnsi="Arial"/>
                <w:b/>
              </w:rPr>
              <w:t>3,64</w:t>
            </w:r>
          </w:p>
        </w:tc>
        <w:tc>
          <w:tcPr>
            <w:tcW w:w="1275" w:type="dxa"/>
            <w:shd w:val="clear" w:color="auto" w:fill="auto"/>
            <w:vAlign w:val="center"/>
          </w:tcPr>
          <w:p w14:paraId="2FFEAD0E">
            <w:pPr>
              <w:jc w:val="center"/>
              <w:rPr>
                <w:rFonts w:ascii="Arial" w:hAnsi="Arial"/>
                <w:b/>
              </w:rPr>
            </w:pPr>
            <w:r>
              <w:rPr>
                <w:rFonts w:ascii="Arial" w:hAnsi="Arial"/>
                <w:b/>
              </w:rPr>
              <w:t>6.006,00</w:t>
            </w:r>
          </w:p>
        </w:tc>
      </w:tr>
      <w:tr w14:paraId="29CA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4"/>
            <w:shd w:val="clear" w:color="auto" w:fill="auto"/>
            <w:vAlign w:val="center"/>
          </w:tcPr>
          <w:p w14:paraId="6ECBD9AE">
            <w:pPr>
              <w:jc w:val="right"/>
              <w:rPr>
                <w:rFonts w:ascii="Arial" w:hAnsi="Arial" w:eastAsia="Calibri"/>
                <w:b/>
                <w:color w:val="000000"/>
                <w:lang w:eastAsia="en-US"/>
              </w:rPr>
            </w:pPr>
            <w:r>
              <w:rPr>
                <w:rFonts w:ascii="Arial" w:hAnsi="Arial" w:eastAsia="Calibri"/>
                <w:b/>
                <w:color w:val="000000"/>
                <w:lang w:eastAsia="en-US"/>
              </w:rPr>
              <w:t>Total do lote 18</w:t>
            </w:r>
          </w:p>
        </w:tc>
        <w:tc>
          <w:tcPr>
            <w:tcW w:w="1984" w:type="dxa"/>
            <w:gridSpan w:val="2"/>
            <w:shd w:val="clear" w:color="auto" w:fill="auto"/>
            <w:vAlign w:val="center"/>
          </w:tcPr>
          <w:p w14:paraId="1D6AEB1D">
            <w:pPr>
              <w:spacing w:before="60" w:after="60"/>
              <w:jc w:val="center"/>
              <w:rPr>
                <w:rFonts w:ascii="Arial" w:hAnsi="Arial"/>
                <w:b/>
              </w:rPr>
            </w:pPr>
            <w:r>
              <w:rPr>
                <w:rFonts w:ascii="Arial" w:hAnsi="Arial"/>
                <w:b/>
              </w:rPr>
              <w:t>R$ 6.006,00</w:t>
            </w:r>
          </w:p>
        </w:tc>
      </w:tr>
    </w:tbl>
    <w:p w14:paraId="4BC85DF9">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4536"/>
        <w:gridCol w:w="851"/>
        <w:gridCol w:w="1417"/>
      </w:tblGrid>
      <w:tr w14:paraId="53A6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24534ED5">
            <w:pPr>
              <w:spacing w:before="60" w:after="60"/>
              <w:jc w:val="center"/>
              <w:rPr>
                <w:rFonts w:ascii="Arial" w:hAnsi="Arial"/>
                <w:b/>
              </w:rPr>
            </w:pPr>
            <w:r>
              <w:rPr>
                <w:rFonts w:ascii="Arial" w:hAnsi="Arial"/>
                <w:b/>
              </w:rPr>
              <w:t>Objeto licitado – lote 19</w:t>
            </w:r>
          </w:p>
        </w:tc>
        <w:tc>
          <w:tcPr>
            <w:tcW w:w="2268" w:type="dxa"/>
            <w:gridSpan w:val="2"/>
            <w:shd w:val="clear" w:color="auto" w:fill="D8D8D8" w:themeFill="background1" w:themeFillShade="D9"/>
            <w:vAlign w:val="center"/>
          </w:tcPr>
          <w:p w14:paraId="2B0400FF">
            <w:pPr>
              <w:spacing w:before="60" w:after="60"/>
              <w:jc w:val="center"/>
              <w:rPr>
                <w:rFonts w:ascii="Arial" w:hAnsi="Arial"/>
                <w:b/>
              </w:rPr>
            </w:pPr>
            <w:r>
              <w:rPr>
                <w:rFonts w:ascii="Arial" w:hAnsi="Arial"/>
                <w:b/>
              </w:rPr>
              <w:t>Valor (R$)</w:t>
            </w:r>
          </w:p>
        </w:tc>
      </w:tr>
      <w:tr w14:paraId="6559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6A97E1C">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6F57DCB9">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18BB9C45">
            <w:pPr>
              <w:spacing w:before="60" w:after="60"/>
              <w:jc w:val="center"/>
              <w:rPr>
                <w:rFonts w:ascii="Arial" w:hAnsi="Arial"/>
                <w:b/>
              </w:rPr>
            </w:pPr>
            <w:r>
              <w:rPr>
                <w:rFonts w:ascii="Arial" w:hAnsi="Arial"/>
                <w:b/>
              </w:rPr>
              <w:t>Un</w:t>
            </w:r>
          </w:p>
        </w:tc>
        <w:tc>
          <w:tcPr>
            <w:tcW w:w="4536" w:type="dxa"/>
            <w:shd w:val="clear" w:color="auto" w:fill="D8D8D8" w:themeFill="background1" w:themeFillShade="D9"/>
            <w:vAlign w:val="center"/>
          </w:tcPr>
          <w:p w14:paraId="7066CEAB">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33135A87">
            <w:pPr>
              <w:spacing w:before="60" w:after="60"/>
              <w:jc w:val="center"/>
              <w:rPr>
                <w:rFonts w:ascii="Arial" w:hAnsi="Arial"/>
                <w:b/>
              </w:rPr>
            </w:pPr>
            <w:r>
              <w:rPr>
                <w:rFonts w:ascii="Arial" w:hAnsi="Arial"/>
                <w:b/>
              </w:rPr>
              <w:t>Unit</w:t>
            </w:r>
          </w:p>
        </w:tc>
        <w:tc>
          <w:tcPr>
            <w:tcW w:w="1417" w:type="dxa"/>
            <w:shd w:val="clear" w:color="auto" w:fill="D8D8D8" w:themeFill="background1" w:themeFillShade="D9"/>
            <w:vAlign w:val="center"/>
          </w:tcPr>
          <w:p w14:paraId="0884AFCF">
            <w:pPr>
              <w:spacing w:before="60" w:after="60"/>
              <w:jc w:val="center"/>
              <w:rPr>
                <w:rFonts w:ascii="Arial" w:hAnsi="Arial"/>
                <w:b/>
              </w:rPr>
            </w:pPr>
            <w:r>
              <w:rPr>
                <w:rFonts w:ascii="Arial" w:hAnsi="Arial"/>
                <w:b/>
              </w:rPr>
              <w:t>Total</w:t>
            </w:r>
          </w:p>
        </w:tc>
      </w:tr>
      <w:tr w14:paraId="0428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CD027FF">
            <w:pPr>
              <w:jc w:val="center"/>
              <w:rPr>
                <w:rFonts w:ascii="Arial" w:hAnsi="Arial"/>
                <w:b/>
              </w:rPr>
            </w:pPr>
            <w:r>
              <w:rPr>
                <w:rFonts w:ascii="Arial" w:hAnsi="Arial"/>
                <w:b/>
              </w:rPr>
              <w:t>01</w:t>
            </w:r>
          </w:p>
        </w:tc>
        <w:tc>
          <w:tcPr>
            <w:tcW w:w="850" w:type="dxa"/>
            <w:shd w:val="clear" w:color="auto" w:fill="auto"/>
            <w:vAlign w:val="center"/>
          </w:tcPr>
          <w:p w14:paraId="489B2F90">
            <w:pPr>
              <w:jc w:val="center"/>
              <w:rPr>
                <w:rFonts w:ascii="Arial" w:hAnsi="Arial"/>
                <w:b/>
                <w:bCs/>
              </w:rPr>
            </w:pPr>
            <w:r>
              <w:rPr>
                <w:rFonts w:ascii="Arial" w:hAnsi="Arial"/>
                <w:b/>
                <w:bCs/>
              </w:rPr>
              <w:t>6.000</w:t>
            </w:r>
          </w:p>
        </w:tc>
        <w:tc>
          <w:tcPr>
            <w:tcW w:w="567" w:type="dxa"/>
            <w:shd w:val="clear" w:color="auto" w:fill="auto"/>
            <w:vAlign w:val="center"/>
          </w:tcPr>
          <w:p w14:paraId="047C7D8F">
            <w:pPr>
              <w:jc w:val="center"/>
              <w:rPr>
                <w:rFonts w:ascii="Arial" w:hAnsi="Arial"/>
                <w:b/>
                <w:bCs/>
              </w:rPr>
            </w:pPr>
            <w:r>
              <w:rPr>
                <w:rFonts w:ascii="Arial" w:hAnsi="Arial"/>
                <w:b/>
                <w:bCs/>
                <w:color w:val="000000"/>
              </w:rPr>
              <w:t>UN</w:t>
            </w:r>
          </w:p>
        </w:tc>
        <w:tc>
          <w:tcPr>
            <w:tcW w:w="4536" w:type="dxa"/>
            <w:shd w:val="clear" w:color="auto" w:fill="auto"/>
            <w:vAlign w:val="center"/>
          </w:tcPr>
          <w:p w14:paraId="36E98D0C">
            <w:pPr>
              <w:jc w:val="both"/>
              <w:rPr>
                <w:rFonts w:ascii="Arial" w:hAnsi="Arial"/>
                <w:b/>
                <w:bCs/>
              </w:rPr>
            </w:pPr>
            <w:r>
              <w:rPr>
                <w:rFonts w:ascii="Arial" w:hAnsi="Arial"/>
                <w:b/>
                <w:bCs/>
                <w:color w:val="000000"/>
              </w:rPr>
              <w:t>Lâmina de bisturi nº 11</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38D4E4BE">
            <w:pPr>
              <w:jc w:val="center"/>
              <w:rPr>
                <w:rFonts w:ascii="Arial" w:hAnsi="Arial"/>
                <w:b/>
              </w:rPr>
            </w:pPr>
            <w:r>
              <w:rPr>
                <w:rFonts w:ascii="Arial" w:hAnsi="Arial"/>
                <w:b/>
              </w:rPr>
              <w:t>0,33</w:t>
            </w:r>
          </w:p>
        </w:tc>
        <w:tc>
          <w:tcPr>
            <w:tcW w:w="1417" w:type="dxa"/>
            <w:shd w:val="clear" w:color="auto" w:fill="auto"/>
            <w:vAlign w:val="center"/>
          </w:tcPr>
          <w:p w14:paraId="5A582FA1">
            <w:pPr>
              <w:jc w:val="center"/>
              <w:rPr>
                <w:rFonts w:ascii="Arial" w:hAnsi="Arial"/>
                <w:b/>
              </w:rPr>
            </w:pPr>
            <w:r>
              <w:rPr>
                <w:rFonts w:ascii="Arial" w:hAnsi="Arial"/>
                <w:b/>
              </w:rPr>
              <w:t>1.980,00</w:t>
            </w:r>
          </w:p>
        </w:tc>
      </w:tr>
      <w:tr w14:paraId="088F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FCD9E9B">
            <w:pPr>
              <w:jc w:val="center"/>
              <w:rPr>
                <w:rFonts w:ascii="Arial" w:hAnsi="Arial"/>
                <w:b/>
              </w:rPr>
            </w:pPr>
            <w:r>
              <w:rPr>
                <w:rFonts w:ascii="Arial" w:hAnsi="Arial"/>
                <w:b/>
              </w:rPr>
              <w:t>02</w:t>
            </w:r>
          </w:p>
        </w:tc>
        <w:tc>
          <w:tcPr>
            <w:tcW w:w="850" w:type="dxa"/>
            <w:shd w:val="clear" w:color="auto" w:fill="auto"/>
            <w:vAlign w:val="center"/>
          </w:tcPr>
          <w:p w14:paraId="5E4A4DA4">
            <w:pPr>
              <w:jc w:val="center"/>
              <w:rPr>
                <w:rFonts w:ascii="Arial" w:hAnsi="Arial"/>
                <w:b/>
                <w:bCs/>
              </w:rPr>
            </w:pPr>
            <w:r>
              <w:rPr>
                <w:rFonts w:ascii="Arial" w:hAnsi="Arial"/>
                <w:b/>
                <w:bCs/>
              </w:rPr>
              <w:t>300</w:t>
            </w:r>
          </w:p>
        </w:tc>
        <w:tc>
          <w:tcPr>
            <w:tcW w:w="567" w:type="dxa"/>
            <w:shd w:val="clear" w:color="auto" w:fill="auto"/>
            <w:vAlign w:val="center"/>
          </w:tcPr>
          <w:p w14:paraId="6391624B">
            <w:pPr>
              <w:jc w:val="center"/>
              <w:rPr>
                <w:rFonts w:ascii="Arial" w:hAnsi="Arial"/>
                <w:b/>
                <w:bCs/>
              </w:rPr>
            </w:pPr>
            <w:r>
              <w:rPr>
                <w:rFonts w:ascii="Arial" w:hAnsi="Arial"/>
                <w:b/>
                <w:bCs/>
                <w:color w:val="000000"/>
              </w:rPr>
              <w:t>PT</w:t>
            </w:r>
          </w:p>
        </w:tc>
        <w:tc>
          <w:tcPr>
            <w:tcW w:w="4536" w:type="dxa"/>
            <w:shd w:val="clear" w:color="auto" w:fill="auto"/>
            <w:vAlign w:val="center"/>
          </w:tcPr>
          <w:p w14:paraId="5B74CFA8">
            <w:pPr>
              <w:jc w:val="both"/>
              <w:rPr>
                <w:rFonts w:ascii="Arial" w:hAnsi="Arial"/>
                <w:b/>
                <w:bCs/>
              </w:rPr>
            </w:pPr>
            <w:r>
              <w:rPr>
                <w:rFonts w:ascii="Arial" w:hAnsi="Arial"/>
                <w:b/>
                <w:bCs/>
              </w:rPr>
              <w:t xml:space="preserve">Abaixador de madeira para língua com pontas arredondadas, </w:t>
            </w:r>
            <w:r>
              <w:rPr>
                <w:rFonts w:ascii="Arial" w:hAnsi="Arial"/>
                <w:b/>
                <w:bCs/>
                <w:color w:val="000000"/>
              </w:rPr>
              <w:t>conforme detalhamento constante no termo de referência.</w:t>
            </w:r>
          </w:p>
        </w:tc>
        <w:tc>
          <w:tcPr>
            <w:tcW w:w="851" w:type="dxa"/>
            <w:shd w:val="clear" w:color="auto" w:fill="auto"/>
            <w:vAlign w:val="center"/>
          </w:tcPr>
          <w:p w14:paraId="2B4F35E7">
            <w:pPr>
              <w:jc w:val="center"/>
              <w:rPr>
                <w:rFonts w:ascii="Arial" w:hAnsi="Arial"/>
                <w:b/>
              </w:rPr>
            </w:pPr>
            <w:r>
              <w:rPr>
                <w:rFonts w:ascii="Arial" w:hAnsi="Arial"/>
                <w:b/>
              </w:rPr>
              <w:t>5,88</w:t>
            </w:r>
          </w:p>
        </w:tc>
        <w:tc>
          <w:tcPr>
            <w:tcW w:w="1417" w:type="dxa"/>
            <w:shd w:val="clear" w:color="auto" w:fill="auto"/>
            <w:vAlign w:val="center"/>
          </w:tcPr>
          <w:p w14:paraId="18D3988A">
            <w:pPr>
              <w:jc w:val="center"/>
              <w:rPr>
                <w:rFonts w:ascii="Arial" w:hAnsi="Arial"/>
                <w:b/>
              </w:rPr>
            </w:pPr>
            <w:r>
              <w:rPr>
                <w:rFonts w:ascii="Arial" w:hAnsi="Arial"/>
                <w:b/>
              </w:rPr>
              <w:t>1.764,00</w:t>
            </w:r>
          </w:p>
        </w:tc>
      </w:tr>
      <w:tr w14:paraId="7C7D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BEFFA36">
            <w:pPr>
              <w:jc w:val="center"/>
              <w:rPr>
                <w:rFonts w:ascii="Arial" w:hAnsi="Arial"/>
                <w:b/>
              </w:rPr>
            </w:pPr>
            <w:r>
              <w:rPr>
                <w:rFonts w:ascii="Arial" w:hAnsi="Arial"/>
                <w:b/>
              </w:rPr>
              <w:t>03</w:t>
            </w:r>
          </w:p>
        </w:tc>
        <w:tc>
          <w:tcPr>
            <w:tcW w:w="850" w:type="dxa"/>
            <w:shd w:val="clear" w:color="auto" w:fill="auto"/>
            <w:vAlign w:val="center"/>
          </w:tcPr>
          <w:p w14:paraId="105EB034">
            <w:pPr>
              <w:jc w:val="center"/>
              <w:rPr>
                <w:rFonts w:ascii="Arial" w:hAnsi="Arial"/>
                <w:b/>
                <w:bCs/>
              </w:rPr>
            </w:pPr>
            <w:r>
              <w:rPr>
                <w:rFonts w:ascii="Arial" w:hAnsi="Arial"/>
                <w:b/>
                <w:bCs/>
              </w:rPr>
              <w:t>2.500</w:t>
            </w:r>
          </w:p>
        </w:tc>
        <w:tc>
          <w:tcPr>
            <w:tcW w:w="567" w:type="dxa"/>
            <w:shd w:val="clear" w:color="auto" w:fill="auto"/>
            <w:vAlign w:val="center"/>
          </w:tcPr>
          <w:p w14:paraId="1B9A726A">
            <w:pPr>
              <w:jc w:val="center"/>
              <w:rPr>
                <w:rFonts w:ascii="Arial" w:hAnsi="Arial"/>
                <w:b/>
                <w:bCs/>
              </w:rPr>
            </w:pPr>
            <w:r>
              <w:rPr>
                <w:rFonts w:ascii="Arial" w:hAnsi="Arial"/>
                <w:b/>
                <w:bCs/>
                <w:color w:val="000000"/>
              </w:rPr>
              <w:t>UN</w:t>
            </w:r>
          </w:p>
        </w:tc>
        <w:tc>
          <w:tcPr>
            <w:tcW w:w="4536" w:type="dxa"/>
            <w:shd w:val="clear" w:color="auto" w:fill="auto"/>
            <w:vAlign w:val="center"/>
          </w:tcPr>
          <w:p w14:paraId="0F2416D7">
            <w:pPr>
              <w:jc w:val="both"/>
              <w:rPr>
                <w:rFonts w:ascii="Arial" w:hAnsi="Arial"/>
                <w:b/>
                <w:bCs/>
              </w:rPr>
            </w:pPr>
            <w:r>
              <w:rPr>
                <w:rFonts w:ascii="Arial" w:hAnsi="Arial"/>
                <w:b/>
                <w:bCs/>
                <w:color w:val="000000"/>
              </w:rPr>
              <w:t>Lâmina de bisturi nº 15</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768CF0C5">
            <w:pPr>
              <w:jc w:val="center"/>
              <w:rPr>
                <w:rFonts w:ascii="Arial" w:hAnsi="Arial"/>
                <w:b/>
              </w:rPr>
            </w:pPr>
            <w:r>
              <w:rPr>
                <w:rFonts w:ascii="Arial" w:hAnsi="Arial"/>
                <w:b/>
              </w:rPr>
              <w:t>0,30</w:t>
            </w:r>
          </w:p>
        </w:tc>
        <w:tc>
          <w:tcPr>
            <w:tcW w:w="1417" w:type="dxa"/>
            <w:shd w:val="clear" w:color="auto" w:fill="auto"/>
            <w:vAlign w:val="center"/>
          </w:tcPr>
          <w:p w14:paraId="17FDBE63">
            <w:pPr>
              <w:jc w:val="center"/>
              <w:rPr>
                <w:rFonts w:ascii="Arial" w:hAnsi="Arial"/>
                <w:b/>
              </w:rPr>
            </w:pPr>
            <w:r>
              <w:rPr>
                <w:rFonts w:ascii="Arial" w:hAnsi="Arial"/>
                <w:b/>
              </w:rPr>
              <w:t>750,00</w:t>
            </w:r>
          </w:p>
        </w:tc>
      </w:tr>
      <w:tr w14:paraId="41BD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BDD06B7">
            <w:pPr>
              <w:jc w:val="center"/>
              <w:rPr>
                <w:rFonts w:ascii="Arial" w:hAnsi="Arial"/>
                <w:b/>
              </w:rPr>
            </w:pPr>
            <w:r>
              <w:rPr>
                <w:rFonts w:ascii="Arial" w:hAnsi="Arial"/>
                <w:b/>
              </w:rPr>
              <w:t>04</w:t>
            </w:r>
          </w:p>
        </w:tc>
        <w:tc>
          <w:tcPr>
            <w:tcW w:w="850" w:type="dxa"/>
            <w:shd w:val="clear" w:color="auto" w:fill="auto"/>
            <w:vAlign w:val="center"/>
          </w:tcPr>
          <w:p w14:paraId="69578BB2">
            <w:pPr>
              <w:jc w:val="center"/>
              <w:rPr>
                <w:rFonts w:ascii="Arial" w:hAnsi="Arial"/>
                <w:b/>
                <w:bCs/>
              </w:rPr>
            </w:pPr>
            <w:r>
              <w:rPr>
                <w:rFonts w:ascii="Arial" w:hAnsi="Arial"/>
                <w:b/>
                <w:bCs/>
              </w:rPr>
              <w:t>2.500</w:t>
            </w:r>
          </w:p>
        </w:tc>
        <w:tc>
          <w:tcPr>
            <w:tcW w:w="567" w:type="dxa"/>
            <w:shd w:val="clear" w:color="auto" w:fill="auto"/>
            <w:vAlign w:val="center"/>
          </w:tcPr>
          <w:p w14:paraId="5E97172F">
            <w:pPr>
              <w:jc w:val="center"/>
              <w:rPr>
                <w:rFonts w:ascii="Arial" w:hAnsi="Arial"/>
                <w:b/>
                <w:bCs/>
              </w:rPr>
            </w:pPr>
            <w:r>
              <w:rPr>
                <w:rFonts w:ascii="Arial" w:hAnsi="Arial"/>
                <w:b/>
                <w:bCs/>
                <w:color w:val="000000"/>
              </w:rPr>
              <w:t>UN</w:t>
            </w:r>
          </w:p>
        </w:tc>
        <w:tc>
          <w:tcPr>
            <w:tcW w:w="4536" w:type="dxa"/>
            <w:shd w:val="clear" w:color="auto" w:fill="auto"/>
            <w:vAlign w:val="center"/>
          </w:tcPr>
          <w:p w14:paraId="65615903">
            <w:pPr>
              <w:jc w:val="both"/>
              <w:rPr>
                <w:rFonts w:ascii="Arial" w:hAnsi="Arial"/>
                <w:b/>
                <w:bCs/>
              </w:rPr>
            </w:pPr>
            <w:r>
              <w:rPr>
                <w:rFonts w:ascii="Arial" w:hAnsi="Arial"/>
                <w:b/>
                <w:bCs/>
                <w:color w:val="000000"/>
              </w:rPr>
              <w:t>Lâmina de bisturi nº 20, unidade</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62A0BA5B">
            <w:pPr>
              <w:jc w:val="center"/>
              <w:rPr>
                <w:rFonts w:ascii="Arial" w:hAnsi="Arial"/>
                <w:b/>
              </w:rPr>
            </w:pPr>
            <w:r>
              <w:rPr>
                <w:rFonts w:ascii="Arial" w:hAnsi="Arial"/>
                <w:b/>
              </w:rPr>
              <w:t>0,31</w:t>
            </w:r>
          </w:p>
        </w:tc>
        <w:tc>
          <w:tcPr>
            <w:tcW w:w="1417" w:type="dxa"/>
            <w:shd w:val="clear" w:color="auto" w:fill="auto"/>
            <w:vAlign w:val="center"/>
          </w:tcPr>
          <w:p w14:paraId="4B1A0EF9">
            <w:pPr>
              <w:jc w:val="center"/>
              <w:rPr>
                <w:rFonts w:ascii="Arial" w:hAnsi="Arial"/>
                <w:b/>
              </w:rPr>
            </w:pPr>
            <w:r>
              <w:rPr>
                <w:rFonts w:ascii="Arial" w:hAnsi="Arial"/>
                <w:b/>
              </w:rPr>
              <w:t>775,00</w:t>
            </w:r>
          </w:p>
        </w:tc>
      </w:tr>
      <w:tr w14:paraId="4653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42A775A">
            <w:pPr>
              <w:jc w:val="center"/>
              <w:rPr>
                <w:rFonts w:ascii="Arial" w:hAnsi="Arial"/>
                <w:b/>
              </w:rPr>
            </w:pPr>
            <w:r>
              <w:rPr>
                <w:rFonts w:ascii="Arial" w:hAnsi="Arial"/>
                <w:b/>
              </w:rPr>
              <w:t>05</w:t>
            </w:r>
          </w:p>
        </w:tc>
        <w:tc>
          <w:tcPr>
            <w:tcW w:w="850" w:type="dxa"/>
            <w:shd w:val="clear" w:color="auto" w:fill="auto"/>
            <w:vAlign w:val="center"/>
          </w:tcPr>
          <w:p w14:paraId="3C31864C">
            <w:pPr>
              <w:jc w:val="center"/>
              <w:rPr>
                <w:rFonts w:ascii="Arial" w:hAnsi="Arial"/>
                <w:b/>
                <w:bCs/>
              </w:rPr>
            </w:pPr>
            <w:r>
              <w:rPr>
                <w:rFonts w:ascii="Arial" w:hAnsi="Arial"/>
                <w:b/>
                <w:bCs/>
              </w:rPr>
              <w:t>1.000</w:t>
            </w:r>
          </w:p>
        </w:tc>
        <w:tc>
          <w:tcPr>
            <w:tcW w:w="567" w:type="dxa"/>
            <w:shd w:val="clear" w:color="auto" w:fill="auto"/>
            <w:vAlign w:val="center"/>
          </w:tcPr>
          <w:p w14:paraId="52F9D9D7">
            <w:pPr>
              <w:jc w:val="center"/>
              <w:rPr>
                <w:rFonts w:ascii="Arial" w:hAnsi="Arial"/>
                <w:b/>
                <w:bCs/>
              </w:rPr>
            </w:pPr>
            <w:r>
              <w:rPr>
                <w:rFonts w:ascii="Arial" w:hAnsi="Arial"/>
                <w:b/>
                <w:bCs/>
                <w:color w:val="000000"/>
              </w:rPr>
              <w:t>UN</w:t>
            </w:r>
          </w:p>
        </w:tc>
        <w:tc>
          <w:tcPr>
            <w:tcW w:w="4536" w:type="dxa"/>
            <w:shd w:val="clear" w:color="auto" w:fill="auto"/>
            <w:vAlign w:val="center"/>
          </w:tcPr>
          <w:p w14:paraId="5626EAD7">
            <w:pPr>
              <w:jc w:val="both"/>
              <w:rPr>
                <w:rFonts w:ascii="Arial" w:hAnsi="Arial"/>
                <w:b/>
                <w:bCs/>
              </w:rPr>
            </w:pPr>
            <w:r>
              <w:rPr>
                <w:rFonts w:ascii="Arial" w:hAnsi="Arial"/>
                <w:b/>
                <w:bCs/>
                <w:color w:val="000000"/>
              </w:rPr>
              <w:t>Esparadrapo impermeável 10cm x 4,5m/rolo unidade</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2E0C1CDD">
            <w:pPr>
              <w:jc w:val="center"/>
              <w:rPr>
                <w:rFonts w:ascii="Arial" w:hAnsi="Arial"/>
                <w:b/>
              </w:rPr>
            </w:pPr>
            <w:r>
              <w:rPr>
                <w:rFonts w:ascii="Arial" w:hAnsi="Arial"/>
                <w:b/>
              </w:rPr>
              <w:t>10,05</w:t>
            </w:r>
          </w:p>
        </w:tc>
        <w:tc>
          <w:tcPr>
            <w:tcW w:w="1417" w:type="dxa"/>
            <w:shd w:val="clear" w:color="auto" w:fill="auto"/>
            <w:vAlign w:val="center"/>
          </w:tcPr>
          <w:p w14:paraId="21BC0D33">
            <w:pPr>
              <w:jc w:val="center"/>
              <w:rPr>
                <w:rFonts w:ascii="Arial" w:hAnsi="Arial"/>
                <w:b/>
              </w:rPr>
            </w:pPr>
            <w:r>
              <w:rPr>
                <w:rFonts w:ascii="Arial" w:hAnsi="Arial"/>
                <w:b/>
              </w:rPr>
              <w:t>10.050,00</w:t>
            </w:r>
          </w:p>
        </w:tc>
      </w:tr>
      <w:tr w14:paraId="412F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CEDF774">
            <w:pPr>
              <w:jc w:val="center"/>
              <w:rPr>
                <w:rFonts w:ascii="Arial" w:hAnsi="Arial"/>
                <w:b/>
              </w:rPr>
            </w:pPr>
            <w:r>
              <w:rPr>
                <w:rFonts w:ascii="Arial" w:hAnsi="Arial"/>
                <w:b/>
              </w:rPr>
              <w:t>06</w:t>
            </w:r>
          </w:p>
        </w:tc>
        <w:tc>
          <w:tcPr>
            <w:tcW w:w="850" w:type="dxa"/>
            <w:shd w:val="clear" w:color="auto" w:fill="auto"/>
            <w:vAlign w:val="center"/>
          </w:tcPr>
          <w:p w14:paraId="503B122E">
            <w:pPr>
              <w:jc w:val="center"/>
              <w:rPr>
                <w:rFonts w:ascii="Arial" w:hAnsi="Arial"/>
                <w:b/>
                <w:bCs/>
              </w:rPr>
            </w:pPr>
            <w:r>
              <w:rPr>
                <w:rFonts w:ascii="Arial" w:hAnsi="Arial"/>
                <w:b/>
                <w:bCs/>
              </w:rPr>
              <w:t>800</w:t>
            </w:r>
          </w:p>
        </w:tc>
        <w:tc>
          <w:tcPr>
            <w:tcW w:w="567" w:type="dxa"/>
            <w:shd w:val="clear" w:color="auto" w:fill="auto"/>
            <w:vAlign w:val="center"/>
          </w:tcPr>
          <w:p w14:paraId="05353E10">
            <w:pPr>
              <w:jc w:val="center"/>
              <w:rPr>
                <w:rFonts w:ascii="Arial" w:hAnsi="Arial"/>
                <w:b/>
                <w:bCs/>
              </w:rPr>
            </w:pPr>
            <w:r>
              <w:rPr>
                <w:rFonts w:ascii="Arial" w:hAnsi="Arial"/>
                <w:b/>
                <w:bCs/>
                <w:color w:val="000000"/>
              </w:rPr>
              <w:t>RL</w:t>
            </w:r>
          </w:p>
        </w:tc>
        <w:tc>
          <w:tcPr>
            <w:tcW w:w="4536" w:type="dxa"/>
            <w:shd w:val="clear" w:color="auto" w:fill="auto"/>
            <w:vAlign w:val="center"/>
          </w:tcPr>
          <w:p w14:paraId="669AAD00">
            <w:pPr>
              <w:jc w:val="both"/>
              <w:rPr>
                <w:rFonts w:ascii="Arial" w:hAnsi="Arial"/>
                <w:b/>
                <w:bCs/>
              </w:rPr>
            </w:pPr>
            <w:r>
              <w:rPr>
                <w:rFonts w:ascii="Arial" w:hAnsi="Arial"/>
                <w:b/>
                <w:bCs/>
              </w:rPr>
              <w:t xml:space="preserve">Fita adesiva branca 16mm x 50m / rolo fita adesiva brancA, </w:t>
            </w:r>
            <w:r>
              <w:rPr>
                <w:rFonts w:ascii="Arial" w:hAnsi="Arial"/>
                <w:b/>
                <w:bCs/>
                <w:color w:val="000000"/>
              </w:rPr>
              <w:t>conforme detalhamento constante no termo de referência.</w:t>
            </w:r>
          </w:p>
        </w:tc>
        <w:tc>
          <w:tcPr>
            <w:tcW w:w="851" w:type="dxa"/>
            <w:shd w:val="clear" w:color="auto" w:fill="auto"/>
            <w:vAlign w:val="center"/>
          </w:tcPr>
          <w:p w14:paraId="56EBB3E3">
            <w:pPr>
              <w:jc w:val="center"/>
              <w:rPr>
                <w:rFonts w:ascii="Arial" w:hAnsi="Arial"/>
                <w:b/>
              </w:rPr>
            </w:pPr>
            <w:r>
              <w:rPr>
                <w:rFonts w:ascii="Arial" w:hAnsi="Arial"/>
                <w:b/>
              </w:rPr>
              <w:t>4,39</w:t>
            </w:r>
          </w:p>
        </w:tc>
        <w:tc>
          <w:tcPr>
            <w:tcW w:w="1417" w:type="dxa"/>
            <w:shd w:val="clear" w:color="auto" w:fill="auto"/>
            <w:vAlign w:val="center"/>
          </w:tcPr>
          <w:p w14:paraId="2B60F1F8">
            <w:pPr>
              <w:jc w:val="center"/>
              <w:rPr>
                <w:rFonts w:ascii="Arial" w:hAnsi="Arial"/>
                <w:b/>
              </w:rPr>
            </w:pPr>
            <w:r>
              <w:rPr>
                <w:rFonts w:ascii="Arial" w:hAnsi="Arial"/>
                <w:b/>
              </w:rPr>
              <w:t>3.512,00</w:t>
            </w:r>
          </w:p>
        </w:tc>
      </w:tr>
      <w:tr w14:paraId="36E6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5E114A3">
            <w:pPr>
              <w:jc w:val="center"/>
              <w:rPr>
                <w:rFonts w:ascii="Arial" w:hAnsi="Arial"/>
                <w:b/>
              </w:rPr>
            </w:pPr>
            <w:r>
              <w:rPr>
                <w:rFonts w:ascii="Arial" w:hAnsi="Arial"/>
                <w:b/>
              </w:rPr>
              <w:t>07</w:t>
            </w:r>
          </w:p>
        </w:tc>
        <w:tc>
          <w:tcPr>
            <w:tcW w:w="850" w:type="dxa"/>
            <w:shd w:val="clear" w:color="auto" w:fill="auto"/>
            <w:vAlign w:val="center"/>
          </w:tcPr>
          <w:p w14:paraId="36E19864">
            <w:pPr>
              <w:jc w:val="center"/>
              <w:rPr>
                <w:rFonts w:ascii="Arial" w:hAnsi="Arial"/>
                <w:b/>
                <w:bCs/>
                <w:color w:val="000000"/>
              </w:rPr>
            </w:pPr>
            <w:r>
              <w:rPr>
                <w:rFonts w:ascii="Arial" w:hAnsi="Arial"/>
                <w:b/>
                <w:bCs/>
              </w:rPr>
              <w:t>1.000</w:t>
            </w:r>
          </w:p>
        </w:tc>
        <w:tc>
          <w:tcPr>
            <w:tcW w:w="567" w:type="dxa"/>
            <w:shd w:val="clear" w:color="auto" w:fill="auto"/>
            <w:vAlign w:val="center"/>
          </w:tcPr>
          <w:p w14:paraId="07A012BE">
            <w:pPr>
              <w:jc w:val="center"/>
              <w:rPr>
                <w:rFonts w:ascii="Arial" w:hAnsi="Arial"/>
                <w:b/>
                <w:bCs/>
                <w:color w:val="000000"/>
              </w:rPr>
            </w:pPr>
            <w:r>
              <w:rPr>
                <w:rFonts w:ascii="Arial" w:hAnsi="Arial"/>
                <w:b/>
                <w:bCs/>
                <w:color w:val="000000"/>
              </w:rPr>
              <w:t>RL</w:t>
            </w:r>
          </w:p>
        </w:tc>
        <w:tc>
          <w:tcPr>
            <w:tcW w:w="4536" w:type="dxa"/>
            <w:shd w:val="clear" w:color="auto" w:fill="auto"/>
            <w:vAlign w:val="center"/>
          </w:tcPr>
          <w:p w14:paraId="22FBB168">
            <w:pPr>
              <w:jc w:val="both"/>
              <w:rPr>
                <w:rFonts w:ascii="Arial" w:hAnsi="Arial"/>
                <w:b/>
                <w:bCs/>
              </w:rPr>
            </w:pPr>
            <w:r>
              <w:rPr>
                <w:rFonts w:ascii="Arial" w:hAnsi="Arial"/>
                <w:b/>
                <w:bCs/>
                <w:color w:val="000000"/>
              </w:rPr>
              <w:t>Fita antialérgica 25mm x 10m / rolo, conforme detalhamento constante no termo de referência.</w:t>
            </w:r>
          </w:p>
        </w:tc>
        <w:tc>
          <w:tcPr>
            <w:tcW w:w="851" w:type="dxa"/>
            <w:shd w:val="clear" w:color="auto" w:fill="auto"/>
            <w:vAlign w:val="center"/>
          </w:tcPr>
          <w:p w14:paraId="2CD1A6F8">
            <w:pPr>
              <w:jc w:val="center"/>
              <w:rPr>
                <w:rFonts w:ascii="Arial" w:hAnsi="Arial"/>
                <w:b/>
              </w:rPr>
            </w:pPr>
            <w:r>
              <w:rPr>
                <w:rFonts w:ascii="Arial" w:hAnsi="Arial"/>
                <w:b/>
              </w:rPr>
              <w:t>1,92</w:t>
            </w:r>
          </w:p>
        </w:tc>
        <w:tc>
          <w:tcPr>
            <w:tcW w:w="1417" w:type="dxa"/>
            <w:shd w:val="clear" w:color="auto" w:fill="auto"/>
            <w:vAlign w:val="center"/>
          </w:tcPr>
          <w:p w14:paraId="01FF36D0">
            <w:pPr>
              <w:jc w:val="center"/>
              <w:rPr>
                <w:rFonts w:ascii="Arial" w:hAnsi="Arial"/>
                <w:b/>
              </w:rPr>
            </w:pPr>
            <w:r>
              <w:rPr>
                <w:rFonts w:ascii="Arial" w:hAnsi="Arial"/>
                <w:b/>
              </w:rPr>
              <w:t>1.920,00</w:t>
            </w:r>
          </w:p>
        </w:tc>
      </w:tr>
      <w:tr w14:paraId="308F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F170F26">
            <w:pPr>
              <w:jc w:val="center"/>
              <w:rPr>
                <w:rFonts w:ascii="Arial" w:hAnsi="Arial"/>
                <w:b/>
              </w:rPr>
            </w:pPr>
            <w:r>
              <w:rPr>
                <w:rFonts w:ascii="Arial" w:hAnsi="Arial"/>
                <w:b/>
              </w:rPr>
              <w:t>08</w:t>
            </w:r>
          </w:p>
        </w:tc>
        <w:tc>
          <w:tcPr>
            <w:tcW w:w="850" w:type="dxa"/>
            <w:shd w:val="clear" w:color="auto" w:fill="auto"/>
            <w:vAlign w:val="center"/>
          </w:tcPr>
          <w:p w14:paraId="72ACFBA5">
            <w:pPr>
              <w:jc w:val="center"/>
              <w:rPr>
                <w:rFonts w:ascii="Arial" w:hAnsi="Arial"/>
                <w:b/>
                <w:bCs/>
                <w:color w:val="000000"/>
              </w:rPr>
            </w:pPr>
            <w:r>
              <w:rPr>
                <w:rFonts w:ascii="Arial" w:hAnsi="Arial"/>
                <w:b/>
                <w:bCs/>
              </w:rPr>
              <w:t>2.500</w:t>
            </w:r>
          </w:p>
        </w:tc>
        <w:tc>
          <w:tcPr>
            <w:tcW w:w="567" w:type="dxa"/>
            <w:shd w:val="clear" w:color="auto" w:fill="auto"/>
            <w:vAlign w:val="center"/>
          </w:tcPr>
          <w:p w14:paraId="713ED6C9">
            <w:pPr>
              <w:jc w:val="center"/>
              <w:rPr>
                <w:rFonts w:ascii="Arial" w:hAnsi="Arial"/>
                <w:b/>
                <w:bCs/>
              </w:rPr>
            </w:pPr>
            <w:r>
              <w:rPr>
                <w:rFonts w:ascii="Arial" w:hAnsi="Arial"/>
                <w:b/>
                <w:bCs/>
                <w:color w:val="000000"/>
              </w:rPr>
              <w:t>RL</w:t>
            </w:r>
          </w:p>
        </w:tc>
        <w:tc>
          <w:tcPr>
            <w:tcW w:w="4536" w:type="dxa"/>
            <w:shd w:val="clear" w:color="auto" w:fill="auto"/>
            <w:vAlign w:val="center"/>
          </w:tcPr>
          <w:p w14:paraId="12C2C1F3">
            <w:pPr>
              <w:jc w:val="both"/>
              <w:rPr>
                <w:rFonts w:ascii="Arial" w:hAnsi="Arial"/>
                <w:b/>
                <w:bCs/>
                <w:color w:val="000000"/>
              </w:rPr>
            </w:pPr>
            <w:r>
              <w:rPr>
                <w:rFonts w:ascii="Arial" w:hAnsi="Arial"/>
                <w:b/>
                <w:bCs/>
                <w:color w:val="000000"/>
              </w:rPr>
              <w:t>Fita antialérgica 50mm x 10m/rolo unidade, conforme detalhamento constante no termo de referência.</w:t>
            </w:r>
          </w:p>
        </w:tc>
        <w:tc>
          <w:tcPr>
            <w:tcW w:w="851" w:type="dxa"/>
            <w:shd w:val="clear" w:color="auto" w:fill="auto"/>
            <w:vAlign w:val="center"/>
          </w:tcPr>
          <w:p w14:paraId="54975487">
            <w:pPr>
              <w:jc w:val="center"/>
              <w:rPr>
                <w:rFonts w:ascii="Arial" w:hAnsi="Arial"/>
                <w:b/>
              </w:rPr>
            </w:pPr>
            <w:r>
              <w:rPr>
                <w:rFonts w:ascii="Arial" w:hAnsi="Arial"/>
                <w:b/>
              </w:rPr>
              <w:t>4,91</w:t>
            </w:r>
          </w:p>
        </w:tc>
        <w:tc>
          <w:tcPr>
            <w:tcW w:w="1417" w:type="dxa"/>
            <w:shd w:val="clear" w:color="auto" w:fill="auto"/>
            <w:vAlign w:val="center"/>
          </w:tcPr>
          <w:p w14:paraId="4C92A34C">
            <w:pPr>
              <w:jc w:val="center"/>
              <w:rPr>
                <w:rFonts w:ascii="Arial" w:hAnsi="Arial"/>
                <w:b/>
              </w:rPr>
            </w:pPr>
            <w:r>
              <w:rPr>
                <w:rFonts w:ascii="Arial" w:hAnsi="Arial"/>
                <w:b/>
              </w:rPr>
              <w:t>12.275,00</w:t>
            </w:r>
          </w:p>
        </w:tc>
      </w:tr>
      <w:tr w14:paraId="37C6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F78CA26">
            <w:pPr>
              <w:jc w:val="center"/>
              <w:rPr>
                <w:rFonts w:ascii="Arial" w:hAnsi="Arial"/>
                <w:b/>
              </w:rPr>
            </w:pPr>
            <w:r>
              <w:rPr>
                <w:rFonts w:ascii="Arial" w:hAnsi="Arial"/>
                <w:b/>
              </w:rPr>
              <w:t>09</w:t>
            </w:r>
          </w:p>
        </w:tc>
        <w:tc>
          <w:tcPr>
            <w:tcW w:w="850" w:type="dxa"/>
            <w:shd w:val="clear" w:color="auto" w:fill="auto"/>
            <w:vAlign w:val="center"/>
          </w:tcPr>
          <w:p w14:paraId="17EFE9D3">
            <w:pPr>
              <w:jc w:val="center"/>
              <w:rPr>
                <w:rFonts w:ascii="Arial" w:hAnsi="Arial"/>
                <w:b/>
                <w:bCs/>
                <w:color w:val="000000"/>
              </w:rPr>
            </w:pPr>
            <w:r>
              <w:rPr>
                <w:rFonts w:ascii="Arial" w:hAnsi="Arial"/>
                <w:b/>
                <w:bCs/>
              </w:rPr>
              <w:t>70</w:t>
            </w:r>
          </w:p>
        </w:tc>
        <w:tc>
          <w:tcPr>
            <w:tcW w:w="567" w:type="dxa"/>
            <w:shd w:val="clear" w:color="auto" w:fill="auto"/>
            <w:vAlign w:val="center"/>
          </w:tcPr>
          <w:p w14:paraId="69EA0B35">
            <w:pPr>
              <w:jc w:val="center"/>
              <w:rPr>
                <w:rFonts w:ascii="Arial" w:hAnsi="Arial"/>
                <w:b/>
                <w:bCs/>
              </w:rPr>
            </w:pPr>
            <w:r>
              <w:rPr>
                <w:rFonts w:ascii="Arial" w:hAnsi="Arial"/>
                <w:b/>
                <w:bCs/>
                <w:color w:val="000000"/>
              </w:rPr>
              <w:t>RL</w:t>
            </w:r>
          </w:p>
        </w:tc>
        <w:tc>
          <w:tcPr>
            <w:tcW w:w="4536" w:type="dxa"/>
            <w:shd w:val="clear" w:color="auto" w:fill="auto"/>
            <w:vAlign w:val="center"/>
          </w:tcPr>
          <w:p w14:paraId="52BCDC00">
            <w:pPr>
              <w:jc w:val="both"/>
              <w:rPr>
                <w:rFonts w:ascii="Arial" w:hAnsi="Arial"/>
                <w:b/>
                <w:bCs/>
                <w:color w:val="000000"/>
              </w:rPr>
            </w:pPr>
            <w:r>
              <w:rPr>
                <w:rFonts w:ascii="Arial" w:hAnsi="Arial"/>
                <w:b/>
                <w:bCs/>
              </w:rPr>
              <w:t xml:space="preserve">Fita adesiva termossensível para autoclave 19mm x 30m, </w:t>
            </w:r>
            <w:r>
              <w:rPr>
                <w:rFonts w:ascii="Arial" w:hAnsi="Arial"/>
                <w:b/>
                <w:bCs/>
                <w:color w:val="000000"/>
              </w:rPr>
              <w:t>conforme detalhamento constante no termo de referência.</w:t>
            </w:r>
          </w:p>
        </w:tc>
        <w:tc>
          <w:tcPr>
            <w:tcW w:w="851" w:type="dxa"/>
            <w:shd w:val="clear" w:color="auto" w:fill="auto"/>
            <w:vAlign w:val="center"/>
          </w:tcPr>
          <w:p w14:paraId="3250CD7C">
            <w:pPr>
              <w:jc w:val="center"/>
              <w:rPr>
                <w:rFonts w:ascii="Arial" w:hAnsi="Arial"/>
                <w:b/>
              </w:rPr>
            </w:pPr>
            <w:r>
              <w:rPr>
                <w:rFonts w:ascii="Arial" w:hAnsi="Arial"/>
                <w:b/>
              </w:rPr>
              <w:t>4,80</w:t>
            </w:r>
          </w:p>
        </w:tc>
        <w:tc>
          <w:tcPr>
            <w:tcW w:w="1417" w:type="dxa"/>
            <w:shd w:val="clear" w:color="auto" w:fill="auto"/>
            <w:vAlign w:val="center"/>
          </w:tcPr>
          <w:p w14:paraId="60E7CD96">
            <w:pPr>
              <w:jc w:val="center"/>
              <w:rPr>
                <w:rFonts w:ascii="Arial" w:hAnsi="Arial"/>
                <w:b/>
              </w:rPr>
            </w:pPr>
            <w:r>
              <w:rPr>
                <w:rFonts w:ascii="Arial" w:hAnsi="Arial"/>
                <w:b/>
              </w:rPr>
              <w:t>336,00</w:t>
            </w:r>
          </w:p>
        </w:tc>
      </w:tr>
      <w:tr w14:paraId="4C7E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243C8B8">
            <w:pPr>
              <w:jc w:val="center"/>
              <w:rPr>
                <w:rFonts w:ascii="Arial" w:hAnsi="Arial"/>
                <w:b/>
              </w:rPr>
            </w:pPr>
            <w:r>
              <w:rPr>
                <w:rFonts w:ascii="Arial" w:hAnsi="Arial"/>
                <w:b/>
              </w:rPr>
              <w:t>10</w:t>
            </w:r>
          </w:p>
        </w:tc>
        <w:tc>
          <w:tcPr>
            <w:tcW w:w="850" w:type="dxa"/>
            <w:shd w:val="clear" w:color="auto" w:fill="auto"/>
            <w:vAlign w:val="center"/>
          </w:tcPr>
          <w:p w14:paraId="7D77F37C">
            <w:pPr>
              <w:jc w:val="center"/>
              <w:rPr>
                <w:rFonts w:ascii="Arial" w:hAnsi="Arial"/>
                <w:b/>
                <w:bCs/>
                <w:color w:val="000000"/>
              </w:rPr>
            </w:pPr>
            <w:r>
              <w:rPr>
                <w:rFonts w:ascii="Arial" w:hAnsi="Arial"/>
                <w:b/>
                <w:bCs/>
              </w:rPr>
              <w:t>100</w:t>
            </w:r>
          </w:p>
        </w:tc>
        <w:tc>
          <w:tcPr>
            <w:tcW w:w="567" w:type="dxa"/>
            <w:shd w:val="clear" w:color="auto" w:fill="auto"/>
            <w:vAlign w:val="center"/>
          </w:tcPr>
          <w:p w14:paraId="7DC4E889">
            <w:pPr>
              <w:jc w:val="center"/>
              <w:rPr>
                <w:rFonts w:ascii="Arial" w:hAnsi="Arial"/>
                <w:b/>
                <w:bCs/>
              </w:rPr>
            </w:pPr>
            <w:r>
              <w:rPr>
                <w:rFonts w:ascii="Arial" w:hAnsi="Arial"/>
                <w:b/>
                <w:bCs/>
                <w:color w:val="000000"/>
              </w:rPr>
              <w:t>UN</w:t>
            </w:r>
          </w:p>
        </w:tc>
        <w:tc>
          <w:tcPr>
            <w:tcW w:w="4536" w:type="dxa"/>
            <w:shd w:val="clear" w:color="auto" w:fill="auto"/>
            <w:vAlign w:val="center"/>
          </w:tcPr>
          <w:p w14:paraId="0619D6B8">
            <w:pPr>
              <w:jc w:val="both"/>
              <w:rPr>
                <w:rFonts w:ascii="Arial" w:hAnsi="Arial"/>
                <w:b/>
                <w:bCs/>
                <w:color w:val="000000"/>
              </w:rPr>
            </w:pPr>
            <w:r>
              <w:rPr>
                <w:rFonts w:ascii="Arial" w:hAnsi="Arial"/>
                <w:b/>
                <w:bCs/>
              </w:rPr>
              <w:t xml:space="preserve">Aparelho de barbear (tipo prestobarba), </w:t>
            </w:r>
            <w:r>
              <w:rPr>
                <w:rFonts w:ascii="Arial" w:hAnsi="Arial"/>
                <w:b/>
                <w:bCs/>
                <w:color w:val="000000"/>
              </w:rPr>
              <w:t>conforme detalhamento constante no termo de referência.</w:t>
            </w:r>
          </w:p>
        </w:tc>
        <w:tc>
          <w:tcPr>
            <w:tcW w:w="851" w:type="dxa"/>
            <w:shd w:val="clear" w:color="auto" w:fill="auto"/>
            <w:vAlign w:val="center"/>
          </w:tcPr>
          <w:p w14:paraId="284F0991">
            <w:pPr>
              <w:jc w:val="center"/>
              <w:rPr>
                <w:rFonts w:ascii="Arial" w:hAnsi="Arial"/>
                <w:b/>
              </w:rPr>
            </w:pPr>
            <w:r>
              <w:rPr>
                <w:rFonts w:ascii="Arial" w:hAnsi="Arial"/>
                <w:b/>
              </w:rPr>
              <w:t>0,96</w:t>
            </w:r>
          </w:p>
        </w:tc>
        <w:tc>
          <w:tcPr>
            <w:tcW w:w="1417" w:type="dxa"/>
            <w:shd w:val="clear" w:color="auto" w:fill="auto"/>
            <w:vAlign w:val="center"/>
          </w:tcPr>
          <w:p w14:paraId="7B2EC668">
            <w:pPr>
              <w:jc w:val="center"/>
              <w:rPr>
                <w:rFonts w:ascii="Arial" w:hAnsi="Arial"/>
                <w:b/>
              </w:rPr>
            </w:pPr>
            <w:r>
              <w:rPr>
                <w:rFonts w:ascii="Arial" w:hAnsi="Arial"/>
                <w:b/>
              </w:rPr>
              <w:t>96,00</w:t>
            </w:r>
          </w:p>
        </w:tc>
      </w:tr>
      <w:tr w14:paraId="62FF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B39F9FA">
            <w:pPr>
              <w:jc w:val="center"/>
              <w:rPr>
                <w:rFonts w:ascii="Arial" w:hAnsi="Arial"/>
                <w:b/>
              </w:rPr>
            </w:pPr>
            <w:r>
              <w:rPr>
                <w:rFonts w:ascii="Arial" w:hAnsi="Arial"/>
                <w:b/>
              </w:rPr>
              <w:t>11</w:t>
            </w:r>
          </w:p>
        </w:tc>
        <w:tc>
          <w:tcPr>
            <w:tcW w:w="850" w:type="dxa"/>
            <w:shd w:val="clear" w:color="auto" w:fill="auto"/>
            <w:vAlign w:val="center"/>
          </w:tcPr>
          <w:p w14:paraId="3A37AC56">
            <w:pPr>
              <w:jc w:val="center"/>
              <w:rPr>
                <w:rFonts w:ascii="Arial" w:hAnsi="Arial"/>
                <w:b/>
                <w:bCs/>
                <w:color w:val="000000"/>
              </w:rPr>
            </w:pPr>
            <w:r>
              <w:rPr>
                <w:rFonts w:ascii="Arial" w:hAnsi="Arial"/>
                <w:b/>
                <w:bCs/>
              </w:rPr>
              <w:t>150</w:t>
            </w:r>
          </w:p>
        </w:tc>
        <w:tc>
          <w:tcPr>
            <w:tcW w:w="567" w:type="dxa"/>
            <w:shd w:val="clear" w:color="auto" w:fill="auto"/>
            <w:vAlign w:val="center"/>
          </w:tcPr>
          <w:p w14:paraId="04DB21C8">
            <w:pPr>
              <w:jc w:val="center"/>
              <w:rPr>
                <w:rFonts w:ascii="Arial" w:hAnsi="Arial"/>
                <w:b/>
                <w:bCs/>
              </w:rPr>
            </w:pPr>
            <w:r>
              <w:rPr>
                <w:rFonts w:ascii="Arial" w:hAnsi="Arial"/>
                <w:b/>
                <w:bCs/>
                <w:color w:val="000000"/>
              </w:rPr>
              <w:t>RL</w:t>
            </w:r>
          </w:p>
        </w:tc>
        <w:tc>
          <w:tcPr>
            <w:tcW w:w="4536" w:type="dxa"/>
            <w:shd w:val="clear" w:color="auto" w:fill="auto"/>
            <w:vAlign w:val="center"/>
          </w:tcPr>
          <w:p w14:paraId="65ABB485">
            <w:pPr>
              <w:jc w:val="both"/>
              <w:rPr>
                <w:rFonts w:ascii="Arial" w:hAnsi="Arial"/>
                <w:b/>
                <w:bCs/>
                <w:color w:val="000000"/>
              </w:rPr>
            </w:pPr>
            <w:r>
              <w:rPr>
                <w:rFonts w:ascii="Arial" w:hAnsi="Arial"/>
                <w:b/>
                <w:bCs/>
                <w:color w:val="000000"/>
              </w:rPr>
              <w:t>Fita adesiva branca 50mmx 50m</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07393B5F">
            <w:pPr>
              <w:jc w:val="center"/>
              <w:rPr>
                <w:rFonts w:ascii="Arial" w:hAnsi="Arial"/>
                <w:b/>
              </w:rPr>
            </w:pPr>
            <w:r>
              <w:rPr>
                <w:rFonts w:ascii="Arial" w:hAnsi="Arial"/>
                <w:b/>
              </w:rPr>
              <w:t>8,70</w:t>
            </w:r>
          </w:p>
        </w:tc>
        <w:tc>
          <w:tcPr>
            <w:tcW w:w="1417" w:type="dxa"/>
            <w:shd w:val="clear" w:color="auto" w:fill="auto"/>
            <w:vAlign w:val="center"/>
          </w:tcPr>
          <w:p w14:paraId="39A751F3">
            <w:pPr>
              <w:jc w:val="center"/>
              <w:rPr>
                <w:rFonts w:ascii="Arial" w:hAnsi="Arial"/>
                <w:b/>
              </w:rPr>
            </w:pPr>
            <w:r>
              <w:rPr>
                <w:rFonts w:ascii="Arial" w:hAnsi="Arial"/>
                <w:b/>
              </w:rPr>
              <w:t>1.305,00</w:t>
            </w:r>
          </w:p>
        </w:tc>
      </w:tr>
      <w:tr w14:paraId="1CD3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69222A3">
            <w:pPr>
              <w:jc w:val="center"/>
              <w:rPr>
                <w:rFonts w:ascii="Arial" w:hAnsi="Arial"/>
                <w:b/>
              </w:rPr>
            </w:pPr>
            <w:r>
              <w:rPr>
                <w:rFonts w:ascii="Arial" w:hAnsi="Arial"/>
                <w:b/>
              </w:rPr>
              <w:t>12</w:t>
            </w:r>
          </w:p>
        </w:tc>
        <w:tc>
          <w:tcPr>
            <w:tcW w:w="850" w:type="dxa"/>
            <w:shd w:val="clear" w:color="auto" w:fill="auto"/>
            <w:vAlign w:val="center"/>
          </w:tcPr>
          <w:p w14:paraId="1F47A600">
            <w:pPr>
              <w:jc w:val="center"/>
              <w:rPr>
                <w:rFonts w:ascii="Arial" w:hAnsi="Arial"/>
                <w:b/>
                <w:bCs/>
                <w:color w:val="000000"/>
              </w:rPr>
            </w:pPr>
            <w:r>
              <w:rPr>
                <w:rFonts w:ascii="Arial" w:hAnsi="Arial"/>
                <w:b/>
                <w:bCs/>
              </w:rPr>
              <w:t>30</w:t>
            </w:r>
          </w:p>
        </w:tc>
        <w:tc>
          <w:tcPr>
            <w:tcW w:w="567" w:type="dxa"/>
            <w:shd w:val="clear" w:color="auto" w:fill="auto"/>
            <w:vAlign w:val="center"/>
          </w:tcPr>
          <w:p w14:paraId="1AB81F3A">
            <w:pPr>
              <w:jc w:val="center"/>
              <w:rPr>
                <w:rFonts w:ascii="Arial" w:hAnsi="Arial"/>
                <w:b/>
                <w:bCs/>
              </w:rPr>
            </w:pPr>
            <w:r>
              <w:rPr>
                <w:rFonts w:ascii="Arial" w:hAnsi="Arial"/>
                <w:b/>
                <w:bCs/>
                <w:color w:val="000000"/>
              </w:rPr>
              <w:t>RL</w:t>
            </w:r>
          </w:p>
        </w:tc>
        <w:tc>
          <w:tcPr>
            <w:tcW w:w="4536" w:type="dxa"/>
            <w:shd w:val="clear" w:color="auto" w:fill="auto"/>
            <w:vAlign w:val="center"/>
          </w:tcPr>
          <w:p w14:paraId="2492A3A7">
            <w:pPr>
              <w:jc w:val="both"/>
              <w:rPr>
                <w:rFonts w:ascii="Arial" w:hAnsi="Arial"/>
                <w:b/>
                <w:bCs/>
                <w:color w:val="000000"/>
              </w:rPr>
            </w:pPr>
            <w:r>
              <w:rPr>
                <w:rFonts w:ascii="Arial" w:hAnsi="Arial"/>
                <w:b/>
                <w:bCs/>
                <w:color w:val="000000"/>
              </w:rPr>
              <w:t>Esparadrapo impermeável 5cm x 4,5m/rolo</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289CFE42">
            <w:pPr>
              <w:jc w:val="center"/>
              <w:rPr>
                <w:rFonts w:ascii="Arial" w:hAnsi="Arial"/>
                <w:b/>
              </w:rPr>
            </w:pPr>
            <w:r>
              <w:rPr>
                <w:rFonts w:ascii="Arial" w:hAnsi="Arial"/>
                <w:b/>
              </w:rPr>
              <w:t>5,90</w:t>
            </w:r>
          </w:p>
        </w:tc>
        <w:tc>
          <w:tcPr>
            <w:tcW w:w="1417" w:type="dxa"/>
            <w:shd w:val="clear" w:color="auto" w:fill="auto"/>
            <w:vAlign w:val="center"/>
          </w:tcPr>
          <w:p w14:paraId="29D2F37C">
            <w:pPr>
              <w:jc w:val="center"/>
              <w:rPr>
                <w:rFonts w:ascii="Arial" w:hAnsi="Arial"/>
                <w:b/>
              </w:rPr>
            </w:pPr>
            <w:r>
              <w:rPr>
                <w:rFonts w:ascii="Arial" w:hAnsi="Arial"/>
                <w:b/>
              </w:rPr>
              <w:t>177,00</w:t>
            </w:r>
          </w:p>
        </w:tc>
      </w:tr>
      <w:tr w14:paraId="3D1F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4388981C">
            <w:pPr>
              <w:jc w:val="right"/>
              <w:rPr>
                <w:rFonts w:ascii="Arial" w:hAnsi="Arial" w:eastAsia="Calibri"/>
                <w:b/>
                <w:color w:val="000000"/>
                <w:lang w:eastAsia="en-US"/>
              </w:rPr>
            </w:pPr>
            <w:r>
              <w:rPr>
                <w:rFonts w:ascii="Arial" w:hAnsi="Arial" w:eastAsia="Calibri"/>
                <w:b/>
                <w:color w:val="000000"/>
                <w:lang w:eastAsia="en-US"/>
              </w:rPr>
              <w:t>Total do lote 19</w:t>
            </w:r>
          </w:p>
        </w:tc>
        <w:tc>
          <w:tcPr>
            <w:tcW w:w="2268" w:type="dxa"/>
            <w:gridSpan w:val="2"/>
            <w:shd w:val="clear" w:color="auto" w:fill="auto"/>
            <w:vAlign w:val="center"/>
          </w:tcPr>
          <w:p w14:paraId="6A403ADE">
            <w:pPr>
              <w:spacing w:before="60" w:after="60"/>
              <w:jc w:val="center"/>
              <w:rPr>
                <w:rFonts w:ascii="Arial" w:hAnsi="Arial"/>
                <w:b/>
              </w:rPr>
            </w:pPr>
            <w:r>
              <w:rPr>
                <w:rFonts w:ascii="Arial" w:hAnsi="Arial"/>
                <w:b/>
              </w:rPr>
              <w:t>R$ 34.940,00</w:t>
            </w:r>
          </w:p>
        </w:tc>
      </w:tr>
    </w:tbl>
    <w:p w14:paraId="462F6C1C">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567"/>
        <w:gridCol w:w="4394"/>
        <w:gridCol w:w="851"/>
        <w:gridCol w:w="1417"/>
      </w:tblGrid>
      <w:tr w14:paraId="6833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5D40E825">
            <w:pPr>
              <w:spacing w:before="60" w:after="60"/>
              <w:jc w:val="center"/>
              <w:rPr>
                <w:rFonts w:ascii="Arial" w:hAnsi="Arial"/>
                <w:b/>
              </w:rPr>
            </w:pPr>
            <w:r>
              <w:rPr>
                <w:rFonts w:ascii="Arial" w:hAnsi="Arial"/>
                <w:b/>
              </w:rPr>
              <w:t>Objeto licitado – lote 20</w:t>
            </w:r>
          </w:p>
        </w:tc>
        <w:tc>
          <w:tcPr>
            <w:tcW w:w="2268" w:type="dxa"/>
            <w:gridSpan w:val="2"/>
            <w:shd w:val="clear" w:color="auto" w:fill="D8D8D8" w:themeFill="background1" w:themeFillShade="D9"/>
            <w:vAlign w:val="center"/>
          </w:tcPr>
          <w:p w14:paraId="1E16B53A">
            <w:pPr>
              <w:spacing w:before="60" w:after="60"/>
              <w:jc w:val="center"/>
              <w:rPr>
                <w:rFonts w:ascii="Arial" w:hAnsi="Arial"/>
                <w:b/>
              </w:rPr>
            </w:pPr>
            <w:r>
              <w:rPr>
                <w:rFonts w:ascii="Arial" w:hAnsi="Arial"/>
                <w:b/>
              </w:rPr>
              <w:t>Valor (R$)</w:t>
            </w:r>
          </w:p>
        </w:tc>
      </w:tr>
      <w:tr w14:paraId="0901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0D709AD2">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33F01380">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1C28EB98">
            <w:pPr>
              <w:spacing w:before="60" w:after="60"/>
              <w:jc w:val="center"/>
              <w:rPr>
                <w:rFonts w:ascii="Arial" w:hAnsi="Arial"/>
                <w:b/>
              </w:rPr>
            </w:pPr>
            <w:r>
              <w:rPr>
                <w:rFonts w:ascii="Arial" w:hAnsi="Arial"/>
                <w:b/>
              </w:rPr>
              <w:t>Un</w:t>
            </w:r>
          </w:p>
        </w:tc>
        <w:tc>
          <w:tcPr>
            <w:tcW w:w="4394" w:type="dxa"/>
            <w:shd w:val="clear" w:color="auto" w:fill="D8D8D8" w:themeFill="background1" w:themeFillShade="D9"/>
            <w:vAlign w:val="center"/>
          </w:tcPr>
          <w:p w14:paraId="68E2F4BE">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65D404A6">
            <w:pPr>
              <w:spacing w:before="60" w:after="60"/>
              <w:jc w:val="center"/>
              <w:rPr>
                <w:rFonts w:ascii="Arial" w:hAnsi="Arial"/>
                <w:b/>
              </w:rPr>
            </w:pPr>
            <w:r>
              <w:rPr>
                <w:rFonts w:ascii="Arial" w:hAnsi="Arial"/>
                <w:b/>
              </w:rPr>
              <w:t>Unit</w:t>
            </w:r>
          </w:p>
        </w:tc>
        <w:tc>
          <w:tcPr>
            <w:tcW w:w="1417" w:type="dxa"/>
            <w:shd w:val="clear" w:color="auto" w:fill="D8D8D8" w:themeFill="background1" w:themeFillShade="D9"/>
            <w:vAlign w:val="center"/>
          </w:tcPr>
          <w:p w14:paraId="11C3362A">
            <w:pPr>
              <w:spacing w:before="60" w:after="60"/>
              <w:jc w:val="center"/>
              <w:rPr>
                <w:rFonts w:ascii="Arial" w:hAnsi="Arial"/>
                <w:b/>
              </w:rPr>
            </w:pPr>
            <w:r>
              <w:rPr>
                <w:rFonts w:ascii="Arial" w:hAnsi="Arial"/>
                <w:b/>
              </w:rPr>
              <w:t>Total</w:t>
            </w:r>
          </w:p>
        </w:tc>
      </w:tr>
      <w:tr w14:paraId="7D6B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F2E5B3A">
            <w:pPr>
              <w:jc w:val="center"/>
              <w:rPr>
                <w:rFonts w:ascii="Arial" w:hAnsi="Arial"/>
                <w:b/>
              </w:rPr>
            </w:pPr>
            <w:r>
              <w:rPr>
                <w:rFonts w:ascii="Arial" w:hAnsi="Arial"/>
                <w:b/>
              </w:rPr>
              <w:t>01</w:t>
            </w:r>
          </w:p>
        </w:tc>
        <w:tc>
          <w:tcPr>
            <w:tcW w:w="992" w:type="dxa"/>
            <w:shd w:val="clear" w:color="auto" w:fill="auto"/>
            <w:vAlign w:val="center"/>
          </w:tcPr>
          <w:p w14:paraId="506E9005">
            <w:pPr>
              <w:jc w:val="center"/>
              <w:rPr>
                <w:rFonts w:ascii="Arial" w:hAnsi="Arial"/>
                <w:b/>
                <w:bCs/>
              </w:rPr>
            </w:pPr>
            <w:r>
              <w:rPr>
                <w:rFonts w:ascii="Arial" w:hAnsi="Arial"/>
                <w:b/>
                <w:bCs/>
              </w:rPr>
              <w:t>6.000</w:t>
            </w:r>
          </w:p>
        </w:tc>
        <w:tc>
          <w:tcPr>
            <w:tcW w:w="567" w:type="dxa"/>
            <w:shd w:val="clear" w:color="auto" w:fill="auto"/>
            <w:vAlign w:val="center"/>
          </w:tcPr>
          <w:p w14:paraId="3C97E263">
            <w:pPr>
              <w:jc w:val="center"/>
              <w:rPr>
                <w:rFonts w:ascii="Arial" w:hAnsi="Arial"/>
                <w:b/>
                <w:bCs/>
              </w:rPr>
            </w:pPr>
            <w:r>
              <w:rPr>
                <w:rFonts w:ascii="Arial" w:hAnsi="Arial"/>
                <w:b/>
                <w:bCs/>
                <w:color w:val="000000"/>
              </w:rPr>
              <w:t>UN</w:t>
            </w:r>
          </w:p>
        </w:tc>
        <w:tc>
          <w:tcPr>
            <w:tcW w:w="4394" w:type="dxa"/>
            <w:shd w:val="clear" w:color="auto" w:fill="auto"/>
            <w:vAlign w:val="center"/>
          </w:tcPr>
          <w:p w14:paraId="29D4D040">
            <w:pPr>
              <w:jc w:val="both"/>
              <w:rPr>
                <w:rFonts w:ascii="Arial" w:hAnsi="Arial"/>
                <w:b/>
                <w:bCs/>
              </w:rPr>
            </w:pPr>
            <w:r>
              <w:rPr>
                <w:rFonts w:ascii="Arial" w:hAnsi="Arial"/>
                <w:b/>
                <w:bCs/>
                <w:color w:val="000000"/>
              </w:rPr>
              <w:t>Escova ginecológica estéril</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6445EA62">
            <w:pPr>
              <w:jc w:val="center"/>
              <w:rPr>
                <w:rFonts w:ascii="Arial" w:hAnsi="Arial"/>
                <w:b/>
              </w:rPr>
            </w:pPr>
            <w:r>
              <w:rPr>
                <w:rFonts w:ascii="Arial" w:hAnsi="Arial"/>
                <w:b/>
              </w:rPr>
              <w:t>0,58</w:t>
            </w:r>
          </w:p>
        </w:tc>
        <w:tc>
          <w:tcPr>
            <w:tcW w:w="1417" w:type="dxa"/>
            <w:shd w:val="clear" w:color="auto" w:fill="auto"/>
            <w:vAlign w:val="center"/>
          </w:tcPr>
          <w:p w14:paraId="693DA836">
            <w:pPr>
              <w:jc w:val="center"/>
              <w:rPr>
                <w:rFonts w:ascii="Arial" w:hAnsi="Arial"/>
                <w:b/>
              </w:rPr>
            </w:pPr>
            <w:r>
              <w:rPr>
                <w:rFonts w:ascii="Arial" w:hAnsi="Arial"/>
                <w:b/>
              </w:rPr>
              <w:t>3.480,00</w:t>
            </w:r>
          </w:p>
        </w:tc>
      </w:tr>
      <w:tr w14:paraId="6DD4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B5A22E1">
            <w:pPr>
              <w:jc w:val="center"/>
              <w:rPr>
                <w:rFonts w:ascii="Arial" w:hAnsi="Arial"/>
                <w:b/>
              </w:rPr>
            </w:pPr>
            <w:r>
              <w:rPr>
                <w:rFonts w:ascii="Arial" w:hAnsi="Arial"/>
                <w:b/>
              </w:rPr>
              <w:t>02</w:t>
            </w:r>
          </w:p>
        </w:tc>
        <w:tc>
          <w:tcPr>
            <w:tcW w:w="992" w:type="dxa"/>
            <w:shd w:val="clear" w:color="auto" w:fill="auto"/>
            <w:vAlign w:val="center"/>
          </w:tcPr>
          <w:p w14:paraId="5BF8E0DC">
            <w:pPr>
              <w:jc w:val="center"/>
              <w:rPr>
                <w:rFonts w:ascii="Arial" w:hAnsi="Arial"/>
                <w:b/>
                <w:bCs/>
                <w:color w:val="000000"/>
              </w:rPr>
            </w:pPr>
            <w:r>
              <w:rPr>
                <w:rFonts w:ascii="Arial" w:hAnsi="Arial"/>
                <w:b/>
                <w:bCs/>
              </w:rPr>
              <w:t>50</w:t>
            </w:r>
          </w:p>
        </w:tc>
        <w:tc>
          <w:tcPr>
            <w:tcW w:w="567" w:type="dxa"/>
            <w:shd w:val="clear" w:color="auto" w:fill="auto"/>
            <w:vAlign w:val="center"/>
          </w:tcPr>
          <w:p w14:paraId="75D750EE">
            <w:pPr>
              <w:jc w:val="center"/>
              <w:rPr>
                <w:rFonts w:ascii="Arial" w:hAnsi="Arial"/>
                <w:b/>
                <w:bCs/>
                <w:color w:val="000000"/>
              </w:rPr>
            </w:pPr>
            <w:r>
              <w:rPr>
                <w:rFonts w:ascii="Arial" w:hAnsi="Arial"/>
                <w:b/>
                <w:bCs/>
                <w:color w:val="000000"/>
              </w:rPr>
              <w:t>PT</w:t>
            </w:r>
          </w:p>
        </w:tc>
        <w:tc>
          <w:tcPr>
            <w:tcW w:w="4394" w:type="dxa"/>
            <w:shd w:val="clear" w:color="auto" w:fill="auto"/>
          </w:tcPr>
          <w:p w14:paraId="6048A1B6">
            <w:pPr>
              <w:jc w:val="both"/>
              <w:rPr>
                <w:rFonts w:ascii="Arial" w:hAnsi="Arial"/>
                <w:b/>
                <w:bCs/>
                <w:color w:val="000000"/>
              </w:rPr>
            </w:pPr>
            <w:r>
              <w:rPr>
                <w:rFonts w:ascii="Arial" w:hAnsi="Arial"/>
                <w:b/>
                <w:bCs/>
                <w:color w:val="000000"/>
              </w:rPr>
              <w:t>Espátula de ayres pacote com 100 unidades</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5D70A8A5">
            <w:pPr>
              <w:jc w:val="center"/>
              <w:rPr>
                <w:rFonts w:ascii="Arial" w:hAnsi="Arial"/>
                <w:b/>
              </w:rPr>
            </w:pPr>
            <w:r>
              <w:rPr>
                <w:rFonts w:ascii="Arial" w:hAnsi="Arial"/>
                <w:b/>
              </w:rPr>
              <w:t>9,50</w:t>
            </w:r>
          </w:p>
        </w:tc>
        <w:tc>
          <w:tcPr>
            <w:tcW w:w="1417" w:type="dxa"/>
            <w:shd w:val="clear" w:color="auto" w:fill="auto"/>
            <w:vAlign w:val="center"/>
          </w:tcPr>
          <w:p w14:paraId="4602A080">
            <w:pPr>
              <w:jc w:val="center"/>
              <w:rPr>
                <w:rFonts w:ascii="Arial" w:hAnsi="Arial"/>
                <w:b/>
              </w:rPr>
            </w:pPr>
            <w:r>
              <w:rPr>
                <w:rFonts w:ascii="Arial" w:hAnsi="Arial"/>
                <w:b/>
              </w:rPr>
              <w:t>475,00</w:t>
            </w:r>
          </w:p>
        </w:tc>
      </w:tr>
      <w:tr w14:paraId="1013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88B817A">
            <w:pPr>
              <w:jc w:val="center"/>
              <w:rPr>
                <w:rFonts w:ascii="Arial" w:hAnsi="Arial"/>
                <w:b/>
              </w:rPr>
            </w:pPr>
            <w:r>
              <w:rPr>
                <w:rFonts w:ascii="Arial" w:hAnsi="Arial"/>
                <w:b/>
              </w:rPr>
              <w:t>03</w:t>
            </w:r>
          </w:p>
        </w:tc>
        <w:tc>
          <w:tcPr>
            <w:tcW w:w="992" w:type="dxa"/>
            <w:shd w:val="clear" w:color="auto" w:fill="auto"/>
            <w:vAlign w:val="center"/>
          </w:tcPr>
          <w:p w14:paraId="4AF30F32">
            <w:pPr>
              <w:jc w:val="center"/>
              <w:rPr>
                <w:rFonts w:ascii="Arial" w:hAnsi="Arial"/>
                <w:b/>
                <w:bCs/>
                <w:color w:val="000000"/>
              </w:rPr>
            </w:pPr>
            <w:r>
              <w:rPr>
                <w:rFonts w:ascii="Arial" w:hAnsi="Arial"/>
                <w:b/>
                <w:bCs/>
              </w:rPr>
              <w:t>1.500</w:t>
            </w:r>
          </w:p>
        </w:tc>
        <w:tc>
          <w:tcPr>
            <w:tcW w:w="567" w:type="dxa"/>
            <w:shd w:val="clear" w:color="auto" w:fill="auto"/>
            <w:vAlign w:val="center"/>
          </w:tcPr>
          <w:p w14:paraId="699ABDE3">
            <w:pPr>
              <w:jc w:val="center"/>
              <w:rPr>
                <w:rFonts w:ascii="Arial" w:hAnsi="Arial"/>
                <w:b/>
                <w:bCs/>
                <w:color w:val="000000"/>
              </w:rPr>
            </w:pPr>
            <w:r>
              <w:rPr>
                <w:rFonts w:ascii="Arial" w:hAnsi="Arial"/>
                <w:b/>
                <w:bCs/>
                <w:color w:val="000000"/>
              </w:rPr>
              <w:t>UN</w:t>
            </w:r>
          </w:p>
        </w:tc>
        <w:tc>
          <w:tcPr>
            <w:tcW w:w="4394" w:type="dxa"/>
            <w:shd w:val="clear" w:color="auto" w:fill="auto"/>
          </w:tcPr>
          <w:p w14:paraId="7073ADAA">
            <w:pPr>
              <w:jc w:val="both"/>
              <w:rPr>
                <w:rFonts w:ascii="Arial" w:hAnsi="Arial"/>
                <w:b/>
                <w:bCs/>
                <w:color w:val="000000"/>
              </w:rPr>
            </w:pPr>
            <w:r>
              <w:rPr>
                <w:rFonts w:ascii="Arial" w:hAnsi="Arial"/>
                <w:b/>
                <w:bCs/>
              </w:rPr>
              <w:t xml:space="preserve">espéculo vaginal descartável pequeno (P), </w:t>
            </w:r>
            <w:r>
              <w:rPr>
                <w:rFonts w:ascii="Arial" w:hAnsi="Arial"/>
                <w:b/>
                <w:bCs/>
                <w:color w:val="000000"/>
              </w:rPr>
              <w:t>conforme detalhamento constante no termo de referência.</w:t>
            </w:r>
          </w:p>
        </w:tc>
        <w:tc>
          <w:tcPr>
            <w:tcW w:w="851" w:type="dxa"/>
            <w:shd w:val="clear" w:color="auto" w:fill="auto"/>
            <w:vAlign w:val="center"/>
          </w:tcPr>
          <w:p w14:paraId="20DA4ACC">
            <w:pPr>
              <w:jc w:val="center"/>
              <w:rPr>
                <w:rFonts w:ascii="Arial" w:hAnsi="Arial"/>
                <w:b/>
              </w:rPr>
            </w:pPr>
            <w:r>
              <w:rPr>
                <w:rFonts w:ascii="Arial" w:hAnsi="Arial"/>
                <w:b/>
              </w:rPr>
              <w:t>1,50</w:t>
            </w:r>
          </w:p>
        </w:tc>
        <w:tc>
          <w:tcPr>
            <w:tcW w:w="1417" w:type="dxa"/>
            <w:shd w:val="clear" w:color="auto" w:fill="auto"/>
            <w:vAlign w:val="center"/>
          </w:tcPr>
          <w:p w14:paraId="71742748">
            <w:pPr>
              <w:jc w:val="center"/>
              <w:rPr>
                <w:rFonts w:ascii="Arial" w:hAnsi="Arial"/>
                <w:b/>
              </w:rPr>
            </w:pPr>
            <w:r>
              <w:rPr>
                <w:rFonts w:ascii="Arial" w:hAnsi="Arial"/>
                <w:b/>
              </w:rPr>
              <w:t>2.250,00</w:t>
            </w:r>
          </w:p>
        </w:tc>
      </w:tr>
      <w:tr w14:paraId="3CAD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65E0F41">
            <w:pPr>
              <w:jc w:val="center"/>
              <w:rPr>
                <w:rFonts w:ascii="Arial" w:hAnsi="Arial"/>
                <w:b/>
              </w:rPr>
            </w:pPr>
            <w:r>
              <w:rPr>
                <w:rFonts w:ascii="Arial" w:hAnsi="Arial"/>
                <w:b/>
              </w:rPr>
              <w:t>04</w:t>
            </w:r>
          </w:p>
        </w:tc>
        <w:tc>
          <w:tcPr>
            <w:tcW w:w="992" w:type="dxa"/>
            <w:shd w:val="clear" w:color="auto" w:fill="auto"/>
            <w:vAlign w:val="center"/>
          </w:tcPr>
          <w:p w14:paraId="317BE271">
            <w:pPr>
              <w:jc w:val="center"/>
              <w:rPr>
                <w:rFonts w:ascii="Arial" w:hAnsi="Arial"/>
                <w:b/>
                <w:bCs/>
                <w:color w:val="000000"/>
              </w:rPr>
            </w:pPr>
            <w:r>
              <w:rPr>
                <w:rFonts w:ascii="Arial" w:hAnsi="Arial"/>
                <w:b/>
                <w:bCs/>
              </w:rPr>
              <w:t>7.000</w:t>
            </w:r>
          </w:p>
        </w:tc>
        <w:tc>
          <w:tcPr>
            <w:tcW w:w="567" w:type="dxa"/>
            <w:shd w:val="clear" w:color="auto" w:fill="auto"/>
            <w:vAlign w:val="center"/>
          </w:tcPr>
          <w:p w14:paraId="78AADADF">
            <w:pPr>
              <w:jc w:val="center"/>
              <w:rPr>
                <w:rFonts w:ascii="Arial" w:hAnsi="Arial"/>
                <w:b/>
                <w:bCs/>
                <w:color w:val="000000"/>
              </w:rPr>
            </w:pPr>
            <w:r>
              <w:rPr>
                <w:rFonts w:ascii="Arial" w:hAnsi="Arial"/>
                <w:b/>
                <w:bCs/>
                <w:color w:val="000000"/>
              </w:rPr>
              <w:t>UN</w:t>
            </w:r>
          </w:p>
        </w:tc>
        <w:tc>
          <w:tcPr>
            <w:tcW w:w="4394" w:type="dxa"/>
            <w:shd w:val="clear" w:color="auto" w:fill="auto"/>
          </w:tcPr>
          <w:p w14:paraId="4D9B8456">
            <w:pPr>
              <w:jc w:val="both"/>
              <w:rPr>
                <w:rFonts w:ascii="Arial" w:hAnsi="Arial"/>
                <w:b/>
                <w:bCs/>
                <w:color w:val="000000"/>
              </w:rPr>
            </w:pPr>
            <w:r>
              <w:rPr>
                <w:rFonts w:ascii="Arial" w:hAnsi="Arial"/>
                <w:b/>
                <w:bCs/>
                <w:color w:val="000000"/>
              </w:rPr>
              <w:t>Espéculo vaginal descartável médio (M)</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6230C3A9">
            <w:pPr>
              <w:jc w:val="center"/>
              <w:rPr>
                <w:rFonts w:ascii="Arial" w:hAnsi="Arial"/>
                <w:b/>
              </w:rPr>
            </w:pPr>
            <w:r>
              <w:rPr>
                <w:rFonts w:ascii="Arial" w:hAnsi="Arial"/>
                <w:b/>
              </w:rPr>
              <w:t>1,50</w:t>
            </w:r>
          </w:p>
        </w:tc>
        <w:tc>
          <w:tcPr>
            <w:tcW w:w="1417" w:type="dxa"/>
            <w:shd w:val="clear" w:color="auto" w:fill="auto"/>
            <w:vAlign w:val="center"/>
          </w:tcPr>
          <w:p w14:paraId="03CF243B">
            <w:pPr>
              <w:jc w:val="center"/>
              <w:rPr>
                <w:rFonts w:ascii="Arial" w:hAnsi="Arial"/>
                <w:b/>
              </w:rPr>
            </w:pPr>
            <w:r>
              <w:rPr>
                <w:rFonts w:ascii="Arial" w:hAnsi="Arial"/>
                <w:b/>
              </w:rPr>
              <w:t>10.500,00</w:t>
            </w:r>
          </w:p>
        </w:tc>
      </w:tr>
      <w:tr w14:paraId="7E93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0F074B9D">
            <w:pPr>
              <w:jc w:val="right"/>
              <w:rPr>
                <w:rFonts w:ascii="Arial" w:hAnsi="Arial" w:eastAsia="Calibri"/>
                <w:b/>
                <w:color w:val="000000"/>
                <w:lang w:eastAsia="en-US"/>
              </w:rPr>
            </w:pPr>
            <w:r>
              <w:rPr>
                <w:rFonts w:ascii="Arial" w:hAnsi="Arial" w:eastAsia="Calibri"/>
                <w:b/>
                <w:color w:val="000000"/>
                <w:lang w:eastAsia="en-US"/>
              </w:rPr>
              <w:t>Total do lote 20</w:t>
            </w:r>
          </w:p>
        </w:tc>
        <w:tc>
          <w:tcPr>
            <w:tcW w:w="2268" w:type="dxa"/>
            <w:gridSpan w:val="2"/>
            <w:shd w:val="clear" w:color="auto" w:fill="auto"/>
            <w:vAlign w:val="center"/>
          </w:tcPr>
          <w:p w14:paraId="25EC8ABF">
            <w:pPr>
              <w:spacing w:before="60" w:after="60"/>
              <w:jc w:val="center"/>
              <w:rPr>
                <w:rFonts w:ascii="Arial" w:hAnsi="Arial"/>
                <w:b/>
              </w:rPr>
            </w:pPr>
            <w:r>
              <w:rPr>
                <w:rFonts w:ascii="Arial" w:hAnsi="Arial"/>
                <w:b/>
              </w:rPr>
              <w:t>R$ 16.705,00</w:t>
            </w:r>
          </w:p>
        </w:tc>
      </w:tr>
    </w:tbl>
    <w:p w14:paraId="30F25F5B">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567"/>
        <w:gridCol w:w="4394"/>
        <w:gridCol w:w="851"/>
        <w:gridCol w:w="1417"/>
      </w:tblGrid>
      <w:tr w14:paraId="40B3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0189B3F6">
            <w:pPr>
              <w:spacing w:before="60" w:after="60"/>
              <w:jc w:val="center"/>
              <w:rPr>
                <w:rFonts w:ascii="Arial" w:hAnsi="Arial"/>
                <w:b/>
              </w:rPr>
            </w:pPr>
            <w:r>
              <w:rPr>
                <w:rFonts w:ascii="Arial" w:hAnsi="Arial"/>
                <w:b/>
              </w:rPr>
              <w:t>Objeto licitado – lote 21</w:t>
            </w:r>
          </w:p>
        </w:tc>
        <w:tc>
          <w:tcPr>
            <w:tcW w:w="2268" w:type="dxa"/>
            <w:gridSpan w:val="2"/>
            <w:shd w:val="clear" w:color="auto" w:fill="D8D8D8" w:themeFill="background1" w:themeFillShade="D9"/>
            <w:vAlign w:val="center"/>
          </w:tcPr>
          <w:p w14:paraId="1AC989AF">
            <w:pPr>
              <w:spacing w:before="60" w:after="60"/>
              <w:jc w:val="center"/>
              <w:rPr>
                <w:rFonts w:ascii="Arial" w:hAnsi="Arial"/>
                <w:b/>
              </w:rPr>
            </w:pPr>
            <w:r>
              <w:rPr>
                <w:rFonts w:ascii="Arial" w:hAnsi="Arial"/>
                <w:b/>
              </w:rPr>
              <w:t>Valor (R$)</w:t>
            </w:r>
          </w:p>
        </w:tc>
      </w:tr>
      <w:tr w14:paraId="7D31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B631BA2">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3427F89C">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7C793B94">
            <w:pPr>
              <w:spacing w:before="60" w:after="60"/>
              <w:jc w:val="center"/>
              <w:rPr>
                <w:rFonts w:ascii="Arial" w:hAnsi="Arial"/>
                <w:b/>
              </w:rPr>
            </w:pPr>
            <w:r>
              <w:rPr>
                <w:rFonts w:ascii="Arial" w:hAnsi="Arial"/>
                <w:b/>
              </w:rPr>
              <w:t>Un</w:t>
            </w:r>
          </w:p>
        </w:tc>
        <w:tc>
          <w:tcPr>
            <w:tcW w:w="4394" w:type="dxa"/>
            <w:shd w:val="clear" w:color="auto" w:fill="D8D8D8" w:themeFill="background1" w:themeFillShade="D9"/>
            <w:vAlign w:val="center"/>
          </w:tcPr>
          <w:p w14:paraId="51EFA4D6">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71937A2F">
            <w:pPr>
              <w:spacing w:before="60" w:after="60"/>
              <w:jc w:val="center"/>
              <w:rPr>
                <w:rFonts w:ascii="Arial" w:hAnsi="Arial"/>
                <w:b/>
              </w:rPr>
            </w:pPr>
            <w:r>
              <w:rPr>
                <w:rFonts w:ascii="Arial" w:hAnsi="Arial"/>
                <w:b/>
              </w:rPr>
              <w:t>Unit</w:t>
            </w:r>
          </w:p>
        </w:tc>
        <w:tc>
          <w:tcPr>
            <w:tcW w:w="1417" w:type="dxa"/>
            <w:shd w:val="clear" w:color="auto" w:fill="D8D8D8" w:themeFill="background1" w:themeFillShade="D9"/>
            <w:vAlign w:val="center"/>
          </w:tcPr>
          <w:p w14:paraId="41C3521D">
            <w:pPr>
              <w:spacing w:before="60" w:after="60"/>
              <w:jc w:val="center"/>
              <w:rPr>
                <w:rFonts w:ascii="Arial" w:hAnsi="Arial"/>
                <w:b/>
              </w:rPr>
            </w:pPr>
            <w:r>
              <w:rPr>
                <w:rFonts w:ascii="Arial" w:hAnsi="Arial"/>
                <w:b/>
              </w:rPr>
              <w:t>Total</w:t>
            </w:r>
          </w:p>
        </w:tc>
      </w:tr>
      <w:tr w14:paraId="786C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01952A8">
            <w:pPr>
              <w:jc w:val="center"/>
              <w:rPr>
                <w:rFonts w:ascii="Arial" w:hAnsi="Arial"/>
                <w:b/>
              </w:rPr>
            </w:pPr>
            <w:r>
              <w:rPr>
                <w:rFonts w:ascii="Arial" w:hAnsi="Arial"/>
                <w:b/>
              </w:rPr>
              <w:t>01</w:t>
            </w:r>
          </w:p>
        </w:tc>
        <w:tc>
          <w:tcPr>
            <w:tcW w:w="992" w:type="dxa"/>
            <w:shd w:val="clear" w:color="auto" w:fill="auto"/>
            <w:vAlign w:val="center"/>
          </w:tcPr>
          <w:p w14:paraId="6684ABB4">
            <w:pPr>
              <w:jc w:val="center"/>
              <w:rPr>
                <w:rFonts w:ascii="Arial" w:hAnsi="Arial"/>
                <w:b/>
                <w:bCs/>
              </w:rPr>
            </w:pPr>
            <w:r>
              <w:rPr>
                <w:rFonts w:ascii="Arial" w:hAnsi="Arial"/>
                <w:b/>
                <w:bCs/>
                <w:color w:val="000000"/>
              </w:rPr>
              <w:t>5.000</w:t>
            </w:r>
          </w:p>
        </w:tc>
        <w:tc>
          <w:tcPr>
            <w:tcW w:w="567" w:type="dxa"/>
            <w:shd w:val="clear" w:color="auto" w:fill="auto"/>
            <w:vAlign w:val="center"/>
          </w:tcPr>
          <w:p w14:paraId="0ABC0CD6">
            <w:pPr>
              <w:jc w:val="center"/>
              <w:rPr>
                <w:rFonts w:ascii="Arial" w:hAnsi="Arial"/>
                <w:b/>
                <w:bCs/>
              </w:rPr>
            </w:pPr>
            <w:r>
              <w:rPr>
                <w:rFonts w:ascii="Arial" w:hAnsi="Arial"/>
                <w:b/>
                <w:bCs/>
                <w:color w:val="000000"/>
              </w:rPr>
              <w:t>RL</w:t>
            </w:r>
          </w:p>
        </w:tc>
        <w:tc>
          <w:tcPr>
            <w:tcW w:w="4394" w:type="dxa"/>
            <w:shd w:val="clear" w:color="auto" w:fill="auto"/>
            <w:vAlign w:val="center"/>
          </w:tcPr>
          <w:p w14:paraId="6B4512D4">
            <w:pPr>
              <w:jc w:val="both"/>
              <w:rPr>
                <w:rFonts w:ascii="Arial" w:hAnsi="Arial"/>
                <w:b/>
                <w:bCs/>
              </w:rPr>
            </w:pPr>
            <w:r>
              <w:rPr>
                <w:rFonts w:ascii="Arial" w:hAnsi="Arial"/>
                <w:b/>
                <w:bCs/>
                <w:color w:val="000000"/>
              </w:rPr>
              <w:t>Lençol descartável de celulose mista em bobina, com gramatura entre 29 e 32g\m</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53F04BD8">
            <w:pPr>
              <w:jc w:val="center"/>
              <w:rPr>
                <w:rFonts w:ascii="Arial" w:hAnsi="Arial"/>
                <w:b/>
              </w:rPr>
            </w:pPr>
            <w:r>
              <w:rPr>
                <w:rFonts w:ascii="Arial" w:hAnsi="Arial"/>
                <w:b/>
              </w:rPr>
              <w:t>6,15</w:t>
            </w:r>
          </w:p>
        </w:tc>
        <w:tc>
          <w:tcPr>
            <w:tcW w:w="1417" w:type="dxa"/>
            <w:shd w:val="clear" w:color="auto" w:fill="auto"/>
            <w:vAlign w:val="center"/>
          </w:tcPr>
          <w:p w14:paraId="449A8EFC">
            <w:pPr>
              <w:jc w:val="center"/>
              <w:rPr>
                <w:rFonts w:ascii="Arial" w:hAnsi="Arial"/>
                <w:b/>
              </w:rPr>
            </w:pPr>
            <w:r>
              <w:rPr>
                <w:rFonts w:ascii="Arial" w:hAnsi="Arial"/>
                <w:b/>
              </w:rPr>
              <w:t>30.750,00</w:t>
            </w:r>
          </w:p>
        </w:tc>
      </w:tr>
      <w:tr w14:paraId="705D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6B0D4259">
            <w:pPr>
              <w:jc w:val="right"/>
              <w:rPr>
                <w:rFonts w:ascii="Arial" w:hAnsi="Arial" w:eastAsia="Calibri"/>
                <w:b/>
                <w:color w:val="000000"/>
                <w:lang w:eastAsia="en-US"/>
              </w:rPr>
            </w:pPr>
            <w:r>
              <w:rPr>
                <w:rFonts w:ascii="Arial" w:hAnsi="Arial" w:eastAsia="Calibri"/>
                <w:b/>
                <w:color w:val="000000"/>
                <w:lang w:eastAsia="en-US"/>
              </w:rPr>
              <w:t>Total do lote 21</w:t>
            </w:r>
          </w:p>
        </w:tc>
        <w:tc>
          <w:tcPr>
            <w:tcW w:w="2268" w:type="dxa"/>
            <w:gridSpan w:val="2"/>
            <w:shd w:val="clear" w:color="auto" w:fill="auto"/>
            <w:vAlign w:val="center"/>
          </w:tcPr>
          <w:p w14:paraId="76B7484A">
            <w:pPr>
              <w:spacing w:before="60" w:after="60"/>
              <w:jc w:val="center"/>
              <w:rPr>
                <w:rFonts w:ascii="Arial" w:hAnsi="Arial"/>
                <w:b/>
              </w:rPr>
            </w:pPr>
            <w:r>
              <w:rPr>
                <w:rFonts w:ascii="Arial" w:hAnsi="Arial"/>
                <w:b/>
              </w:rPr>
              <w:t>R$ 30.750,00</w:t>
            </w:r>
          </w:p>
        </w:tc>
      </w:tr>
    </w:tbl>
    <w:p w14:paraId="4F0B5A08">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4536"/>
        <w:gridCol w:w="851"/>
        <w:gridCol w:w="1417"/>
      </w:tblGrid>
      <w:tr w14:paraId="62E4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4F0B75D3">
            <w:pPr>
              <w:spacing w:before="60" w:after="60"/>
              <w:jc w:val="center"/>
              <w:rPr>
                <w:rFonts w:ascii="Arial" w:hAnsi="Arial"/>
                <w:b/>
              </w:rPr>
            </w:pPr>
            <w:r>
              <w:rPr>
                <w:rFonts w:ascii="Arial" w:hAnsi="Arial"/>
                <w:b/>
              </w:rPr>
              <w:t>Objeto licitado – lote 22</w:t>
            </w:r>
          </w:p>
        </w:tc>
        <w:tc>
          <w:tcPr>
            <w:tcW w:w="2268" w:type="dxa"/>
            <w:gridSpan w:val="2"/>
            <w:shd w:val="clear" w:color="auto" w:fill="D8D8D8" w:themeFill="background1" w:themeFillShade="D9"/>
            <w:vAlign w:val="center"/>
          </w:tcPr>
          <w:p w14:paraId="05B3EF01">
            <w:pPr>
              <w:spacing w:before="60" w:after="60"/>
              <w:jc w:val="center"/>
              <w:rPr>
                <w:rFonts w:ascii="Arial" w:hAnsi="Arial"/>
                <w:b/>
              </w:rPr>
            </w:pPr>
            <w:r>
              <w:rPr>
                <w:rFonts w:ascii="Arial" w:hAnsi="Arial"/>
                <w:b/>
              </w:rPr>
              <w:t>Valor (R$)</w:t>
            </w:r>
          </w:p>
        </w:tc>
      </w:tr>
      <w:tr w14:paraId="0ABD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7BD58E1B">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4AB9AEAC">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506EE8E8">
            <w:pPr>
              <w:spacing w:before="60" w:after="60"/>
              <w:jc w:val="center"/>
              <w:rPr>
                <w:rFonts w:ascii="Arial" w:hAnsi="Arial"/>
                <w:b/>
              </w:rPr>
            </w:pPr>
            <w:r>
              <w:rPr>
                <w:rFonts w:ascii="Arial" w:hAnsi="Arial"/>
                <w:b/>
              </w:rPr>
              <w:t>Un</w:t>
            </w:r>
          </w:p>
        </w:tc>
        <w:tc>
          <w:tcPr>
            <w:tcW w:w="4536" w:type="dxa"/>
            <w:shd w:val="clear" w:color="auto" w:fill="D8D8D8" w:themeFill="background1" w:themeFillShade="D9"/>
            <w:vAlign w:val="center"/>
          </w:tcPr>
          <w:p w14:paraId="49E9DFC0">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2C39AFEE">
            <w:pPr>
              <w:spacing w:before="60" w:after="60"/>
              <w:jc w:val="center"/>
              <w:rPr>
                <w:rFonts w:ascii="Arial" w:hAnsi="Arial"/>
                <w:b/>
              </w:rPr>
            </w:pPr>
            <w:r>
              <w:rPr>
                <w:rFonts w:ascii="Arial" w:hAnsi="Arial"/>
                <w:b/>
              </w:rPr>
              <w:t>Unit</w:t>
            </w:r>
          </w:p>
        </w:tc>
        <w:tc>
          <w:tcPr>
            <w:tcW w:w="1417" w:type="dxa"/>
            <w:shd w:val="clear" w:color="auto" w:fill="D8D8D8" w:themeFill="background1" w:themeFillShade="D9"/>
            <w:vAlign w:val="center"/>
          </w:tcPr>
          <w:p w14:paraId="3C1EF582">
            <w:pPr>
              <w:spacing w:before="60" w:after="60"/>
              <w:jc w:val="center"/>
              <w:rPr>
                <w:rFonts w:ascii="Arial" w:hAnsi="Arial"/>
                <w:b/>
              </w:rPr>
            </w:pPr>
            <w:r>
              <w:rPr>
                <w:rFonts w:ascii="Arial" w:hAnsi="Arial"/>
                <w:b/>
              </w:rPr>
              <w:t>Total</w:t>
            </w:r>
          </w:p>
        </w:tc>
      </w:tr>
      <w:tr w14:paraId="7A5D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BD824A5">
            <w:pPr>
              <w:jc w:val="center"/>
              <w:rPr>
                <w:rFonts w:ascii="Arial" w:hAnsi="Arial"/>
                <w:b/>
              </w:rPr>
            </w:pPr>
            <w:r>
              <w:rPr>
                <w:rFonts w:ascii="Arial" w:hAnsi="Arial"/>
                <w:b/>
              </w:rPr>
              <w:t>01</w:t>
            </w:r>
          </w:p>
        </w:tc>
        <w:tc>
          <w:tcPr>
            <w:tcW w:w="850" w:type="dxa"/>
            <w:shd w:val="clear" w:color="auto" w:fill="auto"/>
            <w:vAlign w:val="center"/>
          </w:tcPr>
          <w:p w14:paraId="4E028CA8">
            <w:pPr>
              <w:jc w:val="center"/>
              <w:rPr>
                <w:rFonts w:ascii="Arial" w:hAnsi="Arial"/>
                <w:b/>
                <w:bCs/>
              </w:rPr>
            </w:pPr>
            <w:r>
              <w:rPr>
                <w:rFonts w:ascii="Arial" w:hAnsi="Arial"/>
                <w:b/>
                <w:bCs/>
              </w:rPr>
              <w:t>500</w:t>
            </w:r>
          </w:p>
        </w:tc>
        <w:tc>
          <w:tcPr>
            <w:tcW w:w="567" w:type="dxa"/>
            <w:shd w:val="clear" w:color="auto" w:fill="auto"/>
            <w:vAlign w:val="center"/>
          </w:tcPr>
          <w:p w14:paraId="52DAE425">
            <w:pPr>
              <w:jc w:val="center"/>
              <w:rPr>
                <w:rFonts w:ascii="Arial" w:hAnsi="Arial"/>
                <w:b/>
                <w:bCs/>
              </w:rPr>
            </w:pPr>
            <w:r>
              <w:rPr>
                <w:rFonts w:ascii="Arial" w:hAnsi="Arial"/>
                <w:b/>
                <w:bCs/>
                <w:color w:val="000000"/>
              </w:rPr>
              <w:t>PT</w:t>
            </w:r>
          </w:p>
        </w:tc>
        <w:tc>
          <w:tcPr>
            <w:tcW w:w="4536" w:type="dxa"/>
            <w:shd w:val="clear" w:color="auto" w:fill="auto"/>
            <w:vAlign w:val="center"/>
          </w:tcPr>
          <w:p w14:paraId="326F347C">
            <w:pPr>
              <w:jc w:val="both"/>
              <w:rPr>
                <w:rFonts w:ascii="Arial" w:hAnsi="Arial"/>
                <w:b/>
                <w:bCs/>
              </w:rPr>
            </w:pPr>
            <w:r>
              <w:rPr>
                <w:rFonts w:ascii="Arial" w:hAnsi="Arial"/>
                <w:b/>
                <w:bCs/>
                <w:color w:val="000000"/>
              </w:rPr>
              <w:t>Luva descartável polietileno para toque GO</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6F3D591A">
            <w:pPr>
              <w:jc w:val="center"/>
              <w:rPr>
                <w:rFonts w:ascii="Arial" w:hAnsi="Arial"/>
                <w:b/>
              </w:rPr>
            </w:pPr>
            <w:r>
              <w:rPr>
                <w:rFonts w:ascii="Arial" w:hAnsi="Arial"/>
                <w:b/>
              </w:rPr>
              <w:t>12,60</w:t>
            </w:r>
          </w:p>
        </w:tc>
        <w:tc>
          <w:tcPr>
            <w:tcW w:w="1417" w:type="dxa"/>
            <w:shd w:val="clear" w:color="auto" w:fill="auto"/>
            <w:vAlign w:val="center"/>
          </w:tcPr>
          <w:p w14:paraId="1F903568">
            <w:pPr>
              <w:jc w:val="center"/>
              <w:rPr>
                <w:rFonts w:ascii="Arial" w:hAnsi="Arial"/>
                <w:b/>
              </w:rPr>
            </w:pPr>
            <w:r>
              <w:rPr>
                <w:rFonts w:ascii="Arial" w:hAnsi="Arial"/>
                <w:b/>
              </w:rPr>
              <w:t>6.300,00</w:t>
            </w:r>
          </w:p>
        </w:tc>
      </w:tr>
      <w:tr w14:paraId="1F3B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1FB12BB">
            <w:pPr>
              <w:jc w:val="center"/>
              <w:rPr>
                <w:rFonts w:ascii="Arial" w:hAnsi="Arial"/>
                <w:b/>
              </w:rPr>
            </w:pPr>
            <w:r>
              <w:rPr>
                <w:rFonts w:ascii="Arial" w:hAnsi="Arial"/>
                <w:b/>
              </w:rPr>
              <w:t>02</w:t>
            </w:r>
          </w:p>
        </w:tc>
        <w:tc>
          <w:tcPr>
            <w:tcW w:w="850" w:type="dxa"/>
            <w:shd w:val="clear" w:color="auto" w:fill="auto"/>
            <w:vAlign w:val="center"/>
          </w:tcPr>
          <w:p w14:paraId="480A8C8A">
            <w:pPr>
              <w:jc w:val="center"/>
              <w:rPr>
                <w:rFonts w:ascii="Arial" w:hAnsi="Arial"/>
                <w:b/>
                <w:bCs/>
              </w:rPr>
            </w:pPr>
            <w:r>
              <w:rPr>
                <w:rFonts w:ascii="Arial" w:hAnsi="Arial"/>
                <w:b/>
                <w:bCs/>
              </w:rPr>
              <w:t>500</w:t>
            </w:r>
          </w:p>
        </w:tc>
        <w:tc>
          <w:tcPr>
            <w:tcW w:w="567" w:type="dxa"/>
            <w:shd w:val="clear" w:color="auto" w:fill="auto"/>
            <w:vAlign w:val="center"/>
          </w:tcPr>
          <w:p w14:paraId="57BE66AB">
            <w:pPr>
              <w:jc w:val="center"/>
              <w:rPr>
                <w:rFonts w:ascii="Arial" w:hAnsi="Arial"/>
                <w:b/>
                <w:bCs/>
              </w:rPr>
            </w:pPr>
            <w:r>
              <w:rPr>
                <w:rFonts w:ascii="Arial" w:hAnsi="Arial"/>
                <w:b/>
                <w:bCs/>
                <w:color w:val="000000"/>
              </w:rPr>
              <w:t>PA</w:t>
            </w:r>
          </w:p>
        </w:tc>
        <w:tc>
          <w:tcPr>
            <w:tcW w:w="4536" w:type="dxa"/>
            <w:shd w:val="clear" w:color="auto" w:fill="auto"/>
            <w:vAlign w:val="center"/>
          </w:tcPr>
          <w:p w14:paraId="3E759479">
            <w:pPr>
              <w:jc w:val="both"/>
              <w:rPr>
                <w:rFonts w:ascii="Arial" w:hAnsi="Arial"/>
                <w:b/>
                <w:bCs/>
              </w:rPr>
            </w:pPr>
            <w:r>
              <w:rPr>
                <w:rFonts w:ascii="Arial" w:hAnsi="Arial"/>
                <w:b/>
                <w:bCs/>
              </w:rPr>
              <w:t xml:space="preserve">Luva cirúrgica, estéril, descartável, n. 8.0, </w:t>
            </w:r>
            <w:r>
              <w:rPr>
                <w:rFonts w:ascii="Arial" w:hAnsi="Arial"/>
                <w:b/>
                <w:bCs/>
                <w:color w:val="000000"/>
              </w:rPr>
              <w:t>conforme detalhamento constante no termo de referência.</w:t>
            </w:r>
          </w:p>
        </w:tc>
        <w:tc>
          <w:tcPr>
            <w:tcW w:w="851" w:type="dxa"/>
            <w:shd w:val="clear" w:color="auto" w:fill="auto"/>
            <w:vAlign w:val="center"/>
          </w:tcPr>
          <w:p w14:paraId="3FCDC471">
            <w:pPr>
              <w:jc w:val="center"/>
              <w:rPr>
                <w:rFonts w:ascii="Arial" w:hAnsi="Arial"/>
                <w:b/>
              </w:rPr>
            </w:pPr>
            <w:r>
              <w:rPr>
                <w:rFonts w:ascii="Arial" w:hAnsi="Arial"/>
                <w:b/>
              </w:rPr>
              <w:t>1,40</w:t>
            </w:r>
          </w:p>
        </w:tc>
        <w:tc>
          <w:tcPr>
            <w:tcW w:w="1417" w:type="dxa"/>
            <w:shd w:val="clear" w:color="auto" w:fill="auto"/>
            <w:vAlign w:val="center"/>
          </w:tcPr>
          <w:p w14:paraId="53F5FEC3">
            <w:pPr>
              <w:jc w:val="center"/>
              <w:rPr>
                <w:rFonts w:ascii="Arial" w:hAnsi="Arial"/>
                <w:b/>
              </w:rPr>
            </w:pPr>
            <w:r>
              <w:rPr>
                <w:rFonts w:ascii="Arial" w:hAnsi="Arial"/>
                <w:b/>
              </w:rPr>
              <w:t>700,00</w:t>
            </w:r>
          </w:p>
        </w:tc>
      </w:tr>
      <w:tr w14:paraId="3175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4A8C728">
            <w:pPr>
              <w:jc w:val="center"/>
              <w:rPr>
                <w:rFonts w:ascii="Arial" w:hAnsi="Arial"/>
                <w:b/>
              </w:rPr>
            </w:pPr>
            <w:r>
              <w:rPr>
                <w:rFonts w:ascii="Arial" w:hAnsi="Arial"/>
                <w:b/>
              </w:rPr>
              <w:t>03</w:t>
            </w:r>
          </w:p>
        </w:tc>
        <w:tc>
          <w:tcPr>
            <w:tcW w:w="850" w:type="dxa"/>
            <w:shd w:val="clear" w:color="auto" w:fill="auto"/>
            <w:vAlign w:val="center"/>
          </w:tcPr>
          <w:p w14:paraId="19ED2120">
            <w:pPr>
              <w:jc w:val="center"/>
              <w:rPr>
                <w:rFonts w:ascii="Arial" w:hAnsi="Arial"/>
                <w:b/>
                <w:bCs/>
              </w:rPr>
            </w:pPr>
            <w:r>
              <w:rPr>
                <w:rFonts w:ascii="Arial" w:hAnsi="Arial"/>
                <w:b/>
                <w:bCs/>
              </w:rPr>
              <w:t>1.200</w:t>
            </w:r>
          </w:p>
        </w:tc>
        <w:tc>
          <w:tcPr>
            <w:tcW w:w="567" w:type="dxa"/>
            <w:shd w:val="clear" w:color="auto" w:fill="auto"/>
            <w:vAlign w:val="center"/>
          </w:tcPr>
          <w:p w14:paraId="391C8910">
            <w:pPr>
              <w:jc w:val="center"/>
              <w:rPr>
                <w:rFonts w:ascii="Arial" w:hAnsi="Arial"/>
                <w:b/>
                <w:bCs/>
              </w:rPr>
            </w:pPr>
            <w:r>
              <w:rPr>
                <w:rFonts w:ascii="Arial" w:hAnsi="Arial"/>
                <w:b/>
                <w:bCs/>
                <w:color w:val="000000"/>
              </w:rPr>
              <w:t>UN</w:t>
            </w:r>
          </w:p>
        </w:tc>
        <w:tc>
          <w:tcPr>
            <w:tcW w:w="4536" w:type="dxa"/>
            <w:shd w:val="clear" w:color="auto" w:fill="auto"/>
            <w:vAlign w:val="center"/>
          </w:tcPr>
          <w:p w14:paraId="16C30CBF">
            <w:pPr>
              <w:jc w:val="both"/>
              <w:rPr>
                <w:rFonts w:ascii="Arial" w:hAnsi="Arial"/>
                <w:b/>
                <w:bCs/>
              </w:rPr>
            </w:pPr>
            <w:r>
              <w:rPr>
                <w:rFonts w:ascii="Arial" w:hAnsi="Arial"/>
                <w:b/>
                <w:bCs/>
              </w:rPr>
              <w:t xml:space="preserve">Luva cirúrgica, estéril, descartável, n. 7.0, </w:t>
            </w:r>
            <w:r>
              <w:rPr>
                <w:rFonts w:ascii="Arial" w:hAnsi="Arial"/>
                <w:b/>
                <w:bCs/>
                <w:color w:val="000000"/>
              </w:rPr>
              <w:t>conforme detalhamento constante no termo de referência.</w:t>
            </w:r>
          </w:p>
        </w:tc>
        <w:tc>
          <w:tcPr>
            <w:tcW w:w="851" w:type="dxa"/>
            <w:shd w:val="clear" w:color="auto" w:fill="auto"/>
            <w:vAlign w:val="center"/>
          </w:tcPr>
          <w:p w14:paraId="53CCBE5F">
            <w:pPr>
              <w:jc w:val="center"/>
              <w:rPr>
                <w:rFonts w:ascii="Arial" w:hAnsi="Arial"/>
                <w:b/>
              </w:rPr>
            </w:pPr>
            <w:r>
              <w:rPr>
                <w:rFonts w:ascii="Arial" w:hAnsi="Arial"/>
                <w:b/>
              </w:rPr>
              <w:t>1,31</w:t>
            </w:r>
          </w:p>
        </w:tc>
        <w:tc>
          <w:tcPr>
            <w:tcW w:w="1417" w:type="dxa"/>
            <w:shd w:val="clear" w:color="auto" w:fill="auto"/>
            <w:vAlign w:val="center"/>
          </w:tcPr>
          <w:p w14:paraId="70B02B2F">
            <w:pPr>
              <w:jc w:val="center"/>
              <w:rPr>
                <w:rFonts w:ascii="Arial" w:hAnsi="Arial"/>
                <w:b/>
              </w:rPr>
            </w:pPr>
            <w:r>
              <w:rPr>
                <w:rFonts w:ascii="Arial" w:hAnsi="Arial"/>
                <w:b/>
              </w:rPr>
              <w:t>1.572,00</w:t>
            </w:r>
          </w:p>
        </w:tc>
      </w:tr>
      <w:tr w14:paraId="7DDC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8A527E5">
            <w:pPr>
              <w:jc w:val="center"/>
              <w:rPr>
                <w:rFonts w:ascii="Arial" w:hAnsi="Arial"/>
                <w:b/>
              </w:rPr>
            </w:pPr>
            <w:r>
              <w:rPr>
                <w:rFonts w:ascii="Arial" w:hAnsi="Arial"/>
                <w:b/>
              </w:rPr>
              <w:t>04</w:t>
            </w:r>
          </w:p>
        </w:tc>
        <w:tc>
          <w:tcPr>
            <w:tcW w:w="850" w:type="dxa"/>
            <w:shd w:val="clear" w:color="auto" w:fill="auto"/>
            <w:vAlign w:val="center"/>
          </w:tcPr>
          <w:p w14:paraId="42F82181">
            <w:pPr>
              <w:jc w:val="center"/>
              <w:rPr>
                <w:rFonts w:ascii="Arial" w:hAnsi="Arial"/>
                <w:b/>
                <w:bCs/>
              </w:rPr>
            </w:pPr>
            <w:r>
              <w:rPr>
                <w:rFonts w:ascii="Arial" w:hAnsi="Arial"/>
                <w:b/>
                <w:bCs/>
              </w:rPr>
              <w:t>1.040</w:t>
            </w:r>
          </w:p>
        </w:tc>
        <w:tc>
          <w:tcPr>
            <w:tcW w:w="567" w:type="dxa"/>
            <w:shd w:val="clear" w:color="auto" w:fill="auto"/>
            <w:vAlign w:val="center"/>
          </w:tcPr>
          <w:p w14:paraId="442A3D3C">
            <w:pPr>
              <w:jc w:val="center"/>
              <w:rPr>
                <w:rFonts w:ascii="Arial" w:hAnsi="Arial"/>
                <w:b/>
                <w:bCs/>
              </w:rPr>
            </w:pPr>
            <w:r>
              <w:rPr>
                <w:rFonts w:ascii="Arial" w:hAnsi="Arial"/>
                <w:b/>
                <w:bCs/>
                <w:color w:val="000000"/>
              </w:rPr>
              <w:t>PA</w:t>
            </w:r>
          </w:p>
        </w:tc>
        <w:tc>
          <w:tcPr>
            <w:tcW w:w="4536" w:type="dxa"/>
            <w:shd w:val="clear" w:color="auto" w:fill="auto"/>
            <w:vAlign w:val="center"/>
          </w:tcPr>
          <w:p w14:paraId="237C0BCD">
            <w:pPr>
              <w:jc w:val="both"/>
              <w:rPr>
                <w:rFonts w:ascii="Arial" w:hAnsi="Arial"/>
                <w:b/>
                <w:bCs/>
              </w:rPr>
            </w:pPr>
            <w:r>
              <w:rPr>
                <w:rFonts w:ascii="Arial" w:hAnsi="Arial"/>
                <w:b/>
                <w:bCs/>
              </w:rPr>
              <w:t>Luva cirúrgica, estéril, descartável, n. 7.5</w:t>
            </w:r>
            <w:r>
              <w:rPr>
                <w:rFonts w:ascii="Arial" w:hAnsi="Arial"/>
                <w:b/>
                <w:bCs/>
                <w:color w:val="000000"/>
              </w:rPr>
              <w:t>, unidade</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68DD8B9D">
            <w:pPr>
              <w:jc w:val="center"/>
              <w:rPr>
                <w:rFonts w:ascii="Arial" w:hAnsi="Arial"/>
                <w:b/>
              </w:rPr>
            </w:pPr>
            <w:r>
              <w:rPr>
                <w:rFonts w:ascii="Arial" w:hAnsi="Arial"/>
                <w:b/>
              </w:rPr>
              <w:t>1,39</w:t>
            </w:r>
          </w:p>
        </w:tc>
        <w:tc>
          <w:tcPr>
            <w:tcW w:w="1417" w:type="dxa"/>
            <w:shd w:val="clear" w:color="auto" w:fill="auto"/>
            <w:vAlign w:val="center"/>
          </w:tcPr>
          <w:p w14:paraId="16420591">
            <w:pPr>
              <w:jc w:val="center"/>
              <w:rPr>
                <w:rFonts w:ascii="Arial" w:hAnsi="Arial"/>
                <w:b/>
              </w:rPr>
            </w:pPr>
            <w:r>
              <w:rPr>
                <w:rFonts w:ascii="Arial" w:hAnsi="Arial"/>
                <w:b/>
              </w:rPr>
              <w:t>1.445,60</w:t>
            </w:r>
          </w:p>
        </w:tc>
      </w:tr>
      <w:tr w14:paraId="55C5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64FC2C2">
            <w:pPr>
              <w:jc w:val="center"/>
              <w:rPr>
                <w:rFonts w:ascii="Arial" w:hAnsi="Arial"/>
                <w:b/>
              </w:rPr>
            </w:pPr>
            <w:r>
              <w:rPr>
                <w:rFonts w:ascii="Arial" w:hAnsi="Arial"/>
                <w:b/>
              </w:rPr>
              <w:t>05</w:t>
            </w:r>
          </w:p>
        </w:tc>
        <w:tc>
          <w:tcPr>
            <w:tcW w:w="850" w:type="dxa"/>
            <w:shd w:val="clear" w:color="auto" w:fill="auto"/>
            <w:vAlign w:val="center"/>
          </w:tcPr>
          <w:p w14:paraId="3CEF30F8">
            <w:pPr>
              <w:jc w:val="center"/>
              <w:rPr>
                <w:rFonts w:ascii="Arial" w:hAnsi="Arial"/>
                <w:b/>
                <w:bCs/>
              </w:rPr>
            </w:pPr>
            <w:r>
              <w:rPr>
                <w:rFonts w:ascii="Arial" w:hAnsi="Arial"/>
                <w:b/>
                <w:bCs/>
              </w:rPr>
              <w:t>50</w:t>
            </w:r>
          </w:p>
        </w:tc>
        <w:tc>
          <w:tcPr>
            <w:tcW w:w="567" w:type="dxa"/>
            <w:shd w:val="clear" w:color="auto" w:fill="auto"/>
            <w:vAlign w:val="center"/>
          </w:tcPr>
          <w:p w14:paraId="3F365F2E">
            <w:pPr>
              <w:jc w:val="center"/>
              <w:rPr>
                <w:rFonts w:ascii="Arial" w:hAnsi="Arial"/>
                <w:b/>
                <w:bCs/>
              </w:rPr>
            </w:pPr>
            <w:r>
              <w:rPr>
                <w:rFonts w:ascii="Arial" w:hAnsi="Arial"/>
                <w:b/>
                <w:bCs/>
                <w:color w:val="000000"/>
              </w:rPr>
              <w:t>UN</w:t>
            </w:r>
          </w:p>
        </w:tc>
        <w:tc>
          <w:tcPr>
            <w:tcW w:w="4536" w:type="dxa"/>
            <w:shd w:val="clear" w:color="auto" w:fill="auto"/>
            <w:vAlign w:val="center"/>
          </w:tcPr>
          <w:p w14:paraId="23EE2D52">
            <w:pPr>
              <w:jc w:val="both"/>
              <w:rPr>
                <w:rFonts w:ascii="Arial" w:hAnsi="Arial"/>
                <w:b/>
                <w:bCs/>
              </w:rPr>
            </w:pPr>
            <w:r>
              <w:rPr>
                <w:rFonts w:ascii="Arial" w:hAnsi="Arial"/>
                <w:b/>
                <w:bCs/>
                <w:color w:val="000000"/>
              </w:rPr>
              <w:t>Luva cirúrgica, estéril, descartável, n. 8.5</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034D72D1">
            <w:pPr>
              <w:jc w:val="center"/>
              <w:rPr>
                <w:rFonts w:ascii="Arial" w:hAnsi="Arial"/>
                <w:b/>
              </w:rPr>
            </w:pPr>
            <w:r>
              <w:rPr>
                <w:rFonts w:ascii="Arial" w:hAnsi="Arial"/>
                <w:b/>
              </w:rPr>
              <w:t>2,00</w:t>
            </w:r>
          </w:p>
        </w:tc>
        <w:tc>
          <w:tcPr>
            <w:tcW w:w="1417" w:type="dxa"/>
            <w:shd w:val="clear" w:color="auto" w:fill="auto"/>
            <w:vAlign w:val="center"/>
          </w:tcPr>
          <w:p w14:paraId="4D3A6F1A">
            <w:pPr>
              <w:jc w:val="center"/>
              <w:rPr>
                <w:rFonts w:ascii="Arial" w:hAnsi="Arial"/>
                <w:b/>
              </w:rPr>
            </w:pPr>
            <w:r>
              <w:rPr>
                <w:rFonts w:ascii="Arial" w:hAnsi="Arial"/>
                <w:b/>
              </w:rPr>
              <w:t>100,00</w:t>
            </w:r>
          </w:p>
        </w:tc>
      </w:tr>
      <w:tr w14:paraId="3A07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4B47F30">
            <w:pPr>
              <w:jc w:val="center"/>
              <w:rPr>
                <w:rFonts w:ascii="Arial" w:hAnsi="Arial"/>
                <w:b/>
              </w:rPr>
            </w:pPr>
            <w:r>
              <w:rPr>
                <w:rFonts w:ascii="Arial" w:hAnsi="Arial"/>
                <w:b/>
              </w:rPr>
              <w:t>06</w:t>
            </w:r>
          </w:p>
        </w:tc>
        <w:tc>
          <w:tcPr>
            <w:tcW w:w="850" w:type="dxa"/>
            <w:shd w:val="clear" w:color="auto" w:fill="auto"/>
            <w:vAlign w:val="center"/>
          </w:tcPr>
          <w:p w14:paraId="1B80181A">
            <w:pPr>
              <w:jc w:val="center"/>
              <w:rPr>
                <w:rFonts w:ascii="Arial" w:hAnsi="Arial"/>
                <w:b/>
                <w:bCs/>
              </w:rPr>
            </w:pPr>
            <w:r>
              <w:rPr>
                <w:rFonts w:ascii="Arial" w:hAnsi="Arial"/>
                <w:b/>
                <w:bCs/>
              </w:rPr>
              <w:t>1.410</w:t>
            </w:r>
          </w:p>
        </w:tc>
        <w:tc>
          <w:tcPr>
            <w:tcW w:w="567" w:type="dxa"/>
            <w:shd w:val="clear" w:color="auto" w:fill="auto"/>
            <w:vAlign w:val="center"/>
          </w:tcPr>
          <w:p w14:paraId="1C2951BF">
            <w:pPr>
              <w:jc w:val="center"/>
              <w:rPr>
                <w:rFonts w:ascii="Arial" w:hAnsi="Arial"/>
                <w:b/>
                <w:bCs/>
              </w:rPr>
            </w:pPr>
            <w:r>
              <w:rPr>
                <w:rFonts w:ascii="Arial" w:hAnsi="Arial"/>
                <w:b/>
                <w:bCs/>
                <w:color w:val="000000"/>
              </w:rPr>
              <w:t>CX</w:t>
            </w:r>
          </w:p>
        </w:tc>
        <w:tc>
          <w:tcPr>
            <w:tcW w:w="4536" w:type="dxa"/>
            <w:shd w:val="clear" w:color="auto" w:fill="auto"/>
            <w:vAlign w:val="center"/>
          </w:tcPr>
          <w:p w14:paraId="7831DDFB">
            <w:pPr>
              <w:jc w:val="both"/>
              <w:rPr>
                <w:rFonts w:ascii="Arial" w:hAnsi="Arial"/>
                <w:b/>
                <w:bCs/>
              </w:rPr>
            </w:pPr>
            <w:r>
              <w:rPr>
                <w:rFonts w:ascii="Arial" w:hAnsi="Arial"/>
                <w:b/>
                <w:bCs/>
              </w:rPr>
              <w:t xml:space="preserve">Luva látex descartável para procedimento pequena (P), </w:t>
            </w:r>
            <w:r>
              <w:rPr>
                <w:rFonts w:ascii="Arial" w:hAnsi="Arial"/>
                <w:b/>
                <w:bCs/>
                <w:color w:val="000000"/>
              </w:rPr>
              <w:t>conforme detalhamento constante no termo de referência.</w:t>
            </w:r>
          </w:p>
        </w:tc>
        <w:tc>
          <w:tcPr>
            <w:tcW w:w="851" w:type="dxa"/>
            <w:shd w:val="clear" w:color="auto" w:fill="auto"/>
            <w:vAlign w:val="center"/>
          </w:tcPr>
          <w:p w14:paraId="2C1DDEF8">
            <w:pPr>
              <w:jc w:val="center"/>
              <w:rPr>
                <w:rFonts w:ascii="Arial" w:hAnsi="Arial"/>
                <w:b/>
              </w:rPr>
            </w:pPr>
            <w:r>
              <w:rPr>
                <w:rFonts w:ascii="Arial" w:hAnsi="Arial"/>
                <w:b/>
              </w:rPr>
              <w:t>26,33</w:t>
            </w:r>
          </w:p>
        </w:tc>
        <w:tc>
          <w:tcPr>
            <w:tcW w:w="1417" w:type="dxa"/>
            <w:shd w:val="clear" w:color="auto" w:fill="auto"/>
            <w:vAlign w:val="center"/>
          </w:tcPr>
          <w:p w14:paraId="10FFA271">
            <w:pPr>
              <w:jc w:val="center"/>
              <w:rPr>
                <w:rFonts w:ascii="Arial" w:hAnsi="Arial"/>
                <w:b/>
              </w:rPr>
            </w:pPr>
            <w:r>
              <w:rPr>
                <w:rFonts w:ascii="Arial" w:hAnsi="Arial"/>
                <w:b/>
              </w:rPr>
              <w:t>37.125,30</w:t>
            </w:r>
          </w:p>
        </w:tc>
      </w:tr>
      <w:tr w14:paraId="5703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FD60F76">
            <w:pPr>
              <w:jc w:val="center"/>
              <w:rPr>
                <w:rFonts w:ascii="Arial" w:hAnsi="Arial"/>
                <w:b/>
              </w:rPr>
            </w:pPr>
            <w:r>
              <w:rPr>
                <w:rFonts w:ascii="Arial" w:hAnsi="Arial"/>
                <w:b/>
              </w:rPr>
              <w:t>07</w:t>
            </w:r>
          </w:p>
        </w:tc>
        <w:tc>
          <w:tcPr>
            <w:tcW w:w="850" w:type="dxa"/>
            <w:shd w:val="clear" w:color="auto" w:fill="auto"/>
            <w:vAlign w:val="center"/>
          </w:tcPr>
          <w:p w14:paraId="621BF0FD">
            <w:pPr>
              <w:jc w:val="center"/>
              <w:rPr>
                <w:rFonts w:ascii="Arial" w:hAnsi="Arial"/>
                <w:b/>
                <w:bCs/>
                <w:color w:val="000000"/>
              </w:rPr>
            </w:pPr>
            <w:r>
              <w:rPr>
                <w:rFonts w:ascii="Arial" w:hAnsi="Arial"/>
                <w:b/>
                <w:bCs/>
              </w:rPr>
              <w:t>1.710</w:t>
            </w:r>
          </w:p>
        </w:tc>
        <w:tc>
          <w:tcPr>
            <w:tcW w:w="567" w:type="dxa"/>
            <w:shd w:val="clear" w:color="auto" w:fill="auto"/>
            <w:vAlign w:val="center"/>
          </w:tcPr>
          <w:p w14:paraId="64F912EB">
            <w:pPr>
              <w:jc w:val="center"/>
              <w:rPr>
                <w:rFonts w:ascii="Arial" w:hAnsi="Arial"/>
                <w:b/>
                <w:bCs/>
                <w:color w:val="000000"/>
              </w:rPr>
            </w:pPr>
            <w:r>
              <w:rPr>
                <w:rFonts w:ascii="Arial" w:hAnsi="Arial"/>
                <w:b/>
                <w:bCs/>
                <w:color w:val="000000"/>
              </w:rPr>
              <w:t>CX</w:t>
            </w:r>
          </w:p>
        </w:tc>
        <w:tc>
          <w:tcPr>
            <w:tcW w:w="4536" w:type="dxa"/>
            <w:shd w:val="clear" w:color="auto" w:fill="auto"/>
            <w:vAlign w:val="center"/>
          </w:tcPr>
          <w:p w14:paraId="4257A89F">
            <w:pPr>
              <w:jc w:val="both"/>
              <w:rPr>
                <w:rFonts w:ascii="Arial" w:hAnsi="Arial"/>
                <w:b/>
                <w:bCs/>
              </w:rPr>
            </w:pPr>
            <w:r>
              <w:rPr>
                <w:rFonts w:ascii="Arial" w:hAnsi="Arial"/>
                <w:b/>
                <w:bCs/>
              </w:rPr>
              <w:t>Luva látex descartável para procedimento média (M)</w:t>
            </w:r>
            <w:r>
              <w:rPr>
                <w:rFonts w:ascii="Arial" w:hAnsi="Arial"/>
                <w:b/>
                <w:bCs/>
                <w:color w:val="000000"/>
              </w:rPr>
              <w:t>, conforme detalhamento constante no termo de referência.</w:t>
            </w:r>
          </w:p>
        </w:tc>
        <w:tc>
          <w:tcPr>
            <w:tcW w:w="851" w:type="dxa"/>
            <w:shd w:val="clear" w:color="auto" w:fill="auto"/>
            <w:vAlign w:val="center"/>
          </w:tcPr>
          <w:p w14:paraId="37ECC124">
            <w:pPr>
              <w:jc w:val="center"/>
              <w:rPr>
                <w:rFonts w:ascii="Arial" w:hAnsi="Arial"/>
                <w:b/>
              </w:rPr>
            </w:pPr>
            <w:r>
              <w:rPr>
                <w:rFonts w:ascii="Arial" w:hAnsi="Arial"/>
                <w:b/>
              </w:rPr>
              <w:t>26,33</w:t>
            </w:r>
          </w:p>
        </w:tc>
        <w:tc>
          <w:tcPr>
            <w:tcW w:w="1417" w:type="dxa"/>
            <w:shd w:val="clear" w:color="auto" w:fill="auto"/>
            <w:vAlign w:val="center"/>
          </w:tcPr>
          <w:p w14:paraId="10BA52B4">
            <w:pPr>
              <w:jc w:val="center"/>
              <w:rPr>
                <w:rFonts w:ascii="Arial" w:hAnsi="Arial"/>
                <w:b/>
              </w:rPr>
            </w:pPr>
            <w:r>
              <w:rPr>
                <w:rFonts w:ascii="Arial" w:hAnsi="Arial"/>
                <w:b/>
              </w:rPr>
              <w:t>45.024,30</w:t>
            </w:r>
          </w:p>
        </w:tc>
      </w:tr>
      <w:tr w14:paraId="65DD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D8356D6">
            <w:pPr>
              <w:jc w:val="center"/>
              <w:rPr>
                <w:rFonts w:ascii="Arial" w:hAnsi="Arial"/>
                <w:b/>
              </w:rPr>
            </w:pPr>
            <w:r>
              <w:rPr>
                <w:rFonts w:ascii="Arial" w:hAnsi="Arial"/>
                <w:b/>
              </w:rPr>
              <w:t>08</w:t>
            </w:r>
          </w:p>
        </w:tc>
        <w:tc>
          <w:tcPr>
            <w:tcW w:w="850" w:type="dxa"/>
            <w:shd w:val="clear" w:color="auto" w:fill="auto"/>
            <w:vAlign w:val="center"/>
          </w:tcPr>
          <w:p w14:paraId="72A7163F">
            <w:pPr>
              <w:jc w:val="center"/>
              <w:rPr>
                <w:rFonts w:ascii="Arial" w:hAnsi="Arial"/>
                <w:b/>
                <w:bCs/>
                <w:color w:val="000000"/>
              </w:rPr>
            </w:pPr>
            <w:r>
              <w:rPr>
                <w:rFonts w:ascii="Arial" w:hAnsi="Arial"/>
                <w:b/>
                <w:bCs/>
              </w:rPr>
              <w:t>510</w:t>
            </w:r>
          </w:p>
        </w:tc>
        <w:tc>
          <w:tcPr>
            <w:tcW w:w="567" w:type="dxa"/>
            <w:shd w:val="clear" w:color="auto" w:fill="auto"/>
            <w:vAlign w:val="center"/>
          </w:tcPr>
          <w:p w14:paraId="0F0D6C2C">
            <w:pPr>
              <w:jc w:val="center"/>
              <w:rPr>
                <w:rFonts w:ascii="Arial" w:hAnsi="Arial"/>
                <w:b/>
                <w:bCs/>
              </w:rPr>
            </w:pPr>
            <w:r>
              <w:rPr>
                <w:rFonts w:ascii="Arial" w:hAnsi="Arial"/>
                <w:b/>
                <w:bCs/>
                <w:color w:val="000000"/>
              </w:rPr>
              <w:t>CX</w:t>
            </w:r>
          </w:p>
        </w:tc>
        <w:tc>
          <w:tcPr>
            <w:tcW w:w="4536" w:type="dxa"/>
            <w:shd w:val="clear" w:color="auto" w:fill="auto"/>
            <w:vAlign w:val="center"/>
          </w:tcPr>
          <w:p w14:paraId="10FB7C13">
            <w:pPr>
              <w:jc w:val="both"/>
              <w:rPr>
                <w:rFonts w:ascii="Arial" w:hAnsi="Arial"/>
                <w:b/>
                <w:bCs/>
                <w:color w:val="000000"/>
              </w:rPr>
            </w:pPr>
            <w:r>
              <w:rPr>
                <w:rFonts w:ascii="Arial" w:hAnsi="Arial"/>
                <w:b/>
                <w:bCs/>
                <w:color w:val="000000"/>
              </w:rPr>
              <w:t>Luva látex descartável para procedimento grande (G), conforme detalhamento constante no termo de referência.</w:t>
            </w:r>
          </w:p>
        </w:tc>
        <w:tc>
          <w:tcPr>
            <w:tcW w:w="851" w:type="dxa"/>
            <w:shd w:val="clear" w:color="auto" w:fill="auto"/>
            <w:vAlign w:val="center"/>
          </w:tcPr>
          <w:p w14:paraId="1AD39F33">
            <w:pPr>
              <w:jc w:val="center"/>
              <w:rPr>
                <w:rFonts w:ascii="Arial" w:hAnsi="Arial"/>
                <w:b/>
              </w:rPr>
            </w:pPr>
            <w:r>
              <w:rPr>
                <w:rFonts w:ascii="Arial" w:hAnsi="Arial"/>
                <w:b/>
              </w:rPr>
              <w:t>27,30</w:t>
            </w:r>
          </w:p>
        </w:tc>
        <w:tc>
          <w:tcPr>
            <w:tcW w:w="1417" w:type="dxa"/>
            <w:shd w:val="clear" w:color="auto" w:fill="auto"/>
            <w:vAlign w:val="center"/>
          </w:tcPr>
          <w:p w14:paraId="438F2724">
            <w:pPr>
              <w:jc w:val="center"/>
              <w:rPr>
                <w:rFonts w:ascii="Arial" w:hAnsi="Arial"/>
                <w:b/>
              </w:rPr>
            </w:pPr>
            <w:r>
              <w:rPr>
                <w:rFonts w:ascii="Arial" w:hAnsi="Arial"/>
                <w:b/>
              </w:rPr>
              <w:t>13.923,00</w:t>
            </w:r>
          </w:p>
        </w:tc>
      </w:tr>
      <w:tr w14:paraId="243A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B6E7FF1">
            <w:pPr>
              <w:jc w:val="center"/>
              <w:rPr>
                <w:rFonts w:ascii="Arial" w:hAnsi="Arial"/>
                <w:b/>
              </w:rPr>
            </w:pPr>
            <w:r>
              <w:rPr>
                <w:rFonts w:ascii="Arial" w:hAnsi="Arial"/>
                <w:b/>
              </w:rPr>
              <w:t>09</w:t>
            </w:r>
          </w:p>
        </w:tc>
        <w:tc>
          <w:tcPr>
            <w:tcW w:w="850" w:type="dxa"/>
            <w:shd w:val="clear" w:color="auto" w:fill="auto"/>
            <w:vAlign w:val="center"/>
          </w:tcPr>
          <w:p w14:paraId="592F4B77">
            <w:pPr>
              <w:jc w:val="center"/>
              <w:rPr>
                <w:rFonts w:ascii="Arial" w:hAnsi="Arial"/>
                <w:b/>
                <w:bCs/>
                <w:color w:val="000000"/>
              </w:rPr>
            </w:pPr>
            <w:r>
              <w:rPr>
                <w:rFonts w:ascii="Arial" w:hAnsi="Arial"/>
                <w:b/>
                <w:bCs/>
              </w:rPr>
              <w:t>50</w:t>
            </w:r>
          </w:p>
        </w:tc>
        <w:tc>
          <w:tcPr>
            <w:tcW w:w="567" w:type="dxa"/>
            <w:shd w:val="clear" w:color="auto" w:fill="auto"/>
            <w:vAlign w:val="center"/>
          </w:tcPr>
          <w:p w14:paraId="066F0B72">
            <w:pPr>
              <w:jc w:val="center"/>
              <w:rPr>
                <w:rFonts w:ascii="Arial" w:hAnsi="Arial"/>
                <w:b/>
                <w:bCs/>
              </w:rPr>
            </w:pPr>
            <w:r>
              <w:rPr>
                <w:rFonts w:ascii="Arial" w:hAnsi="Arial"/>
                <w:b/>
                <w:bCs/>
                <w:color w:val="000000"/>
              </w:rPr>
              <w:t>CX</w:t>
            </w:r>
          </w:p>
        </w:tc>
        <w:tc>
          <w:tcPr>
            <w:tcW w:w="4536" w:type="dxa"/>
            <w:shd w:val="clear" w:color="auto" w:fill="auto"/>
            <w:vAlign w:val="center"/>
          </w:tcPr>
          <w:p w14:paraId="6D16C783">
            <w:pPr>
              <w:jc w:val="both"/>
              <w:rPr>
                <w:rFonts w:ascii="Arial" w:hAnsi="Arial"/>
                <w:b/>
                <w:bCs/>
                <w:color w:val="000000"/>
              </w:rPr>
            </w:pPr>
            <w:r>
              <w:rPr>
                <w:rFonts w:ascii="Arial" w:hAnsi="Arial"/>
                <w:b/>
                <w:bCs/>
              </w:rPr>
              <w:t xml:space="preserve">Luva látex descartável para procedimento PP, </w:t>
            </w:r>
            <w:r>
              <w:rPr>
                <w:rFonts w:ascii="Arial" w:hAnsi="Arial"/>
                <w:b/>
                <w:bCs/>
                <w:color w:val="000000"/>
              </w:rPr>
              <w:t>conforme detalhamento constante no termo de referência.</w:t>
            </w:r>
          </w:p>
        </w:tc>
        <w:tc>
          <w:tcPr>
            <w:tcW w:w="851" w:type="dxa"/>
            <w:shd w:val="clear" w:color="auto" w:fill="auto"/>
            <w:vAlign w:val="center"/>
          </w:tcPr>
          <w:p w14:paraId="1DF0E826">
            <w:pPr>
              <w:jc w:val="center"/>
              <w:rPr>
                <w:rFonts w:ascii="Arial" w:hAnsi="Arial"/>
                <w:b/>
              </w:rPr>
            </w:pPr>
            <w:r>
              <w:rPr>
                <w:rFonts w:ascii="Arial" w:hAnsi="Arial"/>
                <w:b/>
              </w:rPr>
              <w:t>24,50</w:t>
            </w:r>
          </w:p>
        </w:tc>
        <w:tc>
          <w:tcPr>
            <w:tcW w:w="1417" w:type="dxa"/>
            <w:shd w:val="clear" w:color="auto" w:fill="auto"/>
            <w:vAlign w:val="center"/>
          </w:tcPr>
          <w:p w14:paraId="3E06C183">
            <w:pPr>
              <w:jc w:val="center"/>
              <w:rPr>
                <w:rFonts w:ascii="Arial" w:hAnsi="Arial"/>
                <w:b/>
              </w:rPr>
            </w:pPr>
            <w:r>
              <w:rPr>
                <w:rFonts w:ascii="Arial" w:hAnsi="Arial"/>
                <w:b/>
              </w:rPr>
              <w:t>1.225,00</w:t>
            </w:r>
          </w:p>
        </w:tc>
      </w:tr>
      <w:tr w14:paraId="3949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5FC70E2">
            <w:pPr>
              <w:jc w:val="center"/>
              <w:rPr>
                <w:rFonts w:ascii="Arial" w:hAnsi="Arial"/>
                <w:b/>
              </w:rPr>
            </w:pPr>
            <w:r>
              <w:rPr>
                <w:rFonts w:ascii="Arial" w:hAnsi="Arial"/>
                <w:b/>
              </w:rPr>
              <w:t>10</w:t>
            </w:r>
          </w:p>
        </w:tc>
        <w:tc>
          <w:tcPr>
            <w:tcW w:w="850" w:type="dxa"/>
            <w:shd w:val="clear" w:color="auto" w:fill="auto"/>
            <w:vAlign w:val="center"/>
          </w:tcPr>
          <w:p w14:paraId="708374C0">
            <w:pPr>
              <w:jc w:val="center"/>
              <w:rPr>
                <w:rFonts w:ascii="Arial" w:hAnsi="Arial"/>
                <w:b/>
                <w:bCs/>
                <w:color w:val="000000"/>
              </w:rPr>
            </w:pPr>
            <w:r>
              <w:rPr>
                <w:rFonts w:ascii="Arial" w:hAnsi="Arial"/>
                <w:b/>
                <w:bCs/>
              </w:rPr>
              <w:t>400</w:t>
            </w:r>
          </w:p>
        </w:tc>
        <w:tc>
          <w:tcPr>
            <w:tcW w:w="567" w:type="dxa"/>
            <w:shd w:val="clear" w:color="auto" w:fill="auto"/>
            <w:vAlign w:val="center"/>
          </w:tcPr>
          <w:p w14:paraId="7E22E441">
            <w:pPr>
              <w:jc w:val="center"/>
              <w:rPr>
                <w:rFonts w:ascii="Arial" w:hAnsi="Arial"/>
                <w:b/>
                <w:bCs/>
              </w:rPr>
            </w:pPr>
            <w:r>
              <w:rPr>
                <w:rFonts w:ascii="Arial" w:hAnsi="Arial"/>
                <w:b/>
                <w:bCs/>
                <w:color w:val="000000"/>
              </w:rPr>
              <w:t>PA</w:t>
            </w:r>
          </w:p>
        </w:tc>
        <w:tc>
          <w:tcPr>
            <w:tcW w:w="4536" w:type="dxa"/>
            <w:shd w:val="clear" w:color="auto" w:fill="auto"/>
            <w:vAlign w:val="center"/>
          </w:tcPr>
          <w:p w14:paraId="1B9B9138">
            <w:pPr>
              <w:jc w:val="both"/>
              <w:rPr>
                <w:rFonts w:ascii="Arial" w:hAnsi="Arial"/>
                <w:b/>
                <w:bCs/>
                <w:color w:val="000000"/>
              </w:rPr>
            </w:pPr>
            <w:r>
              <w:rPr>
                <w:rFonts w:ascii="Arial" w:hAnsi="Arial"/>
                <w:b/>
                <w:bCs/>
              </w:rPr>
              <w:t xml:space="preserve">Luva cirúrgica, estéril, descartável, n. 6.5, </w:t>
            </w:r>
            <w:r>
              <w:rPr>
                <w:rFonts w:ascii="Arial" w:hAnsi="Arial"/>
                <w:b/>
                <w:bCs/>
                <w:color w:val="000000"/>
              </w:rPr>
              <w:t>conforme detalhamento constante no termo de referência.</w:t>
            </w:r>
          </w:p>
        </w:tc>
        <w:tc>
          <w:tcPr>
            <w:tcW w:w="851" w:type="dxa"/>
            <w:shd w:val="clear" w:color="auto" w:fill="auto"/>
            <w:vAlign w:val="center"/>
          </w:tcPr>
          <w:p w14:paraId="3A1ED1B5">
            <w:pPr>
              <w:jc w:val="center"/>
              <w:rPr>
                <w:rFonts w:ascii="Arial" w:hAnsi="Arial"/>
                <w:b/>
              </w:rPr>
            </w:pPr>
            <w:r>
              <w:rPr>
                <w:rFonts w:ascii="Arial" w:hAnsi="Arial"/>
                <w:b/>
              </w:rPr>
              <w:t>1,98</w:t>
            </w:r>
          </w:p>
        </w:tc>
        <w:tc>
          <w:tcPr>
            <w:tcW w:w="1417" w:type="dxa"/>
            <w:shd w:val="clear" w:color="auto" w:fill="auto"/>
            <w:vAlign w:val="center"/>
          </w:tcPr>
          <w:p w14:paraId="4B5FE7B7">
            <w:pPr>
              <w:jc w:val="center"/>
              <w:rPr>
                <w:rFonts w:ascii="Arial" w:hAnsi="Arial"/>
                <w:b/>
              </w:rPr>
            </w:pPr>
            <w:r>
              <w:rPr>
                <w:rFonts w:ascii="Arial" w:hAnsi="Arial"/>
                <w:b/>
              </w:rPr>
              <w:t>792,00</w:t>
            </w:r>
          </w:p>
        </w:tc>
      </w:tr>
      <w:tr w14:paraId="43A6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AE70694">
            <w:pPr>
              <w:jc w:val="center"/>
              <w:rPr>
                <w:rFonts w:ascii="Arial" w:hAnsi="Arial"/>
                <w:b/>
              </w:rPr>
            </w:pPr>
            <w:r>
              <w:rPr>
                <w:rFonts w:ascii="Arial" w:hAnsi="Arial"/>
                <w:b/>
              </w:rPr>
              <w:t>11</w:t>
            </w:r>
          </w:p>
        </w:tc>
        <w:tc>
          <w:tcPr>
            <w:tcW w:w="850" w:type="dxa"/>
            <w:shd w:val="clear" w:color="auto" w:fill="auto"/>
            <w:vAlign w:val="center"/>
          </w:tcPr>
          <w:p w14:paraId="1BF42F9D">
            <w:pPr>
              <w:jc w:val="center"/>
              <w:rPr>
                <w:rFonts w:ascii="Arial" w:hAnsi="Arial"/>
                <w:b/>
                <w:bCs/>
              </w:rPr>
            </w:pPr>
            <w:r>
              <w:rPr>
                <w:rFonts w:ascii="Arial" w:hAnsi="Arial"/>
                <w:b/>
                <w:bCs/>
              </w:rPr>
              <w:t>240</w:t>
            </w:r>
          </w:p>
        </w:tc>
        <w:tc>
          <w:tcPr>
            <w:tcW w:w="567" w:type="dxa"/>
            <w:shd w:val="clear" w:color="auto" w:fill="auto"/>
            <w:vAlign w:val="center"/>
          </w:tcPr>
          <w:p w14:paraId="01D35755">
            <w:pPr>
              <w:jc w:val="center"/>
              <w:rPr>
                <w:rFonts w:ascii="Arial" w:hAnsi="Arial"/>
                <w:b/>
                <w:bCs/>
              </w:rPr>
            </w:pPr>
            <w:r>
              <w:rPr>
                <w:rFonts w:ascii="Arial" w:hAnsi="Arial"/>
                <w:b/>
                <w:bCs/>
              </w:rPr>
              <w:t>CX</w:t>
            </w:r>
          </w:p>
        </w:tc>
        <w:tc>
          <w:tcPr>
            <w:tcW w:w="4536" w:type="dxa"/>
            <w:shd w:val="clear" w:color="auto" w:fill="auto"/>
            <w:vAlign w:val="center"/>
          </w:tcPr>
          <w:p w14:paraId="23C9FB52">
            <w:pPr>
              <w:jc w:val="both"/>
              <w:rPr>
                <w:rFonts w:ascii="Arial" w:hAnsi="Arial"/>
                <w:b/>
                <w:bCs/>
              </w:rPr>
            </w:pPr>
            <w:r>
              <w:rPr>
                <w:rFonts w:ascii="Arial" w:hAnsi="Arial"/>
                <w:b/>
                <w:bCs/>
              </w:rPr>
              <w:t>Luva látex descartável para procedimento pequena (P), sem pó, conforme detalhamento constante no termo de referência.</w:t>
            </w:r>
          </w:p>
        </w:tc>
        <w:tc>
          <w:tcPr>
            <w:tcW w:w="851" w:type="dxa"/>
            <w:shd w:val="clear" w:color="auto" w:fill="auto"/>
            <w:vAlign w:val="center"/>
          </w:tcPr>
          <w:p w14:paraId="16BB4F69">
            <w:pPr>
              <w:jc w:val="center"/>
              <w:rPr>
                <w:rFonts w:ascii="Arial" w:hAnsi="Arial"/>
                <w:b/>
              </w:rPr>
            </w:pPr>
            <w:r>
              <w:rPr>
                <w:rFonts w:ascii="Arial" w:hAnsi="Arial"/>
                <w:b/>
              </w:rPr>
              <w:t>29,64</w:t>
            </w:r>
          </w:p>
        </w:tc>
        <w:tc>
          <w:tcPr>
            <w:tcW w:w="1417" w:type="dxa"/>
            <w:shd w:val="clear" w:color="auto" w:fill="auto"/>
            <w:vAlign w:val="center"/>
          </w:tcPr>
          <w:p w14:paraId="2AE238BA">
            <w:pPr>
              <w:jc w:val="center"/>
              <w:rPr>
                <w:rFonts w:ascii="Arial" w:hAnsi="Arial"/>
                <w:b/>
              </w:rPr>
            </w:pPr>
            <w:r>
              <w:rPr>
                <w:rFonts w:ascii="Arial" w:hAnsi="Arial"/>
                <w:b/>
              </w:rPr>
              <w:t>7.113,60</w:t>
            </w:r>
          </w:p>
        </w:tc>
      </w:tr>
      <w:tr w14:paraId="45BF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D0AC755">
            <w:pPr>
              <w:jc w:val="center"/>
              <w:rPr>
                <w:rFonts w:ascii="Arial" w:hAnsi="Arial"/>
                <w:b/>
              </w:rPr>
            </w:pPr>
            <w:r>
              <w:rPr>
                <w:rFonts w:ascii="Arial" w:hAnsi="Arial"/>
                <w:b/>
              </w:rPr>
              <w:t>12</w:t>
            </w:r>
          </w:p>
        </w:tc>
        <w:tc>
          <w:tcPr>
            <w:tcW w:w="850" w:type="dxa"/>
            <w:shd w:val="clear" w:color="auto" w:fill="auto"/>
            <w:vAlign w:val="center"/>
          </w:tcPr>
          <w:p w14:paraId="218DF9B3">
            <w:pPr>
              <w:jc w:val="center"/>
              <w:rPr>
                <w:rFonts w:ascii="Arial" w:hAnsi="Arial"/>
                <w:b/>
                <w:bCs/>
                <w:color w:val="000000"/>
              </w:rPr>
            </w:pPr>
            <w:r>
              <w:rPr>
                <w:rFonts w:ascii="Arial" w:hAnsi="Arial"/>
                <w:b/>
                <w:bCs/>
              </w:rPr>
              <w:t>200</w:t>
            </w:r>
          </w:p>
        </w:tc>
        <w:tc>
          <w:tcPr>
            <w:tcW w:w="567" w:type="dxa"/>
            <w:shd w:val="clear" w:color="auto" w:fill="auto"/>
            <w:vAlign w:val="center"/>
          </w:tcPr>
          <w:p w14:paraId="5EB103BE">
            <w:pPr>
              <w:jc w:val="center"/>
              <w:rPr>
                <w:rFonts w:ascii="Arial" w:hAnsi="Arial"/>
                <w:b/>
                <w:bCs/>
              </w:rPr>
            </w:pPr>
            <w:r>
              <w:rPr>
                <w:rFonts w:ascii="Arial" w:hAnsi="Arial"/>
                <w:b/>
                <w:bCs/>
              </w:rPr>
              <w:t>CX</w:t>
            </w:r>
          </w:p>
        </w:tc>
        <w:tc>
          <w:tcPr>
            <w:tcW w:w="4536" w:type="dxa"/>
            <w:shd w:val="clear" w:color="auto" w:fill="auto"/>
            <w:vAlign w:val="center"/>
          </w:tcPr>
          <w:p w14:paraId="47E9874F">
            <w:pPr>
              <w:jc w:val="both"/>
              <w:rPr>
                <w:rFonts w:ascii="Arial" w:hAnsi="Arial"/>
                <w:b/>
                <w:bCs/>
                <w:color w:val="000000"/>
              </w:rPr>
            </w:pPr>
            <w:r>
              <w:rPr>
                <w:rFonts w:ascii="Arial" w:hAnsi="Arial"/>
                <w:b/>
                <w:bCs/>
              </w:rPr>
              <w:t xml:space="preserve">Luva látex descartável para procedimento média (M), sem pó, </w:t>
            </w:r>
            <w:r>
              <w:rPr>
                <w:rFonts w:ascii="Arial" w:hAnsi="Arial"/>
                <w:b/>
                <w:bCs/>
                <w:color w:val="000000"/>
              </w:rPr>
              <w:t>conforme detalhamento constante no termo de referência.</w:t>
            </w:r>
          </w:p>
        </w:tc>
        <w:tc>
          <w:tcPr>
            <w:tcW w:w="851" w:type="dxa"/>
            <w:shd w:val="clear" w:color="auto" w:fill="auto"/>
            <w:vAlign w:val="center"/>
          </w:tcPr>
          <w:p w14:paraId="64F8C221">
            <w:pPr>
              <w:jc w:val="center"/>
              <w:rPr>
                <w:rFonts w:ascii="Arial" w:hAnsi="Arial"/>
                <w:b/>
              </w:rPr>
            </w:pPr>
            <w:r>
              <w:rPr>
                <w:rFonts w:ascii="Arial" w:hAnsi="Arial"/>
                <w:b/>
              </w:rPr>
              <w:t>29,00</w:t>
            </w:r>
          </w:p>
        </w:tc>
        <w:tc>
          <w:tcPr>
            <w:tcW w:w="1417" w:type="dxa"/>
            <w:shd w:val="clear" w:color="auto" w:fill="auto"/>
            <w:vAlign w:val="center"/>
          </w:tcPr>
          <w:p w14:paraId="363C636D">
            <w:pPr>
              <w:jc w:val="center"/>
              <w:rPr>
                <w:rFonts w:ascii="Arial" w:hAnsi="Arial"/>
                <w:b/>
              </w:rPr>
            </w:pPr>
            <w:r>
              <w:rPr>
                <w:rFonts w:ascii="Arial" w:hAnsi="Arial"/>
                <w:b/>
              </w:rPr>
              <w:t>5.800,00</w:t>
            </w:r>
          </w:p>
        </w:tc>
      </w:tr>
      <w:tr w14:paraId="3F5B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2E207D4">
            <w:pPr>
              <w:jc w:val="center"/>
              <w:rPr>
                <w:rFonts w:ascii="Arial" w:hAnsi="Arial"/>
                <w:b/>
              </w:rPr>
            </w:pPr>
            <w:r>
              <w:rPr>
                <w:rFonts w:ascii="Arial" w:hAnsi="Arial"/>
                <w:b/>
              </w:rPr>
              <w:t>13</w:t>
            </w:r>
          </w:p>
        </w:tc>
        <w:tc>
          <w:tcPr>
            <w:tcW w:w="850" w:type="dxa"/>
            <w:shd w:val="clear" w:color="auto" w:fill="auto"/>
            <w:vAlign w:val="center"/>
          </w:tcPr>
          <w:p w14:paraId="3452EEE3">
            <w:pPr>
              <w:jc w:val="center"/>
              <w:rPr>
                <w:rFonts w:ascii="Arial" w:hAnsi="Arial"/>
                <w:b/>
                <w:bCs/>
                <w:color w:val="000000"/>
              </w:rPr>
            </w:pPr>
            <w:r>
              <w:rPr>
                <w:rFonts w:ascii="Arial" w:hAnsi="Arial"/>
                <w:b/>
                <w:bCs/>
              </w:rPr>
              <w:t>40</w:t>
            </w:r>
          </w:p>
        </w:tc>
        <w:tc>
          <w:tcPr>
            <w:tcW w:w="567" w:type="dxa"/>
            <w:shd w:val="clear" w:color="auto" w:fill="auto"/>
            <w:vAlign w:val="center"/>
          </w:tcPr>
          <w:p w14:paraId="6CA34E03">
            <w:pPr>
              <w:jc w:val="center"/>
              <w:rPr>
                <w:rFonts w:ascii="Arial" w:hAnsi="Arial"/>
                <w:b/>
                <w:bCs/>
              </w:rPr>
            </w:pPr>
            <w:r>
              <w:rPr>
                <w:rFonts w:ascii="Arial" w:hAnsi="Arial"/>
                <w:b/>
                <w:bCs/>
                <w:color w:val="000000"/>
              </w:rPr>
              <w:t>UN</w:t>
            </w:r>
          </w:p>
        </w:tc>
        <w:tc>
          <w:tcPr>
            <w:tcW w:w="4536" w:type="dxa"/>
            <w:shd w:val="clear" w:color="auto" w:fill="auto"/>
            <w:vAlign w:val="center"/>
          </w:tcPr>
          <w:p w14:paraId="4FF4A7E0">
            <w:pPr>
              <w:jc w:val="both"/>
              <w:rPr>
                <w:rFonts w:ascii="Arial" w:hAnsi="Arial"/>
                <w:b/>
                <w:bCs/>
                <w:color w:val="000000"/>
              </w:rPr>
            </w:pPr>
            <w:r>
              <w:rPr>
                <w:rFonts w:ascii="Arial" w:hAnsi="Arial"/>
                <w:b/>
                <w:bCs/>
              </w:rPr>
              <w:t xml:space="preserve">Luva cirúrgica, estéril, descartável, n. 6.0, </w:t>
            </w:r>
            <w:r>
              <w:rPr>
                <w:rFonts w:ascii="Arial" w:hAnsi="Arial"/>
                <w:b/>
                <w:bCs/>
                <w:color w:val="000000"/>
              </w:rPr>
              <w:t>conforme detalhamento constante no termo de referência.</w:t>
            </w:r>
          </w:p>
        </w:tc>
        <w:tc>
          <w:tcPr>
            <w:tcW w:w="851" w:type="dxa"/>
            <w:shd w:val="clear" w:color="auto" w:fill="auto"/>
            <w:vAlign w:val="center"/>
          </w:tcPr>
          <w:p w14:paraId="77D90DAB">
            <w:pPr>
              <w:jc w:val="center"/>
              <w:rPr>
                <w:rFonts w:ascii="Arial" w:hAnsi="Arial"/>
                <w:b/>
              </w:rPr>
            </w:pPr>
            <w:r>
              <w:rPr>
                <w:rFonts w:ascii="Arial" w:hAnsi="Arial"/>
                <w:b/>
              </w:rPr>
              <w:t>3,30</w:t>
            </w:r>
          </w:p>
        </w:tc>
        <w:tc>
          <w:tcPr>
            <w:tcW w:w="1417" w:type="dxa"/>
            <w:shd w:val="clear" w:color="auto" w:fill="auto"/>
            <w:vAlign w:val="center"/>
          </w:tcPr>
          <w:p w14:paraId="5CEE5C65">
            <w:pPr>
              <w:jc w:val="center"/>
              <w:rPr>
                <w:rFonts w:ascii="Arial" w:hAnsi="Arial"/>
                <w:b/>
              </w:rPr>
            </w:pPr>
            <w:r>
              <w:rPr>
                <w:rFonts w:ascii="Arial" w:hAnsi="Arial"/>
                <w:b/>
              </w:rPr>
              <w:t>132,00</w:t>
            </w:r>
          </w:p>
        </w:tc>
      </w:tr>
      <w:tr w14:paraId="1770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7B62475">
            <w:pPr>
              <w:jc w:val="center"/>
              <w:rPr>
                <w:rFonts w:ascii="Arial" w:hAnsi="Arial"/>
                <w:b/>
              </w:rPr>
            </w:pPr>
            <w:r>
              <w:rPr>
                <w:rFonts w:ascii="Arial" w:hAnsi="Arial"/>
                <w:b/>
              </w:rPr>
              <w:t>14</w:t>
            </w:r>
          </w:p>
        </w:tc>
        <w:tc>
          <w:tcPr>
            <w:tcW w:w="850" w:type="dxa"/>
            <w:shd w:val="clear" w:color="auto" w:fill="auto"/>
            <w:vAlign w:val="center"/>
          </w:tcPr>
          <w:p w14:paraId="21A18C86">
            <w:pPr>
              <w:jc w:val="center"/>
              <w:rPr>
                <w:rFonts w:ascii="Arial" w:hAnsi="Arial"/>
                <w:b/>
                <w:bCs/>
                <w:color w:val="000000"/>
              </w:rPr>
            </w:pPr>
            <w:r>
              <w:rPr>
                <w:rFonts w:ascii="Arial" w:hAnsi="Arial"/>
                <w:b/>
                <w:bCs/>
              </w:rPr>
              <w:t>40</w:t>
            </w:r>
          </w:p>
        </w:tc>
        <w:tc>
          <w:tcPr>
            <w:tcW w:w="567" w:type="dxa"/>
            <w:shd w:val="clear" w:color="auto" w:fill="auto"/>
            <w:vAlign w:val="center"/>
          </w:tcPr>
          <w:p w14:paraId="4D98B96F">
            <w:pPr>
              <w:jc w:val="center"/>
              <w:rPr>
                <w:rFonts w:ascii="Arial" w:hAnsi="Arial"/>
                <w:b/>
                <w:bCs/>
              </w:rPr>
            </w:pPr>
            <w:r>
              <w:rPr>
                <w:rFonts w:ascii="Arial" w:hAnsi="Arial"/>
                <w:b/>
                <w:bCs/>
                <w:color w:val="000000"/>
              </w:rPr>
              <w:t>CX</w:t>
            </w:r>
          </w:p>
        </w:tc>
        <w:tc>
          <w:tcPr>
            <w:tcW w:w="4536" w:type="dxa"/>
            <w:shd w:val="clear" w:color="auto" w:fill="auto"/>
            <w:vAlign w:val="center"/>
          </w:tcPr>
          <w:p w14:paraId="770EBF79">
            <w:pPr>
              <w:jc w:val="both"/>
              <w:rPr>
                <w:rFonts w:ascii="Arial" w:hAnsi="Arial"/>
                <w:b/>
                <w:bCs/>
                <w:color w:val="000000"/>
              </w:rPr>
            </w:pPr>
            <w:r>
              <w:rPr>
                <w:rFonts w:ascii="Arial" w:hAnsi="Arial"/>
                <w:b/>
                <w:bCs/>
              </w:rPr>
              <w:t xml:space="preserve">Luva látex descartável para procedimento extra pequena (PP), sem pó, </w:t>
            </w:r>
            <w:r>
              <w:rPr>
                <w:rFonts w:ascii="Arial" w:hAnsi="Arial"/>
                <w:b/>
                <w:bCs/>
                <w:color w:val="000000"/>
              </w:rPr>
              <w:t>conforme detalhamento constante no termo de referência.</w:t>
            </w:r>
          </w:p>
        </w:tc>
        <w:tc>
          <w:tcPr>
            <w:tcW w:w="851" w:type="dxa"/>
            <w:shd w:val="clear" w:color="auto" w:fill="auto"/>
            <w:vAlign w:val="center"/>
          </w:tcPr>
          <w:p w14:paraId="0BD4713B">
            <w:pPr>
              <w:jc w:val="center"/>
              <w:rPr>
                <w:rFonts w:ascii="Arial" w:hAnsi="Arial"/>
                <w:b/>
              </w:rPr>
            </w:pPr>
            <w:r>
              <w:rPr>
                <w:rFonts w:ascii="Arial" w:hAnsi="Arial"/>
                <w:b/>
              </w:rPr>
              <w:t>28,50</w:t>
            </w:r>
          </w:p>
        </w:tc>
        <w:tc>
          <w:tcPr>
            <w:tcW w:w="1417" w:type="dxa"/>
            <w:shd w:val="clear" w:color="auto" w:fill="auto"/>
            <w:vAlign w:val="center"/>
          </w:tcPr>
          <w:p w14:paraId="7008AA0A">
            <w:pPr>
              <w:jc w:val="center"/>
              <w:rPr>
                <w:rFonts w:ascii="Arial" w:hAnsi="Arial"/>
                <w:b/>
              </w:rPr>
            </w:pPr>
            <w:r>
              <w:rPr>
                <w:rFonts w:ascii="Arial" w:hAnsi="Arial"/>
                <w:b/>
              </w:rPr>
              <w:t>1.140,00</w:t>
            </w:r>
          </w:p>
        </w:tc>
      </w:tr>
      <w:tr w14:paraId="1A22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4721F15B">
            <w:pPr>
              <w:jc w:val="right"/>
              <w:rPr>
                <w:rFonts w:ascii="Arial" w:hAnsi="Arial" w:eastAsia="Calibri"/>
                <w:b/>
                <w:color w:val="000000"/>
                <w:lang w:eastAsia="en-US"/>
              </w:rPr>
            </w:pPr>
            <w:r>
              <w:rPr>
                <w:rFonts w:ascii="Arial" w:hAnsi="Arial" w:eastAsia="Calibri"/>
                <w:b/>
                <w:color w:val="000000"/>
                <w:lang w:eastAsia="en-US"/>
              </w:rPr>
              <w:t>Total do lote 22</w:t>
            </w:r>
          </w:p>
        </w:tc>
        <w:tc>
          <w:tcPr>
            <w:tcW w:w="2268" w:type="dxa"/>
            <w:gridSpan w:val="2"/>
            <w:shd w:val="clear" w:color="auto" w:fill="auto"/>
            <w:vAlign w:val="center"/>
          </w:tcPr>
          <w:p w14:paraId="7C350C38">
            <w:pPr>
              <w:spacing w:before="60" w:after="60"/>
              <w:jc w:val="center"/>
              <w:rPr>
                <w:rFonts w:ascii="Arial" w:hAnsi="Arial"/>
                <w:b/>
              </w:rPr>
            </w:pPr>
            <w:r>
              <w:rPr>
                <w:rFonts w:ascii="Arial" w:hAnsi="Arial"/>
                <w:b/>
              </w:rPr>
              <w:t>R$ 122.392,80</w:t>
            </w:r>
          </w:p>
        </w:tc>
      </w:tr>
    </w:tbl>
    <w:p w14:paraId="19BBA73C">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567"/>
        <w:gridCol w:w="4394"/>
        <w:gridCol w:w="993"/>
        <w:gridCol w:w="1275"/>
      </w:tblGrid>
      <w:tr w14:paraId="3B3D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002A9FBB">
            <w:pPr>
              <w:spacing w:before="60" w:after="60"/>
              <w:jc w:val="center"/>
              <w:rPr>
                <w:rFonts w:ascii="Arial" w:hAnsi="Arial"/>
                <w:b/>
              </w:rPr>
            </w:pPr>
            <w:r>
              <w:rPr>
                <w:rFonts w:ascii="Arial" w:hAnsi="Arial"/>
                <w:b/>
              </w:rPr>
              <w:t>Objeto licitado – lote 23</w:t>
            </w:r>
          </w:p>
        </w:tc>
        <w:tc>
          <w:tcPr>
            <w:tcW w:w="2268" w:type="dxa"/>
            <w:gridSpan w:val="2"/>
            <w:shd w:val="clear" w:color="auto" w:fill="D8D8D8" w:themeFill="background1" w:themeFillShade="D9"/>
            <w:vAlign w:val="center"/>
          </w:tcPr>
          <w:p w14:paraId="7E3E688D">
            <w:pPr>
              <w:spacing w:before="60" w:after="60"/>
              <w:jc w:val="center"/>
              <w:rPr>
                <w:rFonts w:ascii="Arial" w:hAnsi="Arial"/>
                <w:b/>
              </w:rPr>
            </w:pPr>
            <w:r>
              <w:rPr>
                <w:rFonts w:ascii="Arial" w:hAnsi="Arial"/>
                <w:b/>
              </w:rPr>
              <w:t>Valor (R$)</w:t>
            </w:r>
          </w:p>
        </w:tc>
      </w:tr>
      <w:tr w14:paraId="164B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F3131C0">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2D4E72F6">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359D0389">
            <w:pPr>
              <w:spacing w:before="60" w:after="60"/>
              <w:jc w:val="center"/>
              <w:rPr>
                <w:rFonts w:ascii="Arial" w:hAnsi="Arial"/>
                <w:b/>
              </w:rPr>
            </w:pPr>
            <w:r>
              <w:rPr>
                <w:rFonts w:ascii="Arial" w:hAnsi="Arial"/>
                <w:b/>
              </w:rPr>
              <w:t>Un</w:t>
            </w:r>
          </w:p>
        </w:tc>
        <w:tc>
          <w:tcPr>
            <w:tcW w:w="4394" w:type="dxa"/>
            <w:shd w:val="clear" w:color="auto" w:fill="D8D8D8" w:themeFill="background1" w:themeFillShade="D9"/>
            <w:vAlign w:val="center"/>
          </w:tcPr>
          <w:p w14:paraId="639D7323">
            <w:pPr>
              <w:spacing w:before="60" w:after="60"/>
              <w:jc w:val="center"/>
              <w:rPr>
                <w:rFonts w:ascii="Arial" w:hAnsi="Arial"/>
                <w:b/>
              </w:rPr>
            </w:pPr>
            <w:r>
              <w:rPr>
                <w:rFonts w:ascii="Arial" w:hAnsi="Arial"/>
                <w:b/>
              </w:rPr>
              <w:t>Descrição</w:t>
            </w:r>
          </w:p>
        </w:tc>
        <w:tc>
          <w:tcPr>
            <w:tcW w:w="993" w:type="dxa"/>
            <w:shd w:val="clear" w:color="auto" w:fill="D8D8D8" w:themeFill="background1" w:themeFillShade="D9"/>
            <w:vAlign w:val="center"/>
          </w:tcPr>
          <w:p w14:paraId="2A56F3C9">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64D33956">
            <w:pPr>
              <w:spacing w:before="60" w:after="60"/>
              <w:jc w:val="center"/>
              <w:rPr>
                <w:rFonts w:ascii="Arial" w:hAnsi="Arial"/>
                <w:b/>
              </w:rPr>
            </w:pPr>
            <w:r>
              <w:rPr>
                <w:rFonts w:ascii="Arial" w:hAnsi="Arial"/>
                <w:b/>
              </w:rPr>
              <w:t>Total</w:t>
            </w:r>
          </w:p>
        </w:tc>
      </w:tr>
      <w:tr w14:paraId="2B52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D0D201E">
            <w:pPr>
              <w:jc w:val="center"/>
              <w:rPr>
                <w:rFonts w:ascii="Arial" w:hAnsi="Arial"/>
                <w:b/>
              </w:rPr>
            </w:pPr>
            <w:r>
              <w:rPr>
                <w:rFonts w:ascii="Arial" w:hAnsi="Arial"/>
                <w:b/>
              </w:rPr>
              <w:t>01</w:t>
            </w:r>
          </w:p>
        </w:tc>
        <w:tc>
          <w:tcPr>
            <w:tcW w:w="992" w:type="dxa"/>
            <w:shd w:val="clear" w:color="auto" w:fill="auto"/>
            <w:vAlign w:val="center"/>
          </w:tcPr>
          <w:p w14:paraId="2B961942">
            <w:pPr>
              <w:jc w:val="center"/>
              <w:rPr>
                <w:rFonts w:ascii="Arial" w:hAnsi="Arial"/>
                <w:b/>
                <w:bCs/>
              </w:rPr>
            </w:pPr>
            <w:r>
              <w:rPr>
                <w:rFonts w:ascii="Arial" w:hAnsi="Arial"/>
                <w:b/>
                <w:bCs/>
              </w:rPr>
              <w:t>40</w:t>
            </w:r>
          </w:p>
        </w:tc>
        <w:tc>
          <w:tcPr>
            <w:tcW w:w="567" w:type="dxa"/>
            <w:shd w:val="clear" w:color="auto" w:fill="auto"/>
            <w:vAlign w:val="center"/>
          </w:tcPr>
          <w:p w14:paraId="3853C448">
            <w:pPr>
              <w:jc w:val="center"/>
              <w:rPr>
                <w:rFonts w:ascii="Arial" w:hAnsi="Arial"/>
                <w:b/>
                <w:bCs/>
              </w:rPr>
            </w:pPr>
            <w:r>
              <w:rPr>
                <w:rFonts w:ascii="Arial" w:hAnsi="Arial"/>
                <w:b/>
                <w:bCs/>
              </w:rPr>
              <w:t>CX</w:t>
            </w:r>
          </w:p>
        </w:tc>
        <w:tc>
          <w:tcPr>
            <w:tcW w:w="4394" w:type="dxa"/>
            <w:shd w:val="clear" w:color="auto" w:fill="auto"/>
            <w:vAlign w:val="center"/>
          </w:tcPr>
          <w:p w14:paraId="009DC6B1">
            <w:pPr>
              <w:jc w:val="both"/>
              <w:rPr>
                <w:rFonts w:ascii="Arial" w:hAnsi="Arial"/>
                <w:b/>
                <w:bCs/>
              </w:rPr>
            </w:pPr>
            <w:r>
              <w:rPr>
                <w:rFonts w:ascii="Arial" w:hAnsi="Arial"/>
                <w:b/>
                <w:bCs/>
              </w:rPr>
              <w:t xml:space="preserve">Luva de procedimento </w:t>
            </w:r>
            <w:r>
              <w:rPr>
                <w:rFonts w:ascii="Arial" w:hAnsi="Arial"/>
                <w:b/>
                <w:bCs/>
                <w:u w:val="single"/>
              </w:rPr>
              <w:t>nitrílica</w:t>
            </w:r>
            <w:r>
              <w:rPr>
                <w:rFonts w:ascii="Arial" w:hAnsi="Arial"/>
                <w:b/>
                <w:bCs/>
              </w:rPr>
              <w:t xml:space="preserve"> média, tam. (M), </w:t>
            </w:r>
            <w:r>
              <w:rPr>
                <w:rFonts w:ascii="Arial" w:hAnsi="Arial"/>
                <w:b/>
                <w:bCs/>
                <w:color w:val="000000"/>
              </w:rPr>
              <w:t>conforme detalhamento constante no termo de referência.</w:t>
            </w:r>
          </w:p>
        </w:tc>
        <w:tc>
          <w:tcPr>
            <w:tcW w:w="993" w:type="dxa"/>
            <w:shd w:val="clear" w:color="auto" w:fill="auto"/>
            <w:vAlign w:val="center"/>
          </w:tcPr>
          <w:p w14:paraId="3FDC212F">
            <w:pPr>
              <w:jc w:val="center"/>
              <w:rPr>
                <w:rFonts w:ascii="Arial" w:hAnsi="Arial"/>
                <w:b/>
              </w:rPr>
            </w:pPr>
            <w:r>
              <w:rPr>
                <w:rFonts w:ascii="Arial" w:hAnsi="Arial"/>
                <w:b/>
              </w:rPr>
              <w:t>41,53</w:t>
            </w:r>
          </w:p>
        </w:tc>
        <w:tc>
          <w:tcPr>
            <w:tcW w:w="1275" w:type="dxa"/>
            <w:shd w:val="clear" w:color="auto" w:fill="auto"/>
            <w:vAlign w:val="center"/>
          </w:tcPr>
          <w:p w14:paraId="7AF1DA58">
            <w:pPr>
              <w:jc w:val="center"/>
              <w:rPr>
                <w:rFonts w:ascii="Arial" w:hAnsi="Arial"/>
                <w:b/>
              </w:rPr>
            </w:pPr>
            <w:r>
              <w:rPr>
                <w:rFonts w:ascii="Arial" w:hAnsi="Arial"/>
                <w:b/>
              </w:rPr>
              <w:t>1.661,20</w:t>
            </w:r>
          </w:p>
        </w:tc>
      </w:tr>
      <w:tr w14:paraId="2BA6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110EB502">
            <w:pPr>
              <w:jc w:val="right"/>
              <w:rPr>
                <w:rFonts w:ascii="Arial" w:hAnsi="Arial" w:eastAsia="Calibri"/>
                <w:b/>
                <w:color w:val="000000"/>
                <w:lang w:eastAsia="en-US"/>
              </w:rPr>
            </w:pPr>
            <w:r>
              <w:rPr>
                <w:rFonts w:ascii="Arial" w:hAnsi="Arial" w:eastAsia="Calibri"/>
                <w:b/>
                <w:color w:val="000000"/>
                <w:lang w:eastAsia="en-US"/>
              </w:rPr>
              <w:t>Total do lote 23</w:t>
            </w:r>
          </w:p>
        </w:tc>
        <w:tc>
          <w:tcPr>
            <w:tcW w:w="2268" w:type="dxa"/>
            <w:gridSpan w:val="2"/>
            <w:shd w:val="clear" w:color="auto" w:fill="auto"/>
            <w:vAlign w:val="center"/>
          </w:tcPr>
          <w:p w14:paraId="7C42D9B3">
            <w:pPr>
              <w:spacing w:before="60" w:after="60"/>
              <w:jc w:val="center"/>
              <w:rPr>
                <w:rFonts w:ascii="Arial" w:hAnsi="Arial"/>
                <w:b/>
              </w:rPr>
            </w:pPr>
            <w:r>
              <w:rPr>
                <w:rFonts w:ascii="Arial" w:hAnsi="Arial"/>
                <w:b/>
              </w:rPr>
              <w:t>R$ 1.661,20</w:t>
            </w:r>
          </w:p>
        </w:tc>
      </w:tr>
    </w:tbl>
    <w:p w14:paraId="1147879F">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4678"/>
        <w:gridCol w:w="851"/>
        <w:gridCol w:w="1275"/>
      </w:tblGrid>
      <w:tr w14:paraId="5CF0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D8D8D8" w:themeFill="background1" w:themeFillShade="D9"/>
            <w:vAlign w:val="center"/>
          </w:tcPr>
          <w:p w14:paraId="5EE45FF6">
            <w:pPr>
              <w:spacing w:before="60" w:after="60"/>
              <w:jc w:val="center"/>
              <w:rPr>
                <w:rFonts w:ascii="Arial" w:hAnsi="Arial"/>
                <w:b/>
              </w:rPr>
            </w:pPr>
            <w:r>
              <w:rPr>
                <w:rFonts w:ascii="Arial" w:hAnsi="Arial"/>
                <w:b/>
              </w:rPr>
              <w:t>Objeto licitado – lote 24</w:t>
            </w:r>
          </w:p>
        </w:tc>
        <w:tc>
          <w:tcPr>
            <w:tcW w:w="2126" w:type="dxa"/>
            <w:gridSpan w:val="2"/>
            <w:shd w:val="clear" w:color="auto" w:fill="D8D8D8" w:themeFill="background1" w:themeFillShade="D9"/>
            <w:vAlign w:val="center"/>
          </w:tcPr>
          <w:p w14:paraId="7A424F7C">
            <w:pPr>
              <w:spacing w:before="60" w:after="60"/>
              <w:jc w:val="center"/>
              <w:rPr>
                <w:rFonts w:ascii="Arial" w:hAnsi="Arial"/>
                <w:b/>
              </w:rPr>
            </w:pPr>
            <w:r>
              <w:rPr>
                <w:rFonts w:ascii="Arial" w:hAnsi="Arial"/>
                <w:b/>
              </w:rPr>
              <w:t>Valor (R$)</w:t>
            </w:r>
          </w:p>
        </w:tc>
      </w:tr>
      <w:tr w14:paraId="5773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0575DA97">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154F7FF7">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25ECE78C">
            <w:pPr>
              <w:spacing w:before="60" w:after="60"/>
              <w:jc w:val="center"/>
              <w:rPr>
                <w:rFonts w:ascii="Arial" w:hAnsi="Arial"/>
                <w:b/>
              </w:rPr>
            </w:pPr>
            <w:r>
              <w:rPr>
                <w:rFonts w:ascii="Arial" w:hAnsi="Arial"/>
                <w:b/>
              </w:rPr>
              <w:t>Un</w:t>
            </w:r>
          </w:p>
        </w:tc>
        <w:tc>
          <w:tcPr>
            <w:tcW w:w="4678" w:type="dxa"/>
            <w:shd w:val="clear" w:color="auto" w:fill="D8D8D8" w:themeFill="background1" w:themeFillShade="D9"/>
            <w:vAlign w:val="center"/>
          </w:tcPr>
          <w:p w14:paraId="0C7B9DE9">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7D65A206">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3F05AABA">
            <w:pPr>
              <w:spacing w:before="60" w:after="60"/>
              <w:jc w:val="center"/>
              <w:rPr>
                <w:rFonts w:ascii="Arial" w:hAnsi="Arial"/>
                <w:b/>
              </w:rPr>
            </w:pPr>
            <w:r>
              <w:rPr>
                <w:rFonts w:ascii="Arial" w:hAnsi="Arial"/>
                <w:b/>
              </w:rPr>
              <w:t>Total</w:t>
            </w:r>
          </w:p>
        </w:tc>
      </w:tr>
      <w:tr w14:paraId="404D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607292A">
            <w:pPr>
              <w:jc w:val="center"/>
              <w:rPr>
                <w:rFonts w:ascii="Arial" w:hAnsi="Arial"/>
                <w:b/>
              </w:rPr>
            </w:pPr>
            <w:r>
              <w:rPr>
                <w:rFonts w:ascii="Arial" w:hAnsi="Arial"/>
                <w:b/>
              </w:rPr>
              <w:t>01</w:t>
            </w:r>
          </w:p>
        </w:tc>
        <w:tc>
          <w:tcPr>
            <w:tcW w:w="850" w:type="dxa"/>
            <w:shd w:val="clear" w:color="auto" w:fill="auto"/>
            <w:vAlign w:val="center"/>
          </w:tcPr>
          <w:p w14:paraId="5BC2D6B2">
            <w:pPr>
              <w:jc w:val="center"/>
              <w:rPr>
                <w:rFonts w:ascii="Arial" w:hAnsi="Arial"/>
                <w:b/>
                <w:bCs/>
              </w:rPr>
            </w:pPr>
            <w:r>
              <w:rPr>
                <w:rFonts w:ascii="Arial" w:hAnsi="Arial"/>
                <w:b/>
                <w:bCs/>
              </w:rPr>
              <w:t>200</w:t>
            </w:r>
          </w:p>
        </w:tc>
        <w:tc>
          <w:tcPr>
            <w:tcW w:w="567" w:type="dxa"/>
            <w:shd w:val="clear" w:color="auto" w:fill="auto"/>
            <w:vAlign w:val="center"/>
          </w:tcPr>
          <w:p w14:paraId="5CB34B78">
            <w:pPr>
              <w:jc w:val="center"/>
              <w:rPr>
                <w:rFonts w:ascii="Arial" w:hAnsi="Arial"/>
                <w:b/>
                <w:bCs/>
              </w:rPr>
            </w:pPr>
            <w:r>
              <w:rPr>
                <w:rFonts w:ascii="Arial" w:hAnsi="Arial"/>
                <w:b/>
                <w:bCs/>
                <w:color w:val="000000"/>
              </w:rPr>
              <w:t>UN</w:t>
            </w:r>
          </w:p>
        </w:tc>
        <w:tc>
          <w:tcPr>
            <w:tcW w:w="4678" w:type="dxa"/>
            <w:shd w:val="clear" w:color="auto" w:fill="auto"/>
            <w:vAlign w:val="center"/>
          </w:tcPr>
          <w:p w14:paraId="65632E81">
            <w:pPr>
              <w:jc w:val="both"/>
              <w:rPr>
                <w:rFonts w:ascii="Arial" w:hAnsi="Arial"/>
                <w:b/>
                <w:bCs/>
              </w:rPr>
            </w:pPr>
            <w:r>
              <w:rPr>
                <w:rFonts w:ascii="Arial" w:hAnsi="Arial"/>
                <w:b/>
                <w:bCs/>
              </w:rPr>
              <w:t xml:space="preserve">Sonda cateter para oxigênio adulto (tipo óculos), </w:t>
            </w:r>
            <w:r>
              <w:rPr>
                <w:rFonts w:ascii="Arial" w:hAnsi="Arial"/>
                <w:b/>
                <w:bCs/>
                <w:color w:val="000000"/>
              </w:rPr>
              <w:t>conforme detalhamento constante no termo de referência.</w:t>
            </w:r>
          </w:p>
        </w:tc>
        <w:tc>
          <w:tcPr>
            <w:tcW w:w="851" w:type="dxa"/>
            <w:shd w:val="clear" w:color="auto" w:fill="auto"/>
            <w:vAlign w:val="center"/>
          </w:tcPr>
          <w:p w14:paraId="28FC0AFE">
            <w:pPr>
              <w:jc w:val="center"/>
              <w:rPr>
                <w:rFonts w:ascii="Arial" w:hAnsi="Arial"/>
                <w:b/>
              </w:rPr>
            </w:pPr>
            <w:r>
              <w:rPr>
                <w:rFonts w:ascii="Arial" w:hAnsi="Arial"/>
                <w:b/>
              </w:rPr>
              <w:t>1,90</w:t>
            </w:r>
          </w:p>
        </w:tc>
        <w:tc>
          <w:tcPr>
            <w:tcW w:w="1275" w:type="dxa"/>
            <w:shd w:val="clear" w:color="auto" w:fill="auto"/>
            <w:vAlign w:val="center"/>
          </w:tcPr>
          <w:p w14:paraId="683E7CFA">
            <w:pPr>
              <w:jc w:val="center"/>
              <w:rPr>
                <w:rFonts w:ascii="Arial" w:hAnsi="Arial"/>
                <w:b/>
              </w:rPr>
            </w:pPr>
            <w:r>
              <w:rPr>
                <w:rFonts w:ascii="Arial" w:hAnsi="Arial"/>
                <w:b/>
              </w:rPr>
              <w:t>380,00</w:t>
            </w:r>
          </w:p>
        </w:tc>
      </w:tr>
      <w:tr w14:paraId="4235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3756ABA">
            <w:pPr>
              <w:jc w:val="center"/>
              <w:rPr>
                <w:rFonts w:ascii="Arial" w:hAnsi="Arial"/>
                <w:b/>
              </w:rPr>
            </w:pPr>
            <w:r>
              <w:rPr>
                <w:rFonts w:ascii="Arial" w:hAnsi="Arial"/>
                <w:b/>
              </w:rPr>
              <w:t>02</w:t>
            </w:r>
          </w:p>
        </w:tc>
        <w:tc>
          <w:tcPr>
            <w:tcW w:w="850" w:type="dxa"/>
            <w:shd w:val="clear" w:color="auto" w:fill="auto"/>
            <w:vAlign w:val="center"/>
          </w:tcPr>
          <w:p w14:paraId="7A8C5734">
            <w:pPr>
              <w:jc w:val="center"/>
              <w:rPr>
                <w:rFonts w:ascii="Arial" w:hAnsi="Arial"/>
                <w:b/>
                <w:bCs/>
              </w:rPr>
            </w:pPr>
            <w:r>
              <w:rPr>
                <w:rFonts w:ascii="Arial" w:hAnsi="Arial"/>
                <w:b/>
                <w:bCs/>
              </w:rPr>
              <w:t>150</w:t>
            </w:r>
          </w:p>
        </w:tc>
        <w:tc>
          <w:tcPr>
            <w:tcW w:w="567" w:type="dxa"/>
            <w:shd w:val="clear" w:color="auto" w:fill="auto"/>
            <w:vAlign w:val="center"/>
          </w:tcPr>
          <w:p w14:paraId="74FA6CFC">
            <w:pPr>
              <w:jc w:val="center"/>
              <w:rPr>
                <w:rFonts w:ascii="Arial" w:hAnsi="Arial"/>
                <w:b/>
                <w:bCs/>
              </w:rPr>
            </w:pPr>
            <w:r>
              <w:rPr>
                <w:rFonts w:ascii="Arial" w:hAnsi="Arial"/>
                <w:b/>
                <w:bCs/>
                <w:color w:val="000000"/>
              </w:rPr>
              <w:t>UN</w:t>
            </w:r>
          </w:p>
        </w:tc>
        <w:tc>
          <w:tcPr>
            <w:tcW w:w="4678" w:type="dxa"/>
            <w:shd w:val="clear" w:color="auto" w:fill="auto"/>
            <w:vAlign w:val="center"/>
          </w:tcPr>
          <w:p w14:paraId="4633EC91">
            <w:pPr>
              <w:jc w:val="both"/>
              <w:rPr>
                <w:rFonts w:ascii="Arial" w:hAnsi="Arial"/>
                <w:b/>
                <w:bCs/>
              </w:rPr>
            </w:pPr>
            <w:r>
              <w:rPr>
                <w:rFonts w:ascii="Arial" w:hAnsi="Arial"/>
                <w:b/>
                <w:bCs/>
              </w:rPr>
              <w:t xml:space="preserve">Sonda cateter para oxigênio infantil (tipo óculos), </w:t>
            </w:r>
            <w:r>
              <w:rPr>
                <w:rFonts w:ascii="Arial" w:hAnsi="Arial"/>
                <w:b/>
                <w:bCs/>
                <w:color w:val="000000"/>
              </w:rPr>
              <w:t>conforme detalhamento constante no termo de referência.</w:t>
            </w:r>
          </w:p>
        </w:tc>
        <w:tc>
          <w:tcPr>
            <w:tcW w:w="851" w:type="dxa"/>
            <w:shd w:val="clear" w:color="auto" w:fill="auto"/>
            <w:vAlign w:val="center"/>
          </w:tcPr>
          <w:p w14:paraId="51075B9A">
            <w:pPr>
              <w:jc w:val="center"/>
              <w:rPr>
                <w:rFonts w:ascii="Arial" w:hAnsi="Arial"/>
                <w:b/>
              </w:rPr>
            </w:pPr>
            <w:r>
              <w:rPr>
                <w:rFonts w:ascii="Arial" w:hAnsi="Arial"/>
                <w:b/>
              </w:rPr>
              <w:t>2,80</w:t>
            </w:r>
          </w:p>
        </w:tc>
        <w:tc>
          <w:tcPr>
            <w:tcW w:w="1275" w:type="dxa"/>
            <w:shd w:val="clear" w:color="auto" w:fill="auto"/>
            <w:vAlign w:val="center"/>
          </w:tcPr>
          <w:p w14:paraId="2252167D">
            <w:pPr>
              <w:jc w:val="center"/>
              <w:rPr>
                <w:rFonts w:ascii="Arial" w:hAnsi="Arial"/>
                <w:b/>
              </w:rPr>
            </w:pPr>
            <w:r>
              <w:rPr>
                <w:rFonts w:ascii="Arial" w:hAnsi="Arial"/>
                <w:b/>
              </w:rPr>
              <w:t>420,00</w:t>
            </w:r>
          </w:p>
        </w:tc>
      </w:tr>
      <w:tr w14:paraId="0E3D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7234C31">
            <w:pPr>
              <w:jc w:val="center"/>
              <w:rPr>
                <w:rFonts w:ascii="Arial" w:hAnsi="Arial"/>
                <w:b/>
              </w:rPr>
            </w:pPr>
            <w:r>
              <w:rPr>
                <w:rFonts w:ascii="Arial" w:hAnsi="Arial"/>
                <w:b/>
              </w:rPr>
              <w:t>03</w:t>
            </w:r>
          </w:p>
        </w:tc>
        <w:tc>
          <w:tcPr>
            <w:tcW w:w="850" w:type="dxa"/>
            <w:shd w:val="clear" w:color="auto" w:fill="auto"/>
            <w:vAlign w:val="center"/>
          </w:tcPr>
          <w:p w14:paraId="402EA913">
            <w:pPr>
              <w:jc w:val="center"/>
              <w:rPr>
                <w:rFonts w:ascii="Arial" w:hAnsi="Arial"/>
                <w:b/>
                <w:bCs/>
              </w:rPr>
            </w:pPr>
            <w:r>
              <w:rPr>
                <w:rFonts w:ascii="Arial" w:hAnsi="Arial"/>
                <w:b/>
                <w:bCs/>
              </w:rPr>
              <w:t>50</w:t>
            </w:r>
          </w:p>
        </w:tc>
        <w:tc>
          <w:tcPr>
            <w:tcW w:w="567" w:type="dxa"/>
            <w:shd w:val="clear" w:color="auto" w:fill="auto"/>
            <w:vAlign w:val="center"/>
          </w:tcPr>
          <w:p w14:paraId="59191D5C">
            <w:pPr>
              <w:jc w:val="center"/>
              <w:rPr>
                <w:rFonts w:ascii="Arial" w:hAnsi="Arial"/>
                <w:b/>
                <w:bCs/>
              </w:rPr>
            </w:pPr>
            <w:r>
              <w:rPr>
                <w:rFonts w:ascii="Arial" w:hAnsi="Arial"/>
                <w:b/>
                <w:bCs/>
                <w:color w:val="000000"/>
              </w:rPr>
              <w:t>UN</w:t>
            </w:r>
          </w:p>
        </w:tc>
        <w:tc>
          <w:tcPr>
            <w:tcW w:w="4678" w:type="dxa"/>
            <w:shd w:val="clear" w:color="auto" w:fill="auto"/>
            <w:vAlign w:val="center"/>
          </w:tcPr>
          <w:p w14:paraId="33883BFF">
            <w:pPr>
              <w:jc w:val="both"/>
              <w:rPr>
                <w:rFonts w:ascii="Arial" w:hAnsi="Arial"/>
                <w:b/>
                <w:bCs/>
              </w:rPr>
            </w:pPr>
            <w:r>
              <w:rPr>
                <w:rFonts w:ascii="Arial" w:hAnsi="Arial"/>
                <w:b/>
                <w:bCs/>
              </w:rPr>
              <w:t xml:space="preserve">Máscara para oxigênio – conjunto para nebulização infantil, </w:t>
            </w:r>
            <w:r>
              <w:rPr>
                <w:rFonts w:ascii="Arial" w:hAnsi="Arial"/>
                <w:b/>
                <w:bCs/>
                <w:color w:val="000000"/>
              </w:rPr>
              <w:t>conforme detalhamento constante no termo de referência.</w:t>
            </w:r>
          </w:p>
        </w:tc>
        <w:tc>
          <w:tcPr>
            <w:tcW w:w="851" w:type="dxa"/>
            <w:shd w:val="clear" w:color="auto" w:fill="auto"/>
            <w:vAlign w:val="center"/>
          </w:tcPr>
          <w:p w14:paraId="0C727CDB">
            <w:pPr>
              <w:jc w:val="center"/>
              <w:rPr>
                <w:rFonts w:ascii="Arial" w:hAnsi="Arial"/>
                <w:b/>
              </w:rPr>
            </w:pPr>
            <w:r>
              <w:rPr>
                <w:rFonts w:ascii="Arial" w:hAnsi="Arial"/>
                <w:b/>
              </w:rPr>
              <w:t>8,80</w:t>
            </w:r>
          </w:p>
        </w:tc>
        <w:tc>
          <w:tcPr>
            <w:tcW w:w="1275" w:type="dxa"/>
            <w:shd w:val="clear" w:color="auto" w:fill="auto"/>
            <w:vAlign w:val="center"/>
          </w:tcPr>
          <w:p w14:paraId="1F2CA185">
            <w:pPr>
              <w:jc w:val="center"/>
              <w:rPr>
                <w:rFonts w:ascii="Arial" w:hAnsi="Arial"/>
                <w:b/>
              </w:rPr>
            </w:pPr>
            <w:r>
              <w:rPr>
                <w:rFonts w:ascii="Arial" w:hAnsi="Arial"/>
                <w:b/>
              </w:rPr>
              <w:t>440,00</w:t>
            </w:r>
          </w:p>
        </w:tc>
      </w:tr>
      <w:tr w14:paraId="1668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E2011E2">
            <w:pPr>
              <w:jc w:val="center"/>
              <w:rPr>
                <w:rFonts w:ascii="Arial" w:hAnsi="Arial"/>
                <w:b/>
              </w:rPr>
            </w:pPr>
            <w:r>
              <w:rPr>
                <w:rFonts w:ascii="Arial" w:hAnsi="Arial"/>
                <w:b/>
              </w:rPr>
              <w:t>04</w:t>
            </w:r>
          </w:p>
        </w:tc>
        <w:tc>
          <w:tcPr>
            <w:tcW w:w="850" w:type="dxa"/>
            <w:shd w:val="clear" w:color="auto" w:fill="auto"/>
            <w:vAlign w:val="center"/>
          </w:tcPr>
          <w:p w14:paraId="0F5B0563">
            <w:pPr>
              <w:jc w:val="center"/>
              <w:rPr>
                <w:rFonts w:ascii="Arial" w:hAnsi="Arial"/>
                <w:b/>
                <w:bCs/>
              </w:rPr>
            </w:pPr>
            <w:r>
              <w:rPr>
                <w:rFonts w:ascii="Arial" w:hAnsi="Arial"/>
                <w:b/>
                <w:bCs/>
              </w:rPr>
              <w:t>100</w:t>
            </w:r>
          </w:p>
        </w:tc>
        <w:tc>
          <w:tcPr>
            <w:tcW w:w="567" w:type="dxa"/>
            <w:shd w:val="clear" w:color="auto" w:fill="auto"/>
            <w:vAlign w:val="center"/>
          </w:tcPr>
          <w:p w14:paraId="31EA6B3A">
            <w:pPr>
              <w:jc w:val="center"/>
              <w:rPr>
                <w:rFonts w:ascii="Arial" w:hAnsi="Arial"/>
                <w:b/>
                <w:bCs/>
              </w:rPr>
            </w:pPr>
            <w:r>
              <w:rPr>
                <w:rFonts w:ascii="Arial" w:hAnsi="Arial"/>
                <w:b/>
                <w:bCs/>
                <w:color w:val="000000"/>
              </w:rPr>
              <w:t>UN</w:t>
            </w:r>
          </w:p>
        </w:tc>
        <w:tc>
          <w:tcPr>
            <w:tcW w:w="4678" w:type="dxa"/>
            <w:shd w:val="clear" w:color="auto" w:fill="auto"/>
            <w:vAlign w:val="center"/>
          </w:tcPr>
          <w:p w14:paraId="092055C2">
            <w:pPr>
              <w:jc w:val="both"/>
              <w:rPr>
                <w:rFonts w:ascii="Arial" w:hAnsi="Arial"/>
                <w:b/>
                <w:bCs/>
              </w:rPr>
            </w:pPr>
            <w:r>
              <w:rPr>
                <w:rFonts w:ascii="Arial" w:hAnsi="Arial"/>
                <w:b/>
                <w:bCs/>
              </w:rPr>
              <w:t xml:space="preserve">Conjunto de umidificador para oxigênio completo com extensão, </w:t>
            </w:r>
            <w:r>
              <w:rPr>
                <w:rFonts w:ascii="Arial" w:hAnsi="Arial"/>
                <w:b/>
                <w:bCs/>
                <w:color w:val="000000"/>
              </w:rPr>
              <w:t>conforme detalhamento constante no termo de referência.</w:t>
            </w:r>
          </w:p>
        </w:tc>
        <w:tc>
          <w:tcPr>
            <w:tcW w:w="851" w:type="dxa"/>
            <w:shd w:val="clear" w:color="auto" w:fill="auto"/>
            <w:vAlign w:val="center"/>
          </w:tcPr>
          <w:p w14:paraId="3886A41B">
            <w:pPr>
              <w:jc w:val="center"/>
              <w:rPr>
                <w:rFonts w:ascii="Arial" w:hAnsi="Arial"/>
                <w:b/>
              </w:rPr>
            </w:pPr>
            <w:r>
              <w:rPr>
                <w:rFonts w:ascii="Arial" w:hAnsi="Arial"/>
                <w:b/>
              </w:rPr>
              <w:t>58,54</w:t>
            </w:r>
          </w:p>
        </w:tc>
        <w:tc>
          <w:tcPr>
            <w:tcW w:w="1275" w:type="dxa"/>
            <w:shd w:val="clear" w:color="auto" w:fill="auto"/>
            <w:vAlign w:val="center"/>
          </w:tcPr>
          <w:p w14:paraId="2052753B">
            <w:pPr>
              <w:jc w:val="center"/>
              <w:rPr>
                <w:rFonts w:ascii="Arial" w:hAnsi="Arial"/>
                <w:b/>
              </w:rPr>
            </w:pPr>
            <w:r>
              <w:rPr>
                <w:rFonts w:ascii="Arial" w:hAnsi="Arial"/>
                <w:b/>
              </w:rPr>
              <w:t>5.854,00</w:t>
            </w:r>
          </w:p>
        </w:tc>
      </w:tr>
      <w:tr w14:paraId="1FDA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10536A9">
            <w:pPr>
              <w:jc w:val="center"/>
              <w:rPr>
                <w:rFonts w:ascii="Arial" w:hAnsi="Arial"/>
                <w:b/>
              </w:rPr>
            </w:pPr>
            <w:r>
              <w:rPr>
                <w:rFonts w:ascii="Arial" w:hAnsi="Arial"/>
                <w:b/>
              </w:rPr>
              <w:t>05</w:t>
            </w:r>
          </w:p>
        </w:tc>
        <w:tc>
          <w:tcPr>
            <w:tcW w:w="850" w:type="dxa"/>
            <w:shd w:val="clear" w:color="auto" w:fill="auto"/>
            <w:vAlign w:val="center"/>
          </w:tcPr>
          <w:p w14:paraId="300ECFE1">
            <w:pPr>
              <w:jc w:val="center"/>
              <w:rPr>
                <w:rFonts w:ascii="Arial" w:hAnsi="Arial"/>
                <w:b/>
                <w:bCs/>
              </w:rPr>
            </w:pPr>
            <w:r>
              <w:rPr>
                <w:rFonts w:ascii="Arial" w:hAnsi="Arial"/>
                <w:b/>
                <w:bCs/>
              </w:rPr>
              <w:t>200</w:t>
            </w:r>
          </w:p>
        </w:tc>
        <w:tc>
          <w:tcPr>
            <w:tcW w:w="567" w:type="dxa"/>
            <w:shd w:val="clear" w:color="auto" w:fill="auto"/>
            <w:vAlign w:val="center"/>
          </w:tcPr>
          <w:p w14:paraId="4349C673">
            <w:pPr>
              <w:jc w:val="center"/>
              <w:rPr>
                <w:rFonts w:ascii="Arial" w:hAnsi="Arial"/>
                <w:b/>
                <w:bCs/>
              </w:rPr>
            </w:pPr>
            <w:r>
              <w:rPr>
                <w:rFonts w:ascii="Arial" w:hAnsi="Arial"/>
                <w:b/>
                <w:bCs/>
                <w:color w:val="000000"/>
              </w:rPr>
              <w:t>UN</w:t>
            </w:r>
          </w:p>
        </w:tc>
        <w:tc>
          <w:tcPr>
            <w:tcW w:w="4678" w:type="dxa"/>
            <w:shd w:val="clear" w:color="auto" w:fill="auto"/>
            <w:vAlign w:val="center"/>
          </w:tcPr>
          <w:p w14:paraId="004F1035">
            <w:pPr>
              <w:jc w:val="both"/>
              <w:rPr>
                <w:rFonts w:ascii="Arial" w:hAnsi="Arial"/>
                <w:b/>
                <w:bCs/>
              </w:rPr>
            </w:pPr>
            <w:r>
              <w:rPr>
                <w:rFonts w:ascii="Arial" w:hAnsi="Arial"/>
                <w:b/>
                <w:bCs/>
              </w:rPr>
              <w:t xml:space="preserve">Tubo extensor para aspiração confeccionado em PVC ou PVC siliconizado, com no mínimo 8mm, </w:t>
            </w:r>
            <w:r>
              <w:rPr>
                <w:rFonts w:ascii="Arial" w:hAnsi="Arial"/>
                <w:b/>
                <w:bCs/>
                <w:color w:val="000000"/>
              </w:rPr>
              <w:t>conforme detalhamento constante no termo de referência.</w:t>
            </w:r>
          </w:p>
        </w:tc>
        <w:tc>
          <w:tcPr>
            <w:tcW w:w="851" w:type="dxa"/>
            <w:shd w:val="clear" w:color="auto" w:fill="auto"/>
            <w:vAlign w:val="center"/>
          </w:tcPr>
          <w:p w14:paraId="742D8057">
            <w:pPr>
              <w:jc w:val="center"/>
              <w:rPr>
                <w:rFonts w:ascii="Arial" w:hAnsi="Arial"/>
                <w:b/>
              </w:rPr>
            </w:pPr>
            <w:r>
              <w:rPr>
                <w:rFonts w:ascii="Arial" w:hAnsi="Arial"/>
                <w:b/>
              </w:rPr>
              <w:t>3,85</w:t>
            </w:r>
          </w:p>
        </w:tc>
        <w:tc>
          <w:tcPr>
            <w:tcW w:w="1275" w:type="dxa"/>
            <w:shd w:val="clear" w:color="auto" w:fill="auto"/>
            <w:vAlign w:val="center"/>
          </w:tcPr>
          <w:p w14:paraId="10A18791">
            <w:pPr>
              <w:jc w:val="center"/>
              <w:rPr>
                <w:rFonts w:ascii="Arial" w:hAnsi="Arial"/>
                <w:b/>
              </w:rPr>
            </w:pPr>
            <w:r>
              <w:rPr>
                <w:rFonts w:ascii="Arial" w:hAnsi="Arial"/>
                <w:b/>
              </w:rPr>
              <w:t>770,00</w:t>
            </w:r>
          </w:p>
        </w:tc>
      </w:tr>
      <w:tr w14:paraId="5414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9C2F1B9">
            <w:pPr>
              <w:jc w:val="center"/>
              <w:rPr>
                <w:rFonts w:ascii="Arial" w:hAnsi="Arial"/>
                <w:b/>
              </w:rPr>
            </w:pPr>
            <w:r>
              <w:rPr>
                <w:rFonts w:ascii="Arial" w:hAnsi="Arial"/>
                <w:b/>
              </w:rPr>
              <w:t>06</w:t>
            </w:r>
          </w:p>
        </w:tc>
        <w:tc>
          <w:tcPr>
            <w:tcW w:w="850" w:type="dxa"/>
            <w:shd w:val="clear" w:color="auto" w:fill="auto"/>
            <w:vAlign w:val="center"/>
          </w:tcPr>
          <w:p w14:paraId="66C01375">
            <w:pPr>
              <w:jc w:val="center"/>
              <w:rPr>
                <w:rFonts w:ascii="Arial" w:hAnsi="Arial"/>
                <w:b/>
                <w:bCs/>
              </w:rPr>
            </w:pPr>
            <w:r>
              <w:rPr>
                <w:rFonts w:ascii="Arial" w:hAnsi="Arial"/>
                <w:b/>
                <w:bCs/>
              </w:rPr>
              <w:t>50</w:t>
            </w:r>
          </w:p>
        </w:tc>
        <w:tc>
          <w:tcPr>
            <w:tcW w:w="567" w:type="dxa"/>
            <w:shd w:val="clear" w:color="auto" w:fill="auto"/>
            <w:vAlign w:val="center"/>
          </w:tcPr>
          <w:p w14:paraId="71B753C1">
            <w:pPr>
              <w:jc w:val="center"/>
              <w:rPr>
                <w:rFonts w:ascii="Arial" w:hAnsi="Arial"/>
                <w:b/>
                <w:bCs/>
              </w:rPr>
            </w:pPr>
            <w:r>
              <w:rPr>
                <w:rFonts w:ascii="Arial" w:hAnsi="Arial"/>
                <w:b/>
                <w:bCs/>
                <w:color w:val="000000"/>
              </w:rPr>
              <w:t>UN</w:t>
            </w:r>
          </w:p>
        </w:tc>
        <w:tc>
          <w:tcPr>
            <w:tcW w:w="4678" w:type="dxa"/>
            <w:shd w:val="clear" w:color="auto" w:fill="auto"/>
            <w:vAlign w:val="center"/>
          </w:tcPr>
          <w:p w14:paraId="211514AB">
            <w:pPr>
              <w:jc w:val="both"/>
              <w:rPr>
                <w:rFonts w:ascii="Arial" w:hAnsi="Arial"/>
                <w:b/>
                <w:bCs/>
              </w:rPr>
            </w:pPr>
            <w:r>
              <w:rPr>
                <w:rFonts w:ascii="Arial" w:hAnsi="Arial"/>
                <w:b/>
                <w:bCs/>
              </w:rPr>
              <w:t xml:space="preserve">Frasco para aspiração de vias aéreas de 2000 ml, </w:t>
            </w:r>
            <w:r>
              <w:rPr>
                <w:rFonts w:ascii="Arial" w:hAnsi="Arial"/>
                <w:b/>
                <w:bCs/>
                <w:color w:val="000000"/>
              </w:rPr>
              <w:t>conforme detalhamento constante no termo de referência.</w:t>
            </w:r>
          </w:p>
        </w:tc>
        <w:tc>
          <w:tcPr>
            <w:tcW w:w="851" w:type="dxa"/>
            <w:shd w:val="clear" w:color="auto" w:fill="auto"/>
            <w:vAlign w:val="center"/>
          </w:tcPr>
          <w:p w14:paraId="40C699D8">
            <w:pPr>
              <w:jc w:val="center"/>
              <w:rPr>
                <w:rFonts w:ascii="Arial" w:hAnsi="Arial"/>
                <w:b/>
              </w:rPr>
            </w:pPr>
            <w:r>
              <w:rPr>
                <w:rFonts w:ascii="Arial" w:hAnsi="Arial"/>
                <w:b/>
              </w:rPr>
              <w:t>26,28</w:t>
            </w:r>
          </w:p>
        </w:tc>
        <w:tc>
          <w:tcPr>
            <w:tcW w:w="1275" w:type="dxa"/>
            <w:shd w:val="clear" w:color="auto" w:fill="auto"/>
            <w:vAlign w:val="center"/>
          </w:tcPr>
          <w:p w14:paraId="1E08D660">
            <w:pPr>
              <w:jc w:val="center"/>
              <w:rPr>
                <w:rFonts w:ascii="Arial" w:hAnsi="Arial"/>
                <w:b/>
              </w:rPr>
            </w:pPr>
            <w:r>
              <w:rPr>
                <w:rFonts w:ascii="Arial" w:hAnsi="Arial"/>
                <w:b/>
              </w:rPr>
              <w:t>1.314,00</w:t>
            </w:r>
          </w:p>
        </w:tc>
      </w:tr>
      <w:tr w14:paraId="3433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28A1FAC">
            <w:pPr>
              <w:jc w:val="center"/>
              <w:rPr>
                <w:rFonts w:ascii="Arial" w:hAnsi="Arial"/>
                <w:b/>
              </w:rPr>
            </w:pPr>
            <w:r>
              <w:rPr>
                <w:rFonts w:ascii="Arial" w:hAnsi="Arial"/>
                <w:b/>
              </w:rPr>
              <w:t>07</w:t>
            </w:r>
          </w:p>
        </w:tc>
        <w:tc>
          <w:tcPr>
            <w:tcW w:w="850" w:type="dxa"/>
            <w:shd w:val="clear" w:color="auto" w:fill="auto"/>
            <w:vAlign w:val="center"/>
          </w:tcPr>
          <w:p w14:paraId="47EDDEAD">
            <w:pPr>
              <w:jc w:val="center"/>
              <w:rPr>
                <w:rFonts w:ascii="Arial" w:hAnsi="Arial"/>
                <w:b/>
                <w:bCs/>
                <w:color w:val="000000"/>
              </w:rPr>
            </w:pPr>
            <w:r>
              <w:rPr>
                <w:rFonts w:ascii="Arial" w:hAnsi="Arial"/>
                <w:b/>
                <w:bCs/>
              </w:rPr>
              <w:t>30</w:t>
            </w:r>
          </w:p>
        </w:tc>
        <w:tc>
          <w:tcPr>
            <w:tcW w:w="567" w:type="dxa"/>
            <w:shd w:val="clear" w:color="auto" w:fill="auto"/>
            <w:vAlign w:val="center"/>
          </w:tcPr>
          <w:p w14:paraId="0B8480D9">
            <w:pPr>
              <w:jc w:val="center"/>
              <w:rPr>
                <w:rFonts w:ascii="Arial" w:hAnsi="Arial"/>
                <w:b/>
                <w:bCs/>
                <w:color w:val="000000"/>
              </w:rPr>
            </w:pPr>
            <w:r>
              <w:rPr>
                <w:rFonts w:ascii="Arial" w:hAnsi="Arial"/>
                <w:b/>
                <w:bCs/>
                <w:color w:val="000000"/>
              </w:rPr>
              <w:t>UN</w:t>
            </w:r>
          </w:p>
        </w:tc>
        <w:tc>
          <w:tcPr>
            <w:tcW w:w="4678" w:type="dxa"/>
            <w:shd w:val="clear" w:color="auto" w:fill="auto"/>
            <w:vAlign w:val="center"/>
          </w:tcPr>
          <w:p w14:paraId="754FAAD1">
            <w:pPr>
              <w:jc w:val="both"/>
              <w:rPr>
                <w:rFonts w:ascii="Arial" w:hAnsi="Arial"/>
                <w:b/>
                <w:bCs/>
              </w:rPr>
            </w:pPr>
            <w:r>
              <w:rPr>
                <w:rFonts w:ascii="Arial" w:hAnsi="Arial"/>
                <w:b/>
                <w:bCs/>
                <w:color w:val="000000"/>
              </w:rPr>
              <w:t>Espaçador para administração de medicação em spray dosimetrado, conforme detalhamento constante no termo de referência.</w:t>
            </w:r>
          </w:p>
        </w:tc>
        <w:tc>
          <w:tcPr>
            <w:tcW w:w="851" w:type="dxa"/>
            <w:shd w:val="clear" w:color="auto" w:fill="auto"/>
            <w:vAlign w:val="center"/>
          </w:tcPr>
          <w:p w14:paraId="0C5917A7">
            <w:pPr>
              <w:jc w:val="center"/>
              <w:rPr>
                <w:rFonts w:ascii="Arial" w:hAnsi="Arial"/>
                <w:b/>
              </w:rPr>
            </w:pPr>
            <w:r>
              <w:rPr>
                <w:rFonts w:ascii="Arial" w:hAnsi="Arial"/>
                <w:b/>
              </w:rPr>
              <w:t>40,00</w:t>
            </w:r>
          </w:p>
        </w:tc>
        <w:tc>
          <w:tcPr>
            <w:tcW w:w="1275" w:type="dxa"/>
            <w:shd w:val="clear" w:color="auto" w:fill="auto"/>
            <w:vAlign w:val="center"/>
          </w:tcPr>
          <w:p w14:paraId="50ED21BB">
            <w:pPr>
              <w:jc w:val="center"/>
              <w:rPr>
                <w:rFonts w:ascii="Arial" w:hAnsi="Arial"/>
                <w:b/>
              </w:rPr>
            </w:pPr>
            <w:r>
              <w:rPr>
                <w:rFonts w:ascii="Arial" w:hAnsi="Arial"/>
                <w:b/>
              </w:rPr>
              <w:t>1.200,00</w:t>
            </w:r>
          </w:p>
        </w:tc>
      </w:tr>
      <w:tr w14:paraId="1E11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auto"/>
            <w:vAlign w:val="center"/>
          </w:tcPr>
          <w:p w14:paraId="4666F58E">
            <w:pPr>
              <w:jc w:val="right"/>
              <w:rPr>
                <w:rFonts w:ascii="Arial" w:hAnsi="Arial" w:eastAsia="Calibri"/>
                <w:b/>
                <w:color w:val="000000"/>
                <w:lang w:eastAsia="en-US"/>
              </w:rPr>
            </w:pPr>
            <w:r>
              <w:rPr>
                <w:rFonts w:ascii="Arial" w:hAnsi="Arial" w:eastAsia="Calibri"/>
                <w:b/>
                <w:color w:val="000000"/>
                <w:lang w:eastAsia="en-US"/>
              </w:rPr>
              <w:t>Total do lote 24</w:t>
            </w:r>
          </w:p>
        </w:tc>
        <w:tc>
          <w:tcPr>
            <w:tcW w:w="2126" w:type="dxa"/>
            <w:gridSpan w:val="2"/>
            <w:shd w:val="clear" w:color="auto" w:fill="auto"/>
            <w:vAlign w:val="center"/>
          </w:tcPr>
          <w:p w14:paraId="76E72F62">
            <w:pPr>
              <w:spacing w:before="60" w:after="60"/>
              <w:jc w:val="center"/>
              <w:rPr>
                <w:rFonts w:ascii="Arial" w:hAnsi="Arial"/>
                <w:b/>
              </w:rPr>
            </w:pPr>
            <w:r>
              <w:rPr>
                <w:rFonts w:ascii="Arial" w:hAnsi="Arial"/>
                <w:b/>
              </w:rPr>
              <w:t>R$ 10.378,00</w:t>
            </w:r>
          </w:p>
        </w:tc>
      </w:tr>
    </w:tbl>
    <w:p w14:paraId="65ADFD89">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4678"/>
        <w:gridCol w:w="851"/>
        <w:gridCol w:w="1275"/>
      </w:tblGrid>
      <w:tr w14:paraId="6CBF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D8D8D8" w:themeFill="background1" w:themeFillShade="D9"/>
            <w:vAlign w:val="center"/>
          </w:tcPr>
          <w:p w14:paraId="43EEFA0D">
            <w:pPr>
              <w:spacing w:before="60" w:after="60"/>
              <w:jc w:val="center"/>
              <w:rPr>
                <w:rFonts w:ascii="Arial" w:hAnsi="Arial"/>
                <w:b/>
              </w:rPr>
            </w:pPr>
            <w:r>
              <w:rPr>
                <w:rFonts w:ascii="Arial" w:hAnsi="Arial"/>
                <w:b/>
              </w:rPr>
              <w:t>Objeto licitado – lote 25</w:t>
            </w:r>
          </w:p>
        </w:tc>
        <w:tc>
          <w:tcPr>
            <w:tcW w:w="2126" w:type="dxa"/>
            <w:gridSpan w:val="2"/>
            <w:shd w:val="clear" w:color="auto" w:fill="D8D8D8" w:themeFill="background1" w:themeFillShade="D9"/>
            <w:vAlign w:val="center"/>
          </w:tcPr>
          <w:p w14:paraId="41FB9CEA">
            <w:pPr>
              <w:spacing w:before="60" w:after="60"/>
              <w:jc w:val="center"/>
              <w:rPr>
                <w:rFonts w:ascii="Arial" w:hAnsi="Arial"/>
                <w:b/>
              </w:rPr>
            </w:pPr>
            <w:r>
              <w:rPr>
                <w:rFonts w:ascii="Arial" w:hAnsi="Arial"/>
                <w:b/>
              </w:rPr>
              <w:t>Valor (R$)</w:t>
            </w:r>
          </w:p>
        </w:tc>
      </w:tr>
      <w:tr w14:paraId="7B8D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0BD74258">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5C18F006">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43BD1003">
            <w:pPr>
              <w:spacing w:before="60" w:after="60"/>
              <w:jc w:val="center"/>
              <w:rPr>
                <w:rFonts w:ascii="Arial" w:hAnsi="Arial"/>
                <w:b/>
              </w:rPr>
            </w:pPr>
            <w:r>
              <w:rPr>
                <w:rFonts w:ascii="Arial" w:hAnsi="Arial"/>
                <w:b/>
              </w:rPr>
              <w:t>Un</w:t>
            </w:r>
          </w:p>
        </w:tc>
        <w:tc>
          <w:tcPr>
            <w:tcW w:w="4678" w:type="dxa"/>
            <w:shd w:val="clear" w:color="auto" w:fill="D8D8D8" w:themeFill="background1" w:themeFillShade="D9"/>
            <w:vAlign w:val="center"/>
          </w:tcPr>
          <w:p w14:paraId="471C2A44">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1E8E511D">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54CA9A47">
            <w:pPr>
              <w:spacing w:before="60" w:after="60"/>
              <w:jc w:val="center"/>
              <w:rPr>
                <w:rFonts w:ascii="Arial" w:hAnsi="Arial"/>
                <w:b/>
              </w:rPr>
            </w:pPr>
            <w:r>
              <w:rPr>
                <w:rFonts w:ascii="Arial" w:hAnsi="Arial"/>
                <w:b/>
              </w:rPr>
              <w:t>Total</w:t>
            </w:r>
          </w:p>
        </w:tc>
      </w:tr>
      <w:tr w14:paraId="16AC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E816EAE">
            <w:pPr>
              <w:jc w:val="center"/>
              <w:rPr>
                <w:rFonts w:ascii="Arial" w:hAnsi="Arial"/>
                <w:b/>
              </w:rPr>
            </w:pPr>
            <w:r>
              <w:rPr>
                <w:rFonts w:ascii="Arial" w:hAnsi="Arial"/>
                <w:b/>
              </w:rPr>
              <w:t>01</w:t>
            </w:r>
          </w:p>
        </w:tc>
        <w:tc>
          <w:tcPr>
            <w:tcW w:w="850" w:type="dxa"/>
            <w:shd w:val="clear" w:color="auto" w:fill="auto"/>
            <w:vAlign w:val="center"/>
          </w:tcPr>
          <w:p w14:paraId="46800AC3">
            <w:pPr>
              <w:jc w:val="center"/>
              <w:rPr>
                <w:rFonts w:ascii="Arial" w:hAnsi="Arial"/>
                <w:b/>
                <w:bCs/>
              </w:rPr>
            </w:pPr>
            <w:r>
              <w:rPr>
                <w:rFonts w:ascii="Arial" w:hAnsi="Arial"/>
                <w:b/>
                <w:bCs/>
              </w:rPr>
              <w:t>168</w:t>
            </w:r>
          </w:p>
        </w:tc>
        <w:tc>
          <w:tcPr>
            <w:tcW w:w="567" w:type="dxa"/>
            <w:shd w:val="clear" w:color="auto" w:fill="auto"/>
            <w:vAlign w:val="center"/>
          </w:tcPr>
          <w:p w14:paraId="3929B6ED">
            <w:pPr>
              <w:jc w:val="center"/>
              <w:rPr>
                <w:rFonts w:ascii="Arial" w:hAnsi="Arial"/>
                <w:b/>
                <w:bCs/>
              </w:rPr>
            </w:pPr>
            <w:r>
              <w:rPr>
                <w:rFonts w:ascii="Arial" w:hAnsi="Arial"/>
                <w:b/>
                <w:bCs/>
                <w:color w:val="000000"/>
              </w:rPr>
              <w:t>UN</w:t>
            </w:r>
          </w:p>
        </w:tc>
        <w:tc>
          <w:tcPr>
            <w:tcW w:w="4678" w:type="dxa"/>
            <w:shd w:val="clear" w:color="auto" w:fill="auto"/>
            <w:vAlign w:val="center"/>
          </w:tcPr>
          <w:p w14:paraId="105B8502">
            <w:pPr>
              <w:jc w:val="both"/>
              <w:rPr>
                <w:rFonts w:ascii="Arial" w:hAnsi="Arial"/>
                <w:b/>
                <w:bCs/>
              </w:rPr>
            </w:pPr>
            <w:r>
              <w:rPr>
                <w:rFonts w:ascii="Arial" w:hAnsi="Arial"/>
                <w:b/>
                <w:bCs/>
              </w:rPr>
              <w:t xml:space="preserve">Monofilamento nylon preto 2-0 45cm com agulha 2cm, </w:t>
            </w:r>
            <w:r>
              <w:rPr>
                <w:rFonts w:ascii="Arial" w:hAnsi="Arial"/>
                <w:b/>
                <w:bCs/>
                <w:color w:val="000000"/>
              </w:rPr>
              <w:t>conforme detalhamento constante no termo de referência.</w:t>
            </w:r>
          </w:p>
        </w:tc>
        <w:tc>
          <w:tcPr>
            <w:tcW w:w="851" w:type="dxa"/>
            <w:shd w:val="clear" w:color="auto" w:fill="auto"/>
            <w:vAlign w:val="center"/>
          </w:tcPr>
          <w:p w14:paraId="220A4837">
            <w:pPr>
              <w:jc w:val="center"/>
              <w:rPr>
                <w:rFonts w:ascii="Arial" w:hAnsi="Arial"/>
                <w:b/>
              </w:rPr>
            </w:pPr>
            <w:r>
              <w:rPr>
                <w:rFonts w:ascii="Arial" w:hAnsi="Arial"/>
                <w:b/>
              </w:rPr>
              <w:t>1,77</w:t>
            </w:r>
          </w:p>
        </w:tc>
        <w:tc>
          <w:tcPr>
            <w:tcW w:w="1275" w:type="dxa"/>
            <w:shd w:val="clear" w:color="auto" w:fill="auto"/>
            <w:vAlign w:val="center"/>
          </w:tcPr>
          <w:p w14:paraId="7F811914">
            <w:pPr>
              <w:jc w:val="center"/>
              <w:rPr>
                <w:rFonts w:ascii="Arial" w:hAnsi="Arial"/>
                <w:b/>
              </w:rPr>
            </w:pPr>
            <w:r>
              <w:rPr>
                <w:rFonts w:ascii="Arial" w:hAnsi="Arial"/>
                <w:b/>
              </w:rPr>
              <w:t>297,36</w:t>
            </w:r>
          </w:p>
        </w:tc>
      </w:tr>
      <w:tr w14:paraId="11A7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1E7D95B">
            <w:pPr>
              <w:jc w:val="center"/>
              <w:rPr>
                <w:rFonts w:ascii="Arial" w:hAnsi="Arial"/>
                <w:b/>
              </w:rPr>
            </w:pPr>
            <w:r>
              <w:rPr>
                <w:rFonts w:ascii="Arial" w:hAnsi="Arial"/>
                <w:b/>
              </w:rPr>
              <w:t>02</w:t>
            </w:r>
          </w:p>
        </w:tc>
        <w:tc>
          <w:tcPr>
            <w:tcW w:w="850" w:type="dxa"/>
            <w:shd w:val="clear" w:color="auto" w:fill="auto"/>
            <w:vAlign w:val="center"/>
          </w:tcPr>
          <w:p w14:paraId="168A71BF">
            <w:pPr>
              <w:jc w:val="center"/>
              <w:rPr>
                <w:rFonts w:ascii="Arial" w:hAnsi="Arial"/>
                <w:b/>
                <w:bCs/>
              </w:rPr>
            </w:pPr>
            <w:r>
              <w:rPr>
                <w:rFonts w:ascii="Arial" w:hAnsi="Arial"/>
                <w:b/>
                <w:bCs/>
              </w:rPr>
              <w:t>240</w:t>
            </w:r>
          </w:p>
        </w:tc>
        <w:tc>
          <w:tcPr>
            <w:tcW w:w="567" w:type="dxa"/>
            <w:shd w:val="clear" w:color="auto" w:fill="auto"/>
            <w:vAlign w:val="center"/>
          </w:tcPr>
          <w:p w14:paraId="583A5F43">
            <w:pPr>
              <w:jc w:val="center"/>
              <w:rPr>
                <w:rFonts w:ascii="Arial" w:hAnsi="Arial"/>
                <w:b/>
                <w:bCs/>
              </w:rPr>
            </w:pPr>
            <w:r>
              <w:rPr>
                <w:rFonts w:ascii="Arial" w:hAnsi="Arial"/>
                <w:b/>
                <w:bCs/>
                <w:color w:val="000000"/>
              </w:rPr>
              <w:t>UN</w:t>
            </w:r>
          </w:p>
        </w:tc>
        <w:tc>
          <w:tcPr>
            <w:tcW w:w="4678" w:type="dxa"/>
            <w:shd w:val="clear" w:color="auto" w:fill="auto"/>
            <w:vAlign w:val="center"/>
          </w:tcPr>
          <w:p w14:paraId="526573FE">
            <w:pPr>
              <w:jc w:val="both"/>
              <w:rPr>
                <w:rFonts w:ascii="Arial" w:hAnsi="Arial"/>
                <w:b/>
                <w:bCs/>
              </w:rPr>
            </w:pPr>
            <w:r>
              <w:rPr>
                <w:rFonts w:ascii="Arial" w:hAnsi="Arial"/>
                <w:b/>
                <w:bCs/>
              </w:rPr>
              <w:t xml:space="preserve">Monofilamento nylon preto 5-0 45cm com agulha 2cm, </w:t>
            </w:r>
            <w:r>
              <w:rPr>
                <w:rFonts w:ascii="Arial" w:hAnsi="Arial"/>
                <w:b/>
                <w:bCs/>
                <w:color w:val="000000"/>
              </w:rPr>
              <w:t>conforme detalhamento constante no termo de referência.</w:t>
            </w:r>
          </w:p>
        </w:tc>
        <w:tc>
          <w:tcPr>
            <w:tcW w:w="851" w:type="dxa"/>
            <w:shd w:val="clear" w:color="auto" w:fill="auto"/>
            <w:vAlign w:val="center"/>
          </w:tcPr>
          <w:p w14:paraId="191FAB45">
            <w:pPr>
              <w:jc w:val="center"/>
              <w:rPr>
                <w:rFonts w:ascii="Arial" w:hAnsi="Arial"/>
                <w:b/>
              </w:rPr>
            </w:pPr>
            <w:r>
              <w:rPr>
                <w:rFonts w:ascii="Arial" w:hAnsi="Arial"/>
                <w:b/>
              </w:rPr>
              <w:t>1,70</w:t>
            </w:r>
          </w:p>
        </w:tc>
        <w:tc>
          <w:tcPr>
            <w:tcW w:w="1275" w:type="dxa"/>
            <w:shd w:val="clear" w:color="auto" w:fill="auto"/>
            <w:vAlign w:val="center"/>
          </w:tcPr>
          <w:p w14:paraId="6EFA414B">
            <w:pPr>
              <w:jc w:val="center"/>
              <w:rPr>
                <w:rFonts w:ascii="Arial" w:hAnsi="Arial"/>
                <w:b/>
              </w:rPr>
            </w:pPr>
            <w:r>
              <w:rPr>
                <w:rFonts w:ascii="Arial" w:hAnsi="Arial"/>
                <w:b/>
              </w:rPr>
              <w:t>408,00</w:t>
            </w:r>
          </w:p>
        </w:tc>
      </w:tr>
      <w:tr w14:paraId="461E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BD0E96C">
            <w:pPr>
              <w:jc w:val="center"/>
              <w:rPr>
                <w:rFonts w:ascii="Arial" w:hAnsi="Arial"/>
                <w:b/>
              </w:rPr>
            </w:pPr>
            <w:r>
              <w:rPr>
                <w:rFonts w:ascii="Arial" w:hAnsi="Arial"/>
                <w:b/>
              </w:rPr>
              <w:t>03</w:t>
            </w:r>
          </w:p>
        </w:tc>
        <w:tc>
          <w:tcPr>
            <w:tcW w:w="850" w:type="dxa"/>
            <w:shd w:val="clear" w:color="auto" w:fill="auto"/>
            <w:vAlign w:val="center"/>
          </w:tcPr>
          <w:p w14:paraId="4897D376">
            <w:pPr>
              <w:jc w:val="center"/>
              <w:rPr>
                <w:rFonts w:ascii="Arial" w:hAnsi="Arial"/>
                <w:b/>
                <w:bCs/>
              </w:rPr>
            </w:pPr>
            <w:r>
              <w:rPr>
                <w:rFonts w:ascii="Arial" w:hAnsi="Arial"/>
                <w:b/>
                <w:bCs/>
              </w:rPr>
              <w:t>360</w:t>
            </w:r>
          </w:p>
        </w:tc>
        <w:tc>
          <w:tcPr>
            <w:tcW w:w="567" w:type="dxa"/>
            <w:shd w:val="clear" w:color="auto" w:fill="auto"/>
            <w:vAlign w:val="center"/>
          </w:tcPr>
          <w:p w14:paraId="03984032">
            <w:pPr>
              <w:jc w:val="center"/>
              <w:rPr>
                <w:rFonts w:ascii="Arial" w:hAnsi="Arial"/>
                <w:b/>
                <w:bCs/>
              </w:rPr>
            </w:pPr>
            <w:r>
              <w:rPr>
                <w:rFonts w:ascii="Arial" w:hAnsi="Arial"/>
                <w:b/>
                <w:bCs/>
                <w:color w:val="000000"/>
              </w:rPr>
              <w:t>UN</w:t>
            </w:r>
          </w:p>
        </w:tc>
        <w:tc>
          <w:tcPr>
            <w:tcW w:w="4678" w:type="dxa"/>
            <w:shd w:val="clear" w:color="auto" w:fill="auto"/>
            <w:vAlign w:val="center"/>
          </w:tcPr>
          <w:p w14:paraId="02E367FA">
            <w:pPr>
              <w:jc w:val="both"/>
              <w:rPr>
                <w:rFonts w:ascii="Arial" w:hAnsi="Arial"/>
                <w:b/>
                <w:bCs/>
              </w:rPr>
            </w:pPr>
            <w:r>
              <w:rPr>
                <w:rFonts w:ascii="Arial" w:hAnsi="Arial"/>
                <w:b/>
                <w:bCs/>
                <w:color w:val="000000"/>
              </w:rPr>
              <w:t>Monofilamento nylon preto 3-0 45cm com agulha 2cm</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6918A2EE">
            <w:pPr>
              <w:jc w:val="center"/>
              <w:rPr>
                <w:rFonts w:ascii="Arial" w:hAnsi="Arial"/>
                <w:b/>
              </w:rPr>
            </w:pPr>
            <w:r>
              <w:rPr>
                <w:rFonts w:ascii="Arial" w:hAnsi="Arial"/>
                <w:b/>
              </w:rPr>
              <w:t>1,77</w:t>
            </w:r>
          </w:p>
        </w:tc>
        <w:tc>
          <w:tcPr>
            <w:tcW w:w="1275" w:type="dxa"/>
            <w:shd w:val="clear" w:color="auto" w:fill="auto"/>
            <w:vAlign w:val="center"/>
          </w:tcPr>
          <w:p w14:paraId="712F7EBE">
            <w:pPr>
              <w:jc w:val="center"/>
              <w:rPr>
                <w:rFonts w:ascii="Arial" w:hAnsi="Arial"/>
                <w:b/>
              </w:rPr>
            </w:pPr>
            <w:r>
              <w:rPr>
                <w:rFonts w:ascii="Arial" w:hAnsi="Arial"/>
                <w:b/>
              </w:rPr>
              <w:t>637,20</w:t>
            </w:r>
          </w:p>
        </w:tc>
      </w:tr>
      <w:tr w14:paraId="5F41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1A30370">
            <w:pPr>
              <w:jc w:val="center"/>
              <w:rPr>
                <w:rFonts w:ascii="Arial" w:hAnsi="Arial"/>
                <w:b/>
              </w:rPr>
            </w:pPr>
            <w:r>
              <w:rPr>
                <w:rFonts w:ascii="Arial" w:hAnsi="Arial"/>
                <w:b/>
              </w:rPr>
              <w:t>04</w:t>
            </w:r>
          </w:p>
        </w:tc>
        <w:tc>
          <w:tcPr>
            <w:tcW w:w="850" w:type="dxa"/>
            <w:shd w:val="clear" w:color="auto" w:fill="auto"/>
            <w:vAlign w:val="center"/>
          </w:tcPr>
          <w:p w14:paraId="35C79F14">
            <w:pPr>
              <w:jc w:val="center"/>
              <w:rPr>
                <w:rFonts w:ascii="Arial" w:hAnsi="Arial"/>
                <w:b/>
                <w:bCs/>
              </w:rPr>
            </w:pPr>
            <w:r>
              <w:rPr>
                <w:rFonts w:ascii="Arial" w:hAnsi="Arial"/>
                <w:b/>
                <w:bCs/>
              </w:rPr>
              <w:t>192</w:t>
            </w:r>
          </w:p>
        </w:tc>
        <w:tc>
          <w:tcPr>
            <w:tcW w:w="567" w:type="dxa"/>
            <w:shd w:val="clear" w:color="auto" w:fill="auto"/>
            <w:vAlign w:val="center"/>
          </w:tcPr>
          <w:p w14:paraId="462E8F5E">
            <w:pPr>
              <w:jc w:val="center"/>
              <w:rPr>
                <w:rFonts w:ascii="Arial" w:hAnsi="Arial"/>
                <w:b/>
                <w:bCs/>
              </w:rPr>
            </w:pPr>
            <w:r>
              <w:rPr>
                <w:rFonts w:ascii="Arial" w:hAnsi="Arial"/>
                <w:b/>
                <w:bCs/>
                <w:color w:val="000000"/>
              </w:rPr>
              <w:t>UN</w:t>
            </w:r>
          </w:p>
        </w:tc>
        <w:tc>
          <w:tcPr>
            <w:tcW w:w="4678" w:type="dxa"/>
            <w:shd w:val="clear" w:color="auto" w:fill="auto"/>
            <w:vAlign w:val="center"/>
          </w:tcPr>
          <w:p w14:paraId="033EDF78">
            <w:pPr>
              <w:jc w:val="both"/>
              <w:rPr>
                <w:rFonts w:ascii="Arial" w:hAnsi="Arial"/>
                <w:b/>
                <w:bCs/>
              </w:rPr>
            </w:pPr>
            <w:r>
              <w:rPr>
                <w:rFonts w:ascii="Arial" w:hAnsi="Arial"/>
                <w:b/>
                <w:bCs/>
              </w:rPr>
              <w:t xml:space="preserve">Monofilamento nylon preto 6-0 45 cm com agulha 2 cm, </w:t>
            </w:r>
            <w:r>
              <w:rPr>
                <w:rFonts w:ascii="Arial" w:hAnsi="Arial"/>
                <w:b/>
                <w:bCs/>
                <w:color w:val="000000"/>
              </w:rPr>
              <w:t>conforme detalhamento constante no termo de referência.</w:t>
            </w:r>
          </w:p>
        </w:tc>
        <w:tc>
          <w:tcPr>
            <w:tcW w:w="851" w:type="dxa"/>
            <w:shd w:val="clear" w:color="auto" w:fill="auto"/>
            <w:vAlign w:val="center"/>
          </w:tcPr>
          <w:p w14:paraId="1E0FBBAA">
            <w:pPr>
              <w:jc w:val="center"/>
              <w:rPr>
                <w:rFonts w:ascii="Arial" w:hAnsi="Arial"/>
                <w:b/>
              </w:rPr>
            </w:pPr>
            <w:r>
              <w:rPr>
                <w:rFonts w:ascii="Arial" w:hAnsi="Arial"/>
                <w:b/>
              </w:rPr>
              <w:t>1,85</w:t>
            </w:r>
          </w:p>
        </w:tc>
        <w:tc>
          <w:tcPr>
            <w:tcW w:w="1275" w:type="dxa"/>
            <w:shd w:val="clear" w:color="auto" w:fill="auto"/>
            <w:vAlign w:val="center"/>
          </w:tcPr>
          <w:p w14:paraId="5C9F1DA8">
            <w:pPr>
              <w:jc w:val="center"/>
              <w:rPr>
                <w:rFonts w:ascii="Arial" w:hAnsi="Arial"/>
                <w:b/>
              </w:rPr>
            </w:pPr>
            <w:r>
              <w:rPr>
                <w:rFonts w:ascii="Arial" w:hAnsi="Arial"/>
                <w:b/>
              </w:rPr>
              <w:t>355,20</w:t>
            </w:r>
          </w:p>
        </w:tc>
      </w:tr>
      <w:tr w14:paraId="3F4A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60A5833">
            <w:pPr>
              <w:jc w:val="center"/>
              <w:rPr>
                <w:rFonts w:ascii="Arial" w:hAnsi="Arial"/>
                <w:b/>
              </w:rPr>
            </w:pPr>
            <w:r>
              <w:rPr>
                <w:rFonts w:ascii="Arial" w:hAnsi="Arial"/>
                <w:b/>
              </w:rPr>
              <w:t>05</w:t>
            </w:r>
          </w:p>
        </w:tc>
        <w:tc>
          <w:tcPr>
            <w:tcW w:w="850" w:type="dxa"/>
            <w:shd w:val="clear" w:color="auto" w:fill="auto"/>
            <w:vAlign w:val="center"/>
          </w:tcPr>
          <w:p w14:paraId="05E69910">
            <w:pPr>
              <w:jc w:val="center"/>
              <w:rPr>
                <w:rFonts w:ascii="Arial" w:hAnsi="Arial"/>
                <w:b/>
                <w:bCs/>
              </w:rPr>
            </w:pPr>
            <w:r>
              <w:rPr>
                <w:rFonts w:ascii="Arial" w:hAnsi="Arial"/>
                <w:b/>
                <w:bCs/>
              </w:rPr>
              <w:t>72</w:t>
            </w:r>
          </w:p>
        </w:tc>
        <w:tc>
          <w:tcPr>
            <w:tcW w:w="567" w:type="dxa"/>
            <w:shd w:val="clear" w:color="auto" w:fill="auto"/>
            <w:vAlign w:val="center"/>
          </w:tcPr>
          <w:p w14:paraId="7A8AAA17">
            <w:pPr>
              <w:jc w:val="center"/>
              <w:rPr>
                <w:rFonts w:ascii="Arial" w:hAnsi="Arial"/>
                <w:b/>
                <w:bCs/>
              </w:rPr>
            </w:pPr>
            <w:r>
              <w:rPr>
                <w:rFonts w:ascii="Arial" w:hAnsi="Arial"/>
                <w:b/>
                <w:bCs/>
                <w:color w:val="000000"/>
              </w:rPr>
              <w:t>UN</w:t>
            </w:r>
          </w:p>
        </w:tc>
        <w:tc>
          <w:tcPr>
            <w:tcW w:w="4678" w:type="dxa"/>
            <w:shd w:val="clear" w:color="auto" w:fill="auto"/>
            <w:vAlign w:val="center"/>
          </w:tcPr>
          <w:p w14:paraId="34AC25CC">
            <w:pPr>
              <w:jc w:val="both"/>
              <w:rPr>
                <w:rFonts w:ascii="Arial" w:hAnsi="Arial"/>
                <w:b/>
                <w:bCs/>
              </w:rPr>
            </w:pPr>
            <w:r>
              <w:rPr>
                <w:rFonts w:ascii="Arial" w:hAnsi="Arial"/>
                <w:b/>
                <w:bCs/>
              </w:rPr>
              <w:t xml:space="preserve">Monofilamento nylon preto 3-0 45cm com agulha 3cm, </w:t>
            </w:r>
            <w:r>
              <w:rPr>
                <w:rFonts w:ascii="Arial" w:hAnsi="Arial"/>
                <w:b/>
                <w:bCs/>
                <w:color w:val="000000"/>
              </w:rPr>
              <w:t>conforme detalhamento constante no termo de referência.</w:t>
            </w:r>
          </w:p>
        </w:tc>
        <w:tc>
          <w:tcPr>
            <w:tcW w:w="851" w:type="dxa"/>
            <w:shd w:val="clear" w:color="auto" w:fill="auto"/>
            <w:vAlign w:val="center"/>
          </w:tcPr>
          <w:p w14:paraId="4B32DD3F">
            <w:pPr>
              <w:jc w:val="center"/>
              <w:rPr>
                <w:rFonts w:ascii="Arial" w:hAnsi="Arial"/>
                <w:b/>
              </w:rPr>
            </w:pPr>
            <w:r>
              <w:rPr>
                <w:rFonts w:ascii="Arial" w:hAnsi="Arial"/>
                <w:b/>
              </w:rPr>
              <w:t>1,49</w:t>
            </w:r>
          </w:p>
        </w:tc>
        <w:tc>
          <w:tcPr>
            <w:tcW w:w="1275" w:type="dxa"/>
            <w:shd w:val="clear" w:color="auto" w:fill="auto"/>
            <w:vAlign w:val="center"/>
          </w:tcPr>
          <w:p w14:paraId="795EA76E">
            <w:pPr>
              <w:jc w:val="center"/>
              <w:rPr>
                <w:rFonts w:ascii="Arial" w:hAnsi="Arial"/>
                <w:b/>
              </w:rPr>
            </w:pPr>
            <w:r>
              <w:rPr>
                <w:rFonts w:ascii="Arial" w:hAnsi="Arial"/>
                <w:b/>
              </w:rPr>
              <w:t>107,28</w:t>
            </w:r>
          </w:p>
        </w:tc>
      </w:tr>
      <w:tr w14:paraId="76A5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843A53C">
            <w:pPr>
              <w:jc w:val="center"/>
              <w:rPr>
                <w:rFonts w:ascii="Arial" w:hAnsi="Arial"/>
                <w:b/>
              </w:rPr>
            </w:pPr>
            <w:r>
              <w:rPr>
                <w:rFonts w:ascii="Arial" w:hAnsi="Arial"/>
                <w:b/>
              </w:rPr>
              <w:t>06</w:t>
            </w:r>
          </w:p>
        </w:tc>
        <w:tc>
          <w:tcPr>
            <w:tcW w:w="850" w:type="dxa"/>
            <w:shd w:val="clear" w:color="auto" w:fill="auto"/>
            <w:vAlign w:val="center"/>
          </w:tcPr>
          <w:p w14:paraId="7626B36E">
            <w:pPr>
              <w:jc w:val="center"/>
              <w:rPr>
                <w:rFonts w:ascii="Arial" w:hAnsi="Arial"/>
                <w:b/>
                <w:bCs/>
              </w:rPr>
            </w:pPr>
            <w:r>
              <w:rPr>
                <w:rFonts w:ascii="Arial" w:hAnsi="Arial"/>
                <w:b/>
                <w:bCs/>
              </w:rPr>
              <w:t>720</w:t>
            </w:r>
          </w:p>
        </w:tc>
        <w:tc>
          <w:tcPr>
            <w:tcW w:w="567" w:type="dxa"/>
            <w:shd w:val="clear" w:color="auto" w:fill="auto"/>
            <w:vAlign w:val="center"/>
          </w:tcPr>
          <w:p w14:paraId="45BE6B7C">
            <w:pPr>
              <w:jc w:val="center"/>
              <w:rPr>
                <w:rFonts w:ascii="Arial" w:hAnsi="Arial"/>
                <w:b/>
                <w:bCs/>
              </w:rPr>
            </w:pPr>
            <w:r>
              <w:rPr>
                <w:rFonts w:ascii="Arial" w:hAnsi="Arial"/>
                <w:b/>
                <w:bCs/>
                <w:color w:val="000000"/>
              </w:rPr>
              <w:t>UN</w:t>
            </w:r>
          </w:p>
        </w:tc>
        <w:tc>
          <w:tcPr>
            <w:tcW w:w="4678" w:type="dxa"/>
            <w:shd w:val="clear" w:color="auto" w:fill="auto"/>
            <w:vAlign w:val="center"/>
          </w:tcPr>
          <w:p w14:paraId="352E5CDF">
            <w:pPr>
              <w:jc w:val="both"/>
              <w:rPr>
                <w:rFonts w:ascii="Arial" w:hAnsi="Arial"/>
                <w:b/>
                <w:bCs/>
              </w:rPr>
            </w:pPr>
            <w:r>
              <w:rPr>
                <w:rFonts w:ascii="Arial" w:hAnsi="Arial"/>
                <w:b/>
                <w:bCs/>
              </w:rPr>
              <w:t xml:space="preserve">Monofilamento nylon preto 3-0 45cm com agulha 1,5cm, </w:t>
            </w:r>
            <w:r>
              <w:rPr>
                <w:rFonts w:ascii="Arial" w:hAnsi="Arial"/>
                <w:b/>
                <w:bCs/>
                <w:color w:val="000000"/>
              </w:rPr>
              <w:t>conforme detalhamento constante no termo de referência.</w:t>
            </w:r>
          </w:p>
        </w:tc>
        <w:tc>
          <w:tcPr>
            <w:tcW w:w="851" w:type="dxa"/>
            <w:shd w:val="clear" w:color="auto" w:fill="auto"/>
            <w:vAlign w:val="center"/>
          </w:tcPr>
          <w:p w14:paraId="4EADB545">
            <w:pPr>
              <w:jc w:val="center"/>
              <w:rPr>
                <w:rFonts w:ascii="Arial" w:hAnsi="Arial"/>
                <w:b/>
              </w:rPr>
            </w:pPr>
            <w:r>
              <w:rPr>
                <w:rFonts w:ascii="Arial" w:hAnsi="Arial"/>
                <w:b/>
              </w:rPr>
              <w:t>1,91</w:t>
            </w:r>
          </w:p>
        </w:tc>
        <w:tc>
          <w:tcPr>
            <w:tcW w:w="1275" w:type="dxa"/>
            <w:shd w:val="clear" w:color="auto" w:fill="auto"/>
            <w:vAlign w:val="center"/>
          </w:tcPr>
          <w:p w14:paraId="7910053C">
            <w:pPr>
              <w:jc w:val="center"/>
              <w:rPr>
                <w:rFonts w:ascii="Arial" w:hAnsi="Arial"/>
                <w:b/>
              </w:rPr>
            </w:pPr>
            <w:r>
              <w:rPr>
                <w:rFonts w:ascii="Arial" w:hAnsi="Arial"/>
                <w:b/>
              </w:rPr>
              <w:t>1.375,20</w:t>
            </w:r>
          </w:p>
        </w:tc>
      </w:tr>
      <w:tr w14:paraId="7B21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0007BD2">
            <w:pPr>
              <w:jc w:val="center"/>
              <w:rPr>
                <w:rFonts w:ascii="Arial" w:hAnsi="Arial"/>
                <w:b/>
              </w:rPr>
            </w:pPr>
            <w:r>
              <w:rPr>
                <w:rFonts w:ascii="Arial" w:hAnsi="Arial"/>
                <w:b/>
              </w:rPr>
              <w:t>07</w:t>
            </w:r>
          </w:p>
        </w:tc>
        <w:tc>
          <w:tcPr>
            <w:tcW w:w="850" w:type="dxa"/>
            <w:shd w:val="clear" w:color="auto" w:fill="auto"/>
            <w:vAlign w:val="center"/>
          </w:tcPr>
          <w:p w14:paraId="3D9B0985">
            <w:pPr>
              <w:jc w:val="center"/>
              <w:rPr>
                <w:rFonts w:ascii="Arial" w:hAnsi="Arial"/>
                <w:b/>
                <w:bCs/>
                <w:color w:val="000000"/>
              </w:rPr>
            </w:pPr>
            <w:r>
              <w:rPr>
                <w:rFonts w:ascii="Arial" w:hAnsi="Arial"/>
                <w:b/>
                <w:bCs/>
              </w:rPr>
              <w:t>720</w:t>
            </w:r>
          </w:p>
        </w:tc>
        <w:tc>
          <w:tcPr>
            <w:tcW w:w="567" w:type="dxa"/>
            <w:shd w:val="clear" w:color="auto" w:fill="auto"/>
            <w:vAlign w:val="center"/>
          </w:tcPr>
          <w:p w14:paraId="7FC9122C">
            <w:pPr>
              <w:jc w:val="center"/>
              <w:rPr>
                <w:rFonts w:ascii="Arial" w:hAnsi="Arial"/>
                <w:b/>
                <w:bCs/>
                <w:color w:val="000000"/>
              </w:rPr>
            </w:pPr>
            <w:r>
              <w:rPr>
                <w:rFonts w:ascii="Arial" w:hAnsi="Arial"/>
                <w:b/>
                <w:bCs/>
                <w:color w:val="000000"/>
              </w:rPr>
              <w:t>UN</w:t>
            </w:r>
          </w:p>
        </w:tc>
        <w:tc>
          <w:tcPr>
            <w:tcW w:w="4678" w:type="dxa"/>
            <w:shd w:val="clear" w:color="auto" w:fill="auto"/>
            <w:vAlign w:val="center"/>
          </w:tcPr>
          <w:p w14:paraId="5FCB2089">
            <w:pPr>
              <w:jc w:val="both"/>
              <w:rPr>
                <w:rFonts w:ascii="Arial" w:hAnsi="Arial"/>
                <w:b/>
                <w:bCs/>
              </w:rPr>
            </w:pPr>
            <w:r>
              <w:rPr>
                <w:rFonts w:ascii="Arial" w:hAnsi="Arial"/>
                <w:b/>
                <w:bCs/>
                <w:color w:val="000000"/>
              </w:rPr>
              <w:t>Monofilamento nylon preto 4-0 45cm com agulha 1,5cm, conforme detalhamento constante no termo de referência.</w:t>
            </w:r>
          </w:p>
        </w:tc>
        <w:tc>
          <w:tcPr>
            <w:tcW w:w="851" w:type="dxa"/>
            <w:shd w:val="clear" w:color="auto" w:fill="auto"/>
            <w:vAlign w:val="center"/>
          </w:tcPr>
          <w:p w14:paraId="0EAC2008">
            <w:pPr>
              <w:jc w:val="center"/>
              <w:rPr>
                <w:rFonts w:ascii="Arial" w:hAnsi="Arial"/>
                <w:b/>
              </w:rPr>
            </w:pPr>
            <w:r>
              <w:rPr>
                <w:rFonts w:ascii="Arial" w:hAnsi="Arial"/>
                <w:b/>
              </w:rPr>
              <w:t>1,98</w:t>
            </w:r>
          </w:p>
        </w:tc>
        <w:tc>
          <w:tcPr>
            <w:tcW w:w="1275" w:type="dxa"/>
            <w:shd w:val="clear" w:color="auto" w:fill="auto"/>
            <w:vAlign w:val="center"/>
          </w:tcPr>
          <w:p w14:paraId="7C559AD6">
            <w:pPr>
              <w:jc w:val="center"/>
              <w:rPr>
                <w:rFonts w:ascii="Arial" w:hAnsi="Arial"/>
                <w:b/>
              </w:rPr>
            </w:pPr>
            <w:r>
              <w:rPr>
                <w:rFonts w:ascii="Arial" w:hAnsi="Arial"/>
                <w:b/>
              </w:rPr>
              <w:t>1.425,60</w:t>
            </w:r>
          </w:p>
        </w:tc>
      </w:tr>
      <w:tr w14:paraId="3847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auto"/>
            <w:vAlign w:val="center"/>
          </w:tcPr>
          <w:p w14:paraId="5F66560B">
            <w:pPr>
              <w:jc w:val="right"/>
              <w:rPr>
                <w:rFonts w:ascii="Arial" w:hAnsi="Arial" w:eastAsia="Calibri"/>
                <w:b/>
                <w:color w:val="000000"/>
                <w:lang w:eastAsia="en-US"/>
              </w:rPr>
            </w:pPr>
            <w:r>
              <w:rPr>
                <w:rFonts w:ascii="Arial" w:hAnsi="Arial" w:eastAsia="Calibri"/>
                <w:b/>
                <w:color w:val="000000"/>
                <w:lang w:eastAsia="en-US"/>
              </w:rPr>
              <w:t>Total do lote 25</w:t>
            </w:r>
          </w:p>
        </w:tc>
        <w:tc>
          <w:tcPr>
            <w:tcW w:w="2126" w:type="dxa"/>
            <w:gridSpan w:val="2"/>
            <w:shd w:val="clear" w:color="auto" w:fill="auto"/>
            <w:vAlign w:val="center"/>
          </w:tcPr>
          <w:p w14:paraId="73FFD2D0">
            <w:pPr>
              <w:spacing w:before="60" w:after="60"/>
              <w:jc w:val="center"/>
              <w:rPr>
                <w:rFonts w:ascii="Arial" w:hAnsi="Arial"/>
                <w:b/>
              </w:rPr>
            </w:pPr>
            <w:r>
              <w:rPr>
                <w:rFonts w:ascii="Arial" w:hAnsi="Arial"/>
                <w:b/>
              </w:rPr>
              <w:t>R$ 4.605,84</w:t>
            </w:r>
          </w:p>
        </w:tc>
      </w:tr>
    </w:tbl>
    <w:p w14:paraId="1AEE52E6">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708"/>
        <w:gridCol w:w="4536"/>
        <w:gridCol w:w="993"/>
        <w:gridCol w:w="1275"/>
      </w:tblGrid>
      <w:tr w14:paraId="7EFA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99" w:type="dxa"/>
            <w:gridSpan w:val="4"/>
            <w:shd w:val="clear" w:color="auto" w:fill="D8D8D8" w:themeFill="background1" w:themeFillShade="D9"/>
            <w:vAlign w:val="center"/>
          </w:tcPr>
          <w:p w14:paraId="76D742BA">
            <w:pPr>
              <w:spacing w:before="60" w:after="60"/>
              <w:jc w:val="center"/>
              <w:rPr>
                <w:rFonts w:ascii="Arial" w:hAnsi="Arial"/>
                <w:b/>
              </w:rPr>
            </w:pPr>
            <w:r>
              <w:rPr>
                <w:rFonts w:ascii="Arial" w:hAnsi="Arial"/>
                <w:b/>
              </w:rPr>
              <w:t>Objeto licitado – lote 26</w:t>
            </w:r>
          </w:p>
        </w:tc>
        <w:tc>
          <w:tcPr>
            <w:tcW w:w="2268" w:type="dxa"/>
            <w:gridSpan w:val="2"/>
            <w:shd w:val="clear" w:color="auto" w:fill="D8D8D8" w:themeFill="background1" w:themeFillShade="D9"/>
            <w:vAlign w:val="center"/>
          </w:tcPr>
          <w:p w14:paraId="3B27BFEC">
            <w:pPr>
              <w:spacing w:before="60" w:after="60"/>
              <w:jc w:val="center"/>
              <w:rPr>
                <w:rFonts w:ascii="Arial" w:hAnsi="Arial"/>
                <w:b/>
              </w:rPr>
            </w:pPr>
            <w:r>
              <w:rPr>
                <w:rFonts w:ascii="Arial" w:hAnsi="Arial"/>
                <w:b/>
              </w:rPr>
              <w:t>Valor (R$)</w:t>
            </w:r>
          </w:p>
        </w:tc>
      </w:tr>
      <w:tr w14:paraId="4A0A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6FC0C2CB">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50FDEA72">
            <w:pPr>
              <w:spacing w:before="60" w:after="60"/>
              <w:jc w:val="center"/>
              <w:rPr>
                <w:rFonts w:ascii="Arial" w:hAnsi="Arial"/>
                <w:b/>
              </w:rPr>
            </w:pPr>
            <w:r>
              <w:rPr>
                <w:rFonts w:ascii="Arial" w:hAnsi="Arial"/>
                <w:b/>
              </w:rPr>
              <w:t>Qtd</w:t>
            </w:r>
          </w:p>
        </w:tc>
        <w:tc>
          <w:tcPr>
            <w:tcW w:w="708" w:type="dxa"/>
            <w:shd w:val="clear" w:color="auto" w:fill="D8D8D8" w:themeFill="background1" w:themeFillShade="D9"/>
            <w:vAlign w:val="center"/>
          </w:tcPr>
          <w:p w14:paraId="3817E544">
            <w:pPr>
              <w:spacing w:before="60" w:after="60"/>
              <w:jc w:val="center"/>
              <w:rPr>
                <w:rFonts w:ascii="Arial" w:hAnsi="Arial"/>
                <w:b/>
              </w:rPr>
            </w:pPr>
            <w:r>
              <w:rPr>
                <w:rFonts w:ascii="Arial" w:hAnsi="Arial"/>
                <w:b/>
              </w:rPr>
              <w:t>Un</w:t>
            </w:r>
          </w:p>
        </w:tc>
        <w:tc>
          <w:tcPr>
            <w:tcW w:w="4536" w:type="dxa"/>
            <w:shd w:val="clear" w:color="auto" w:fill="D8D8D8" w:themeFill="background1" w:themeFillShade="D9"/>
            <w:vAlign w:val="center"/>
          </w:tcPr>
          <w:p w14:paraId="07C330FB">
            <w:pPr>
              <w:spacing w:before="60" w:after="60"/>
              <w:jc w:val="center"/>
              <w:rPr>
                <w:rFonts w:ascii="Arial" w:hAnsi="Arial"/>
                <w:b/>
              </w:rPr>
            </w:pPr>
            <w:r>
              <w:rPr>
                <w:rFonts w:ascii="Arial" w:hAnsi="Arial"/>
                <w:b/>
              </w:rPr>
              <w:t>Descrição</w:t>
            </w:r>
          </w:p>
        </w:tc>
        <w:tc>
          <w:tcPr>
            <w:tcW w:w="993" w:type="dxa"/>
            <w:shd w:val="clear" w:color="auto" w:fill="D8D8D8" w:themeFill="background1" w:themeFillShade="D9"/>
            <w:vAlign w:val="center"/>
          </w:tcPr>
          <w:p w14:paraId="663AC767">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7800996D">
            <w:pPr>
              <w:spacing w:before="60" w:after="60"/>
              <w:jc w:val="center"/>
              <w:rPr>
                <w:rFonts w:ascii="Arial" w:hAnsi="Arial"/>
                <w:b/>
              </w:rPr>
            </w:pPr>
            <w:r>
              <w:rPr>
                <w:rFonts w:ascii="Arial" w:hAnsi="Arial"/>
                <w:b/>
              </w:rPr>
              <w:t>Total</w:t>
            </w:r>
          </w:p>
        </w:tc>
      </w:tr>
      <w:tr w14:paraId="7893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BF6393A">
            <w:pPr>
              <w:jc w:val="center"/>
              <w:rPr>
                <w:rFonts w:ascii="Arial" w:hAnsi="Arial"/>
                <w:b/>
              </w:rPr>
            </w:pPr>
            <w:r>
              <w:rPr>
                <w:rFonts w:ascii="Arial" w:hAnsi="Arial"/>
                <w:b/>
              </w:rPr>
              <w:t>01</w:t>
            </w:r>
          </w:p>
        </w:tc>
        <w:tc>
          <w:tcPr>
            <w:tcW w:w="709" w:type="dxa"/>
            <w:shd w:val="clear" w:color="auto" w:fill="auto"/>
            <w:vAlign w:val="center"/>
          </w:tcPr>
          <w:p w14:paraId="4FFE2EC0">
            <w:pPr>
              <w:jc w:val="center"/>
              <w:rPr>
                <w:rFonts w:ascii="Arial" w:hAnsi="Arial"/>
                <w:b/>
                <w:bCs/>
              </w:rPr>
            </w:pPr>
            <w:r>
              <w:rPr>
                <w:rFonts w:ascii="Arial" w:hAnsi="Arial"/>
                <w:b/>
                <w:bCs/>
              </w:rPr>
              <w:t>30</w:t>
            </w:r>
          </w:p>
        </w:tc>
        <w:tc>
          <w:tcPr>
            <w:tcW w:w="708" w:type="dxa"/>
            <w:shd w:val="clear" w:color="auto" w:fill="auto"/>
            <w:vAlign w:val="center"/>
          </w:tcPr>
          <w:p w14:paraId="65545CEE">
            <w:pPr>
              <w:jc w:val="center"/>
              <w:rPr>
                <w:rFonts w:ascii="Arial" w:hAnsi="Arial"/>
                <w:b/>
                <w:bCs/>
              </w:rPr>
            </w:pPr>
            <w:r>
              <w:rPr>
                <w:rFonts w:ascii="Arial" w:hAnsi="Arial"/>
                <w:b/>
                <w:bCs/>
              </w:rPr>
              <w:t>FC</w:t>
            </w:r>
          </w:p>
        </w:tc>
        <w:tc>
          <w:tcPr>
            <w:tcW w:w="4536" w:type="dxa"/>
            <w:shd w:val="clear" w:color="auto" w:fill="auto"/>
            <w:vAlign w:val="center"/>
          </w:tcPr>
          <w:p w14:paraId="707E06DA">
            <w:pPr>
              <w:jc w:val="both"/>
              <w:rPr>
                <w:rFonts w:ascii="Arial" w:hAnsi="Arial"/>
                <w:b/>
                <w:bCs/>
              </w:rPr>
            </w:pPr>
            <w:r>
              <w:rPr>
                <w:rFonts w:ascii="Arial" w:hAnsi="Arial"/>
                <w:b/>
                <w:bCs/>
                <w:color w:val="000000"/>
              </w:rPr>
              <w:t>Pastilhas efervescentes de cloro ativo 1g frasco com 150 comprimidos</w:t>
            </w:r>
            <w:r>
              <w:rPr>
                <w:rFonts w:ascii="Arial" w:hAnsi="Arial"/>
                <w:b/>
                <w:bCs/>
              </w:rPr>
              <w:t xml:space="preserve">, </w:t>
            </w:r>
            <w:r>
              <w:rPr>
                <w:rFonts w:ascii="Arial" w:hAnsi="Arial"/>
                <w:b/>
                <w:bCs/>
                <w:color w:val="000000"/>
              </w:rPr>
              <w:t>conforme detalhamento constante no termo de referência.</w:t>
            </w:r>
          </w:p>
        </w:tc>
        <w:tc>
          <w:tcPr>
            <w:tcW w:w="993" w:type="dxa"/>
            <w:shd w:val="clear" w:color="auto" w:fill="auto"/>
            <w:vAlign w:val="center"/>
          </w:tcPr>
          <w:p w14:paraId="2DD9C4B8">
            <w:pPr>
              <w:jc w:val="center"/>
              <w:rPr>
                <w:rFonts w:ascii="Arial" w:hAnsi="Arial"/>
                <w:b/>
              </w:rPr>
            </w:pPr>
            <w:r>
              <w:rPr>
                <w:rFonts w:ascii="Arial" w:hAnsi="Arial"/>
                <w:b/>
              </w:rPr>
              <w:t>230,00</w:t>
            </w:r>
          </w:p>
        </w:tc>
        <w:tc>
          <w:tcPr>
            <w:tcW w:w="1275" w:type="dxa"/>
            <w:shd w:val="clear" w:color="auto" w:fill="auto"/>
            <w:vAlign w:val="center"/>
          </w:tcPr>
          <w:p w14:paraId="165C9380">
            <w:pPr>
              <w:jc w:val="center"/>
              <w:rPr>
                <w:rFonts w:ascii="Arial" w:hAnsi="Arial"/>
                <w:b/>
              </w:rPr>
            </w:pPr>
            <w:r>
              <w:rPr>
                <w:rFonts w:ascii="Arial" w:hAnsi="Arial"/>
                <w:b/>
              </w:rPr>
              <w:t>6.900,00</w:t>
            </w:r>
          </w:p>
        </w:tc>
      </w:tr>
      <w:tr w14:paraId="6D68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44581C85">
            <w:pPr>
              <w:jc w:val="right"/>
              <w:rPr>
                <w:rFonts w:ascii="Arial" w:hAnsi="Arial" w:eastAsia="Calibri"/>
                <w:b/>
                <w:color w:val="000000"/>
                <w:lang w:eastAsia="en-US"/>
              </w:rPr>
            </w:pPr>
            <w:r>
              <w:rPr>
                <w:rFonts w:ascii="Arial" w:hAnsi="Arial" w:eastAsia="Calibri"/>
                <w:b/>
                <w:color w:val="000000"/>
                <w:lang w:eastAsia="en-US"/>
              </w:rPr>
              <w:t>Total do lote 26</w:t>
            </w:r>
          </w:p>
        </w:tc>
        <w:tc>
          <w:tcPr>
            <w:tcW w:w="2268" w:type="dxa"/>
            <w:gridSpan w:val="2"/>
            <w:shd w:val="clear" w:color="auto" w:fill="auto"/>
            <w:vAlign w:val="center"/>
          </w:tcPr>
          <w:p w14:paraId="034AF369">
            <w:pPr>
              <w:spacing w:before="60" w:after="60"/>
              <w:jc w:val="center"/>
              <w:rPr>
                <w:rFonts w:ascii="Arial" w:hAnsi="Arial"/>
                <w:b/>
              </w:rPr>
            </w:pPr>
            <w:r>
              <w:rPr>
                <w:rFonts w:ascii="Arial" w:hAnsi="Arial"/>
                <w:b/>
              </w:rPr>
              <w:t>R$ 6.900,00</w:t>
            </w:r>
          </w:p>
        </w:tc>
      </w:tr>
    </w:tbl>
    <w:p w14:paraId="46FD19E5">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708"/>
        <w:gridCol w:w="4678"/>
        <w:gridCol w:w="992"/>
        <w:gridCol w:w="1134"/>
      </w:tblGrid>
      <w:tr w14:paraId="4BB0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D8D8D8" w:themeFill="background1" w:themeFillShade="D9"/>
            <w:vAlign w:val="center"/>
          </w:tcPr>
          <w:p w14:paraId="27A0D840">
            <w:pPr>
              <w:spacing w:before="60" w:after="60"/>
              <w:jc w:val="center"/>
              <w:rPr>
                <w:rFonts w:ascii="Arial" w:hAnsi="Arial"/>
                <w:b/>
              </w:rPr>
            </w:pPr>
            <w:r>
              <w:rPr>
                <w:rFonts w:ascii="Arial" w:hAnsi="Arial"/>
                <w:b/>
              </w:rPr>
              <w:t>Objeto licitado – lote 27</w:t>
            </w:r>
          </w:p>
        </w:tc>
        <w:tc>
          <w:tcPr>
            <w:tcW w:w="2126" w:type="dxa"/>
            <w:gridSpan w:val="2"/>
            <w:shd w:val="clear" w:color="auto" w:fill="D8D8D8" w:themeFill="background1" w:themeFillShade="D9"/>
            <w:vAlign w:val="center"/>
          </w:tcPr>
          <w:p w14:paraId="6094E8B6">
            <w:pPr>
              <w:spacing w:before="60" w:after="60"/>
              <w:jc w:val="center"/>
              <w:rPr>
                <w:rFonts w:ascii="Arial" w:hAnsi="Arial"/>
                <w:b/>
              </w:rPr>
            </w:pPr>
            <w:r>
              <w:rPr>
                <w:rFonts w:ascii="Arial" w:hAnsi="Arial"/>
                <w:b/>
              </w:rPr>
              <w:t>Valor (R$)</w:t>
            </w:r>
          </w:p>
        </w:tc>
      </w:tr>
      <w:tr w14:paraId="288B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E9E797B">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30A73009">
            <w:pPr>
              <w:spacing w:before="60" w:after="60"/>
              <w:jc w:val="center"/>
              <w:rPr>
                <w:rFonts w:ascii="Arial" w:hAnsi="Arial"/>
                <w:b/>
              </w:rPr>
            </w:pPr>
            <w:r>
              <w:rPr>
                <w:rFonts w:ascii="Arial" w:hAnsi="Arial"/>
                <w:b/>
              </w:rPr>
              <w:t>Qtd</w:t>
            </w:r>
          </w:p>
        </w:tc>
        <w:tc>
          <w:tcPr>
            <w:tcW w:w="708" w:type="dxa"/>
            <w:shd w:val="clear" w:color="auto" w:fill="D8D8D8" w:themeFill="background1" w:themeFillShade="D9"/>
            <w:vAlign w:val="center"/>
          </w:tcPr>
          <w:p w14:paraId="18EAA6A2">
            <w:pPr>
              <w:spacing w:before="60" w:after="60"/>
              <w:jc w:val="center"/>
              <w:rPr>
                <w:rFonts w:ascii="Arial" w:hAnsi="Arial"/>
                <w:b/>
              </w:rPr>
            </w:pPr>
            <w:r>
              <w:rPr>
                <w:rFonts w:ascii="Arial" w:hAnsi="Arial"/>
                <w:b/>
              </w:rPr>
              <w:t>Un</w:t>
            </w:r>
          </w:p>
        </w:tc>
        <w:tc>
          <w:tcPr>
            <w:tcW w:w="4678" w:type="dxa"/>
            <w:shd w:val="clear" w:color="auto" w:fill="D8D8D8" w:themeFill="background1" w:themeFillShade="D9"/>
            <w:vAlign w:val="center"/>
          </w:tcPr>
          <w:p w14:paraId="7D0754C3">
            <w:pPr>
              <w:spacing w:before="60" w:after="60"/>
              <w:jc w:val="center"/>
              <w:rPr>
                <w:rFonts w:ascii="Arial" w:hAnsi="Arial"/>
                <w:b/>
              </w:rPr>
            </w:pPr>
            <w:r>
              <w:rPr>
                <w:rFonts w:ascii="Arial" w:hAnsi="Arial"/>
                <w:b/>
              </w:rPr>
              <w:t>Descrição</w:t>
            </w:r>
          </w:p>
        </w:tc>
        <w:tc>
          <w:tcPr>
            <w:tcW w:w="992" w:type="dxa"/>
            <w:shd w:val="clear" w:color="auto" w:fill="D8D8D8" w:themeFill="background1" w:themeFillShade="D9"/>
            <w:vAlign w:val="center"/>
          </w:tcPr>
          <w:p w14:paraId="1D4BBAB9">
            <w:pPr>
              <w:spacing w:before="60" w:after="60"/>
              <w:jc w:val="center"/>
              <w:rPr>
                <w:rFonts w:ascii="Arial" w:hAnsi="Arial"/>
                <w:b/>
              </w:rPr>
            </w:pPr>
            <w:r>
              <w:rPr>
                <w:rFonts w:ascii="Arial" w:hAnsi="Arial"/>
                <w:b/>
              </w:rPr>
              <w:t>Unit</w:t>
            </w:r>
          </w:p>
        </w:tc>
        <w:tc>
          <w:tcPr>
            <w:tcW w:w="1134" w:type="dxa"/>
            <w:shd w:val="clear" w:color="auto" w:fill="D8D8D8" w:themeFill="background1" w:themeFillShade="D9"/>
            <w:vAlign w:val="center"/>
          </w:tcPr>
          <w:p w14:paraId="7D4704AC">
            <w:pPr>
              <w:spacing w:before="60" w:after="60"/>
              <w:jc w:val="center"/>
              <w:rPr>
                <w:rFonts w:ascii="Arial" w:hAnsi="Arial"/>
                <w:b/>
              </w:rPr>
            </w:pPr>
            <w:r>
              <w:rPr>
                <w:rFonts w:ascii="Arial" w:hAnsi="Arial"/>
                <w:b/>
              </w:rPr>
              <w:t>Total</w:t>
            </w:r>
          </w:p>
        </w:tc>
      </w:tr>
      <w:tr w14:paraId="5067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22BCEAF">
            <w:pPr>
              <w:jc w:val="center"/>
              <w:rPr>
                <w:rFonts w:ascii="Arial" w:hAnsi="Arial"/>
                <w:b/>
              </w:rPr>
            </w:pPr>
            <w:r>
              <w:rPr>
                <w:rFonts w:ascii="Arial" w:hAnsi="Arial"/>
                <w:b/>
              </w:rPr>
              <w:t>01</w:t>
            </w:r>
          </w:p>
        </w:tc>
        <w:tc>
          <w:tcPr>
            <w:tcW w:w="709" w:type="dxa"/>
            <w:shd w:val="clear" w:color="auto" w:fill="auto"/>
            <w:vAlign w:val="center"/>
          </w:tcPr>
          <w:p w14:paraId="65A4BCFB">
            <w:pPr>
              <w:jc w:val="center"/>
              <w:rPr>
                <w:rFonts w:ascii="Arial" w:hAnsi="Arial"/>
                <w:b/>
                <w:bCs/>
              </w:rPr>
            </w:pPr>
            <w:r>
              <w:rPr>
                <w:rFonts w:ascii="Arial" w:hAnsi="Arial"/>
                <w:b/>
                <w:bCs/>
              </w:rPr>
              <w:t>10</w:t>
            </w:r>
          </w:p>
        </w:tc>
        <w:tc>
          <w:tcPr>
            <w:tcW w:w="708" w:type="dxa"/>
            <w:shd w:val="clear" w:color="auto" w:fill="auto"/>
            <w:vAlign w:val="center"/>
          </w:tcPr>
          <w:p w14:paraId="7BF2C5DE">
            <w:pPr>
              <w:jc w:val="center"/>
              <w:rPr>
                <w:rFonts w:ascii="Arial" w:hAnsi="Arial"/>
                <w:b/>
                <w:bCs/>
              </w:rPr>
            </w:pPr>
            <w:r>
              <w:rPr>
                <w:rFonts w:ascii="Arial" w:hAnsi="Arial"/>
                <w:b/>
                <w:bCs/>
              </w:rPr>
              <w:t>FC</w:t>
            </w:r>
          </w:p>
        </w:tc>
        <w:tc>
          <w:tcPr>
            <w:tcW w:w="4678" w:type="dxa"/>
            <w:shd w:val="clear" w:color="auto" w:fill="auto"/>
            <w:vAlign w:val="center"/>
          </w:tcPr>
          <w:p w14:paraId="2B9DE0F1">
            <w:pPr>
              <w:jc w:val="both"/>
              <w:rPr>
                <w:rFonts w:ascii="Arial" w:hAnsi="Arial"/>
                <w:b/>
                <w:bCs/>
              </w:rPr>
            </w:pPr>
            <w:r>
              <w:rPr>
                <w:rFonts w:ascii="Arial" w:hAnsi="Arial"/>
                <w:b/>
                <w:bCs/>
                <w:color w:val="000000"/>
              </w:rPr>
              <w:t>Pó para ostomia – pó protetor que absorve</w:t>
            </w:r>
            <w:r>
              <w:rPr>
                <w:rFonts w:ascii="Arial" w:hAnsi="Arial"/>
                <w:b/>
                <w:bCs/>
              </w:rPr>
              <w:t xml:space="preserve">, </w:t>
            </w:r>
            <w:r>
              <w:rPr>
                <w:rFonts w:ascii="Arial" w:hAnsi="Arial"/>
                <w:b/>
                <w:bCs/>
                <w:color w:val="000000"/>
              </w:rPr>
              <w:t>conforme detalhamento constante no termo de referência.</w:t>
            </w:r>
          </w:p>
        </w:tc>
        <w:tc>
          <w:tcPr>
            <w:tcW w:w="992" w:type="dxa"/>
            <w:shd w:val="clear" w:color="auto" w:fill="auto"/>
            <w:vAlign w:val="center"/>
          </w:tcPr>
          <w:p w14:paraId="62CB4ACD">
            <w:pPr>
              <w:jc w:val="center"/>
              <w:rPr>
                <w:rFonts w:ascii="Arial" w:hAnsi="Arial"/>
                <w:b/>
              </w:rPr>
            </w:pPr>
            <w:r>
              <w:rPr>
                <w:rFonts w:ascii="Arial" w:hAnsi="Arial"/>
                <w:b/>
              </w:rPr>
              <w:t>83,80</w:t>
            </w:r>
          </w:p>
        </w:tc>
        <w:tc>
          <w:tcPr>
            <w:tcW w:w="1134" w:type="dxa"/>
            <w:shd w:val="clear" w:color="auto" w:fill="auto"/>
            <w:vAlign w:val="center"/>
          </w:tcPr>
          <w:p w14:paraId="2C017EBA">
            <w:pPr>
              <w:jc w:val="center"/>
              <w:rPr>
                <w:rFonts w:ascii="Arial" w:hAnsi="Arial"/>
                <w:b/>
              </w:rPr>
            </w:pPr>
            <w:r>
              <w:rPr>
                <w:rFonts w:ascii="Arial" w:hAnsi="Arial"/>
                <w:b/>
              </w:rPr>
              <w:t>838,00</w:t>
            </w:r>
          </w:p>
        </w:tc>
      </w:tr>
      <w:tr w14:paraId="6EA5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auto"/>
            <w:vAlign w:val="center"/>
          </w:tcPr>
          <w:p w14:paraId="2DC36E7D">
            <w:pPr>
              <w:jc w:val="right"/>
              <w:rPr>
                <w:rFonts w:ascii="Arial" w:hAnsi="Arial" w:eastAsia="Calibri"/>
                <w:b/>
                <w:color w:val="000000"/>
                <w:lang w:eastAsia="en-US"/>
              </w:rPr>
            </w:pPr>
            <w:r>
              <w:rPr>
                <w:rFonts w:ascii="Arial" w:hAnsi="Arial" w:eastAsia="Calibri"/>
                <w:b/>
                <w:color w:val="000000"/>
                <w:lang w:eastAsia="en-US"/>
              </w:rPr>
              <w:t>Total do lote 27</w:t>
            </w:r>
          </w:p>
        </w:tc>
        <w:tc>
          <w:tcPr>
            <w:tcW w:w="2126" w:type="dxa"/>
            <w:gridSpan w:val="2"/>
            <w:shd w:val="clear" w:color="auto" w:fill="auto"/>
            <w:vAlign w:val="center"/>
          </w:tcPr>
          <w:p w14:paraId="3D728D59">
            <w:pPr>
              <w:spacing w:before="60" w:after="60"/>
              <w:jc w:val="center"/>
              <w:rPr>
                <w:rFonts w:ascii="Arial" w:hAnsi="Arial"/>
                <w:b/>
              </w:rPr>
            </w:pPr>
            <w:r>
              <w:rPr>
                <w:rFonts w:ascii="Arial" w:hAnsi="Arial"/>
                <w:b/>
              </w:rPr>
              <w:t>R$ 838,00</w:t>
            </w:r>
          </w:p>
        </w:tc>
      </w:tr>
    </w:tbl>
    <w:p w14:paraId="3A960093">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567"/>
        <w:gridCol w:w="4536"/>
        <w:gridCol w:w="992"/>
        <w:gridCol w:w="1134"/>
      </w:tblGrid>
      <w:tr w14:paraId="0EF7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D8D8D8" w:themeFill="background1" w:themeFillShade="D9"/>
            <w:vAlign w:val="center"/>
          </w:tcPr>
          <w:p w14:paraId="22792C27">
            <w:pPr>
              <w:spacing w:before="60" w:after="60"/>
              <w:jc w:val="center"/>
              <w:rPr>
                <w:rFonts w:ascii="Arial" w:hAnsi="Arial"/>
                <w:b/>
              </w:rPr>
            </w:pPr>
            <w:r>
              <w:rPr>
                <w:rFonts w:ascii="Arial" w:hAnsi="Arial"/>
                <w:b/>
              </w:rPr>
              <w:t>Objeto licitado – lote 28</w:t>
            </w:r>
          </w:p>
        </w:tc>
        <w:tc>
          <w:tcPr>
            <w:tcW w:w="2126" w:type="dxa"/>
            <w:gridSpan w:val="2"/>
            <w:shd w:val="clear" w:color="auto" w:fill="D8D8D8" w:themeFill="background1" w:themeFillShade="D9"/>
            <w:vAlign w:val="center"/>
          </w:tcPr>
          <w:p w14:paraId="1D9F9A87">
            <w:pPr>
              <w:spacing w:before="60" w:after="60"/>
              <w:jc w:val="center"/>
              <w:rPr>
                <w:rFonts w:ascii="Arial" w:hAnsi="Arial"/>
                <w:b/>
              </w:rPr>
            </w:pPr>
            <w:r>
              <w:rPr>
                <w:rFonts w:ascii="Arial" w:hAnsi="Arial"/>
                <w:b/>
              </w:rPr>
              <w:t>Valor (R$)</w:t>
            </w:r>
          </w:p>
        </w:tc>
      </w:tr>
      <w:tr w14:paraId="48A1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59A61ADF">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5461BCEB">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44997064">
            <w:pPr>
              <w:spacing w:before="60" w:after="60"/>
              <w:jc w:val="center"/>
              <w:rPr>
                <w:rFonts w:ascii="Arial" w:hAnsi="Arial"/>
                <w:b/>
              </w:rPr>
            </w:pPr>
            <w:r>
              <w:rPr>
                <w:rFonts w:ascii="Arial" w:hAnsi="Arial"/>
                <w:b/>
              </w:rPr>
              <w:t>Un</w:t>
            </w:r>
          </w:p>
        </w:tc>
        <w:tc>
          <w:tcPr>
            <w:tcW w:w="4536" w:type="dxa"/>
            <w:shd w:val="clear" w:color="auto" w:fill="D8D8D8" w:themeFill="background1" w:themeFillShade="D9"/>
            <w:vAlign w:val="center"/>
          </w:tcPr>
          <w:p w14:paraId="4D79912E">
            <w:pPr>
              <w:spacing w:before="60" w:after="60"/>
              <w:jc w:val="center"/>
              <w:rPr>
                <w:rFonts w:ascii="Arial" w:hAnsi="Arial"/>
                <w:b/>
              </w:rPr>
            </w:pPr>
            <w:r>
              <w:rPr>
                <w:rFonts w:ascii="Arial" w:hAnsi="Arial"/>
                <w:b/>
              </w:rPr>
              <w:t>Descrição</w:t>
            </w:r>
          </w:p>
        </w:tc>
        <w:tc>
          <w:tcPr>
            <w:tcW w:w="992" w:type="dxa"/>
            <w:shd w:val="clear" w:color="auto" w:fill="D8D8D8" w:themeFill="background1" w:themeFillShade="D9"/>
            <w:vAlign w:val="center"/>
          </w:tcPr>
          <w:p w14:paraId="4BC37E48">
            <w:pPr>
              <w:spacing w:before="60" w:after="60"/>
              <w:jc w:val="center"/>
              <w:rPr>
                <w:rFonts w:ascii="Arial" w:hAnsi="Arial"/>
                <w:b/>
              </w:rPr>
            </w:pPr>
            <w:r>
              <w:rPr>
                <w:rFonts w:ascii="Arial" w:hAnsi="Arial"/>
                <w:b/>
              </w:rPr>
              <w:t>Unit</w:t>
            </w:r>
          </w:p>
        </w:tc>
        <w:tc>
          <w:tcPr>
            <w:tcW w:w="1134" w:type="dxa"/>
            <w:shd w:val="clear" w:color="auto" w:fill="D8D8D8" w:themeFill="background1" w:themeFillShade="D9"/>
            <w:vAlign w:val="center"/>
          </w:tcPr>
          <w:p w14:paraId="25D07191">
            <w:pPr>
              <w:spacing w:before="60" w:after="60"/>
              <w:jc w:val="center"/>
              <w:rPr>
                <w:rFonts w:ascii="Arial" w:hAnsi="Arial"/>
                <w:b/>
              </w:rPr>
            </w:pPr>
            <w:r>
              <w:rPr>
                <w:rFonts w:ascii="Arial" w:hAnsi="Arial"/>
                <w:b/>
              </w:rPr>
              <w:t>Total</w:t>
            </w:r>
          </w:p>
        </w:tc>
      </w:tr>
      <w:tr w14:paraId="6D7B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6C1D00B">
            <w:pPr>
              <w:jc w:val="center"/>
              <w:rPr>
                <w:rFonts w:ascii="Arial" w:hAnsi="Arial"/>
                <w:b/>
              </w:rPr>
            </w:pPr>
            <w:r>
              <w:rPr>
                <w:rFonts w:ascii="Arial" w:hAnsi="Arial"/>
                <w:b/>
              </w:rPr>
              <w:t>01</w:t>
            </w:r>
          </w:p>
        </w:tc>
        <w:tc>
          <w:tcPr>
            <w:tcW w:w="992" w:type="dxa"/>
            <w:shd w:val="clear" w:color="auto" w:fill="auto"/>
            <w:vAlign w:val="center"/>
          </w:tcPr>
          <w:p w14:paraId="04572A10">
            <w:pPr>
              <w:jc w:val="center"/>
              <w:rPr>
                <w:rFonts w:ascii="Arial" w:hAnsi="Arial"/>
                <w:b/>
                <w:bCs/>
              </w:rPr>
            </w:pPr>
            <w:r>
              <w:rPr>
                <w:rFonts w:ascii="Arial" w:hAnsi="Arial"/>
                <w:b/>
                <w:bCs/>
              </w:rPr>
              <w:t>06</w:t>
            </w:r>
          </w:p>
        </w:tc>
        <w:tc>
          <w:tcPr>
            <w:tcW w:w="567" w:type="dxa"/>
            <w:shd w:val="clear" w:color="auto" w:fill="auto"/>
            <w:vAlign w:val="center"/>
          </w:tcPr>
          <w:p w14:paraId="1EF5693A">
            <w:pPr>
              <w:jc w:val="center"/>
              <w:rPr>
                <w:rFonts w:ascii="Arial" w:hAnsi="Arial"/>
                <w:b/>
                <w:bCs/>
              </w:rPr>
            </w:pPr>
            <w:r>
              <w:rPr>
                <w:rFonts w:ascii="Arial" w:hAnsi="Arial"/>
                <w:b/>
                <w:bCs/>
              </w:rPr>
              <w:t>UN</w:t>
            </w:r>
          </w:p>
        </w:tc>
        <w:tc>
          <w:tcPr>
            <w:tcW w:w="4536" w:type="dxa"/>
            <w:shd w:val="clear" w:color="auto" w:fill="auto"/>
            <w:vAlign w:val="center"/>
          </w:tcPr>
          <w:p w14:paraId="47D29F80">
            <w:pPr>
              <w:jc w:val="both"/>
              <w:rPr>
                <w:rFonts w:ascii="Arial" w:hAnsi="Arial"/>
                <w:b/>
                <w:bCs/>
              </w:rPr>
            </w:pPr>
            <w:r>
              <w:rPr>
                <w:rFonts w:ascii="Arial" w:hAnsi="Arial"/>
                <w:b/>
                <w:bCs/>
                <w:color w:val="000000"/>
              </w:rPr>
              <w:t>Protetor de pele barreira spray frasco com mínimo de 28 ml</w:t>
            </w:r>
            <w:r>
              <w:rPr>
                <w:rFonts w:ascii="Arial" w:hAnsi="Arial"/>
                <w:b/>
                <w:bCs/>
              </w:rPr>
              <w:t xml:space="preserve">, </w:t>
            </w:r>
            <w:r>
              <w:rPr>
                <w:rFonts w:ascii="Arial" w:hAnsi="Arial"/>
                <w:b/>
                <w:bCs/>
                <w:color w:val="000000"/>
              </w:rPr>
              <w:t>conforme detalhamento constante no termo de referência.</w:t>
            </w:r>
          </w:p>
        </w:tc>
        <w:tc>
          <w:tcPr>
            <w:tcW w:w="992" w:type="dxa"/>
            <w:shd w:val="clear" w:color="auto" w:fill="auto"/>
            <w:vAlign w:val="center"/>
          </w:tcPr>
          <w:p w14:paraId="763DCBA3">
            <w:pPr>
              <w:jc w:val="center"/>
              <w:rPr>
                <w:rFonts w:ascii="Arial" w:hAnsi="Arial"/>
                <w:b/>
              </w:rPr>
            </w:pPr>
            <w:r>
              <w:rPr>
                <w:rFonts w:ascii="Arial" w:hAnsi="Arial"/>
                <w:b/>
              </w:rPr>
              <w:t>94,00</w:t>
            </w:r>
          </w:p>
        </w:tc>
        <w:tc>
          <w:tcPr>
            <w:tcW w:w="1134" w:type="dxa"/>
            <w:shd w:val="clear" w:color="auto" w:fill="auto"/>
            <w:vAlign w:val="center"/>
          </w:tcPr>
          <w:p w14:paraId="3BBA19C3">
            <w:pPr>
              <w:jc w:val="center"/>
              <w:rPr>
                <w:rFonts w:ascii="Arial" w:hAnsi="Arial"/>
                <w:b/>
              </w:rPr>
            </w:pPr>
            <w:r>
              <w:rPr>
                <w:rFonts w:ascii="Arial" w:hAnsi="Arial"/>
                <w:b/>
              </w:rPr>
              <w:t>564,00</w:t>
            </w:r>
          </w:p>
        </w:tc>
      </w:tr>
      <w:tr w14:paraId="2A3E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auto"/>
            <w:vAlign w:val="center"/>
          </w:tcPr>
          <w:p w14:paraId="262A2CDB">
            <w:pPr>
              <w:jc w:val="right"/>
              <w:rPr>
                <w:rFonts w:ascii="Arial" w:hAnsi="Arial" w:eastAsia="Calibri"/>
                <w:b/>
                <w:color w:val="000000"/>
                <w:lang w:eastAsia="en-US"/>
              </w:rPr>
            </w:pPr>
            <w:r>
              <w:rPr>
                <w:rFonts w:ascii="Arial" w:hAnsi="Arial" w:eastAsia="Calibri"/>
                <w:b/>
                <w:color w:val="000000"/>
                <w:lang w:eastAsia="en-US"/>
              </w:rPr>
              <w:t>Total do lote 28</w:t>
            </w:r>
          </w:p>
        </w:tc>
        <w:tc>
          <w:tcPr>
            <w:tcW w:w="2126" w:type="dxa"/>
            <w:gridSpan w:val="2"/>
            <w:shd w:val="clear" w:color="auto" w:fill="auto"/>
            <w:vAlign w:val="center"/>
          </w:tcPr>
          <w:p w14:paraId="3B078322">
            <w:pPr>
              <w:spacing w:before="60" w:after="60"/>
              <w:jc w:val="center"/>
              <w:rPr>
                <w:rFonts w:ascii="Arial" w:hAnsi="Arial"/>
                <w:b/>
              </w:rPr>
            </w:pPr>
            <w:r>
              <w:rPr>
                <w:rFonts w:ascii="Arial" w:hAnsi="Arial"/>
                <w:b/>
              </w:rPr>
              <w:t>R$ 564,00</w:t>
            </w:r>
          </w:p>
        </w:tc>
      </w:tr>
    </w:tbl>
    <w:p w14:paraId="284CB99B">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567"/>
        <w:gridCol w:w="4394"/>
        <w:gridCol w:w="993"/>
        <w:gridCol w:w="1275"/>
      </w:tblGrid>
      <w:tr w14:paraId="688C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35C34579">
            <w:pPr>
              <w:spacing w:before="60" w:after="60"/>
              <w:jc w:val="center"/>
              <w:rPr>
                <w:rFonts w:ascii="Arial" w:hAnsi="Arial"/>
                <w:b/>
              </w:rPr>
            </w:pPr>
            <w:r>
              <w:rPr>
                <w:rFonts w:ascii="Arial" w:hAnsi="Arial"/>
                <w:b/>
              </w:rPr>
              <w:t>Objeto licitado – lote 29</w:t>
            </w:r>
          </w:p>
        </w:tc>
        <w:tc>
          <w:tcPr>
            <w:tcW w:w="2268" w:type="dxa"/>
            <w:gridSpan w:val="2"/>
            <w:shd w:val="clear" w:color="auto" w:fill="D8D8D8" w:themeFill="background1" w:themeFillShade="D9"/>
            <w:vAlign w:val="center"/>
          </w:tcPr>
          <w:p w14:paraId="1F4D0382">
            <w:pPr>
              <w:spacing w:before="60" w:after="60"/>
              <w:jc w:val="center"/>
              <w:rPr>
                <w:rFonts w:ascii="Arial" w:hAnsi="Arial"/>
                <w:b/>
              </w:rPr>
            </w:pPr>
            <w:r>
              <w:rPr>
                <w:rFonts w:ascii="Arial" w:hAnsi="Arial"/>
                <w:b/>
              </w:rPr>
              <w:t>Valor (R$)</w:t>
            </w:r>
          </w:p>
        </w:tc>
      </w:tr>
      <w:tr w14:paraId="7A38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69DEEA9A">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27DB0271">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17F9837E">
            <w:pPr>
              <w:spacing w:before="60" w:after="60"/>
              <w:jc w:val="center"/>
              <w:rPr>
                <w:rFonts w:ascii="Arial" w:hAnsi="Arial"/>
                <w:b/>
              </w:rPr>
            </w:pPr>
            <w:r>
              <w:rPr>
                <w:rFonts w:ascii="Arial" w:hAnsi="Arial"/>
                <w:b/>
              </w:rPr>
              <w:t>Un</w:t>
            </w:r>
          </w:p>
        </w:tc>
        <w:tc>
          <w:tcPr>
            <w:tcW w:w="4394" w:type="dxa"/>
            <w:shd w:val="clear" w:color="auto" w:fill="D8D8D8" w:themeFill="background1" w:themeFillShade="D9"/>
            <w:vAlign w:val="center"/>
          </w:tcPr>
          <w:p w14:paraId="5A363577">
            <w:pPr>
              <w:spacing w:before="60" w:after="60"/>
              <w:jc w:val="center"/>
              <w:rPr>
                <w:rFonts w:ascii="Arial" w:hAnsi="Arial"/>
                <w:b/>
              </w:rPr>
            </w:pPr>
            <w:r>
              <w:rPr>
                <w:rFonts w:ascii="Arial" w:hAnsi="Arial"/>
                <w:b/>
              </w:rPr>
              <w:t>Descrição</w:t>
            </w:r>
          </w:p>
        </w:tc>
        <w:tc>
          <w:tcPr>
            <w:tcW w:w="993" w:type="dxa"/>
            <w:shd w:val="clear" w:color="auto" w:fill="D8D8D8" w:themeFill="background1" w:themeFillShade="D9"/>
            <w:vAlign w:val="center"/>
          </w:tcPr>
          <w:p w14:paraId="6CADF503">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689D6BAC">
            <w:pPr>
              <w:spacing w:before="60" w:after="60"/>
              <w:jc w:val="center"/>
              <w:rPr>
                <w:rFonts w:ascii="Arial" w:hAnsi="Arial"/>
                <w:b/>
              </w:rPr>
            </w:pPr>
            <w:r>
              <w:rPr>
                <w:rFonts w:ascii="Arial" w:hAnsi="Arial"/>
                <w:b/>
              </w:rPr>
              <w:t>Total</w:t>
            </w:r>
          </w:p>
        </w:tc>
      </w:tr>
      <w:tr w14:paraId="3554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9A3A955">
            <w:pPr>
              <w:jc w:val="center"/>
              <w:rPr>
                <w:rFonts w:ascii="Arial" w:hAnsi="Arial"/>
                <w:b/>
              </w:rPr>
            </w:pPr>
            <w:r>
              <w:rPr>
                <w:rFonts w:ascii="Arial" w:hAnsi="Arial"/>
                <w:b/>
              </w:rPr>
              <w:t>01</w:t>
            </w:r>
          </w:p>
        </w:tc>
        <w:tc>
          <w:tcPr>
            <w:tcW w:w="992" w:type="dxa"/>
            <w:shd w:val="clear" w:color="auto" w:fill="auto"/>
            <w:vAlign w:val="center"/>
          </w:tcPr>
          <w:p w14:paraId="46A411E6">
            <w:pPr>
              <w:jc w:val="center"/>
              <w:rPr>
                <w:rFonts w:ascii="Arial" w:hAnsi="Arial"/>
                <w:b/>
                <w:bCs/>
              </w:rPr>
            </w:pPr>
            <w:r>
              <w:rPr>
                <w:rFonts w:ascii="Arial" w:hAnsi="Arial"/>
                <w:b/>
                <w:bCs/>
              </w:rPr>
              <w:t>20</w:t>
            </w:r>
          </w:p>
        </w:tc>
        <w:tc>
          <w:tcPr>
            <w:tcW w:w="567" w:type="dxa"/>
            <w:shd w:val="clear" w:color="auto" w:fill="auto"/>
            <w:vAlign w:val="center"/>
          </w:tcPr>
          <w:p w14:paraId="1F4F6D3D">
            <w:pPr>
              <w:jc w:val="center"/>
              <w:rPr>
                <w:rFonts w:ascii="Arial" w:hAnsi="Arial"/>
                <w:b/>
                <w:bCs/>
              </w:rPr>
            </w:pPr>
            <w:r>
              <w:rPr>
                <w:rFonts w:ascii="Arial" w:hAnsi="Arial"/>
                <w:b/>
                <w:bCs/>
                <w:color w:val="000000"/>
              </w:rPr>
              <w:t>TB</w:t>
            </w:r>
          </w:p>
        </w:tc>
        <w:tc>
          <w:tcPr>
            <w:tcW w:w="4394" w:type="dxa"/>
            <w:shd w:val="clear" w:color="auto" w:fill="auto"/>
            <w:vAlign w:val="center"/>
          </w:tcPr>
          <w:p w14:paraId="451E77FB">
            <w:pPr>
              <w:jc w:val="both"/>
              <w:rPr>
                <w:rFonts w:ascii="Arial" w:hAnsi="Arial"/>
                <w:b/>
                <w:bCs/>
              </w:rPr>
            </w:pPr>
            <w:r>
              <w:rPr>
                <w:rFonts w:ascii="Arial" w:hAnsi="Arial"/>
                <w:b/>
                <w:bCs/>
                <w:color w:val="000000"/>
              </w:rPr>
              <w:t>Hidrogel para tratamento de feridas, composto de poliaminopropil biguanida (PHMB) 0,1%,</w:t>
            </w:r>
            <w:r>
              <w:rPr>
                <w:rFonts w:ascii="Arial" w:hAnsi="Arial"/>
                <w:b/>
                <w:bCs/>
              </w:rPr>
              <w:t xml:space="preserve"> </w:t>
            </w:r>
            <w:r>
              <w:rPr>
                <w:rFonts w:ascii="Arial" w:hAnsi="Arial"/>
                <w:b/>
                <w:bCs/>
                <w:color w:val="000000"/>
              </w:rPr>
              <w:t>conforme detalhamento constante no termo de referência.</w:t>
            </w:r>
          </w:p>
        </w:tc>
        <w:tc>
          <w:tcPr>
            <w:tcW w:w="993" w:type="dxa"/>
            <w:shd w:val="clear" w:color="auto" w:fill="auto"/>
            <w:vAlign w:val="center"/>
          </w:tcPr>
          <w:p w14:paraId="3CEDA237">
            <w:pPr>
              <w:jc w:val="center"/>
              <w:rPr>
                <w:rFonts w:ascii="Arial" w:hAnsi="Arial"/>
                <w:b/>
              </w:rPr>
            </w:pPr>
            <w:r>
              <w:rPr>
                <w:rFonts w:ascii="Arial" w:hAnsi="Arial"/>
                <w:b/>
              </w:rPr>
              <w:t>76,00</w:t>
            </w:r>
          </w:p>
        </w:tc>
        <w:tc>
          <w:tcPr>
            <w:tcW w:w="1275" w:type="dxa"/>
            <w:shd w:val="clear" w:color="auto" w:fill="auto"/>
            <w:vAlign w:val="center"/>
          </w:tcPr>
          <w:p w14:paraId="0374DD25">
            <w:pPr>
              <w:jc w:val="center"/>
              <w:rPr>
                <w:rFonts w:ascii="Arial" w:hAnsi="Arial"/>
                <w:b/>
              </w:rPr>
            </w:pPr>
            <w:r>
              <w:rPr>
                <w:rFonts w:ascii="Arial" w:hAnsi="Arial"/>
                <w:b/>
              </w:rPr>
              <w:t>1.520,00</w:t>
            </w:r>
          </w:p>
        </w:tc>
      </w:tr>
      <w:tr w14:paraId="73B9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EC466D3">
            <w:pPr>
              <w:jc w:val="center"/>
              <w:rPr>
                <w:rFonts w:ascii="Arial" w:hAnsi="Arial"/>
                <w:b/>
              </w:rPr>
            </w:pPr>
            <w:r>
              <w:rPr>
                <w:rFonts w:ascii="Arial" w:hAnsi="Arial"/>
                <w:b/>
              </w:rPr>
              <w:t>02</w:t>
            </w:r>
          </w:p>
        </w:tc>
        <w:tc>
          <w:tcPr>
            <w:tcW w:w="992" w:type="dxa"/>
            <w:shd w:val="clear" w:color="auto" w:fill="auto"/>
            <w:vAlign w:val="center"/>
          </w:tcPr>
          <w:p w14:paraId="0FA974D0">
            <w:pPr>
              <w:jc w:val="center"/>
              <w:rPr>
                <w:rFonts w:ascii="Arial" w:hAnsi="Arial"/>
                <w:b/>
                <w:bCs/>
              </w:rPr>
            </w:pPr>
            <w:r>
              <w:rPr>
                <w:rFonts w:ascii="Arial" w:hAnsi="Arial"/>
                <w:b/>
                <w:bCs/>
              </w:rPr>
              <w:t>05</w:t>
            </w:r>
          </w:p>
        </w:tc>
        <w:tc>
          <w:tcPr>
            <w:tcW w:w="567" w:type="dxa"/>
            <w:shd w:val="clear" w:color="auto" w:fill="auto"/>
            <w:vAlign w:val="center"/>
          </w:tcPr>
          <w:p w14:paraId="72F2FFF7">
            <w:pPr>
              <w:jc w:val="center"/>
              <w:rPr>
                <w:rFonts w:ascii="Arial" w:hAnsi="Arial"/>
                <w:b/>
                <w:bCs/>
              </w:rPr>
            </w:pPr>
            <w:r>
              <w:rPr>
                <w:rFonts w:ascii="Arial" w:hAnsi="Arial"/>
                <w:b/>
                <w:bCs/>
                <w:color w:val="000000"/>
              </w:rPr>
              <w:t>FC</w:t>
            </w:r>
          </w:p>
        </w:tc>
        <w:tc>
          <w:tcPr>
            <w:tcW w:w="4394" w:type="dxa"/>
            <w:shd w:val="clear" w:color="auto" w:fill="auto"/>
            <w:vAlign w:val="center"/>
          </w:tcPr>
          <w:p w14:paraId="6F528D9B">
            <w:pPr>
              <w:jc w:val="both"/>
              <w:rPr>
                <w:rFonts w:ascii="Arial" w:hAnsi="Arial"/>
                <w:b/>
                <w:bCs/>
                <w:color w:val="000000"/>
              </w:rPr>
            </w:pPr>
            <w:r>
              <w:rPr>
                <w:rFonts w:ascii="Arial" w:hAnsi="Arial"/>
                <w:b/>
                <w:bCs/>
                <w:color w:val="000000"/>
              </w:rPr>
              <w:t>Solução para irrigação/limpeza e descontaminação de feridas, composta de 0,2%, conforme detalhamento constante no termo de referência.</w:t>
            </w:r>
          </w:p>
        </w:tc>
        <w:tc>
          <w:tcPr>
            <w:tcW w:w="993" w:type="dxa"/>
            <w:shd w:val="clear" w:color="auto" w:fill="auto"/>
            <w:vAlign w:val="center"/>
          </w:tcPr>
          <w:p w14:paraId="4D0F5C48">
            <w:pPr>
              <w:jc w:val="center"/>
              <w:rPr>
                <w:rFonts w:ascii="Arial" w:hAnsi="Arial"/>
                <w:b/>
              </w:rPr>
            </w:pPr>
            <w:r>
              <w:rPr>
                <w:rFonts w:ascii="Arial" w:hAnsi="Arial"/>
                <w:b/>
              </w:rPr>
              <w:t>74,99</w:t>
            </w:r>
          </w:p>
        </w:tc>
        <w:tc>
          <w:tcPr>
            <w:tcW w:w="1275" w:type="dxa"/>
            <w:shd w:val="clear" w:color="auto" w:fill="auto"/>
            <w:vAlign w:val="center"/>
          </w:tcPr>
          <w:p w14:paraId="6154226D">
            <w:pPr>
              <w:jc w:val="center"/>
              <w:rPr>
                <w:rFonts w:ascii="Arial" w:hAnsi="Arial"/>
                <w:b/>
              </w:rPr>
            </w:pPr>
            <w:r>
              <w:rPr>
                <w:rFonts w:ascii="Arial" w:hAnsi="Arial"/>
                <w:b/>
              </w:rPr>
              <w:t>374,95</w:t>
            </w:r>
          </w:p>
        </w:tc>
      </w:tr>
      <w:tr w14:paraId="5F06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4C98320">
            <w:pPr>
              <w:jc w:val="center"/>
              <w:rPr>
                <w:rFonts w:ascii="Arial" w:hAnsi="Arial"/>
                <w:b/>
              </w:rPr>
            </w:pPr>
            <w:r>
              <w:rPr>
                <w:rFonts w:ascii="Arial" w:hAnsi="Arial"/>
                <w:b/>
              </w:rPr>
              <w:t>03</w:t>
            </w:r>
          </w:p>
        </w:tc>
        <w:tc>
          <w:tcPr>
            <w:tcW w:w="992" w:type="dxa"/>
            <w:shd w:val="clear" w:color="auto" w:fill="auto"/>
            <w:vAlign w:val="center"/>
          </w:tcPr>
          <w:p w14:paraId="51B85590">
            <w:pPr>
              <w:jc w:val="center"/>
              <w:rPr>
                <w:rFonts w:ascii="Arial" w:hAnsi="Arial"/>
                <w:b/>
                <w:bCs/>
              </w:rPr>
            </w:pPr>
            <w:r>
              <w:rPr>
                <w:rFonts w:ascii="Arial" w:hAnsi="Arial"/>
                <w:b/>
                <w:bCs/>
              </w:rPr>
              <w:t>20</w:t>
            </w:r>
          </w:p>
        </w:tc>
        <w:tc>
          <w:tcPr>
            <w:tcW w:w="567" w:type="dxa"/>
            <w:shd w:val="clear" w:color="auto" w:fill="auto"/>
            <w:vAlign w:val="center"/>
          </w:tcPr>
          <w:p w14:paraId="27B76794">
            <w:pPr>
              <w:jc w:val="center"/>
              <w:rPr>
                <w:rFonts w:ascii="Arial" w:hAnsi="Arial"/>
                <w:b/>
                <w:bCs/>
              </w:rPr>
            </w:pPr>
            <w:r>
              <w:rPr>
                <w:rFonts w:ascii="Arial" w:hAnsi="Arial"/>
                <w:b/>
                <w:bCs/>
                <w:color w:val="000000"/>
              </w:rPr>
              <w:t>UN</w:t>
            </w:r>
          </w:p>
        </w:tc>
        <w:tc>
          <w:tcPr>
            <w:tcW w:w="4394" w:type="dxa"/>
            <w:shd w:val="clear" w:color="auto" w:fill="auto"/>
            <w:vAlign w:val="center"/>
          </w:tcPr>
          <w:p w14:paraId="420D72AE">
            <w:pPr>
              <w:jc w:val="both"/>
              <w:rPr>
                <w:rFonts w:ascii="Arial" w:hAnsi="Arial"/>
                <w:b/>
                <w:bCs/>
                <w:color w:val="000000"/>
              </w:rPr>
            </w:pPr>
            <w:r>
              <w:rPr>
                <w:rFonts w:ascii="Arial" w:hAnsi="Arial"/>
                <w:b/>
                <w:bCs/>
                <w:color w:val="000000"/>
              </w:rPr>
              <w:t>Hidrogel para tratamento de feridas, composto de poliaminopropil biguanida (PHMB) 0,1%, conforme detalhamento constante no termo de referência.</w:t>
            </w:r>
          </w:p>
        </w:tc>
        <w:tc>
          <w:tcPr>
            <w:tcW w:w="993" w:type="dxa"/>
            <w:shd w:val="clear" w:color="auto" w:fill="auto"/>
            <w:vAlign w:val="center"/>
          </w:tcPr>
          <w:p w14:paraId="18F555DB">
            <w:pPr>
              <w:jc w:val="center"/>
              <w:rPr>
                <w:rFonts w:ascii="Arial" w:hAnsi="Arial"/>
                <w:b/>
              </w:rPr>
            </w:pPr>
            <w:r>
              <w:rPr>
                <w:rFonts w:ascii="Arial" w:hAnsi="Arial"/>
                <w:b/>
              </w:rPr>
              <w:t>116,80</w:t>
            </w:r>
          </w:p>
        </w:tc>
        <w:tc>
          <w:tcPr>
            <w:tcW w:w="1275" w:type="dxa"/>
            <w:shd w:val="clear" w:color="auto" w:fill="auto"/>
            <w:vAlign w:val="center"/>
          </w:tcPr>
          <w:p w14:paraId="16EB6177">
            <w:pPr>
              <w:jc w:val="center"/>
              <w:rPr>
                <w:rFonts w:ascii="Arial" w:hAnsi="Arial"/>
                <w:b/>
              </w:rPr>
            </w:pPr>
            <w:r>
              <w:rPr>
                <w:rFonts w:ascii="Arial" w:hAnsi="Arial"/>
                <w:b/>
              </w:rPr>
              <w:t>2.336,00</w:t>
            </w:r>
          </w:p>
        </w:tc>
      </w:tr>
      <w:tr w14:paraId="2DF1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04F24AF0">
            <w:pPr>
              <w:jc w:val="right"/>
              <w:rPr>
                <w:rFonts w:ascii="Arial" w:hAnsi="Arial" w:eastAsia="Calibri"/>
                <w:b/>
                <w:color w:val="000000"/>
                <w:lang w:eastAsia="en-US"/>
              </w:rPr>
            </w:pPr>
            <w:r>
              <w:rPr>
                <w:rFonts w:ascii="Arial" w:hAnsi="Arial" w:eastAsia="Calibri"/>
                <w:b/>
                <w:color w:val="000000"/>
                <w:lang w:eastAsia="en-US"/>
              </w:rPr>
              <w:t>Total do lote 29</w:t>
            </w:r>
          </w:p>
        </w:tc>
        <w:tc>
          <w:tcPr>
            <w:tcW w:w="2268" w:type="dxa"/>
            <w:gridSpan w:val="2"/>
            <w:shd w:val="clear" w:color="auto" w:fill="auto"/>
            <w:vAlign w:val="center"/>
          </w:tcPr>
          <w:p w14:paraId="5E318CBD">
            <w:pPr>
              <w:spacing w:before="60" w:after="60"/>
              <w:jc w:val="center"/>
              <w:rPr>
                <w:rFonts w:ascii="Arial" w:hAnsi="Arial"/>
                <w:b/>
              </w:rPr>
            </w:pPr>
            <w:r>
              <w:rPr>
                <w:rFonts w:ascii="Arial" w:hAnsi="Arial"/>
                <w:b/>
              </w:rPr>
              <w:t>R$ 4.230,95</w:t>
            </w:r>
          </w:p>
        </w:tc>
      </w:tr>
    </w:tbl>
    <w:p w14:paraId="7842CD1A">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709"/>
        <w:gridCol w:w="4252"/>
        <w:gridCol w:w="851"/>
        <w:gridCol w:w="1417"/>
      </w:tblGrid>
      <w:tr w14:paraId="04FB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7FE5BF1C">
            <w:pPr>
              <w:spacing w:before="60" w:after="60"/>
              <w:jc w:val="center"/>
              <w:rPr>
                <w:rFonts w:ascii="Arial" w:hAnsi="Arial"/>
                <w:b/>
              </w:rPr>
            </w:pPr>
            <w:r>
              <w:rPr>
                <w:rFonts w:ascii="Arial" w:hAnsi="Arial"/>
                <w:b/>
              </w:rPr>
              <w:t>Objeto licitado – lote 30</w:t>
            </w:r>
          </w:p>
        </w:tc>
        <w:tc>
          <w:tcPr>
            <w:tcW w:w="2268" w:type="dxa"/>
            <w:gridSpan w:val="2"/>
            <w:shd w:val="clear" w:color="auto" w:fill="D8D8D8" w:themeFill="background1" w:themeFillShade="D9"/>
            <w:vAlign w:val="center"/>
          </w:tcPr>
          <w:p w14:paraId="2BE18019">
            <w:pPr>
              <w:spacing w:before="60" w:after="60"/>
              <w:jc w:val="center"/>
              <w:rPr>
                <w:rFonts w:ascii="Arial" w:hAnsi="Arial"/>
                <w:b/>
              </w:rPr>
            </w:pPr>
            <w:r>
              <w:rPr>
                <w:rFonts w:ascii="Arial" w:hAnsi="Arial"/>
                <w:b/>
              </w:rPr>
              <w:t>Valor (R$)</w:t>
            </w:r>
          </w:p>
        </w:tc>
      </w:tr>
      <w:tr w14:paraId="2F53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51C01C2C">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520596C8">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3B76457B">
            <w:pPr>
              <w:spacing w:before="60" w:after="60"/>
              <w:jc w:val="center"/>
              <w:rPr>
                <w:rFonts w:ascii="Arial" w:hAnsi="Arial"/>
                <w:b/>
              </w:rPr>
            </w:pPr>
            <w:r>
              <w:rPr>
                <w:rFonts w:ascii="Arial" w:hAnsi="Arial"/>
                <w:b/>
              </w:rPr>
              <w:t>Un</w:t>
            </w:r>
          </w:p>
        </w:tc>
        <w:tc>
          <w:tcPr>
            <w:tcW w:w="4252" w:type="dxa"/>
            <w:shd w:val="clear" w:color="auto" w:fill="D8D8D8" w:themeFill="background1" w:themeFillShade="D9"/>
            <w:vAlign w:val="center"/>
          </w:tcPr>
          <w:p w14:paraId="43545CD2">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1679B5AA">
            <w:pPr>
              <w:spacing w:before="60" w:after="60"/>
              <w:jc w:val="center"/>
              <w:rPr>
                <w:rFonts w:ascii="Arial" w:hAnsi="Arial"/>
                <w:b/>
              </w:rPr>
            </w:pPr>
            <w:r>
              <w:rPr>
                <w:rFonts w:ascii="Arial" w:hAnsi="Arial"/>
                <w:b/>
              </w:rPr>
              <w:t>Unit</w:t>
            </w:r>
          </w:p>
        </w:tc>
        <w:tc>
          <w:tcPr>
            <w:tcW w:w="1417" w:type="dxa"/>
            <w:shd w:val="clear" w:color="auto" w:fill="D8D8D8" w:themeFill="background1" w:themeFillShade="D9"/>
            <w:vAlign w:val="center"/>
          </w:tcPr>
          <w:p w14:paraId="563AF846">
            <w:pPr>
              <w:spacing w:before="60" w:after="60"/>
              <w:jc w:val="center"/>
              <w:rPr>
                <w:rFonts w:ascii="Arial" w:hAnsi="Arial"/>
                <w:b/>
              </w:rPr>
            </w:pPr>
            <w:r>
              <w:rPr>
                <w:rFonts w:ascii="Arial" w:hAnsi="Arial"/>
                <w:b/>
              </w:rPr>
              <w:t>Total</w:t>
            </w:r>
          </w:p>
        </w:tc>
      </w:tr>
      <w:tr w14:paraId="3CE5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F9B5355">
            <w:pPr>
              <w:jc w:val="center"/>
              <w:rPr>
                <w:rFonts w:ascii="Arial" w:hAnsi="Arial"/>
                <w:b/>
              </w:rPr>
            </w:pPr>
            <w:r>
              <w:rPr>
                <w:rFonts w:ascii="Arial" w:hAnsi="Arial"/>
                <w:b/>
              </w:rPr>
              <w:t>01</w:t>
            </w:r>
          </w:p>
        </w:tc>
        <w:tc>
          <w:tcPr>
            <w:tcW w:w="992" w:type="dxa"/>
            <w:shd w:val="clear" w:color="auto" w:fill="auto"/>
            <w:vAlign w:val="center"/>
          </w:tcPr>
          <w:p w14:paraId="74D8BDF1">
            <w:pPr>
              <w:jc w:val="center"/>
              <w:rPr>
                <w:rFonts w:ascii="Arial" w:hAnsi="Arial"/>
                <w:b/>
                <w:bCs/>
              </w:rPr>
            </w:pPr>
            <w:r>
              <w:rPr>
                <w:rFonts w:ascii="Arial" w:hAnsi="Arial"/>
                <w:b/>
                <w:bCs/>
              </w:rPr>
              <w:t>450</w:t>
            </w:r>
          </w:p>
        </w:tc>
        <w:tc>
          <w:tcPr>
            <w:tcW w:w="709" w:type="dxa"/>
            <w:shd w:val="clear" w:color="auto" w:fill="auto"/>
            <w:vAlign w:val="center"/>
          </w:tcPr>
          <w:p w14:paraId="39FBAD21">
            <w:pPr>
              <w:jc w:val="center"/>
              <w:rPr>
                <w:rFonts w:ascii="Arial" w:hAnsi="Arial"/>
                <w:b/>
                <w:bCs/>
              </w:rPr>
            </w:pPr>
            <w:r>
              <w:rPr>
                <w:rFonts w:ascii="Arial" w:hAnsi="Arial"/>
                <w:b/>
                <w:bCs/>
                <w:color w:val="000000"/>
              </w:rPr>
              <w:t>FC</w:t>
            </w:r>
          </w:p>
        </w:tc>
        <w:tc>
          <w:tcPr>
            <w:tcW w:w="4252" w:type="dxa"/>
            <w:shd w:val="clear" w:color="auto" w:fill="auto"/>
            <w:vAlign w:val="center"/>
          </w:tcPr>
          <w:p w14:paraId="072D9818">
            <w:pPr>
              <w:jc w:val="both"/>
              <w:rPr>
                <w:rFonts w:ascii="Arial" w:hAnsi="Arial"/>
                <w:b/>
                <w:bCs/>
              </w:rPr>
            </w:pPr>
            <w:r>
              <w:rPr>
                <w:rFonts w:ascii="Arial" w:hAnsi="Arial"/>
                <w:b/>
                <w:bCs/>
              </w:rPr>
              <w:t xml:space="preserve">Glicerina 12% para lavagem intestinal 500 ml unidade, </w:t>
            </w:r>
            <w:r>
              <w:rPr>
                <w:rFonts w:ascii="Arial" w:hAnsi="Arial"/>
                <w:b/>
                <w:bCs/>
                <w:color w:val="000000"/>
              </w:rPr>
              <w:t>conforme detalhamento constante no termo de referência.</w:t>
            </w:r>
          </w:p>
        </w:tc>
        <w:tc>
          <w:tcPr>
            <w:tcW w:w="851" w:type="dxa"/>
            <w:shd w:val="clear" w:color="auto" w:fill="auto"/>
            <w:vAlign w:val="center"/>
          </w:tcPr>
          <w:p w14:paraId="7B3080AB">
            <w:pPr>
              <w:jc w:val="center"/>
              <w:rPr>
                <w:rFonts w:ascii="Arial" w:hAnsi="Arial"/>
                <w:b/>
              </w:rPr>
            </w:pPr>
            <w:r>
              <w:rPr>
                <w:rFonts w:ascii="Arial" w:hAnsi="Arial"/>
                <w:b/>
              </w:rPr>
              <w:t>10,38</w:t>
            </w:r>
          </w:p>
        </w:tc>
        <w:tc>
          <w:tcPr>
            <w:tcW w:w="1417" w:type="dxa"/>
            <w:shd w:val="clear" w:color="auto" w:fill="auto"/>
            <w:vAlign w:val="center"/>
          </w:tcPr>
          <w:p w14:paraId="0EC529EB">
            <w:pPr>
              <w:jc w:val="center"/>
              <w:rPr>
                <w:rFonts w:ascii="Arial" w:hAnsi="Arial"/>
                <w:b/>
              </w:rPr>
            </w:pPr>
            <w:r>
              <w:rPr>
                <w:rFonts w:ascii="Arial" w:hAnsi="Arial"/>
                <w:b/>
              </w:rPr>
              <w:t>4.671,00</w:t>
            </w:r>
          </w:p>
        </w:tc>
      </w:tr>
      <w:tr w14:paraId="4EA7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79D06EB">
            <w:pPr>
              <w:jc w:val="center"/>
              <w:rPr>
                <w:rFonts w:ascii="Arial" w:hAnsi="Arial"/>
                <w:b/>
              </w:rPr>
            </w:pPr>
            <w:r>
              <w:rPr>
                <w:rFonts w:ascii="Arial" w:hAnsi="Arial"/>
                <w:b/>
              </w:rPr>
              <w:t>02</w:t>
            </w:r>
          </w:p>
        </w:tc>
        <w:tc>
          <w:tcPr>
            <w:tcW w:w="992" w:type="dxa"/>
            <w:shd w:val="clear" w:color="auto" w:fill="auto"/>
            <w:vAlign w:val="center"/>
          </w:tcPr>
          <w:p w14:paraId="3E1F3911">
            <w:pPr>
              <w:jc w:val="center"/>
              <w:rPr>
                <w:rFonts w:ascii="Arial" w:hAnsi="Arial"/>
                <w:b/>
                <w:bCs/>
              </w:rPr>
            </w:pPr>
            <w:r>
              <w:rPr>
                <w:rFonts w:ascii="Arial" w:hAnsi="Arial"/>
                <w:b/>
                <w:bCs/>
              </w:rPr>
              <w:t>160</w:t>
            </w:r>
          </w:p>
        </w:tc>
        <w:tc>
          <w:tcPr>
            <w:tcW w:w="709" w:type="dxa"/>
            <w:shd w:val="clear" w:color="auto" w:fill="auto"/>
            <w:vAlign w:val="center"/>
          </w:tcPr>
          <w:p w14:paraId="4EDD16E5">
            <w:pPr>
              <w:jc w:val="center"/>
              <w:rPr>
                <w:rFonts w:ascii="Arial" w:hAnsi="Arial"/>
                <w:b/>
                <w:bCs/>
              </w:rPr>
            </w:pPr>
            <w:r>
              <w:rPr>
                <w:rFonts w:ascii="Arial" w:hAnsi="Arial"/>
                <w:b/>
                <w:bCs/>
                <w:color w:val="000000"/>
              </w:rPr>
              <w:t>FC</w:t>
            </w:r>
          </w:p>
        </w:tc>
        <w:tc>
          <w:tcPr>
            <w:tcW w:w="4252" w:type="dxa"/>
            <w:shd w:val="clear" w:color="auto" w:fill="auto"/>
            <w:vAlign w:val="center"/>
          </w:tcPr>
          <w:p w14:paraId="12C4213E">
            <w:pPr>
              <w:jc w:val="both"/>
              <w:rPr>
                <w:rFonts w:ascii="Arial" w:hAnsi="Arial"/>
                <w:b/>
                <w:bCs/>
              </w:rPr>
            </w:pPr>
            <w:r>
              <w:rPr>
                <w:rFonts w:ascii="Arial" w:hAnsi="Arial"/>
                <w:b/>
                <w:bCs/>
              </w:rPr>
              <w:t xml:space="preserve">Soro glicosado 5% 500ml – solução injetável, </w:t>
            </w:r>
            <w:r>
              <w:rPr>
                <w:rFonts w:ascii="Arial" w:hAnsi="Arial"/>
                <w:b/>
                <w:bCs/>
                <w:color w:val="000000"/>
              </w:rPr>
              <w:t>conforme detalhamento constante no termo de referência.</w:t>
            </w:r>
          </w:p>
        </w:tc>
        <w:tc>
          <w:tcPr>
            <w:tcW w:w="851" w:type="dxa"/>
            <w:shd w:val="clear" w:color="auto" w:fill="auto"/>
            <w:vAlign w:val="center"/>
          </w:tcPr>
          <w:p w14:paraId="093BF708">
            <w:pPr>
              <w:jc w:val="center"/>
              <w:rPr>
                <w:rFonts w:ascii="Arial" w:hAnsi="Arial"/>
                <w:b/>
              </w:rPr>
            </w:pPr>
            <w:r>
              <w:rPr>
                <w:rFonts w:ascii="Arial" w:hAnsi="Arial"/>
                <w:b/>
              </w:rPr>
              <w:t>6,90</w:t>
            </w:r>
          </w:p>
        </w:tc>
        <w:tc>
          <w:tcPr>
            <w:tcW w:w="1417" w:type="dxa"/>
            <w:shd w:val="clear" w:color="auto" w:fill="auto"/>
            <w:vAlign w:val="center"/>
          </w:tcPr>
          <w:p w14:paraId="5C80A786">
            <w:pPr>
              <w:jc w:val="center"/>
              <w:rPr>
                <w:rFonts w:ascii="Arial" w:hAnsi="Arial"/>
                <w:b/>
              </w:rPr>
            </w:pPr>
            <w:r>
              <w:rPr>
                <w:rFonts w:ascii="Arial" w:hAnsi="Arial"/>
                <w:b/>
              </w:rPr>
              <w:t>1.104,00</w:t>
            </w:r>
          </w:p>
        </w:tc>
      </w:tr>
      <w:tr w14:paraId="69EE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2A487DB">
            <w:pPr>
              <w:jc w:val="center"/>
              <w:rPr>
                <w:rFonts w:ascii="Arial" w:hAnsi="Arial"/>
                <w:b/>
              </w:rPr>
            </w:pPr>
            <w:r>
              <w:rPr>
                <w:rFonts w:ascii="Arial" w:hAnsi="Arial"/>
                <w:b/>
              </w:rPr>
              <w:t>03</w:t>
            </w:r>
          </w:p>
        </w:tc>
        <w:tc>
          <w:tcPr>
            <w:tcW w:w="992" w:type="dxa"/>
            <w:shd w:val="clear" w:color="auto" w:fill="auto"/>
            <w:vAlign w:val="center"/>
          </w:tcPr>
          <w:p w14:paraId="4CFCA324">
            <w:pPr>
              <w:jc w:val="center"/>
              <w:rPr>
                <w:rFonts w:ascii="Arial" w:hAnsi="Arial"/>
                <w:b/>
                <w:bCs/>
              </w:rPr>
            </w:pPr>
            <w:r>
              <w:rPr>
                <w:rFonts w:ascii="Arial" w:hAnsi="Arial"/>
                <w:b/>
                <w:bCs/>
              </w:rPr>
              <w:t>7.200</w:t>
            </w:r>
          </w:p>
        </w:tc>
        <w:tc>
          <w:tcPr>
            <w:tcW w:w="709" w:type="dxa"/>
            <w:shd w:val="clear" w:color="auto" w:fill="auto"/>
            <w:vAlign w:val="center"/>
          </w:tcPr>
          <w:p w14:paraId="130B79F7">
            <w:pPr>
              <w:jc w:val="center"/>
              <w:rPr>
                <w:rFonts w:ascii="Arial" w:hAnsi="Arial"/>
                <w:b/>
                <w:bCs/>
              </w:rPr>
            </w:pPr>
            <w:r>
              <w:rPr>
                <w:rFonts w:ascii="Arial" w:hAnsi="Arial"/>
                <w:b/>
                <w:bCs/>
                <w:color w:val="000000"/>
              </w:rPr>
              <w:t>FC</w:t>
            </w:r>
          </w:p>
        </w:tc>
        <w:tc>
          <w:tcPr>
            <w:tcW w:w="4252" w:type="dxa"/>
            <w:shd w:val="clear" w:color="auto" w:fill="auto"/>
            <w:vAlign w:val="center"/>
          </w:tcPr>
          <w:p w14:paraId="3A52C30F">
            <w:pPr>
              <w:jc w:val="both"/>
              <w:rPr>
                <w:rFonts w:ascii="Arial" w:hAnsi="Arial"/>
                <w:b/>
                <w:bCs/>
              </w:rPr>
            </w:pPr>
            <w:r>
              <w:rPr>
                <w:rFonts w:ascii="Arial" w:hAnsi="Arial"/>
                <w:b/>
                <w:bCs/>
                <w:color w:val="000000"/>
              </w:rPr>
              <w:t>Soro fisiológico 500ml, cloreto de sódio 0,9%</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1411F77C">
            <w:pPr>
              <w:jc w:val="center"/>
              <w:rPr>
                <w:rFonts w:ascii="Arial" w:hAnsi="Arial"/>
                <w:b/>
              </w:rPr>
            </w:pPr>
            <w:r>
              <w:rPr>
                <w:rFonts w:ascii="Arial" w:hAnsi="Arial"/>
                <w:b/>
              </w:rPr>
              <w:t>4,85</w:t>
            </w:r>
          </w:p>
        </w:tc>
        <w:tc>
          <w:tcPr>
            <w:tcW w:w="1417" w:type="dxa"/>
            <w:shd w:val="clear" w:color="auto" w:fill="auto"/>
            <w:vAlign w:val="center"/>
          </w:tcPr>
          <w:p w14:paraId="10500C25">
            <w:pPr>
              <w:jc w:val="center"/>
              <w:rPr>
                <w:rFonts w:ascii="Arial" w:hAnsi="Arial"/>
                <w:b/>
              </w:rPr>
            </w:pPr>
            <w:r>
              <w:rPr>
                <w:rFonts w:ascii="Arial" w:hAnsi="Arial"/>
                <w:b/>
              </w:rPr>
              <w:t>34.920,00</w:t>
            </w:r>
          </w:p>
        </w:tc>
      </w:tr>
      <w:tr w14:paraId="1F48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FDCD082">
            <w:pPr>
              <w:jc w:val="center"/>
              <w:rPr>
                <w:rFonts w:ascii="Arial" w:hAnsi="Arial"/>
                <w:b/>
              </w:rPr>
            </w:pPr>
            <w:r>
              <w:rPr>
                <w:rFonts w:ascii="Arial" w:hAnsi="Arial"/>
                <w:b/>
              </w:rPr>
              <w:t>04</w:t>
            </w:r>
          </w:p>
        </w:tc>
        <w:tc>
          <w:tcPr>
            <w:tcW w:w="992" w:type="dxa"/>
            <w:shd w:val="clear" w:color="auto" w:fill="auto"/>
            <w:vAlign w:val="center"/>
          </w:tcPr>
          <w:p w14:paraId="55380489">
            <w:pPr>
              <w:jc w:val="center"/>
              <w:rPr>
                <w:rFonts w:ascii="Arial" w:hAnsi="Arial"/>
                <w:b/>
                <w:bCs/>
              </w:rPr>
            </w:pPr>
            <w:r>
              <w:rPr>
                <w:rFonts w:ascii="Arial" w:hAnsi="Arial"/>
                <w:b/>
                <w:bCs/>
              </w:rPr>
              <w:t>50</w:t>
            </w:r>
          </w:p>
        </w:tc>
        <w:tc>
          <w:tcPr>
            <w:tcW w:w="709" w:type="dxa"/>
            <w:shd w:val="clear" w:color="auto" w:fill="auto"/>
            <w:vAlign w:val="center"/>
          </w:tcPr>
          <w:p w14:paraId="6112D89B">
            <w:pPr>
              <w:jc w:val="center"/>
              <w:rPr>
                <w:rFonts w:ascii="Arial" w:hAnsi="Arial"/>
                <w:b/>
                <w:bCs/>
              </w:rPr>
            </w:pPr>
            <w:r>
              <w:rPr>
                <w:rFonts w:ascii="Arial" w:hAnsi="Arial"/>
                <w:b/>
                <w:bCs/>
                <w:color w:val="000000"/>
              </w:rPr>
              <w:t>FC</w:t>
            </w:r>
          </w:p>
        </w:tc>
        <w:tc>
          <w:tcPr>
            <w:tcW w:w="4252" w:type="dxa"/>
            <w:shd w:val="clear" w:color="auto" w:fill="auto"/>
            <w:vAlign w:val="center"/>
          </w:tcPr>
          <w:p w14:paraId="2B0C8E2C">
            <w:pPr>
              <w:jc w:val="both"/>
              <w:rPr>
                <w:rFonts w:ascii="Arial" w:hAnsi="Arial"/>
                <w:b/>
                <w:bCs/>
              </w:rPr>
            </w:pPr>
            <w:r>
              <w:rPr>
                <w:rFonts w:ascii="Arial" w:hAnsi="Arial"/>
                <w:b/>
                <w:bCs/>
              </w:rPr>
              <w:t xml:space="preserve">Soro ringer simples 500 ml, </w:t>
            </w:r>
            <w:r>
              <w:rPr>
                <w:rFonts w:ascii="Arial" w:hAnsi="Arial"/>
                <w:b/>
                <w:bCs/>
                <w:color w:val="000000"/>
              </w:rPr>
              <w:t>conforme detalhamento constante no termo de referência.</w:t>
            </w:r>
          </w:p>
        </w:tc>
        <w:tc>
          <w:tcPr>
            <w:tcW w:w="851" w:type="dxa"/>
            <w:shd w:val="clear" w:color="auto" w:fill="auto"/>
            <w:vAlign w:val="center"/>
          </w:tcPr>
          <w:p w14:paraId="1BB6FBFD">
            <w:pPr>
              <w:jc w:val="center"/>
              <w:rPr>
                <w:rFonts w:ascii="Arial" w:hAnsi="Arial"/>
                <w:b/>
              </w:rPr>
            </w:pPr>
            <w:r>
              <w:rPr>
                <w:rFonts w:ascii="Arial" w:hAnsi="Arial"/>
                <w:b/>
              </w:rPr>
              <w:t>4,81</w:t>
            </w:r>
          </w:p>
        </w:tc>
        <w:tc>
          <w:tcPr>
            <w:tcW w:w="1417" w:type="dxa"/>
            <w:shd w:val="clear" w:color="auto" w:fill="auto"/>
            <w:vAlign w:val="center"/>
          </w:tcPr>
          <w:p w14:paraId="55EDCFC2">
            <w:pPr>
              <w:jc w:val="center"/>
              <w:rPr>
                <w:rFonts w:ascii="Arial" w:hAnsi="Arial"/>
                <w:b/>
              </w:rPr>
            </w:pPr>
            <w:r>
              <w:rPr>
                <w:rFonts w:ascii="Arial" w:hAnsi="Arial"/>
                <w:b/>
              </w:rPr>
              <w:t>240,50</w:t>
            </w:r>
          </w:p>
        </w:tc>
      </w:tr>
      <w:tr w14:paraId="70CB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CACBAB0">
            <w:pPr>
              <w:jc w:val="center"/>
              <w:rPr>
                <w:rFonts w:ascii="Arial" w:hAnsi="Arial"/>
                <w:b/>
              </w:rPr>
            </w:pPr>
            <w:r>
              <w:rPr>
                <w:rFonts w:ascii="Arial" w:hAnsi="Arial"/>
                <w:b/>
              </w:rPr>
              <w:t>05</w:t>
            </w:r>
          </w:p>
        </w:tc>
        <w:tc>
          <w:tcPr>
            <w:tcW w:w="992" w:type="dxa"/>
            <w:shd w:val="clear" w:color="auto" w:fill="auto"/>
            <w:vAlign w:val="center"/>
          </w:tcPr>
          <w:p w14:paraId="7982AAA8">
            <w:pPr>
              <w:jc w:val="center"/>
              <w:rPr>
                <w:rFonts w:ascii="Arial" w:hAnsi="Arial"/>
                <w:b/>
                <w:bCs/>
              </w:rPr>
            </w:pPr>
            <w:r>
              <w:rPr>
                <w:rFonts w:ascii="Arial" w:hAnsi="Arial"/>
                <w:b/>
                <w:bCs/>
              </w:rPr>
              <w:t>100</w:t>
            </w:r>
          </w:p>
        </w:tc>
        <w:tc>
          <w:tcPr>
            <w:tcW w:w="709" w:type="dxa"/>
            <w:shd w:val="clear" w:color="auto" w:fill="auto"/>
            <w:vAlign w:val="center"/>
          </w:tcPr>
          <w:p w14:paraId="24D9DC21">
            <w:pPr>
              <w:jc w:val="center"/>
              <w:rPr>
                <w:rFonts w:ascii="Arial" w:hAnsi="Arial"/>
                <w:b/>
                <w:bCs/>
              </w:rPr>
            </w:pPr>
            <w:r>
              <w:rPr>
                <w:rFonts w:ascii="Arial" w:hAnsi="Arial"/>
                <w:b/>
                <w:bCs/>
                <w:color w:val="000000"/>
              </w:rPr>
              <w:t>UN</w:t>
            </w:r>
          </w:p>
        </w:tc>
        <w:tc>
          <w:tcPr>
            <w:tcW w:w="4252" w:type="dxa"/>
            <w:shd w:val="clear" w:color="auto" w:fill="auto"/>
            <w:vAlign w:val="center"/>
          </w:tcPr>
          <w:p w14:paraId="54DEA372">
            <w:pPr>
              <w:jc w:val="both"/>
              <w:rPr>
                <w:rFonts w:ascii="Arial" w:hAnsi="Arial"/>
                <w:b/>
                <w:bCs/>
              </w:rPr>
            </w:pPr>
            <w:r>
              <w:rPr>
                <w:rFonts w:ascii="Arial" w:hAnsi="Arial"/>
                <w:b/>
                <w:bCs/>
              </w:rPr>
              <w:t xml:space="preserve">Soro ringer com lactato 500ml, </w:t>
            </w:r>
            <w:r>
              <w:rPr>
                <w:rFonts w:ascii="Arial" w:hAnsi="Arial"/>
                <w:b/>
                <w:bCs/>
                <w:color w:val="000000"/>
              </w:rPr>
              <w:t>conforme detalhamento constante no termo de referência.</w:t>
            </w:r>
          </w:p>
        </w:tc>
        <w:tc>
          <w:tcPr>
            <w:tcW w:w="851" w:type="dxa"/>
            <w:shd w:val="clear" w:color="auto" w:fill="auto"/>
            <w:vAlign w:val="center"/>
          </w:tcPr>
          <w:p w14:paraId="7C3134DC">
            <w:pPr>
              <w:jc w:val="center"/>
              <w:rPr>
                <w:rFonts w:ascii="Arial" w:hAnsi="Arial"/>
                <w:b/>
              </w:rPr>
            </w:pPr>
            <w:r>
              <w:rPr>
                <w:rFonts w:ascii="Arial" w:hAnsi="Arial"/>
                <w:b/>
              </w:rPr>
              <w:t>7,45</w:t>
            </w:r>
          </w:p>
        </w:tc>
        <w:tc>
          <w:tcPr>
            <w:tcW w:w="1417" w:type="dxa"/>
            <w:shd w:val="clear" w:color="auto" w:fill="auto"/>
            <w:vAlign w:val="center"/>
          </w:tcPr>
          <w:p w14:paraId="06C5E412">
            <w:pPr>
              <w:jc w:val="center"/>
              <w:rPr>
                <w:rFonts w:ascii="Arial" w:hAnsi="Arial"/>
                <w:b/>
              </w:rPr>
            </w:pPr>
            <w:r>
              <w:rPr>
                <w:rFonts w:ascii="Arial" w:hAnsi="Arial"/>
                <w:b/>
              </w:rPr>
              <w:t>745,00</w:t>
            </w:r>
          </w:p>
        </w:tc>
      </w:tr>
      <w:tr w14:paraId="6ADC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FBCBA48">
            <w:pPr>
              <w:jc w:val="center"/>
              <w:rPr>
                <w:rFonts w:ascii="Arial" w:hAnsi="Arial"/>
                <w:b/>
              </w:rPr>
            </w:pPr>
            <w:r>
              <w:rPr>
                <w:rFonts w:ascii="Arial" w:hAnsi="Arial"/>
                <w:b/>
              </w:rPr>
              <w:t>06</w:t>
            </w:r>
          </w:p>
        </w:tc>
        <w:tc>
          <w:tcPr>
            <w:tcW w:w="992" w:type="dxa"/>
            <w:shd w:val="clear" w:color="auto" w:fill="auto"/>
            <w:vAlign w:val="center"/>
          </w:tcPr>
          <w:p w14:paraId="4643279C">
            <w:pPr>
              <w:jc w:val="center"/>
              <w:rPr>
                <w:rFonts w:ascii="Arial" w:hAnsi="Arial"/>
                <w:b/>
                <w:bCs/>
              </w:rPr>
            </w:pPr>
            <w:r>
              <w:rPr>
                <w:rFonts w:ascii="Arial" w:hAnsi="Arial"/>
                <w:b/>
                <w:bCs/>
              </w:rPr>
              <w:t>17.000</w:t>
            </w:r>
          </w:p>
        </w:tc>
        <w:tc>
          <w:tcPr>
            <w:tcW w:w="709" w:type="dxa"/>
            <w:shd w:val="clear" w:color="auto" w:fill="auto"/>
            <w:vAlign w:val="center"/>
          </w:tcPr>
          <w:p w14:paraId="19536224">
            <w:pPr>
              <w:jc w:val="center"/>
              <w:rPr>
                <w:rFonts w:ascii="Arial" w:hAnsi="Arial"/>
                <w:b/>
                <w:bCs/>
              </w:rPr>
            </w:pPr>
            <w:r>
              <w:rPr>
                <w:rFonts w:ascii="Arial" w:hAnsi="Arial"/>
                <w:b/>
                <w:bCs/>
                <w:color w:val="000000"/>
              </w:rPr>
              <w:t>UN</w:t>
            </w:r>
          </w:p>
        </w:tc>
        <w:tc>
          <w:tcPr>
            <w:tcW w:w="4252" w:type="dxa"/>
            <w:shd w:val="clear" w:color="auto" w:fill="auto"/>
            <w:vAlign w:val="center"/>
          </w:tcPr>
          <w:p w14:paraId="2EE8CA15">
            <w:pPr>
              <w:jc w:val="both"/>
              <w:rPr>
                <w:rFonts w:ascii="Arial" w:hAnsi="Arial"/>
                <w:b/>
                <w:bCs/>
              </w:rPr>
            </w:pPr>
            <w:r>
              <w:rPr>
                <w:rFonts w:ascii="Arial" w:hAnsi="Arial"/>
                <w:b/>
                <w:bCs/>
              </w:rPr>
              <w:t xml:space="preserve">Soro fisiológico 100ml, cloreto de sódio 0,9%, </w:t>
            </w:r>
            <w:r>
              <w:rPr>
                <w:rFonts w:ascii="Arial" w:hAnsi="Arial"/>
                <w:b/>
                <w:bCs/>
                <w:color w:val="000000"/>
              </w:rPr>
              <w:t>conforme detalhamento constante no termo de referência.</w:t>
            </w:r>
          </w:p>
        </w:tc>
        <w:tc>
          <w:tcPr>
            <w:tcW w:w="851" w:type="dxa"/>
            <w:shd w:val="clear" w:color="auto" w:fill="auto"/>
            <w:vAlign w:val="center"/>
          </w:tcPr>
          <w:p w14:paraId="339D5AA7">
            <w:pPr>
              <w:jc w:val="center"/>
              <w:rPr>
                <w:rFonts w:ascii="Arial" w:hAnsi="Arial"/>
                <w:b/>
              </w:rPr>
            </w:pPr>
            <w:r>
              <w:rPr>
                <w:rFonts w:ascii="Arial" w:hAnsi="Arial"/>
                <w:b/>
              </w:rPr>
              <w:t>3,10</w:t>
            </w:r>
          </w:p>
        </w:tc>
        <w:tc>
          <w:tcPr>
            <w:tcW w:w="1417" w:type="dxa"/>
            <w:shd w:val="clear" w:color="auto" w:fill="auto"/>
            <w:vAlign w:val="center"/>
          </w:tcPr>
          <w:p w14:paraId="36AB7609">
            <w:pPr>
              <w:jc w:val="center"/>
              <w:rPr>
                <w:rFonts w:ascii="Arial" w:hAnsi="Arial"/>
                <w:b/>
              </w:rPr>
            </w:pPr>
            <w:r>
              <w:rPr>
                <w:rFonts w:ascii="Arial" w:hAnsi="Arial"/>
                <w:b/>
              </w:rPr>
              <w:t>52.700,00</w:t>
            </w:r>
          </w:p>
        </w:tc>
      </w:tr>
      <w:tr w14:paraId="048C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BF410BB">
            <w:pPr>
              <w:jc w:val="center"/>
              <w:rPr>
                <w:rFonts w:ascii="Arial" w:hAnsi="Arial"/>
                <w:b/>
              </w:rPr>
            </w:pPr>
            <w:r>
              <w:rPr>
                <w:rFonts w:ascii="Arial" w:hAnsi="Arial"/>
                <w:b/>
              </w:rPr>
              <w:t>07</w:t>
            </w:r>
          </w:p>
        </w:tc>
        <w:tc>
          <w:tcPr>
            <w:tcW w:w="992" w:type="dxa"/>
            <w:shd w:val="clear" w:color="auto" w:fill="auto"/>
            <w:vAlign w:val="center"/>
          </w:tcPr>
          <w:p w14:paraId="0D32CBE0">
            <w:pPr>
              <w:jc w:val="center"/>
              <w:rPr>
                <w:rFonts w:ascii="Arial" w:hAnsi="Arial"/>
                <w:b/>
                <w:bCs/>
              </w:rPr>
            </w:pPr>
            <w:r>
              <w:rPr>
                <w:rFonts w:ascii="Arial" w:hAnsi="Arial"/>
                <w:b/>
                <w:bCs/>
              </w:rPr>
              <w:t>2.000</w:t>
            </w:r>
          </w:p>
        </w:tc>
        <w:tc>
          <w:tcPr>
            <w:tcW w:w="709" w:type="dxa"/>
            <w:shd w:val="clear" w:color="auto" w:fill="auto"/>
            <w:vAlign w:val="center"/>
          </w:tcPr>
          <w:p w14:paraId="70C40040">
            <w:pPr>
              <w:jc w:val="center"/>
              <w:rPr>
                <w:rFonts w:ascii="Arial" w:hAnsi="Arial"/>
                <w:b/>
                <w:bCs/>
                <w:color w:val="000000"/>
              </w:rPr>
            </w:pPr>
            <w:r>
              <w:rPr>
                <w:rFonts w:ascii="Arial" w:hAnsi="Arial"/>
                <w:b/>
                <w:bCs/>
                <w:color w:val="000000"/>
              </w:rPr>
              <w:t>UN</w:t>
            </w:r>
          </w:p>
        </w:tc>
        <w:tc>
          <w:tcPr>
            <w:tcW w:w="4252" w:type="dxa"/>
            <w:shd w:val="clear" w:color="auto" w:fill="auto"/>
            <w:vAlign w:val="center"/>
          </w:tcPr>
          <w:p w14:paraId="2A4A9A14">
            <w:pPr>
              <w:jc w:val="both"/>
              <w:rPr>
                <w:rFonts w:ascii="Arial" w:hAnsi="Arial"/>
                <w:b/>
                <w:bCs/>
                <w:color w:val="000000"/>
              </w:rPr>
            </w:pPr>
            <w:r>
              <w:rPr>
                <w:rFonts w:ascii="Arial" w:hAnsi="Arial"/>
                <w:b/>
                <w:bCs/>
              </w:rPr>
              <w:t xml:space="preserve">Soro fisiológico 1000ml, cloreto de sódio 0,9%, </w:t>
            </w:r>
            <w:r>
              <w:rPr>
                <w:rFonts w:ascii="Arial" w:hAnsi="Arial"/>
                <w:b/>
                <w:bCs/>
                <w:color w:val="000000"/>
              </w:rPr>
              <w:t>conforme detalhamento constante no termo de referência.</w:t>
            </w:r>
          </w:p>
        </w:tc>
        <w:tc>
          <w:tcPr>
            <w:tcW w:w="851" w:type="dxa"/>
            <w:shd w:val="clear" w:color="auto" w:fill="auto"/>
            <w:vAlign w:val="center"/>
          </w:tcPr>
          <w:p w14:paraId="0B05AA71">
            <w:pPr>
              <w:jc w:val="center"/>
              <w:rPr>
                <w:rFonts w:ascii="Arial" w:hAnsi="Arial"/>
                <w:b/>
              </w:rPr>
            </w:pPr>
            <w:r>
              <w:rPr>
                <w:rFonts w:ascii="Arial" w:hAnsi="Arial"/>
                <w:b/>
              </w:rPr>
              <w:t>9,00</w:t>
            </w:r>
          </w:p>
        </w:tc>
        <w:tc>
          <w:tcPr>
            <w:tcW w:w="1417" w:type="dxa"/>
            <w:shd w:val="clear" w:color="auto" w:fill="auto"/>
            <w:vAlign w:val="center"/>
          </w:tcPr>
          <w:p w14:paraId="736854DD">
            <w:pPr>
              <w:jc w:val="center"/>
              <w:rPr>
                <w:rFonts w:ascii="Arial" w:hAnsi="Arial"/>
                <w:b/>
              </w:rPr>
            </w:pPr>
            <w:r>
              <w:rPr>
                <w:rFonts w:ascii="Arial" w:hAnsi="Arial"/>
                <w:b/>
              </w:rPr>
              <w:t>18.000,00</w:t>
            </w:r>
          </w:p>
        </w:tc>
      </w:tr>
      <w:tr w14:paraId="5F42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62D607F">
            <w:pPr>
              <w:jc w:val="center"/>
              <w:rPr>
                <w:rFonts w:ascii="Arial" w:hAnsi="Arial"/>
                <w:b/>
              </w:rPr>
            </w:pPr>
            <w:r>
              <w:rPr>
                <w:rFonts w:ascii="Arial" w:hAnsi="Arial"/>
                <w:b/>
              </w:rPr>
              <w:t>08</w:t>
            </w:r>
          </w:p>
        </w:tc>
        <w:tc>
          <w:tcPr>
            <w:tcW w:w="992" w:type="dxa"/>
            <w:shd w:val="clear" w:color="auto" w:fill="auto"/>
            <w:vAlign w:val="center"/>
          </w:tcPr>
          <w:p w14:paraId="65DB9B29">
            <w:pPr>
              <w:jc w:val="center"/>
              <w:rPr>
                <w:rFonts w:ascii="Arial" w:hAnsi="Arial"/>
                <w:b/>
                <w:bCs/>
                <w:color w:val="000000"/>
              </w:rPr>
            </w:pPr>
            <w:r>
              <w:rPr>
                <w:rFonts w:ascii="Arial" w:hAnsi="Arial"/>
                <w:b/>
                <w:bCs/>
              </w:rPr>
              <w:t>26</w:t>
            </w:r>
          </w:p>
        </w:tc>
        <w:tc>
          <w:tcPr>
            <w:tcW w:w="709" w:type="dxa"/>
            <w:shd w:val="clear" w:color="auto" w:fill="auto"/>
            <w:vAlign w:val="center"/>
          </w:tcPr>
          <w:p w14:paraId="34DC687C">
            <w:pPr>
              <w:jc w:val="center"/>
              <w:rPr>
                <w:rFonts w:ascii="Arial" w:hAnsi="Arial"/>
                <w:b/>
                <w:bCs/>
                <w:color w:val="000000"/>
              </w:rPr>
            </w:pPr>
            <w:r>
              <w:rPr>
                <w:rFonts w:ascii="Arial" w:hAnsi="Arial"/>
                <w:b/>
                <w:bCs/>
                <w:color w:val="000000"/>
              </w:rPr>
              <w:t>GL</w:t>
            </w:r>
          </w:p>
        </w:tc>
        <w:tc>
          <w:tcPr>
            <w:tcW w:w="4252" w:type="dxa"/>
            <w:shd w:val="clear" w:color="auto" w:fill="auto"/>
            <w:vAlign w:val="center"/>
          </w:tcPr>
          <w:p w14:paraId="06A128CE">
            <w:pPr>
              <w:jc w:val="both"/>
              <w:rPr>
                <w:rFonts w:ascii="Arial" w:hAnsi="Arial"/>
                <w:b/>
                <w:bCs/>
              </w:rPr>
            </w:pPr>
            <w:r>
              <w:rPr>
                <w:rFonts w:ascii="Arial" w:hAnsi="Arial"/>
                <w:b/>
                <w:bCs/>
                <w:color w:val="000000"/>
              </w:rPr>
              <w:t>Água destilada 5L – unidade, conforme detalhamento constante no termo de referência.</w:t>
            </w:r>
          </w:p>
        </w:tc>
        <w:tc>
          <w:tcPr>
            <w:tcW w:w="851" w:type="dxa"/>
            <w:shd w:val="clear" w:color="auto" w:fill="auto"/>
            <w:vAlign w:val="center"/>
          </w:tcPr>
          <w:p w14:paraId="6FA70C73">
            <w:pPr>
              <w:jc w:val="center"/>
              <w:rPr>
                <w:rFonts w:ascii="Arial" w:hAnsi="Arial"/>
                <w:b/>
              </w:rPr>
            </w:pPr>
            <w:r>
              <w:rPr>
                <w:rFonts w:ascii="Arial" w:hAnsi="Arial"/>
                <w:b/>
              </w:rPr>
              <w:t>18,50</w:t>
            </w:r>
          </w:p>
        </w:tc>
        <w:tc>
          <w:tcPr>
            <w:tcW w:w="1417" w:type="dxa"/>
            <w:shd w:val="clear" w:color="auto" w:fill="auto"/>
            <w:vAlign w:val="center"/>
          </w:tcPr>
          <w:p w14:paraId="769578A8">
            <w:pPr>
              <w:jc w:val="center"/>
              <w:rPr>
                <w:rFonts w:ascii="Arial" w:hAnsi="Arial"/>
                <w:b/>
              </w:rPr>
            </w:pPr>
            <w:r>
              <w:rPr>
                <w:rFonts w:ascii="Arial" w:hAnsi="Arial"/>
                <w:b/>
              </w:rPr>
              <w:t>481,00</w:t>
            </w:r>
          </w:p>
        </w:tc>
      </w:tr>
      <w:tr w14:paraId="446E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1ECC2999">
            <w:pPr>
              <w:jc w:val="right"/>
              <w:rPr>
                <w:rFonts w:ascii="Arial" w:hAnsi="Arial" w:eastAsia="Calibri"/>
                <w:b/>
                <w:color w:val="000000"/>
                <w:lang w:eastAsia="en-US"/>
              </w:rPr>
            </w:pPr>
            <w:r>
              <w:rPr>
                <w:rFonts w:ascii="Arial" w:hAnsi="Arial" w:eastAsia="Calibri"/>
                <w:b/>
                <w:color w:val="000000"/>
                <w:lang w:eastAsia="en-US"/>
              </w:rPr>
              <w:t>Total do lote 30</w:t>
            </w:r>
          </w:p>
        </w:tc>
        <w:tc>
          <w:tcPr>
            <w:tcW w:w="2268" w:type="dxa"/>
            <w:gridSpan w:val="2"/>
            <w:shd w:val="clear" w:color="auto" w:fill="auto"/>
            <w:vAlign w:val="center"/>
          </w:tcPr>
          <w:p w14:paraId="1964A083">
            <w:pPr>
              <w:spacing w:before="60" w:after="60"/>
              <w:jc w:val="center"/>
              <w:rPr>
                <w:rFonts w:ascii="Arial" w:hAnsi="Arial"/>
                <w:b/>
              </w:rPr>
            </w:pPr>
            <w:r>
              <w:rPr>
                <w:rFonts w:ascii="Arial" w:hAnsi="Arial"/>
                <w:b/>
              </w:rPr>
              <w:t>R$ 112.861,50</w:t>
            </w:r>
          </w:p>
        </w:tc>
      </w:tr>
    </w:tbl>
    <w:p w14:paraId="6C5B26A0">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4536"/>
        <w:gridCol w:w="1134"/>
        <w:gridCol w:w="1134"/>
      </w:tblGrid>
      <w:tr w14:paraId="299A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D8D8D8" w:themeFill="background1" w:themeFillShade="D9"/>
            <w:vAlign w:val="center"/>
          </w:tcPr>
          <w:p w14:paraId="6938F0A0">
            <w:pPr>
              <w:spacing w:before="60" w:after="60"/>
              <w:jc w:val="center"/>
              <w:rPr>
                <w:rFonts w:ascii="Arial" w:hAnsi="Arial"/>
                <w:b/>
              </w:rPr>
            </w:pPr>
            <w:r>
              <w:rPr>
                <w:rFonts w:ascii="Arial" w:hAnsi="Arial"/>
                <w:b/>
              </w:rPr>
              <w:t>Objeto licitado – lote 31</w:t>
            </w:r>
          </w:p>
        </w:tc>
        <w:tc>
          <w:tcPr>
            <w:tcW w:w="2268" w:type="dxa"/>
            <w:gridSpan w:val="2"/>
            <w:shd w:val="clear" w:color="auto" w:fill="D8D8D8" w:themeFill="background1" w:themeFillShade="D9"/>
            <w:vAlign w:val="center"/>
          </w:tcPr>
          <w:p w14:paraId="48741D70">
            <w:pPr>
              <w:spacing w:before="60" w:after="60"/>
              <w:jc w:val="center"/>
              <w:rPr>
                <w:rFonts w:ascii="Arial" w:hAnsi="Arial"/>
                <w:b/>
              </w:rPr>
            </w:pPr>
            <w:r>
              <w:rPr>
                <w:rFonts w:ascii="Arial" w:hAnsi="Arial"/>
                <w:b/>
              </w:rPr>
              <w:t>Valor (R$)</w:t>
            </w:r>
          </w:p>
        </w:tc>
      </w:tr>
      <w:tr w14:paraId="0799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1DA6A7A3">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1D79CC5E">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64A1F5CF">
            <w:pPr>
              <w:spacing w:before="60" w:after="60"/>
              <w:jc w:val="center"/>
              <w:rPr>
                <w:rFonts w:ascii="Arial" w:hAnsi="Arial"/>
                <w:b/>
              </w:rPr>
            </w:pPr>
            <w:r>
              <w:rPr>
                <w:rFonts w:ascii="Arial" w:hAnsi="Arial"/>
                <w:b/>
              </w:rPr>
              <w:t>Un</w:t>
            </w:r>
          </w:p>
        </w:tc>
        <w:tc>
          <w:tcPr>
            <w:tcW w:w="4536" w:type="dxa"/>
            <w:shd w:val="clear" w:color="auto" w:fill="D8D8D8" w:themeFill="background1" w:themeFillShade="D9"/>
            <w:vAlign w:val="center"/>
          </w:tcPr>
          <w:p w14:paraId="345FE0DD">
            <w:pPr>
              <w:spacing w:before="60" w:after="60"/>
              <w:jc w:val="center"/>
              <w:rPr>
                <w:rFonts w:ascii="Arial" w:hAnsi="Arial"/>
                <w:b/>
              </w:rPr>
            </w:pPr>
            <w:r>
              <w:rPr>
                <w:rFonts w:ascii="Arial" w:hAnsi="Arial"/>
                <w:b/>
              </w:rPr>
              <w:t>Descrição</w:t>
            </w:r>
          </w:p>
        </w:tc>
        <w:tc>
          <w:tcPr>
            <w:tcW w:w="1134" w:type="dxa"/>
            <w:shd w:val="clear" w:color="auto" w:fill="D8D8D8" w:themeFill="background1" w:themeFillShade="D9"/>
            <w:vAlign w:val="center"/>
          </w:tcPr>
          <w:p w14:paraId="5D424FE1">
            <w:pPr>
              <w:spacing w:before="60" w:after="60"/>
              <w:jc w:val="center"/>
              <w:rPr>
                <w:rFonts w:ascii="Arial" w:hAnsi="Arial"/>
                <w:b/>
              </w:rPr>
            </w:pPr>
            <w:r>
              <w:rPr>
                <w:rFonts w:ascii="Arial" w:hAnsi="Arial"/>
                <w:b/>
              </w:rPr>
              <w:t>Unit</w:t>
            </w:r>
          </w:p>
        </w:tc>
        <w:tc>
          <w:tcPr>
            <w:tcW w:w="1134" w:type="dxa"/>
            <w:shd w:val="clear" w:color="auto" w:fill="D8D8D8" w:themeFill="background1" w:themeFillShade="D9"/>
            <w:vAlign w:val="center"/>
          </w:tcPr>
          <w:p w14:paraId="53FF6386">
            <w:pPr>
              <w:spacing w:before="60" w:after="60"/>
              <w:jc w:val="center"/>
              <w:rPr>
                <w:rFonts w:ascii="Arial" w:hAnsi="Arial"/>
                <w:b/>
              </w:rPr>
            </w:pPr>
            <w:r>
              <w:rPr>
                <w:rFonts w:ascii="Arial" w:hAnsi="Arial"/>
                <w:b/>
              </w:rPr>
              <w:t>Total</w:t>
            </w:r>
          </w:p>
        </w:tc>
      </w:tr>
      <w:tr w14:paraId="34C4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4E77DEC">
            <w:pPr>
              <w:jc w:val="center"/>
              <w:rPr>
                <w:rFonts w:ascii="Arial" w:hAnsi="Arial"/>
                <w:b/>
              </w:rPr>
            </w:pPr>
            <w:r>
              <w:rPr>
                <w:rFonts w:ascii="Arial" w:hAnsi="Arial"/>
                <w:b/>
              </w:rPr>
              <w:t>01</w:t>
            </w:r>
          </w:p>
        </w:tc>
        <w:tc>
          <w:tcPr>
            <w:tcW w:w="850" w:type="dxa"/>
            <w:shd w:val="clear" w:color="auto" w:fill="auto"/>
            <w:vAlign w:val="center"/>
          </w:tcPr>
          <w:p w14:paraId="2FD6963C">
            <w:pPr>
              <w:jc w:val="center"/>
              <w:rPr>
                <w:rFonts w:ascii="Arial" w:hAnsi="Arial"/>
                <w:b/>
                <w:bCs/>
              </w:rPr>
            </w:pPr>
            <w:r>
              <w:rPr>
                <w:rFonts w:ascii="Arial" w:hAnsi="Arial"/>
                <w:b/>
                <w:bCs/>
              </w:rPr>
              <w:t>10</w:t>
            </w:r>
          </w:p>
        </w:tc>
        <w:tc>
          <w:tcPr>
            <w:tcW w:w="567" w:type="dxa"/>
            <w:shd w:val="clear" w:color="auto" w:fill="auto"/>
            <w:vAlign w:val="center"/>
          </w:tcPr>
          <w:p w14:paraId="564E4AEC">
            <w:pPr>
              <w:jc w:val="center"/>
              <w:rPr>
                <w:rFonts w:ascii="Arial" w:hAnsi="Arial"/>
                <w:b/>
                <w:bCs/>
              </w:rPr>
            </w:pPr>
            <w:r>
              <w:rPr>
                <w:rFonts w:ascii="Arial" w:hAnsi="Arial"/>
                <w:b/>
                <w:bCs/>
                <w:color w:val="000000"/>
              </w:rPr>
              <w:t>UN</w:t>
            </w:r>
          </w:p>
        </w:tc>
        <w:tc>
          <w:tcPr>
            <w:tcW w:w="4536" w:type="dxa"/>
            <w:shd w:val="clear" w:color="auto" w:fill="auto"/>
            <w:vAlign w:val="center"/>
          </w:tcPr>
          <w:p w14:paraId="149D1262">
            <w:pPr>
              <w:jc w:val="both"/>
              <w:rPr>
                <w:rFonts w:ascii="Arial" w:hAnsi="Arial"/>
                <w:b/>
                <w:bCs/>
              </w:rPr>
            </w:pPr>
            <w:r>
              <w:rPr>
                <w:rFonts w:ascii="Arial" w:hAnsi="Arial"/>
                <w:b/>
                <w:bCs/>
              </w:rPr>
              <w:t xml:space="preserve">Sonda endotraqueal sem balão n. 2.5, </w:t>
            </w:r>
            <w:r>
              <w:rPr>
                <w:rFonts w:ascii="Arial" w:hAnsi="Arial"/>
                <w:b/>
                <w:bCs/>
                <w:color w:val="000000"/>
              </w:rPr>
              <w:t>conforme detalhamento constante no termo de referência.</w:t>
            </w:r>
          </w:p>
        </w:tc>
        <w:tc>
          <w:tcPr>
            <w:tcW w:w="1134" w:type="dxa"/>
            <w:shd w:val="clear" w:color="auto" w:fill="auto"/>
            <w:vAlign w:val="center"/>
          </w:tcPr>
          <w:p w14:paraId="68D6FA7D">
            <w:pPr>
              <w:jc w:val="center"/>
              <w:rPr>
                <w:rFonts w:ascii="Arial" w:hAnsi="Arial"/>
                <w:b/>
              </w:rPr>
            </w:pPr>
            <w:r>
              <w:rPr>
                <w:rFonts w:ascii="Arial" w:hAnsi="Arial"/>
                <w:b/>
              </w:rPr>
              <w:t>3,64</w:t>
            </w:r>
          </w:p>
        </w:tc>
        <w:tc>
          <w:tcPr>
            <w:tcW w:w="1134" w:type="dxa"/>
            <w:shd w:val="clear" w:color="auto" w:fill="auto"/>
            <w:vAlign w:val="center"/>
          </w:tcPr>
          <w:p w14:paraId="1A5472CA">
            <w:pPr>
              <w:jc w:val="center"/>
              <w:rPr>
                <w:rFonts w:ascii="Arial" w:hAnsi="Arial"/>
                <w:b/>
              </w:rPr>
            </w:pPr>
            <w:r>
              <w:rPr>
                <w:rFonts w:ascii="Arial" w:hAnsi="Arial"/>
                <w:b/>
              </w:rPr>
              <w:t>36,40</w:t>
            </w:r>
          </w:p>
        </w:tc>
      </w:tr>
      <w:tr w14:paraId="0EA1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16F9149">
            <w:pPr>
              <w:jc w:val="center"/>
              <w:rPr>
                <w:rFonts w:ascii="Arial" w:hAnsi="Arial"/>
                <w:b/>
              </w:rPr>
            </w:pPr>
            <w:r>
              <w:rPr>
                <w:rFonts w:ascii="Arial" w:hAnsi="Arial"/>
                <w:b/>
              </w:rPr>
              <w:t>02</w:t>
            </w:r>
          </w:p>
        </w:tc>
        <w:tc>
          <w:tcPr>
            <w:tcW w:w="850" w:type="dxa"/>
            <w:shd w:val="clear" w:color="auto" w:fill="auto"/>
            <w:vAlign w:val="center"/>
          </w:tcPr>
          <w:p w14:paraId="60257F13">
            <w:pPr>
              <w:jc w:val="center"/>
              <w:rPr>
                <w:rFonts w:ascii="Arial" w:hAnsi="Arial"/>
                <w:b/>
                <w:bCs/>
              </w:rPr>
            </w:pPr>
            <w:r>
              <w:rPr>
                <w:rFonts w:ascii="Arial" w:hAnsi="Arial"/>
                <w:b/>
                <w:bCs/>
              </w:rPr>
              <w:t>10</w:t>
            </w:r>
          </w:p>
        </w:tc>
        <w:tc>
          <w:tcPr>
            <w:tcW w:w="567" w:type="dxa"/>
            <w:shd w:val="clear" w:color="auto" w:fill="auto"/>
            <w:vAlign w:val="center"/>
          </w:tcPr>
          <w:p w14:paraId="1988E8ED">
            <w:pPr>
              <w:jc w:val="center"/>
              <w:rPr>
                <w:rFonts w:ascii="Arial" w:hAnsi="Arial"/>
                <w:b/>
                <w:bCs/>
              </w:rPr>
            </w:pPr>
            <w:r>
              <w:rPr>
                <w:rFonts w:ascii="Arial" w:hAnsi="Arial"/>
                <w:b/>
                <w:bCs/>
                <w:color w:val="000000"/>
              </w:rPr>
              <w:t>UN</w:t>
            </w:r>
          </w:p>
        </w:tc>
        <w:tc>
          <w:tcPr>
            <w:tcW w:w="4536" w:type="dxa"/>
            <w:shd w:val="clear" w:color="auto" w:fill="auto"/>
            <w:vAlign w:val="center"/>
          </w:tcPr>
          <w:p w14:paraId="345C8A97">
            <w:pPr>
              <w:jc w:val="both"/>
              <w:rPr>
                <w:rFonts w:ascii="Arial" w:hAnsi="Arial"/>
                <w:b/>
                <w:bCs/>
              </w:rPr>
            </w:pPr>
            <w:r>
              <w:rPr>
                <w:rFonts w:ascii="Arial" w:hAnsi="Arial"/>
                <w:b/>
                <w:bCs/>
              </w:rPr>
              <w:t xml:space="preserve">Sonda endotraqueal com balão n. 6.0, </w:t>
            </w:r>
            <w:r>
              <w:rPr>
                <w:rFonts w:ascii="Arial" w:hAnsi="Arial"/>
                <w:b/>
                <w:bCs/>
                <w:color w:val="000000"/>
              </w:rPr>
              <w:t>conforme detalhamento constante no termo de referência.</w:t>
            </w:r>
          </w:p>
        </w:tc>
        <w:tc>
          <w:tcPr>
            <w:tcW w:w="1134" w:type="dxa"/>
            <w:shd w:val="clear" w:color="auto" w:fill="auto"/>
            <w:vAlign w:val="center"/>
          </w:tcPr>
          <w:p w14:paraId="5D3D8910">
            <w:pPr>
              <w:jc w:val="center"/>
              <w:rPr>
                <w:rFonts w:ascii="Arial" w:hAnsi="Arial"/>
                <w:b/>
              </w:rPr>
            </w:pPr>
            <w:r>
              <w:rPr>
                <w:rFonts w:ascii="Arial" w:hAnsi="Arial"/>
                <w:b/>
              </w:rPr>
              <w:t>3,13</w:t>
            </w:r>
          </w:p>
        </w:tc>
        <w:tc>
          <w:tcPr>
            <w:tcW w:w="1134" w:type="dxa"/>
            <w:shd w:val="clear" w:color="auto" w:fill="auto"/>
            <w:vAlign w:val="center"/>
          </w:tcPr>
          <w:p w14:paraId="1CC00C39">
            <w:pPr>
              <w:jc w:val="center"/>
              <w:rPr>
                <w:rFonts w:ascii="Arial" w:hAnsi="Arial"/>
                <w:b/>
              </w:rPr>
            </w:pPr>
            <w:r>
              <w:rPr>
                <w:rFonts w:ascii="Arial" w:hAnsi="Arial"/>
                <w:b/>
              </w:rPr>
              <w:t>31,30</w:t>
            </w:r>
          </w:p>
        </w:tc>
      </w:tr>
      <w:tr w14:paraId="7A70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96845F3">
            <w:pPr>
              <w:jc w:val="center"/>
              <w:rPr>
                <w:rFonts w:ascii="Arial" w:hAnsi="Arial"/>
                <w:b/>
              </w:rPr>
            </w:pPr>
            <w:r>
              <w:rPr>
                <w:rFonts w:ascii="Arial" w:hAnsi="Arial"/>
                <w:b/>
              </w:rPr>
              <w:t>03</w:t>
            </w:r>
          </w:p>
        </w:tc>
        <w:tc>
          <w:tcPr>
            <w:tcW w:w="850" w:type="dxa"/>
            <w:shd w:val="clear" w:color="auto" w:fill="auto"/>
            <w:vAlign w:val="center"/>
          </w:tcPr>
          <w:p w14:paraId="60506F57">
            <w:pPr>
              <w:jc w:val="center"/>
              <w:rPr>
                <w:rFonts w:ascii="Arial" w:hAnsi="Arial"/>
                <w:b/>
                <w:bCs/>
              </w:rPr>
            </w:pPr>
            <w:r>
              <w:rPr>
                <w:rFonts w:ascii="Arial" w:hAnsi="Arial"/>
                <w:b/>
                <w:bCs/>
              </w:rPr>
              <w:t>20</w:t>
            </w:r>
          </w:p>
        </w:tc>
        <w:tc>
          <w:tcPr>
            <w:tcW w:w="567" w:type="dxa"/>
            <w:shd w:val="clear" w:color="auto" w:fill="auto"/>
            <w:vAlign w:val="center"/>
          </w:tcPr>
          <w:p w14:paraId="08CC444F">
            <w:pPr>
              <w:jc w:val="center"/>
              <w:rPr>
                <w:rFonts w:ascii="Arial" w:hAnsi="Arial"/>
                <w:b/>
                <w:bCs/>
              </w:rPr>
            </w:pPr>
            <w:r>
              <w:rPr>
                <w:rFonts w:ascii="Arial" w:hAnsi="Arial"/>
                <w:b/>
                <w:bCs/>
                <w:color w:val="000000"/>
              </w:rPr>
              <w:t>UN</w:t>
            </w:r>
          </w:p>
        </w:tc>
        <w:tc>
          <w:tcPr>
            <w:tcW w:w="4536" w:type="dxa"/>
            <w:shd w:val="clear" w:color="auto" w:fill="auto"/>
            <w:vAlign w:val="center"/>
          </w:tcPr>
          <w:p w14:paraId="1F654D2A">
            <w:pPr>
              <w:jc w:val="both"/>
              <w:rPr>
                <w:rFonts w:ascii="Arial" w:hAnsi="Arial"/>
                <w:b/>
                <w:bCs/>
              </w:rPr>
            </w:pPr>
            <w:r>
              <w:rPr>
                <w:rFonts w:ascii="Arial" w:hAnsi="Arial"/>
                <w:b/>
                <w:bCs/>
              </w:rPr>
              <w:t xml:space="preserve">Sonda endotraqueal com balão n. 6.5, </w:t>
            </w:r>
            <w:r>
              <w:rPr>
                <w:rFonts w:ascii="Arial" w:hAnsi="Arial"/>
                <w:b/>
                <w:bCs/>
                <w:color w:val="000000"/>
              </w:rPr>
              <w:t>conforme detalhamento constante no termo de referência.</w:t>
            </w:r>
          </w:p>
        </w:tc>
        <w:tc>
          <w:tcPr>
            <w:tcW w:w="1134" w:type="dxa"/>
            <w:shd w:val="clear" w:color="auto" w:fill="auto"/>
            <w:vAlign w:val="center"/>
          </w:tcPr>
          <w:p w14:paraId="0C4DFC28">
            <w:pPr>
              <w:jc w:val="center"/>
              <w:rPr>
                <w:rFonts w:ascii="Arial" w:hAnsi="Arial"/>
                <w:b/>
              </w:rPr>
            </w:pPr>
            <w:r>
              <w:rPr>
                <w:rFonts w:ascii="Arial" w:hAnsi="Arial"/>
                <w:b/>
              </w:rPr>
              <w:t>3,39</w:t>
            </w:r>
          </w:p>
        </w:tc>
        <w:tc>
          <w:tcPr>
            <w:tcW w:w="1134" w:type="dxa"/>
            <w:shd w:val="clear" w:color="auto" w:fill="auto"/>
            <w:vAlign w:val="center"/>
          </w:tcPr>
          <w:p w14:paraId="26CF5157">
            <w:pPr>
              <w:jc w:val="center"/>
              <w:rPr>
                <w:rFonts w:ascii="Arial" w:hAnsi="Arial"/>
                <w:b/>
              </w:rPr>
            </w:pPr>
            <w:r>
              <w:rPr>
                <w:rFonts w:ascii="Arial" w:hAnsi="Arial"/>
                <w:b/>
              </w:rPr>
              <w:t>67,80</w:t>
            </w:r>
          </w:p>
        </w:tc>
      </w:tr>
      <w:tr w14:paraId="556A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FC86E3C">
            <w:pPr>
              <w:jc w:val="center"/>
              <w:rPr>
                <w:rFonts w:ascii="Arial" w:hAnsi="Arial"/>
                <w:b/>
              </w:rPr>
            </w:pPr>
            <w:r>
              <w:rPr>
                <w:rFonts w:ascii="Arial" w:hAnsi="Arial"/>
                <w:b/>
              </w:rPr>
              <w:t>04</w:t>
            </w:r>
          </w:p>
        </w:tc>
        <w:tc>
          <w:tcPr>
            <w:tcW w:w="850" w:type="dxa"/>
            <w:shd w:val="clear" w:color="auto" w:fill="auto"/>
            <w:vAlign w:val="center"/>
          </w:tcPr>
          <w:p w14:paraId="0739D608">
            <w:pPr>
              <w:jc w:val="center"/>
              <w:rPr>
                <w:rFonts w:ascii="Arial" w:hAnsi="Arial"/>
                <w:b/>
                <w:bCs/>
              </w:rPr>
            </w:pPr>
            <w:r>
              <w:rPr>
                <w:rFonts w:ascii="Arial" w:hAnsi="Arial"/>
                <w:b/>
                <w:bCs/>
              </w:rPr>
              <w:t>20</w:t>
            </w:r>
          </w:p>
        </w:tc>
        <w:tc>
          <w:tcPr>
            <w:tcW w:w="567" w:type="dxa"/>
            <w:shd w:val="clear" w:color="auto" w:fill="auto"/>
            <w:vAlign w:val="center"/>
          </w:tcPr>
          <w:p w14:paraId="50D4A967">
            <w:pPr>
              <w:jc w:val="center"/>
              <w:rPr>
                <w:rFonts w:ascii="Arial" w:hAnsi="Arial"/>
                <w:b/>
                <w:bCs/>
              </w:rPr>
            </w:pPr>
            <w:r>
              <w:rPr>
                <w:rFonts w:ascii="Arial" w:hAnsi="Arial"/>
                <w:b/>
                <w:bCs/>
                <w:color w:val="000000"/>
              </w:rPr>
              <w:t>UN</w:t>
            </w:r>
          </w:p>
        </w:tc>
        <w:tc>
          <w:tcPr>
            <w:tcW w:w="4536" w:type="dxa"/>
            <w:shd w:val="clear" w:color="auto" w:fill="auto"/>
            <w:vAlign w:val="center"/>
          </w:tcPr>
          <w:p w14:paraId="0973AC9D">
            <w:pPr>
              <w:jc w:val="both"/>
              <w:rPr>
                <w:rFonts w:ascii="Arial" w:hAnsi="Arial"/>
                <w:b/>
                <w:bCs/>
              </w:rPr>
            </w:pPr>
            <w:r>
              <w:rPr>
                <w:rFonts w:ascii="Arial" w:hAnsi="Arial"/>
                <w:b/>
                <w:bCs/>
              </w:rPr>
              <w:t>Sonda endotraqueal com balão n. 7.0</w:t>
            </w:r>
            <w:r>
              <w:rPr>
                <w:rFonts w:ascii="Arial" w:hAnsi="Arial"/>
                <w:b/>
                <w:bCs/>
                <w:color w:val="000000"/>
              </w:rPr>
              <w:t>, unidade</w:t>
            </w:r>
            <w:r>
              <w:rPr>
                <w:rFonts w:ascii="Arial" w:hAnsi="Arial"/>
                <w:b/>
                <w:bCs/>
              </w:rPr>
              <w:t xml:space="preserve">, </w:t>
            </w:r>
            <w:r>
              <w:rPr>
                <w:rFonts w:ascii="Arial" w:hAnsi="Arial"/>
                <w:b/>
                <w:bCs/>
                <w:color w:val="000000"/>
              </w:rPr>
              <w:t>conforme detalhamento constante no termo de referência.</w:t>
            </w:r>
          </w:p>
        </w:tc>
        <w:tc>
          <w:tcPr>
            <w:tcW w:w="1134" w:type="dxa"/>
            <w:shd w:val="clear" w:color="auto" w:fill="auto"/>
            <w:vAlign w:val="center"/>
          </w:tcPr>
          <w:p w14:paraId="35B1AE7F">
            <w:pPr>
              <w:jc w:val="center"/>
              <w:rPr>
                <w:rFonts w:ascii="Arial" w:hAnsi="Arial"/>
                <w:b/>
              </w:rPr>
            </w:pPr>
            <w:r>
              <w:rPr>
                <w:rFonts w:ascii="Arial" w:hAnsi="Arial"/>
                <w:b/>
              </w:rPr>
              <w:t>3,55</w:t>
            </w:r>
          </w:p>
        </w:tc>
        <w:tc>
          <w:tcPr>
            <w:tcW w:w="1134" w:type="dxa"/>
            <w:shd w:val="clear" w:color="auto" w:fill="auto"/>
            <w:vAlign w:val="center"/>
          </w:tcPr>
          <w:p w14:paraId="7C7FFF19">
            <w:pPr>
              <w:jc w:val="center"/>
              <w:rPr>
                <w:rFonts w:ascii="Arial" w:hAnsi="Arial"/>
                <w:b/>
              </w:rPr>
            </w:pPr>
            <w:r>
              <w:rPr>
                <w:rFonts w:ascii="Arial" w:hAnsi="Arial"/>
                <w:b/>
              </w:rPr>
              <w:t>71,00</w:t>
            </w:r>
          </w:p>
        </w:tc>
      </w:tr>
      <w:tr w14:paraId="486E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A4F9E9C">
            <w:pPr>
              <w:jc w:val="center"/>
              <w:rPr>
                <w:rFonts w:ascii="Arial" w:hAnsi="Arial"/>
                <w:b/>
              </w:rPr>
            </w:pPr>
            <w:r>
              <w:rPr>
                <w:rFonts w:ascii="Arial" w:hAnsi="Arial"/>
                <w:b/>
              </w:rPr>
              <w:t>05</w:t>
            </w:r>
          </w:p>
        </w:tc>
        <w:tc>
          <w:tcPr>
            <w:tcW w:w="850" w:type="dxa"/>
            <w:shd w:val="clear" w:color="auto" w:fill="auto"/>
            <w:vAlign w:val="center"/>
          </w:tcPr>
          <w:p w14:paraId="0B84BFE9">
            <w:pPr>
              <w:jc w:val="center"/>
              <w:rPr>
                <w:rFonts w:ascii="Arial" w:hAnsi="Arial"/>
                <w:b/>
                <w:bCs/>
              </w:rPr>
            </w:pPr>
            <w:r>
              <w:rPr>
                <w:rFonts w:ascii="Arial" w:hAnsi="Arial"/>
                <w:b/>
                <w:bCs/>
              </w:rPr>
              <w:t>10</w:t>
            </w:r>
          </w:p>
        </w:tc>
        <w:tc>
          <w:tcPr>
            <w:tcW w:w="567" w:type="dxa"/>
            <w:shd w:val="clear" w:color="auto" w:fill="auto"/>
            <w:vAlign w:val="center"/>
          </w:tcPr>
          <w:p w14:paraId="7EC2FD12">
            <w:pPr>
              <w:jc w:val="center"/>
              <w:rPr>
                <w:rFonts w:ascii="Arial" w:hAnsi="Arial"/>
                <w:b/>
                <w:bCs/>
              </w:rPr>
            </w:pPr>
            <w:r>
              <w:rPr>
                <w:rFonts w:ascii="Arial" w:hAnsi="Arial"/>
                <w:b/>
                <w:bCs/>
                <w:color w:val="000000"/>
              </w:rPr>
              <w:t>UN</w:t>
            </w:r>
          </w:p>
        </w:tc>
        <w:tc>
          <w:tcPr>
            <w:tcW w:w="4536" w:type="dxa"/>
            <w:shd w:val="clear" w:color="auto" w:fill="auto"/>
            <w:vAlign w:val="center"/>
          </w:tcPr>
          <w:p w14:paraId="19739AEB">
            <w:pPr>
              <w:jc w:val="both"/>
              <w:rPr>
                <w:rFonts w:ascii="Arial" w:hAnsi="Arial"/>
                <w:b/>
                <w:bCs/>
              </w:rPr>
            </w:pPr>
            <w:r>
              <w:rPr>
                <w:rFonts w:ascii="Arial" w:hAnsi="Arial"/>
                <w:b/>
                <w:bCs/>
              </w:rPr>
              <w:t xml:space="preserve">Sonda endotraqueal com balão n. 7.5, </w:t>
            </w:r>
            <w:r>
              <w:rPr>
                <w:rFonts w:ascii="Arial" w:hAnsi="Arial"/>
                <w:b/>
                <w:bCs/>
                <w:color w:val="000000"/>
              </w:rPr>
              <w:t>conforme detalhamento constante no termo de referência.</w:t>
            </w:r>
          </w:p>
        </w:tc>
        <w:tc>
          <w:tcPr>
            <w:tcW w:w="1134" w:type="dxa"/>
            <w:shd w:val="clear" w:color="auto" w:fill="auto"/>
            <w:vAlign w:val="center"/>
          </w:tcPr>
          <w:p w14:paraId="030AFB1F">
            <w:pPr>
              <w:jc w:val="center"/>
              <w:rPr>
                <w:rFonts w:ascii="Arial" w:hAnsi="Arial"/>
                <w:b/>
              </w:rPr>
            </w:pPr>
            <w:r>
              <w:rPr>
                <w:rFonts w:ascii="Arial" w:hAnsi="Arial"/>
                <w:b/>
              </w:rPr>
              <w:t>3,22</w:t>
            </w:r>
          </w:p>
        </w:tc>
        <w:tc>
          <w:tcPr>
            <w:tcW w:w="1134" w:type="dxa"/>
            <w:shd w:val="clear" w:color="auto" w:fill="auto"/>
            <w:vAlign w:val="center"/>
          </w:tcPr>
          <w:p w14:paraId="57508E41">
            <w:pPr>
              <w:jc w:val="center"/>
              <w:rPr>
                <w:rFonts w:ascii="Arial" w:hAnsi="Arial"/>
                <w:b/>
              </w:rPr>
            </w:pPr>
            <w:r>
              <w:rPr>
                <w:rFonts w:ascii="Arial" w:hAnsi="Arial"/>
                <w:b/>
              </w:rPr>
              <w:t>32,20</w:t>
            </w:r>
          </w:p>
        </w:tc>
      </w:tr>
      <w:tr w14:paraId="3F61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936BCC2">
            <w:pPr>
              <w:jc w:val="center"/>
              <w:rPr>
                <w:rFonts w:ascii="Arial" w:hAnsi="Arial"/>
                <w:b/>
              </w:rPr>
            </w:pPr>
            <w:r>
              <w:rPr>
                <w:rFonts w:ascii="Arial" w:hAnsi="Arial"/>
                <w:b/>
              </w:rPr>
              <w:t>06</w:t>
            </w:r>
          </w:p>
        </w:tc>
        <w:tc>
          <w:tcPr>
            <w:tcW w:w="850" w:type="dxa"/>
            <w:shd w:val="clear" w:color="auto" w:fill="auto"/>
            <w:vAlign w:val="center"/>
          </w:tcPr>
          <w:p w14:paraId="53F4443A">
            <w:pPr>
              <w:jc w:val="center"/>
              <w:rPr>
                <w:rFonts w:ascii="Arial" w:hAnsi="Arial"/>
                <w:b/>
                <w:bCs/>
              </w:rPr>
            </w:pPr>
            <w:r>
              <w:rPr>
                <w:rFonts w:ascii="Arial" w:hAnsi="Arial"/>
                <w:b/>
                <w:bCs/>
              </w:rPr>
              <w:t>10</w:t>
            </w:r>
          </w:p>
        </w:tc>
        <w:tc>
          <w:tcPr>
            <w:tcW w:w="567" w:type="dxa"/>
            <w:shd w:val="clear" w:color="auto" w:fill="auto"/>
            <w:vAlign w:val="center"/>
          </w:tcPr>
          <w:p w14:paraId="5CEA5889">
            <w:pPr>
              <w:jc w:val="center"/>
              <w:rPr>
                <w:rFonts w:ascii="Arial" w:hAnsi="Arial"/>
                <w:b/>
                <w:bCs/>
              </w:rPr>
            </w:pPr>
            <w:r>
              <w:rPr>
                <w:rFonts w:ascii="Arial" w:hAnsi="Arial"/>
                <w:b/>
                <w:bCs/>
                <w:color w:val="000000"/>
              </w:rPr>
              <w:t>UN</w:t>
            </w:r>
          </w:p>
        </w:tc>
        <w:tc>
          <w:tcPr>
            <w:tcW w:w="4536" w:type="dxa"/>
            <w:shd w:val="clear" w:color="auto" w:fill="auto"/>
            <w:vAlign w:val="center"/>
          </w:tcPr>
          <w:p w14:paraId="25535617">
            <w:pPr>
              <w:jc w:val="both"/>
              <w:rPr>
                <w:rFonts w:ascii="Arial" w:hAnsi="Arial"/>
                <w:b/>
                <w:bCs/>
              </w:rPr>
            </w:pPr>
            <w:r>
              <w:rPr>
                <w:rFonts w:ascii="Arial" w:hAnsi="Arial"/>
                <w:b/>
                <w:bCs/>
                <w:color w:val="000000"/>
              </w:rPr>
              <w:t>Sonda endotraqueal com balão n. 8.0</w:t>
            </w:r>
            <w:r>
              <w:rPr>
                <w:rFonts w:ascii="Arial" w:hAnsi="Arial"/>
                <w:b/>
                <w:bCs/>
              </w:rPr>
              <w:t xml:space="preserve">, </w:t>
            </w:r>
            <w:r>
              <w:rPr>
                <w:rFonts w:ascii="Arial" w:hAnsi="Arial"/>
                <w:b/>
                <w:bCs/>
                <w:color w:val="000000"/>
              </w:rPr>
              <w:t>conforme detalhamento constante no termo de referência.</w:t>
            </w:r>
          </w:p>
        </w:tc>
        <w:tc>
          <w:tcPr>
            <w:tcW w:w="1134" w:type="dxa"/>
            <w:shd w:val="clear" w:color="auto" w:fill="auto"/>
            <w:vAlign w:val="center"/>
          </w:tcPr>
          <w:p w14:paraId="091A6D6D">
            <w:pPr>
              <w:jc w:val="center"/>
              <w:rPr>
                <w:rFonts w:ascii="Arial" w:hAnsi="Arial"/>
                <w:b/>
              </w:rPr>
            </w:pPr>
            <w:r>
              <w:rPr>
                <w:rFonts w:ascii="Arial" w:hAnsi="Arial"/>
                <w:b/>
              </w:rPr>
              <w:t>3,63</w:t>
            </w:r>
          </w:p>
        </w:tc>
        <w:tc>
          <w:tcPr>
            <w:tcW w:w="1134" w:type="dxa"/>
            <w:shd w:val="clear" w:color="auto" w:fill="auto"/>
            <w:vAlign w:val="center"/>
          </w:tcPr>
          <w:p w14:paraId="55E4A37F">
            <w:pPr>
              <w:jc w:val="center"/>
              <w:rPr>
                <w:rFonts w:ascii="Arial" w:hAnsi="Arial"/>
                <w:b/>
              </w:rPr>
            </w:pPr>
            <w:r>
              <w:rPr>
                <w:rFonts w:ascii="Arial" w:hAnsi="Arial"/>
                <w:b/>
              </w:rPr>
              <w:t>36,30</w:t>
            </w:r>
          </w:p>
        </w:tc>
      </w:tr>
      <w:tr w14:paraId="5014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C66B0B8">
            <w:pPr>
              <w:jc w:val="center"/>
              <w:rPr>
                <w:rFonts w:ascii="Arial" w:hAnsi="Arial"/>
                <w:b/>
              </w:rPr>
            </w:pPr>
            <w:r>
              <w:rPr>
                <w:rFonts w:ascii="Arial" w:hAnsi="Arial"/>
                <w:b/>
              </w:rPr>
              <w:t>07</w:t>
            </w:r>
          </w:p>
        </w:tc>
        <w:tc>
          <w:tcPr>
            <w:tcW w:w="850" w:type="dxa"/>
            <w:shd w:val="clear" w:color="auto" w:fill="auto"/>
            <w:vAlign w:val="center"/>
          </w:tcPr>
          <w:p w14:paraId="5A9631D3">
            <w:pPr>
              <w:jc w:val="center"/>
              <w:rPr>
                <w:rFonts w:ascii="Arial" w:hAnsi="Arial"/>
                <w:b/>
                <w:bCs/>
                <w:color w:val="000000"/>
              </w:rPr>
            </w:pPr>
            <w:r>
              <w:rPr>
                <w:rFonts w:ascii="Arial" w:hAnsi="Arial"/>
                <w:b/>
                <w:bCs/>
              </w:rPr>
              <w:t>05</w:t>
            </w:r>
          </w:p>
        </w:tc>
        <w:tc>
          <w:tcPr>
            <w:tcW w:w="567" w:type="dxa"/>
            <w:shd w:val="clear" w:color="auto" w:fill="auto"/>
            <w:vAlign w:val="center"/>
          </w:tcPr>
          <w:p w14:paraId="4F024138">
            <w:pPr>
              <w:jc w:val="center"/>
              <w:rPr>
                <w:rFonts w:ascii="Arial" w:hAnsi="Arial"/>
                <w:b/>
                <w:bCs/>
                <w:color w:val="000000"/>
              </w:rPr>
            </w:pPr>
            <w:r>
              <w:rPr>
                <w:rFonts w:ascii="Arial" w:hAnsi="Arial"/>
                <w:b/>
                <w:bCs/>
                <w:color w:val="000000"/>
              </w:rPr>
              <w:t>UN</w:t>
            </w:r>
          </w:p>
        </w:tc>
        <w:tc>
          <w:tcPr>
            <w:tcW w:w="4536" w:type="dxa"/>
            <w:shd w:val="clear" w:color="auto" w:fill="auto"/>
            <w:vAlign w:val="center"/>
          </w:tcPr>
          <w:p w14:paraId="248CEBD2">
            <w:pPr>
              <w:jc w:val="both"/>
              <w:rPr>
                <w:rFonts w:ascii="Arial" w:hAnsi="Arial"/>
                <w:b/>
                <w:bCs/>
              </w:rPr>
            </w:pPr>
            <w:r>
              <w:rPr>
                <w:rFonts w:ascii="Arial" w:hAnsi="Arial"/>
                <w:b/>
                <w:bCs/>
                <w:color w:val="000000"/>
              </w:rPr>
              <w:t>Sonda endotraqueal com balão n. 8.5, conforme detalhamento constante no termo de referência.</w:t>
            </w:r>
          </w:p>
        </w:tc>
        <w:tc>
          <w:tcPr>
            <w:tcW w:w="1134" w:type="dxa"/>
            <w:shd w:val="clear" w:color="auto" w:fill="auto"/>
            <w:vAlign w:val="center"/>
          </w:tcPr>
          <w:p w14:paraId="4D3F8F09">
            <w:pPr>
              <w:jc w:val="center"/>
              <w:rPr>
                <w:rFonts w:ascii="Arial" w:hAnsi="Arial"/>
                <w:b/>
              </w:rPr>
            </w:pPr>
            <w:r>
              <w:rPr>
                <w:rFonts w:ascii="Arial" w:hAnsi="Arial"/>
                <w:b/>
              </w:rPr>
              <w:t>3,40</w:t>
            </w:r>
          </w:p>
        </w:tc>
        <w:tc>
          <w:tcPr>
            <w:tcW w:w="1134" w:type="dxa"/>
            <w:shd w:val="clear" w:color="auto" w:fill="auto"/>
            <w:vAlign w:val="center"/>
          </w:tcPr>
          <w:p w14:paraId="1A5F2B82">
            <w:pPr>
              <w:jc w:val="center"/>
              <w:rPr>
                <w:rFonts w:ascii="Arial" w:hAnsi="Arial"/>
                <w:b/>
              </w:rPr>
            </w:pPr>
            <w:r>
              <w:rPr>
                <w:rFonts w:ascii="Arial" w:hAnsi="Arial"/>
                <w:b/>
              </w:rPr>
              <w:t>17,00</w:t>
            </w:r>
          </w:p>
        </w:tc>
      </w:tr>
      <w:tr w14:paraId="49E5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85DECFC">
            <w:pPr>
              <w:jc w:val="center"/>
              <w:rPr>
                <w:rFonts w:ascii="Arial" w:hAnsi="Arial"/>
                <w:b/>
              </w:rPr>
            </w:pPr>
            <w:r>
              <w:rPr>
                <w:rFonts w:ascii="Arial" w:hAnsi="Arial"/>
                <w:b/>
              </w:rPr>
              <w:t>08</w:t>
            </w:r>
          </w:p>
        </w:tc>
        <w:tc>
          <w:tcPr>
            <w:tcW w:w="850" w:type="dxa"/>
            <w:shd w:val="clear" w:color="auto" w:fill="auto"/>
            <w:vAlign w:val="center"/>
          </w:tcPr>
          <w:p w14:paraId="565968BF">
            <w:pPr>
              <w:jc w:val="center"/>
              <w:rPr>
                <w:rFonts w:ascii="Arial" w:hAnsi="Arial"/>
                <w:b/>
                <w:bCs/>
                <w:color w:val="000000"/>
              </w:rPr>
            </w:pPr>
            <w:r>
              <w:rPr>
                <w:rFonts w:ascii="Arial" w:hAnsi="Arial"/>
                <w:b/>
                <w:bCs/>
              </w:rPr>
              <w:t>10</w:t>
            </w:r>
          </w:p>
        </w:tc>
        <w:tc>
          <w:tcPr>
            <w:tcW w:w="567" w:type="dxa"/>
            <w:shd w:val="clear" w:color="auto" w:fill="auto"/>
            <w:vAlign w:val="center"/>
          </w:tcPr>
          <w:p w14:paraId="3F144220">
            <w:pPr>
              <w:jc w:val="center"/>
              <w:rPr>
                <w:rFonts w:ascii="Arial" w:hAnsi="Arial"/>
                <w:b/>
                <w:bCs/>
              </w:rPr>
            </w:pPr>
            <w:r>
              <w:rPr>
                <w:rFonts w:ascii="Arial" w:hAnsi="Arial"/>
                <w:b/>
                <w:bCs/>
                <w:color w:val="000000"/>
              </w:rPr>
              <w:t>UN</w:t>
            </w:r>
          </w:p>
        </w:tc>
        <w:tc>
          <w:tcPr>
            <w:tcW w:w="4536" w:type="dxa"/>
            <w:shd w:val="clear" w:color="auto" w:fill="auto"/>
            <w:vAlign w:val="center"/>
          </w:tcPr>
          <w:p w14:paraId="07399E32">
            <w:pPr>
              <w:jc w:val="both"/>
              <w:rPr>
                <w:rFonts w:ascii="Arial" w:hAnsi="Arial"/>
                <w:b/>
                <w:bCs/>
                <w:color w:val="000000"/>
              </w:rPr>
            </w:pPr>
            <w:r>
              <w:rPr>
                <w:rFonts w:ascii="Arial" w:hAnsi="Arial"/>
                <w:b/>
                <w:bCs/>
              </w:rPr>
              <w:t>Sonda endotraqueal com balão n. 9.5</w:t>
            </w:r>
            <w:r>
              <w:rPr>
                <w:rFonts w:ascii="Arial" w:hAnsi="Arial"/>
                <w:b/>
                <w:bCs/>
                <w:color w:val="000000"/>
              </w:rPr>
              <w:t>, conforme detalhamento constante no termo de referência.</w:t>
            </w:r>
          </w:p>
        </w:tc>
        <w:tc>
          <w:tcPr>
            <w:tcW w:w="1134" w:type="dxa"/>
            <w:shd w:val="clear" w:color="auto" w:fill="auto"/>
            <w:vAlign w:val="center"/>
          </w:tcPr>
          <w:p w14:paraId="48768C1A">
            <w:pPr>
              <w:jc w:val="center"/>
              <w:rPr>
                <w:rFonts w:ascii="Arial" w:hAnsi="Arial"/>
                <w:b/>
              </w:rPr>
            </w:pPr>
            <w:r>
              <w:rPr>
                <w:rFonts w:ascii="Arial" w:hAnsi="Arial"/>
                <w:b/>
              </w:rPr>
              <w:t>3,80</w:t>
            </w:r>
          </w:p>
        </w:tc>
        <w:tc>
          <w:tcPr>
            <w:tcW w:w="1134" w:type="dxa"/>
            <w:shd w:val="clear" w:color="auto" w:fill="auto"/>
            <w:vAlign w:val="center"/>
          </w:tcPr>
          <w:p w14:paraId="06E9942C">
            <w:pPr>
              <w:jc w:val="center"/>
              <w:rPr>
                <w:rFonts w:ascii="Arial" w:hAnsi="Arial"/>
                <w:b/>
              </w:rPr>
            </w:pPr>
            <w:r>
              <w:rPr>
                <w:rFonts w:ascii="Arial" w:hAnsi="Arial"/>
                <w:b/>
              </w:rPr>
              <w:t>38,00</w:t>
            </w:r>
          </w:p>
        </w:tc>
      </w:tr>
      <w:tr w14:paraId="2AE2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73A1294">
            <w:pPr>
              <w:jc w:val="center"/>
              <w:rPr>
                <w:rFonts w:ascii="Arial" w:hAnsi="Arial"/>
                <w:b/>
              </w:rPr>
            </w:pPr>
            <w:r>
              <w:rPr>
                <w:rFonts w:ascii="Arial" w:hAnsi="Arial"/>
                <w:b/>
              </w:rPr>
              <w:t>09</w:t>
            </w:r>
          </w:p>
        </w:tc>
        <w:tc>
          <w:tcPr>
            <w:tcW w:w="850" w:type="dxa"/>
            <w:shd w:val="clear" w:color="auto" w:fill="auto"/>
            <w:vAlign w:val="center"/>
          </w:tcPr>
          <w:p w14:paraId="29E788C4">
            <w:pPr>
              <w:jc w:val="center"/>
              <w:rPr>
                <w:rFonts w:ascii="Arial" w:hAnsi="Arial"/>
                <w:b/>
                <w:bCs/>
                <w:color w:val="000000"/>
              </w:rPr>
            </w:pPr>
            <w:r>
              <w:rPr>
                <w:rFonts w:ascii="Arial" w:hAnsi="Arial"/>
                <w:b/>
                <w:bCs/>
              </w:rPr>
              <w:t>10</w:t>
            </w:r>
          </w:p>
        </w:tc>
        <w:tc>
          <w:tcPr>
            <w:tcW w:w="567" w:type="dxa"/>
            <w:shd w:val="clear" w:color="auto" w:fill="auto"/>
            <w:vAlign w:val="center"/>
          </w:tcPr>
          <w:p w14:paraId="3276883E">
            <w:pPr>
              <w:jc w:val="center"/>
              <w:rPr>
                <w:rFonts w:ascii="Arial" w:hAnsi="Arial"/>
                <w:b/>
                <w:bCs/>
              </w:rPr>
            </w:pPr>
            <w:r>
              <w:rPr>
                <w:rFonts w:ascii="Arial" w:hAnsi="Arial"/>
                <w:b/>
                <w:bCs/>
                <w:color w:val="000000"/>
              </w:rPr>
              <w:t>UN</w:t>
            </w:r>
          </w:p>
        </w:tc>
        <w:tc>
          <w:tcPr>
            <w:tcW w:w="4536" w:type="dxa"/>
            <w:shd w:val="clear" w:color="auto" w:fill="auto"/>
            <w:vAlign w:val="center"/>
          </w:tcPr>
          <w:p w14:paraId="08557F7B">
            <w:pPr>
              <w:jc w:val="both"/>
              <w:rPr>
                <w:rFonts w:ascii="Arial" w:hAnsi="Arial"/>
                <w:b/>
                <w:bCs/>
                <w:color w:val="000000"/>
              </w:rPr>
            </w:pPr>
            <w:r>
              <w:rPr>
                <w:rFonts w:ascii="Arial" w:hAnsi="Arial"/>
                <w:b/>
                <w:bCs/>
              </w:rPr>
              <w:t xml:space="preserve">Sonda endotraqueal com balão n. 5.5, </w:t>
            </w:r>
            <w:r>
              <w:rPr>
                <w:rFonts w:ascii="Arial" w:hAnsi="Arial"/>
                <w:b/>
                <w:bCs/>
                <w:color w:val="000000"/>
              </w:rPr>
              <w:t>conforme detalhamento constante no termo de referência.</w:t>
            </w:r>
          </w:p>
        </w:tc>
        <w:tc>
          <w:tcPr>
            <w:tcW w:w="1134" w:type="dxa"/>
            <w:shd w:val="clear" w:color="auto" w:fill="auto"/>
            <w:vAlign w:val="center"/>
          </w:tcPr>
          <w:p w14:paraId="530833B3">
            <w:pPr>
              <w:jc w:val="center"/>
              <w:rPr>
                <w:rFonts w:ascii="Arial" w:hAnsi="Arial"/>
                <w:b/>
              </w:rPr>
            </w:pPr>
            <w:r>
              <w:rPr>
                <w:rFonts w:ascii="Arial" w:hAnsi="Arial"/>
                <w:b/>
              </w:rPr>
              <w:t>3,25</w:t>
            </w:r>
          </w:p>
        </w:tc>
        <w:tc>
          <w:tcPr>
            <w:tcW w:w="1134" w:type="dxa"/>
            <w:shd w:val="clear" w:color="auto" w:fill="auto"/>
            <w:vAlign w:val="center"/>
          </w:tcPr>
          <w:p w14:paraId="7CB445B2">
            <w:pPr>
              <w:jc w:val="center"/>
              <w:rPr>
                <w:rFonts w:ascii="Arial" w:hAnsi="Arial"/>
                <w:b/>
              </w:rPr>
            </w:pPr>
            <w:r>
              <w:rPr>
                <w:rFonts w:ascii="Arial" w:hAnsi="Arial"/>
                <w:b/>
              </w:rPr>
              <w:t>32,50</w:t>
            </w:r>
          </w:p>
        </w:tc>
      </w:tr>
      <w:tr w14:paraId="77AE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7B49E28">
            <w:pPr>
              <w:jc w:val="center"/>
              <w:rPr>
                <w:rFonts w:ascii="Arial" w:hAnsi="Arial"/>
                <w:b/>
              </w:rPr>
            </w:pPr>
            <w:r>
              <w:rPr>
                <w:rFonts w:ascii="Arial" w:hAnsi="Arial"/>
                <w:b/>
              </w:rPr>
              <w:t>10</w:t>
            </w:r>
          </w:p>
        </w:tc>
        <w:tc>
          <w:tcPr>
            <w:tcW w:w="850" w:type="dxa"/>
            <w:shd w:val="clear" w:color="auto" w:fill="auto"/>
            <w:vAlign w:val="center"/>
          </w:tcPr>
          <w:p w14:paraId="47243F32">
            <w:pPr>
              <w:jc w:val="center"/>
              <w:rPr>
                <w:rFonts w:ascii="Arial" w:hAnsi="Arial"/>
                <w:b/>
                <w:bCs/>
                <w:color w:val="000000"/>
              </w:rPr>
            </w:pPr>
            <w:r>
              <w:rPr>
                <w:rFonts w:ascii="Arial" w:hAnsi="Arial"/>
                <w:b/>
                <w:bCs/>
              </w:rPr>
              <w:t>20</w:t>
            </w:r>
          </w:p>
        </w:tc>
        <w:tc>
          <w:tcPr>
            <w:tcW w:w="567" w:type="dxa"/>
            <w:shd w:val="clear" w:color="auto" w:fill="auto"/>
            <w:vAlign w:val="center"/>
          </w:tcPr>
          <w:p w14:paraId="549932C3">
            <w:pPr>
              <w:jc w:val="center"/>
              <w:rPr>
                <w:rFonts w:ascii="Arial" w:hAnsi="Arial"/>
                <w:b/>
                <w:bCs/>
              </w:rPr>
            </w:pPr>
            <w:r>
              <w:rPr>
                <w:rFonts w:ascii="Arial" w:hAnsi="Arial"/>
                <w:b/>
                <w:bCs/>
                <w:color w:val="000000"/>
              </w:rPr>
              <w:t>UN</w:t>
            </w:r>
          </w:p>
        </w:tc>
        <w:tc>
          <w:tcPr>
            <w:tcW w:w="4536" w:type="dxa"/>
            <w:shd w:val="clear" w:color="auto" w:fill="auto"/>
            <w:vAlign w:val="center"/>
          </w:tcPr>
          <w:p w14:paraId="143D3544">
            <w:pPr>
              <w:jc w:val="both"/>
              <w:rPr>
                <w:rFonts w:ascii="Arial" w:hAnsi="Arial"/>
                <w:b/>
                <w:bCs/>
                <w:color w:val="000000"/>
              </w:rPr>
            </w:pPr>
            <w:r>
              <w:rPr>
                <w:rFonts w:ascii="Arial" w:hAnsi="Arial"/>
                <w:b/>
                <w:bCs/>
              </w:rPr>
              <w:t xml:space="preserve">Sonda endotraqueal sem balão n. 2.0, </w:t>
            </w:r>
            <w:r>
              <w:rPr>
                <w:rFonts w:ascii="Arial" w:hAnsi="Arial"/>
                <w:b/>
                <w:bCs/>
                <w:color w:val="000000"/>
              </w:rPr>
              <w:t>conforme detalhamento constante no termo de referência.</w:t>
            </w:r>
          </w:p>
        </w:tc>
        <w:tc>
          <w:tcPr>
            <w:tcW w:w="1134" w:type="dxa"/>
            <w:shd w:val="clear" w:color="auto" w:fill="auto"/>
            <w:vAlign w:val="center"/>
          </w:tcPr>
          <w:p w14:paraId="0B311DB1">
            <w:pPr>
              <w:jc w:val="center"/>
              <w:rPr>
                <w:rFonts w:ascii="Arial" w:hAnsi="Arial"/>
                <w:b/>
              </w:rPr>
            </w:pPr>
            <w:r>
              <w:rPr>
                <w:rFonts w:ascii="Arial" w:hAnsi="Arial"/>
                <w:b/>
              </w:rPr>
              <w:t>2,15</w:t>
            </w:r>
          </w:p>
        </w:tc>
        <w:tc>
          <w:tcPr>
            <w:tcW w:w="1134" w:type="dxa"/>
            <w:shd w:val="clear" w:color="auto" w:fill="auto"/>
            <w:vAlign w:val="center"/>
          </w:tcPr>
          <w:p w14:paraId="764CB450">
            <w:pPr>
              <w:jc w:val="center"/>
              <w:rPr>
                <w:rFonts w:ascii="Arial" w:hAnsi="Arial"/>
                <w:b/>
              </w:rPr>
            </w:pPr>
            <w:r>
              <w:rPr>
                <w:rFonts w:ascii="Arial" w:hAnsi="Arial"/>
                <w:b/>
              </w:rPr>
              <w:t>43,00</w:t>
            </w:r>
          </w:p>
        </w:tc>
      </w:tr>
      <w:tr w14:paraId="467D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649914B">
            <w:pPr>
              <w:jc w:val="center"/>
              <w:rPr>
                <w:rFonts w:ascii="Arial" w:hAnsi="Arial"/>
                <w:b/>
              </w:rPr>
            </w:pPr>
            <w:r>
              <w:rPr>
                <w:rFonts w:ascii="Arial" w:hAnsi="Arial"/>
                <w:b/>
              </w:rPr>
              <w:t>11</w:t>
            </w:r>
          </w:p>
        </w:tc>
        <w:tc>
          <w:tcPr>
            <w:tcW w:w="850" w:type="dxa"/>
            <w:shd w:val="clear" w:color="auto" w:fill="auto"/>
            <w:vAlign w:val="center"/>
          </w:tcPr>
          <w:p w14:paraId="7F57EA4C">
            <w:pPr>
              <w:jc w:val="center"/>
              <w:rPr>
                <w:rFonts w:ascii="Arial" w:hAnsi="Arial"/>
                <w:b/>
                <w:bCs/>
              </w:rPr>
            </w:pPr>
            <w:r>
              <w:rPr>
                <w:rFonts w:ascii="Arial" w:hAnsi="Arial"/>
                <w:b/>
                <w:bCs/>
              </w:rPr>
              <w:t>05</w:t>
            </w:r>
          </w:p>
        </w:tc>
        <w:tc>
          <w:tcPr>
            <w:tcW w:w="567" w:type="dxa"/>
            <w:shd w:val="clear" w:color="auto" w:fill="auto"/>
            <w:vAlign w:val="center"/>
          </w:tcPr>
          <w:p w14:paraId="6AC44FC8">
            <w:pPr>
              <w:jc w:val="center"/>
              <w:rPr>
                <w:rFonts w:ascii="Arial" w:hAnsi="Arial"/>
                <w:b/>
                <w:bCs/>
              </w:rPr>
            </w:pPr>
            <w:r>
              <w:rPr>
                <w:rFonts w:ascii="Arial" w:hAnsi="Arial"/>
                <w:b/>
                <w:bCs/>
                <w:color w:val="000000"/>
              </w:rPr>
              <w:t>UN</w:t>
            </w:r>
          </w:p>
        </w:tc>
        <w:tc>
          <w:tcPr>
            <w:tcW w:w="4536" w:type="dxa"/>
            <w:shd w:val="clear" w:color="auto" w:fill="auto"/>
            <w:vAlign w:val="center"/>
          </w:tcPr>
          <w:p w14:paraId="08359456">
            <w:pPr>
              <w:jc w:val="both"/>
              <w:rPr>
                <w:rFonts w:ascii="Arial" w:hAnsi="Arial"/>
                <w:b/>
                <w:bCs/>
              </w:rPr>
            </w:pPr>
            <w:r>
              <w:rPr>
                <w:rFonts w:ascii="Arial" w:hAnsi="Arial"/>
                <w:b/>
                <w:bCs/>
              </w:rPr>
              <w:t>Sonda endotraqueal com balão n. 5.0, conforme detalhamento constante no termo de referência.</w:t>
            </w:r>
          </w:p>
        </w:tc>
        <w:tc>
          <w:tcPr>
            <w:tcW w:w="1134" w:type="dxa"/>
            <w:shd w:val="clear" w:color="auto" w:fill="auto"/>
            <w:vAlign w:val="center"/>
          </w:tcPr>
          <w:p w14:paraId="0A885148">
            <w:pPr>
              <w:jc w:val="center"/>
              <w:rPr>
                <w:rFonts w:ascii="Arial" w:hAnsi="Arial"/>
                <w:b/>
              </w:rPr>
            </w:pPr>
            <w:r>
              <w:rPr>
                <w:rFonts w:ascii="Arial" w:hAnsi="Arial"/>
                <w:b/>
              </w:rPr>
              <w:t>3,61</w:t>
            </w:r>
          </w:p>
        </w:tc>
        <w:tc>
          <w:tcPr>
            <w:tcW w:w="1134" w:type="dxa"/>
            <w:shd w:val="clear" w:color="auto" w:fill="auto"/>
            <w:vAlign w:val="center"/>
          </w:tcPr>
          <w:p w14:paraId="2AA2E6D0">
            <w:pPr>
              <w:jc w:val="center"/>
              <w:rPr>
                <w:rFonts w:ascii="Arial" w:hAnsi="Arial"/>
                <w:b/>
              </w:rPr>
            </w:pPr>
            <w:r>
              <w:rPr>
                <w:rFonts w:ascii="Arial" w:hAnsi="Arial"/>
                <w:b/>
              </w:rPr>
              <w:t>18,05</w:t>
            </w:r>
          </w:p>
        </w:tc>
      </w:tr>
      <w:tr w14:paraId="788F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7CF47A5">
            <w:pPr>
              <w:jc w:val="center"/>
              <w:rPr>
                <w:rFonts w:ascii="Arial" w:hAnsi="Arial"/>
                <w:b/>
              </w:rPr>
            </w:pPr>
            <w:r>
              <w:rPr>
                <w:rFonts w:ascii="Arial" w:hAnsi="Arial"/>
                <w:b/>
              </w:rPr>
              <w:t>12</w:t>
            </w:r>
          </w:p>
        </w:tc>
        <w:tc>
          <w:tcPr>
            <w:tcW w:w="850" w:type="dxa"/>
            <w:shd w:val="clear" w:color="auto" w:fill="auto"/>
            <w:vAlign w:val="center"/>
          </w:tcPr>
          <w:p w14:paraId="45FC666C">
            <w:pPr>
              <w:jc w:val="center"/>
              <w:rPr>
                <w:rFonts w:ascii="Arial" w:hAnsi="Arial"/>
                <w:b/>
                <w:bCs/>
                <w:color w:val="000000"/>
              </w:rPr>
            </w:pPr>
            <w:r>
              <w:rPr>
                <w:rFonts w:ascii="Arial" w:hAnsi="Arial"/>
                <w:b/>
                <w:bCs/>
              </w:rPr>
              <w:t>15</w:t>
            </w:r>
          </w:p>
        </w:tc>
        <w:tc>
          <w:tcPr>
            <w:tcW w:w="567" w:type="dxa"/>
            <w:shd w:val="clear" w:color="auto" w:fill="auto"/>
            <w:vAlign w:val="center"/>
          </w:tcPr>
          <w:p w14:paraId="7EF22322">
            <w:pPr>
              <w:jc w:val="center"/>
              <w:rPr>
                <w:rFonts w:ascii="Arial" w:hAnsi="Arial"/>
                <w:b/>
                <w:bCs/>
              </w:rPr>
            </w:pPr>
            <w:r>
              <w:rPr>
                <w:rFonts w:ascii="Arial" w:hAnsi="Arial"/>
                <w:b/>
                <w:bCs/>
                <w:color w:val="000000"/>
              </w:rPr>
              <w:t>UN</w:t>
            </w:r>
          </w:p>
        </w:tc>
        <w:tc>
          <w:tcPr>
            <w:tcW w:w="4536" w:type="dxa"/>
            <w:shd w:val="clear" w:color="auto" w:fill="auto"/>
            <w:vAlign w:val="center"/>
          </w:tcPr>
          <w:p w14:paraId="2A3AD0C1">
            <w:pPr>
              <w:jc w:val="both"/>
              <w:rPr>
                <w:rFonts w:ascii="Arial" w:hAnsi="Arial"/>
                <w:b/>
                <w:bCs/>
                <w:color w:val="000000"/>
              </w:rPr>
            </w:pPr>
            <w:r>
              <w:rPr>
                <w:rFonts w:ascii="Arial" w:hAnsi="Arial"/>
                <w:b/>
                <w:bCs/>
              </w:rPr>
              <w:t xml:space="preserve">Sonda endotraqueal com balão n. 3.0, </w:t>
            </w:r>
            <w:r>
              <w:rPr>
                <w:rFonts w:ascii="Arial" w:hAnsi="Arial"/>
                <w:b/>
                <w:bCs/>
                <w:color w:val="000000"/>
              </w:rPr>
              <w:t>conforme detalhamento constante no termo de referência.</w:t>
            </w:r>
          </w:p>
        </w:tc>
        <w:tc>
          <w:tcPr>
            <w:tcW w:w="1134" w:type="dxa"/>
            <w:shd w:val="clear" w:color="auto" w:fill="auto"/>
            <w:vAlign w:val="center"/>
          </w:tcPr>
          <w:p w14:paraId="2D674A44">
            <w:pPr>
              <w:jc w:val="center"/>
              <w:rPr>
                <w:rFonts w:ascii="Arial" w:hAnsi="Arial"/>
                <w:b/>
              </w:rPr>
            </w:pPr>
            <w:r>
              <w:rPr>
                <w:rFonts w:ascii="Arial" w:hAnsi="Arial"/>
                <w:b/>
              </w:rPr>
              <w:t>3,20</w:t>
            </w:r>
          </w:p>
        </w:tc>
        <w:tc>
          <w:tcPr>
            <w:tcW w:w="1134" w:type="dxa"/>
            <w:shd w:val="clear" w:color="auto" w:fill="auto"/>
            <w:vAlign w:val="center"/>
          </w:tcPr>
          <w:p w14:paraId="6E98D77C">
            <w:pPr>
              <w:jc w:val="center"/>
              <w:rPr>
                <w:rFonts w:ascii="Arial" w:hAnsi="Arial"/>
                <w:b/>
              </w:rPr>
            </w:pPr>
            <w:r>
              <w:rPr>
                <w:rFonts w:ascii="Arial" w:hAnsi="Arial"/>
                <w:b/>
              </w:rPr>
              <w:t>48,00</w:t>
            </w:r>
          </w:p>
        </w:tc>
      </w:tr>
      <w:tr w14:paraId="08E8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9F3A9CF">
            <w:pPr>
              <w:jc w:val="center"/>
              <w:rPr>
                <w:rFonts w:ascii="Arial" w:hAnsi="Arial"/>
                <w:b/>
              </w:rPr>
            </w:pPr>
            <w:r>
              <w:rPr>
                <w:rFonts w:ascii="Arial" w:hAnsi="Arial"/>
                <w:b/>
              </w:rPr>
              <w:t>13</w:t>
            </w:r>
          </w:p>
        </w:tc>
        <w:tc>
          <w:tcPr>
            <w:tcW w:w="850" w:type="dxa"/>
            <w:shd w:val="clear" w:color="auto" w:fill="auto"/>
            <w:vAlign w:val="center"/>
          </w:tcPr>
          <w:p w14:paraId="53C64948">
            <w:pPr>
              <w:jc w:val="center"/>
              <w:rPr>
                <w:rFonts w:ascii="Arial" w:hAnsi="Arial"/>
                <w:b/>
                <w:bCs/>
                <w:color w:val="000000"/>
              </w:rPr>
            </w:pPr>
            <w:r>
              <w:rPr>
                <w:rFonts w:ascii="Arial" w:hAnsi="Arial"/>
                <w:b/>
                <w:bCs/>
              </w:rPr>
              <w:t>25</w:t>
            </w:r>
          </w:p>
        </w:tc>
        <w:tc>
          <w:tcPr>
            <w:tcW w:w="567" w:type="dxa"/>
            <w:shd w:val="clear" w:color="auto" w:fill="auto"/>
            <w:vAlign w:val="center"/>
          </w:tcPr>
          <w:p w14:paraId="78F63C40">
            <w:pPr>
              <w:jc w:val="center"/>
              <w:rPr>
                <w:rFonts w:ascii="Arial" w:hAnsi="Arial"/>
                <w:b/>
                <w:bCs/>
              </w:rPr>
            </w:pPr>
            <w:r>
              <w:rPr>
                <w:rFonts w:ascii="Arial" w:hAnsi="Arial"/>
                <w:b/>
                <w:bCs/>
                <w:color w:val="000000"/>
              </w:rPr>
              <w:t>UN</w:t>
            </w:r>
          </w:p>
        </w:tc>
        <w:tc>
          <w:tcPr>
            <w:tcW w:w="4536" w:type="dxa"/>
            <w:shd w:val="clear" w:color="auto" w:fill="auto"/>
            <w:vAlign w:val="center"/>
          </w:tcPr>
          <w:p w14:paraId="19724F13">
            <w:pPr>
              <w:jc w:val="both"/>
              <w:rPr>
                <w:rFonts w:ascii="Arial" w:hAnsi="Arial"/>
                <w:b/>
                <w:bCs/>
                <w:color w:val="000000"/>
              </w:rPr>
            </w:pPr>
            <w:r>
              <w:rPr>
                <w:rFonts w:ascii="Arial" w:hAnsi="Arial"/>
                <w:b/>
                <w:bCs/>
              </w:rPr>
              <w:t xml:space="preserve">Sonda endotraqueal com balão n. 3.5, </w:t>
            </w:r>
            <w:r>
              <w:rPr>
                <w:rFonts w:ascii="Arial" w:hAnsi="Arial"/>
                <w:b/>
                <w:bCs/>
                <w:color w:val="000000"/>
              </w:rPr>
              <w:t>conforme detalhamento constante no termo de referência.</w:t>
            </w:r>
          </w:p>
        </w:tc>
        <w:tc>
          <w:tcPr>
            <w:tcW w:w="1134" w:type="dxa"/>
            <w:shd w:val="clear" w:color="auto" w:fill="auto"/>
            <w:vAlign w:val="center"/>
          </w:tcPr>
          <w:p w14:paraId="51504E10">
            <w:pPr>
              <w:jc w:val="center"/>
              <w:rPr>
                <w:rFonts w:ascii="Arial" w:hAnsi="Arial"/>
                <w:b/>
              </w:rPr>
            </w:pPr>
            <w:r>
              <w:rPr>
                <w:rFonts w:ascii="Arial" w:hAnsi="Arial"/>
                <w:b/>
              </w:rPr>
              <w:t>3,76</w:t>
            </w:r>
          </w:p>
        </w:tc>
        <w:tc>
          <w:tcPr>
            <w:tcW w:w="1134" w:type="dxa"/>
            <w:shd w:val="clear" w:color="auto" w:fill="auto"/>
            <w:vAlign w:val="center"/>
          </w:tcPr>
          <w:p w14:paraId="10CFA491">
            <w:pPr>
              <w:jc w:val="center"/>
              <w:rPr>
                <w:rFonts w:ascii="Arial" w:hAnsi="Arial"/>
                <w:b/>
              </w:rPr>
            </w:pPr>
            <w:r>
              <w:rPr>
                <w:rFonts w:ascii="Arial" w:hAnsi="Arial"/>
                <w:b/>
              </w:rPr>
              <w:t>94,00</w:t>
            </w:r>
          </w:p>
        </w:tc>
      </w:tr>
      <w:tr w14:paraId="5DC3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DA2A83C">
            <w:pPr>
              <w:jc w:val="center"/>
              <w:rPr>
                <w:rFonts w:ascii="Arial" w:hAnsi="Arial"/>
                <w:b/>
              </w:rPr>
            </w:pPr>
            <w:r>
              <w:rPr>
                <w:rFonts w:ascii="Arial" w:hAnsi="Arial"/>
                <w:b/>
              </w:rPr>
              <w:t>14</w:t>
            </w:r>
          </w:p>
        </w:tc>
        <w:tc>
          <w:tcPr>
            <w:tcW w:w="850" w:type="dxa"/>
            <w:shd w:val="clear" w:color="auto" w:fill="auto"/>
            <w:vAlign w:val="center"/>
          </w:tcPr>
          <w:p w14:paraId="141CF837">
            <w:pPr>
              <w:jc w:val="center"/>
              <w:rPr>
                <w:rFonts w:ascii="Arial" w:hAnsi="Arial"/>
                <w:b/>
                <w:bCs/>
                <w:color w:val="000000"/>
              </w:rPr>
            </w:pPr>
            <w:r>
              <w:rPr>
                <w:rFonts w:ascii="Arial" w:hAnsi="Arial"/>
                <w:b/>
                <w:bCs/>
              </w:rPr>
              <w:t>20</w:t>
            </w:r>
          </w:p>
        </w:tc>
        <w:tc>
          <w:tcPr>
            <w:tcW w:w="567" w:type="dxa"/>
            <w:shd w:val="clear" w:color="auto" w:fill="auto"/>
            <w:vAlign w:val="center"/>
          </w:tcPr>
          <w:p w14:paraId="366B178B">
            <w:pPr>
              <w:jc w:val="center"/>
              <w:rPr>
                <w:rFonts w:ascii="Arial" w:hAnsi="Arial"/>
                <w:b/>
                <w:bCs/>
              </w:rPr>
            </w:pPr>
            <w:r>
              <w:rPr>
                <w:rFonts w:ascii="Arial" w:hAnsi="Arial"/>
                <w:b/>
                <w:bCs/>
                <w:color w:val="000000"/>
              </w:rPr>
              <w:t>UN</w:t>
            </w:r>
          </w:p>
        </w:tc>
        <w:tc>
          <w:tcPr>
            <w:tcW w:w="4536" w:type="dxa"/>
            <w:shd w:val="clear" w:color="auto" w:fill="auto"/>
            <w:vAlign w:val="center"/>
          </w:tcPr>
          <w:p w14:paraId="457306DD">
            <w:pPr>
              <w:jc w:val="both"/>
              <w:rPr>
                <w:rFonts w:ascii="Arial" w:hAnsi="Arial"/>
                <w:b/>
                <w:bCs/>
                <w:color w:val="000000"/>
              </w:rPr>
            </w:pPr>
            <w:r>
              <w:rPr>
                <w:rFonts w:ascii="Arial" w:hAnsi="Arial"/>
                <w:b/>
                <w:bCs/>
              </w:rPr>
              <w:t xml:space="preserve">Sonda endotraqueal com balão n. 4.0, </w:t>
            </w:r>
            <w:r>
              <w:rPr>
                <w:rFonts w:ascii="Arial" w:hAnsi="Arial"/>
                <w:b/>
                <w:bCs/>
                <w:color w:val="000000"/>
              </w:rPr>
              <w:t>conforme detalhamento constante no termo de referência.</w:t>
            </w:r>
          </w:p>
        </w:tc>
        <w:tc>
          <w:tcPr>
            <w:tcW w:w="1134" w:type="dxa"/>
            <w:shd w:val="clear" w:color="auto" w:fill="auto"/>
            <w:vAlign w:val="center"/>
          </w:tcPr>
          <w:p w14:paraId="68DB1E2E">
            <w:pPr>
              <w:jc w:val="center"/>
              <w:rPr>
                <w:rFonts w:ascii="Arial" w:hAnsi="Arial"/>
                <w:b/>
              </w:rPr>
            </w:pPr>
            <w:r>
              <w:rPr>
                <w:rFonts w:ascii="Arial" w:hAnsi="Arial"/>
                <w:b/>
              </w:rPr>
              <w:t>3,06</w:t>
            </w:r>
          </w:p>
        </w:tc>
        <w:tc>
          <w:tcPr>
            <w:tcW w:w="1134" w:type="dxa"/>
            <w:shd w:val="clear" w:color="auto" w:fill="auto"/>
            <w:vAlign w:val="center"/>
          </w:tcPr>
          <w:p w14:paraId="3921B902">
            <w:pPr>
              <w:jc w:val="center"/>
              <w:rPr>
                <w:rFonts w:ascii="Arial" w:hAnsi="Arial"/>
                <w:b/>
              </w:rPr>
            </w:pPr>
            <w:r>
              <w:rPr>
                <w:rFonts w:ascii="Arial" w:hAnsi="Arial"/>
                <w:b/>
              </w:rPr>
              <w:t>61,20</w:t>
            </w:r>
          </w:p>
        </w:tc>
      </w:tr>
      <w:tr w14:paraId="6FA6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9" w:type="dxa"/>
            <w:gridSpan w:val="4"/>
            <w:shd w:val="clear" w:color="auto" w:fill="auto"/>
            <w:vAlign w:val="center"/>
          </w:tcPr>
          <w:p w14:paraId="2704C4BC">
            <w:pPr>
              <w:jc w:val="right"/>
              <w:rPr>
                <w:rFonts w:ascii="Arial" w:hAnsi="Arial" w:eastAsia="Calibri"/>
                <w:b/>
                <w:color w:val="000000"/>
                <w:lang w:eastAsia="en-US"/>
              </w:rPr>
            </w:pPr>
            <w:r>
              <w:rPr>
                <w:rFonts w:ascii="Arial" w:hAnsi="Arial" w:eastAsia="Calibri"/>
                <w:b/>
                <w:color w:val="000000"/>
                <w:lang w:eastAsia="en-US"/>
              </w:rPr>
              <w:t>Total do lote 31</w:t>
            </w:r>
          </w:p>
        </w:tc>
        <w:tc>
          <w:tcPr>
            <w:tcW w:w="2268" w:type="dxa"/>
            <w:gridSpan w:val="2"/>
            <w:shd w:val="clear" w:color="auto" w:fill="auto"/>
            <w:vAlign w:val="center"/>
          </w:tcPr>
          <w:p w14:paraId="7CFC21B5">
            <w:pPr>
              <w:spacing w:before="60" w:after="60"/>
              <w:jc w:val="center"/>
              <w:rPr>
                <w:rFonts w:ascii="Arial" w:hAnsi="Arial"/>
                <w:b/>
              </w:rPr>
            </w:pPr>
            <w:r>
              <w:rPr>
                <w:rFonts w:ascii="Arial" w:hAnsi="Arial"/>
                <w:b/>
              </w:rPr>
              <w:t>R$ 626,75</w:t>
            </w:r>
          </w:p>
        </w:tc>
      </w:tr>
    </w:tbl>
    <w:p w14:paraId="3E15E682">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567"/>
        <w:gridCol w:w="4819"/>
        <w:gridCol w:w="1134"/>
        <w:gridCol w:w="992"/>
      </w:tblGrid>
      <w:tr w14:paraId="1128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D8D8D8" w:themeFill="background1" w:themeFillShade="D9"/>
            <w:vAlign w:val="center"/>
          </w:tcPr>
          <w:p w14:paraId="7A8CB572">
            <w:pPr>
              <w:spacing w:before="60" w:after="60"/>
              <w:jc w:val="center"/>
              <w:rPr>
                <w:rFonts w:ascii="Arial" w:hAnsi="Arial"/>
                <w:b/>
              </w:rPr>
            </w:pPr>
            <w:r>
              <w:rPr>
                <w:rFonts w:ascii="Arial" w:hAnsi="Arial"/>
                <w:b/>
              </w:rPr>
              <w:t>Objeto licitado – lote 32</w:t>
            </w:r>
          </w:p>
        </w:tc>
        <w:tc>
          <w:tcPr>
            <w:tcW w:w="2126" w:type="dxa"/>
            <w:gridSpan w:val="2"/>
            <w:shd w:val="clear" w:color="auto" w:fill="D8D8D8" w:themeFill="background1" w:themeFillShade="D9"/>
            <w:vAlign w:val="center"/>
          </w:tcPr>
          <w:p w14:paraId="0319D5B9">
            <w:pPr>
              <w:spacing w:before="60" w:after="60"/>
              <w:jc w:val="center"/>
              <w:rPr>
                <w:rFonts w:ascii="Arial" w:hAnsi="Arial"/>
                <w:b/>
              </w:rPr>
            </w:pPr>
            <w:r>
              <w:rPr>
                <w:rFonts w:ascii="Arial" w:hAnsi="Arial"/>
                <w:b/>
              </w:rPr>
              <w:t>Valor (R$)</w:t>
            </w:r>
          </w:p>
        </w:tc>
      </w:tr>
      <w:tr w14:paraId="66A5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63289E1D">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28469B26">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37BAC7C3">
            <w:pPr>
              <w:spacing w:before="60" w:after="60"/>
              <w:jc w:val="center"/>
              <w:rPr>
                <w:rFonts w:ascii="Arial" w:hAnsi="Arial"/>
                <w:b/>
              </w:rPr>
            </w:pPr>
            <w:r>
              <w:rPr>
                <w:rFonts w:ascii="Arial" w:hAnsi="Arial"/>
                <w:b/>
              </w:rPr>
              <w:t>Un</w:t>
            </w:r>
          </w:p>
        </w:tc>
        <w:tc>
          <w:tcPr>
            <w:tcW w:w="4819" w:type="dxa"/>
            <w:shd w:val="clear" w:color="auto" w:fill="D8D8D8" w:themeFill="background1" w:themeFillShade="D9"/>
            <w:vAlign w:val="center"/>
          </w:tcPr>
          <w:p w14:paraId="138E5E35">
            <w:pPr>
              <w:spacing w:before="60" w:after="60"/>
              <w:jc w:val="center"/>
              <w:rPr>
                <w:rFonts w:ascii="Arial" w:hAnsi="Arial"/>
                <w:b/>
              </w:rPr>
            </w:pPr>
            <w:r>
              <w:rPr>
                <w:rFonts w:ascii="Arial" w:hAnsi="Arial"/>
                <w:b/>
              </w:rPr>
              <w:t>Descrição</w:t>
            </w:r>
          </w:p>
        </w:tc>
        <w:tc>
          <w:tcPr>
            <w:tcW w:w="1134" w:type="dxa"/>
            <w:shd w:val="clear" w:color="auto" w:fill="D8D8D8" w:themeFill="background1" w:themeFillShade="D9"/>
            <w:vAlign w:val="center"/>
          </w:tcPr>
          <w:p w14:paraId="57C0CCFA">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1A8475BA">
            <w:pPr>
              <w:spacing w:before="60" w:after="60"/>
              <w:jc w:val="center"/>
              <w:rPr>
                <w:rFonts w:ascii="Arial" w:hAnsi="Arial"/>
                <w:b/>
              </w:rPr>
            </w:pPr>
            <w:r>
              <w:rPr>
                <w:rFonts w:ascii="Arial" w:hAnsi="Arial"/>
                <w:b/>
              </w:rPr>
              <w:t>Total</w:t>
            </w:r>
          </w:p>
        </w:tc>
      </w:tr>
      <w:tr w14:paraId="06F1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A65AF55">
            <w:pPr>
              <w:jc w:val="center"/>
              <w:rPr>
                <w:rFonts w:ascii="Arial" w:hAnsi="Arial"/>
                <w:b/>
              </w:rPr>
            </w:pPr>
            <w:r>
              <w:rPr>
                <w:rFonts w:ascii="Arial" w:hAnsi="Arial"/>
                <w:b/>
              </w:rPr>
              <w:t>01</w:t>
            </w:r>
          </w:p>
        </w:tc>
        <w:tc>
          <w:tcPr>
            <w:tcW w:w="709" w:type="dxa"/>
            <w:shd w:val="clear" w:color="auto" w:fill="auto"/>
            <w:vAlign w:val="center"/>
          </w:tcPr>
          <w:p w14:paraId="5A044B6F">
            <w:pPr>
              <w:jc w:val="center"/>
              <w:rPr>
                <w:rFonts w:ascii="Arial" w:hAnsi="Arial"/>
                <w:b/>
                <w:bCs/>
              </w:rPr>
            </w:pPr>
            <w:r>
              <w:rPr>
                <w:rFonts w:ascii="Arial" w:hAnsi="Arial"/>
                <w:b/>
                <w:bCs/>
              </w:rPr>
              <w:t>02</w:t>
            </w:r>
          </w:p>
        </w:tc>
        <w:tc>
          <w:tcPr>
            <w:tcW w:w="567" w:type="dxa"/>
            <w:shd w:val="clear" w:color="auto" w:fill="auto"/>
            <w:vAlign w:val="center"/>
          </w:tcPr>
          <w:p w14:paraId="71CECF51">
            <w:pPr>
              <w:jc w:val="center"/>
              <w:rPr>
                <w:rFonts w:ascii="Arial" w:hAnsi="Arial"/>
                <w:b/>
                <w:bCs/>
              </w:rPr>
            </w:pPr>
            <w:r>
              <w:rPr>
                <w:rFonts w:ascii="Arial" w:hAnsi="Arial"/>
                <w:b/>
                <w:bCs/>
                <w:color w:val="000000"/>
              </w:rPr>
              <w:t>UN</w:t>
            </w:r>
          </w:p>
        </w:tc>
        <w:tc>
          <w:tcPr>
            <w:tcW w:w="4819" w:type="dxa"/>
            <w:shd w:val="clear" w:color="auto" w:fill="auto"/>
            <w:vAlign w:val="center"/>
          </w:tcPr>
          <w:p w14:paraId="25F44925">
            <w:pPr>
              <w:jc w:val="both"/>
              <w:rPr>
                <w:rFonts w:ascii="Arial" w:hAnsi="Arial"/>
                <w:b/>
                <w:bCs/>
              </w:rPr>
            </w:pPr>
            <w:r>
              <w:rPr>
                <w:rFonts w:ascii="Arial" w:hAnsi="Arial"/>
                <w:b/>
                <w:bCs/>
              </w:rPr>
              <w:t xml:space="preserve">Máscara laríngea descartável estéril nº 1, </w:t>
            </w:r>
            <w:r>
              <w:rPr>
                <w:rFonts w:ascii="Arial" w:hAnsi="Arial"/>
                <w:b/>
                <w:bCs/>
                <w:color w:val="000000"/>
              </w:rPr>
              <w:t>conforme detalhamento constante no termo de referência.</w:t>
            </w:r>
          </w:p>
        </w:tc>
        <w:tc>
          <w:tcPr>
            <w:tcW w:w="1134" w:type="dxa"/>
            <w:shd w:val="clear" w:color="auto" w:fill="auto"/>
            <w:vAlign w:val="center"/>
          </w:tcPr>
          <w:p w14:paraId="27A6C784">
            <w:pPr>
              <w:jc w:val="center"/>
              <w:rPr>
                <w:rFonts w:ascii="Arial" w:hAnsi="Arial"/>
                <w:b/>
              </w:rPr>
            </w:pPr>
            <w:r>
              <w:rPr>
                <w:rFonts w:ascii="Arial" w:hAnsi="Arial"/>
                <w:b/>
              </w:rPr>
              <w:t>59,20</w:t>
            </w:r>
          </w:p>
        </w:tc>
        <w:tc>
          <w:tcPr>
            <w:tcW w:w="992" w:type="dxa"/>
            <w:shd w:val="clear" w:color="auto" w:fill="auto"/>
            <w:vAlign w:val="center"/>
          </w:tcPr>
          <w:p w14:paraId="4440D9D6">
            <w:pPr>
              <w:jc w:val="center"/>
              <w:rPr>
                <w:rFonts w:ascii="Arial" w:hAnsi="Arial"/>
                <w:b/>
              </w:rPr>
            </w:pPr>
            <w:r>
              <w:rPr>
                <w:rFonts w:ascii="Arial" w:hAnsi="Arial"/>
                <w:b/>
              </w:rPr>
              <w:t>118,40</w:t>
            </w:r>
          </w:p>
        </w:tc>
      </w:tr>
      <w:tr w14:paraId="6AF3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27EB0ED">
            <w:pPr>
              <w:jc w:val="center"/>
              <w:rPr>
                <w:rFonts w:ascii="Arial" w:hAnsi="Arial"/>
                <w:b/>
              </w:rPr>
            </w:pPr>
            <w:r>
              <w:rPr>
                <w:rFonts w:ascii="Arial" w:hAnsi="Arial"/>
                <w:b/>
              </w:rPr>
              <w:t>02</w:t>
            </w:r>
          </w:p>
        </w:tc>
        <w:tc>
          <w:tcPr>
            <w:tcW w:w="709" w:type="dxa"/>
            <w:shd w:val="clear" w:color="auto" w:fill="auto"/>
            <w:vAlign w:val="center"/>
          </w:tcPr>
          <w:p w14:paraId="51563044">
            <w:pPr>
              <w:jc w:val="center"/>
              <w:rPr>
                <w:rFonts w:ascii="Arial" w:hAnsi="Arial"/>
                <w:b/>
                <w:bCs/>
              </w:rPr>
            </w:pPr>
            <w:r>
              <w:rPr>
                <w:rFonts w:ascii="Arial" w:hAnsi="Arial"/>
                <w:b/>
                <w:bCs/>
              </w:rPr>
              <w:t>02</w:t>
            </w:r>
          </w:p>
        </w:tc>
        <w:tc>
          <w:tcPr>
            <w:tcW w:w="567" w:type="dxa"/>
            <w:shd w:val="clear" w:color="auto" w:fill="auto"/>
            <w:vAlign w:val="center"/>
          </w:tcPr>
          <w:p w14:paraId="72867512">
            <w:pPr>
              <w:jc w:val="center"/>
              <w:rPr>
                <w:rFonts w:ascii="Arial" w:hAnsi="Arial"/>
                <w:b/>
                <w:bCs/>
              </w:rPr>
            </w:pPr>
            <w:r>
              <w:rPr>
                <w:rFonts w:ascii="Arial" w:hAnsi="Arial"/>
                <w:b/>
                <w:bCs/>
                <w:color w:val="000000"/>
              </w:rPr>
              <w:t>UN</w:t>
            </w:r>
          </w:p>
        </w:tc>
        <w:tc>
          <w:tcPr>
            <w:tcW w:w="4819" w:type="dxa"/>
            <w:shd w:val="clear" w:color="auto" w:fill="auto"/>
            <w:vAlign w:val="center"/>
          </w:tcPr>
          <w:p w14:paraId="2B46389D">
            <w:pPr>
              <w:jc w:val="both"/>
              <w:rPr>
                <w:rFonts w:ascii="Arial" w:hAnsi="Arial"/>
                <w:b/>
                <w:bCs/>
              </w:rPr>
            </w:pPr>
            <w:r>
              <w:rPr>
                <w:rFonts w:ascii="Arial" w:hAnsi="Arial"/>
                <w:b/>
                <w:bCs/>
              </w:rPr>
              <w:t xml:space="preserve">Máscara laríngea descartável estéril nº 2, </w:t>
            </w:r>
            <w:r>
              <w:rPr>
                <w:rFonts w:ascii="Arial" w:hAnsi="Arial"/>
                <w:b/>
                <w:bCs/>
                <w:color w:val="000000"/>
              </w:rPr>
              <w:t>conforme detalhamento constante no termo de referência.</w:t>
            </w:r>
          </w:p>
        </w:tc>
        <w:tc>
          <w:tcPr>
            <w:tcW w:w="1134" w:type="dxa"/>
            <w:shd w:val="clear" w:color="auto" w:fill="auto"/>
            <w:vAlign w:val="center"/>
          </w:tcPr>
          <w:p w14:paraId="3FF6A94A">
            <w:pPr>
              <w:jc w:val="center"/>
              <w:rPr>
                <w:rFonts w:ascii="Arial" w:hAnsi="Arial"/>
                <w:b/>
              </w:rPr>
            </w:pPr>
            <w:r>
              <w:rPr>
                <w:rFonts w:ascii="Arial" w:hAnsi="Arial"/>
                <w:b/>
              </w:rPr>
              <w:t>57,20</w:t>
            </w:r>
          </w:p>
        </w:tc>
        <w:tc>
          <w:tcPr>
            <w:tcW w:w="992" w:type="dxa"/>
            <w:shd w:val="clear" w:color="auto" w:fill="auto"/>
            <w:vAlign w:val="center"/>
          </w:tcPr>
          <w:p w14:paraId="74C955F2">
            <w:pPr>
              <w:jc w:val="center"/>
              <w:rPr>
                <w:rFonts w:ascii="Arial" w:hAnsi="Arial"/>
                <w:b/>
              </w:rPr>
            </w:pPr>
            <w:r>
              <w:rPr>
                <w:rFonts w:ascii="Arial" w:hAnsi="Arial"/>
                <w:b/>
              </w:rPr>
              <w:t>114,40</w:t>
            </w:r>
          </w:p>
        </w:tc>
      </w:tr>
      <w:tr w14:paraId="01E0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90CADE1">
            <w:pPr>
              <w:jc w:val="center"/>
              <w:rPr>
                <w:rFonts w:ascii="Arial" w:hAnsi="Arial"/>
                <w:b/>
              </w:rPr>
            </w:pPr>
            <w:r>
              <w:rPr>
                <w:rFonts w:ascii="Arial" w:hAnsi="Arial"/>
                <w:b/>
              </w:rPr>
              <w:t>03</w:t>
            </w:r>
          </w:p>
        </w:tc>
        <w:tc>
          <w:tcPr>
            <w:tcW w:w="709" w:type="dxa"/>
            <w:shd w:val="clear" w:color="auto" w:fill="auto"/>
            <w:vAlign w:val="center"/>
          </w:tcPr>
          <w:p w14:paraId="467740C4">
            <w:pPr>
              <w:jc w:val="center"/>
              <w:rPr>
                <w:rFonts w:ascii="Arial" w:hAnsi="Arial"/>
                <w:b/>
                <w:bCs/>
              </w:rPr>
            </w:pPr>
            <w:r>
              <w:rPr>
                <w:rFonts w:ascii="Arial" w:hAnsi="Arial"/>
                <w:b/>
                <w:bCs/>
              </w:rPr>
              <w:t>02</w:t>
            </w:r>
          </w:p>
        </w:tc>
        <w:tc>
          <w:tcPr>
            <w:tcW w:w="567" w:type="dxa"/>
            <w:shd w:val="clear" w:color="auto" w:fill="auto"/>
            <w:vAlign w:val="center"/>
          </w:tcPr>
          <w:p w14:paraId="67FC8999">
            <w:pPr>
              <w:jc w:val="center"/>
              <w:rPr>
                <w:rFonts w:ascii="Arial" w:hAnsi="Arial"/>
                <w:b/>
                <w:bCs/>
              </w:rPr>
            </w:pPr>
            <w:r>
              <w:rPr>
                <w:rFonts w:ascii="Arial" w:hAnsi="Arial"/>
                <w:b/>
                <w:bCs/>
                <w:color w:val="000000"/>
              </w:rPr>
              <w:t>UN</w:t>
            </w:r>
          </w:p>
        </w:tc>
        <w:tc>
          <w:tcPr>
            <w:tcW w:w="4819" w:type="dxa"/>
            <w:shd w:val="clear" w:color="auto" w:fill="auto"/>
            <w:vAlign w:val="center"/>
          </w:tcPr>
          <w:p w14:paraId="5E37B016">
            <w:pPr>
              <w:jc w:val="both"/>
              <w:rPr>
                <w:rFonts w:ascii="Arial" w:hAnsi="Arial"/>
                <w:b/>
                <w:bCs/>
              </w:rPr>
            </w:pPr>
            <w:r>
              <w:rPr>
                <w:rFonts w:ascii="Arial" w:hAnsi="Arial"/>
                <w:b/>
                <w:bCs/>
                <w:color w:val="000000"/>
              </w:rPr>
              <w:t>Máscara laríngea descartável nº 3</w:t>
            </w:r>
            <w:r>
              <w:rPr>
                <w:rFonts w:ascii="Arial" w:hAnsi="Arial"/>
                <w:b/>
                <w:bCs/>
              </w:rPr>
              <w:t xml:space="preserve">, </w:t>
            </w:r>
            <w:r>
              <w:rPr>
                <w:rFonts w:ascii="Arial" w:hAnsi="Arial"/>
                <w:b/>
                <w:bCs/>
                <w:color w:val="000000"/>
              </w:rPr>
              <w:t>conforme detalhamento constante no termo de referência.</w:t>
            </w:r>
          </w:p>
        </w:tc>
        <w:tc>
          <w:tcPr>
            <w:tcW w:w="1134" w:type="dxa"/>
            <w:shd w:val="clear" w:color="auto" w:fill="auto"/>
            <w:vAlign w:val="center"/>
          </w:tcPr>
          <w:p w14:paraId="196B1F5A">
            <w:pPr>
              <w:jc w:val="center"/>
              <w:rPr>
                <w:rFonts w:ascii="Arial" w:hAnsi="Arial"/>
                <w:b/>
              </w:rPr>
            </w:pPr>
            <w:r>
              <w:rPr>
                <w:rFonts w:ascii="Arial" w:hAnsi="Arial"/>
                <w:b/>
              </w:rPr>
              <w:t>33,47</w:t>
            </w:r>
          </w:p>
        </w:tc>
        <w:tc>
          <w:tcPr>
            <w:tcW w:w="992" w:type="dxa"/>
            <w:shd w:val="clear" w:color="auto" w:fill="auto"/>
            <w:vAlign w:val="center"/>
          </w:tcPr>
          <w:p w14:paraId="3D9E6DA0">
            <w:pPr>
              <w:jc w:val="center"/>
              <w:rPr>
                <w:rFonts w:ascii="Arial" w:hAnsi="Arial"/>
                <w:b/>
              </w:rPr>
            </w:pPr>
            <w:r>
              <w:rPr>
                <w:rFonts w:ascii="Arial" w:hAnsi="Arial"/>
                <w:b/>
              </w:rPr>
              <w:t>66,94</w:t>
            </w:r>
          </w:p>
        </w:tc>
      </w:tr>
      <w:tr w14:paraId="2632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BBDDA84">
            <w:pPr>
              <w:jc w:val="center"/>
              <w:rPr>
                <w:rFonts w:ascii="Arial" w:hAnsi="Arial"/>
                <w:b/>
              </w:rPr>
            </w:pPr>
            <w:r>
              <w:rPr>
                <w:rFonts w:ascii="Arial" w:hAnsi="Arial"/>
                <w:b/>
              </w:rPr>
              <w:t>04</w:t>
            </w:r>
          </w:p>
        </w:tc>
        <w:tc>
          <w:tcPr>
            <w:tcW w:w="709" w:type="dxa"/>
            <w:shd w:val="clear" w:color="auto" w:fill="auto"/>
            <w:vAlign w:val="center"/>
          </w:tcPr>
          <w:p w14:paraId="5D74AC75">
            <w:pPr>
              <w:jc w:val="center"/>
              <w:rPr>
                <w:rFonts w:ascii="Arial" w:hAnsi="Arial"/>
                <w:b/>
                <w:bCs/>
              </w:rPr>
            </w:pPr>
            <w:r>
              <w:rPr>
                <w:rFonts w:ascii="Arial" w:hAnsi="Arial"/>
                <w:b/>
                <w:bCs/>
              </w:rPr>
              <w:t>02</w:t>
            </w:r>
          </w:p>
        </w:tc>
        <w:tc>
          <w:tcPr>
            <w:tcW w:w="567" w:type="dxa"/>
            <w:shd w:val="clear" w:color="auto" w:fill="auto"/>
            <w:vAlign w:val="center"/>
          </w:tcPr>
          <w:p w14:paraId="6008DF51">
            <w:pPr>
              <w:jc w:val="center"/>
              <w:rPr>
                <w:rFonts w:ascii="Arial" w:hAnsi="Arial"/>
                <w:b/>
                <w:bCs/>
              </w:rPr>
            </w:pPr>
            <w:r>
              <w:rPr>
                <w:rFonts w:ascii="Arial" w:hAnsi="Arial"/>
                <w:b/>
                <w:bCs/>
                <w:color w:val="000000"/>
              </w:rPr>
              <w:t>UN</w:t>
            </w:r>
          </w:p>
        </w:tc>
        <w:tc>
          <w:tcPr>
            <w:tcW w:w="4819" w:type="dxa"/>
            <w:shd w:val="clear" w:color="auto" w:fill="auto"/>
            <w:vAlign w:val="center"/>
          </w:tcPr>
          <w:p w14:paraId="4F6C05F5">
            <w:pPr>
              <w:jc w:val="both"/>
              <w:rPr>
                <w:rFonts w:ascii="Arial" w:hAnsi="Arial"/>
                <w:b/>
                <w:bCs/>
              </w:rPr>
            </w:pPr>
            <w:r>
              <w:rPr>
                <w:rFonts w:ascii="Arial" w:hAnsi="Arial"/>
                <w:b/>
                <w:bCs/>
              </w:rPr>
              <w:t xml:space="preserve">Máscara laríngea descartável nº 4, </w:t>
            </w:r>
            <w:r>
              <w:rPr>
                <w:rFonts w:ascii="Arial" w:hAnsi="Arial"/>
                <w:b/>
                <w:bCs/>
                <w:color w:val="000000"/>
              </w:rPr>
              <w:t>conforme detalhamento constante no termo de referência.</w:t>
            </w:r>
          </w:p>
        </w:tc>
        <w:tc>
          <w:tcPr>
            <w:tcW w:w="1134" w:type="dxa"/>
            <w:shd w:val="clear" w:color="auto" w:fill="auto"/>
            <w:vAlign w:val="center"/>
          </w:tcPr>
          <w:p w14:paraId="7E2D788B">
            <w:pPr>
              <w:jc w:val="center"/>
              <w:rPr>
                <w:rFonts w:ascii="Arial" w:hAnsi="Arial"/>
                <w:b/>
              </w:rPr>
            </w:pPr>
            <w:r>
              <w:rPr>
                <w:rFonts w:ascii="Arial" w:hAnsi="Arial"/>
                <w:b/>
              </w:rPr>
              <w:t>36,00</w:t>
            </w:r>
          </w:p>
        </w:tc>
        <w:tc>
          <w:tcPr>
            <w:tcW w:w="992" w:type="dxa"/>
            <w:shd w:val="clear" w:color="auto" w:fill="auto"/>
            <w:vAlign w:val="center"/>
          </w:tcPr>
          <w:p w14:paraId="317665F5">
            <w:pPr>
              <w:jc w:val="center"/>
              <w:rPr>
                <w:rFonts w:ascii="Arial" w:hAnsi="Arial"/>
                <w:b/>
              </w:rPr>
            </w:pPr>
            <w:r>
              <w:rPr>
                <w:rFonts w:ascii="Arial" w:hAnsi="Arial"/>
                <w:b/>
              </w:rPr>
              <w:t>72,00</w:t>
            </w:r>
          </w:p>
        </w:tc>
      </w:tr>
      <w:tr w14:paraId="2D7E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DDEB220">
            <w:pPr>
              <w:jc w:val="center"/>
              <w:rPr>
                <w:rFonts w:ascii="Arial" w:hAnsi="Arial"/>
                <w:b/>
              </w:rPr>
            </w:pPr>
            <w:r>
              <w:rPr>
                <w:rFonts w:ascii="Arial" w:hAnsi="Arial"/>
                <w:b/>
              </w:rPr>
              <w:t>05</w:t>
            </w:r>
          </w:p>
        </w:tc>
        <w:tc>
          <w:tcPr>
            <w:tcW w:w="709" w:type="dxa"/>
            <w:shd w:val="clear" w:color="auto" w:fill="auto"/>
            <w:vAlign w:val="center"/>
          </w:tcPr>
          <w:p w14:paraId="13646ABE">
            <w:pPr>
              <w:jc w:val="center"/>
              <w:rPr>
                <w:rFonts w:ascii="Arial" w:hAnsi="Arial"/>
                <w:b/>
                <w:bCs/>
              </w:rPr>
            </w:pPr>
            <w:r>
              <w:rPr>
                <w:rFonts w:ascii="Arial" w:hAnsi="Arial"/>
                <w:b/>
                <w:bCs/>
              </w:rPr>
              <w:t>02</w:t>
            </w:r>
          </w:p>
        </w:tc>
        <w:tc>
          <w:tcPr>
            <w:tcW w:w="567" w:type="dxa"/>
            <w:shd w:val="clear" w:color="auto" w:fill="auto"/>
            <w:vAlign w:val="center"/>
          </w:tcPr>
          <w:p w14:paraId="0E5FAAE8">
            <w:pPr>
              <w:jc w:val="center"/>
              <w:rPr>
                <w:rFonts w:ascii="Arial" w:hAnsi="Arial"/>
                <w:b/>
                <w:bCs/>
              </w:rPr>
            </w:pPr>
            <w:r>
              <w:rPr>
                <w:rFonts w:ascii="Arial" w:hAnsi="Arial"/>
                <w:b/>
                <w:bCs/>
                <w:color w:val="000000"/>
              </w:rPr>
              <w:t>UN</w:t>
            </w:r>
          </w:p>
        </w:tc>
        <w:tc>
          <w:tcPr>
            <w:tcW w:w="4819" w:type="dxa"/>
            <w:shd w:val="clear" w:color="auto" w:fill="auto"/>
            <w:vAlign w:val="center"/>
          </w:tcPr>
          <w:p w14:paraId="072C3C62">
            <w:pPr>
              <w:jc w:val="both"/>
              <w:rPr>
                <w:rFonts w:ascii="Arial" w:hAnsi="Arial"/>
                <w:b/>
                <w:bCs/>
              </w:rPr>
            </w:pPr>
            <w:r>
              <w:rPr>
                <w:rFonts w:ascii="Arial" w:hAnsi="Arial"/>
                <w:b/>
                <w:bCs/>
              </w:rPr>
              <w:t xml:space="preserve">Máscara laríngea descartável nº 5, </w:t>
            </w:r>
            <w:r>
              <w:rPr>
                <w:rFonts w:ascii="Arial" w:hAnsi="Arial"/>
                <w:b/>
                <w:bCs/>
                <w:color w:val="000000"/>
              </w:rPr>
              <w:t>conforme detalhamento constante no termo de referência.</w:t>
            </w:r>
          </w:p>
        </w:tc>
        <w:tc>
          <w:tcPr>
            <w:tcW w:w="1134" w:type="dxa"/>
            <w:shd w:val="clear" w:color="auto" w:fill="auto"/>
            <w:vAlign w:val="center"/>
          </w:tcPr>
          <w:p w14:paraId="4715349F">
            <w:pPr>
              <w:jc w:val="center"/>
              <w:rPr>
                <w:rFonts w:ascii="Arial" w:hAnsi="Arial"/>
                <w:b/>
              </w:rPr>
            </w:pPr>
            <w:r>
              <w:rPr>
                <w:rFonts w:ascii="Arial" w:hAnsi="Arial"/>
                <w:b/>
              </w:rPr>
              <w:t>36,00</w:t>
            </w:r>
          </w:p>
        </w:tc>
        <w:tc>
          <w:tcPr>
            <w:tcW w:w="992" w:type="dxa"/>
            <w:shd w:val="clear" w:color="auto" w:fill="auto"/>
            <w:vAlign w:val="center"/>
          </w:tcPr>
          <w:p w14:paraId="13909A5F">
            <w:pPr>
              <w:jc w:val="center"/>
              <w:rPr>
                <w:rFonts w:ascii="Arial" w:hAnsi="Arial"/>
                <w:b/>
              </w:rPr>
            </w:pPr>
            <w:r>
              <w:rPr>
                <w:rFonts w:ascii="Arial" w:hAnsi="Arial"/>
                <w:b/>
              </w:rPr>
              <w:t>72,00</w:t>
            </w:r>
          </w:p>
        </w:tc>
      </w:tr>
      <w:tr w14:paraId="2470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7E9F5FE">
            <w:pPr>
              <w:jc w:val="center"/>
              <w:rPr>
                <w:rFonts w:ascii="Arial" w:hAnsi="Arial"/>
                <w:b/>
              </w:rPr>
            </w:pPr>
            <w:r>
              <w:rPr>
                <w:rFonts w:ascii="Arial" w:hAnsi="Arial"/>
                <w:b/>
              </w:rPr>
              <w:t>06</w:t>
            </w:r>
          </w:p>
        </w:tc>
        <w:tc>
          <w:tcPr>
            <w:tcW w:w="709" w:type="dxa"/>
            <w:shd w:val="clear" w:color="auto" w:fill="auto"/>
            <w:vAlign w:val="center"/>
          </w:tcPr>
          <w:p w14:paraId="658F0B54">
            <w:pPr>
              <w:jc w:val="center"/>
              <w:rPr>
                <w:rFonts w:ascii="Arial" w:hAnsi="Arial"/>
                <w:b/>
                <w:bCs/>
              </w:rPr>
            </w:pPr>
            <w:r>
              <w:rPr>
                <w:rFonts w:ascii="Arial" w:hAnsi="Arial"/>
                <w:b/>
                <w:bCs/>
              </w:rPr>
              <w:t>02</w:t>
            </w:r>
          </w:p>
        </w:tc>
        <w:tc>
          <w:tcPr>
            <w:tcW w:w="567" w:type="dxa"/>
            <w:shd w:val="clear" w:color="auto" w:fill="auto"/>
            <w:vAlign w:val="center"/>
          </w:tcPr>
          <w:p w14:paraId="3BB291AC">
            <w:pPr>
              <w:jc w:val="center"/>
              <w:rPr>
                <w:rFonts w:ascii="Arial" w:hAnsi="Arial"/>
                <w:b/>
                <w:bCs/>
              </w:rPr>
            </w:pPr>
            <w:r>
              <w:rPr>
                <w:rFonts w:ascii="Arial" w:hAnsi="Arial"/>
                <w:b/>
                <w:bCs/>
                <w:color w:val="000000"/>
              </w:rPr>
              <w:t>UN</w:t>
            </w:r>
          </w:p>
        </w:tc>
        <w:tc>
          <w:tcPr>
            <w:tcW w:w="4819" w:type="dxa"/>
            <w:shd w:val="clear" w:color="auto" w:fill="auto"/>
            <w:vAlign w:val="center"/>
          </w:tcPr>
          <w:p w14:paraId="4C8B4C80">
            <w:pPr>
              <w:jc w:val="both"/>
              <w:rPr>
                <w:rFonts w:ascii="Arial" w:hAnsi="Arial"/>
                <w:b/>
                <w:bCs/>
              </w:rPr>
            </w:pPr>
            <w:r>
              <w:rPr>
                <w:rFonts w:ascii="Arial" w:hAnsi="Arial"/>
                <w:b/>
                <w:bCs/>
              </w:rPr>
              <w:t xml:space="preserve">Máscara laríngea descartável nº 1,5, </w:t>
            </w:r>
            <w:r>
              <w:rPr>
                <w:rFonts w:ascii="Arial" w:hAnsi="Arial"/>
                <w:b/>
                <w:bCs/>
                <w:color w:val="000000"/>
              </w:rPr>
              <w:t>conforme detalhamento constante no termo de referência.</w:t>
            </w:r>
          </w:p>
        </w:tc>
        <w:tc>
          <w:tcPr>
            <w:tcW w:w="1134" w:type="dxa"/>
            <w:shd w:val="clear" w:color="auto" w:fill="auto"/>
            <w:vAlign w:val="center"/>
          </w:tcPr>
          <w:p w14:paraId="17029C40">
            <w:pPr>
              <w:jc w:val="center"/>
              <w:rPr>
                <w:rFonts w:ascii="Arial" w:hAnsi="Arial"/>
                <w:b/>
              </w:rPr>
            </w:pPr>
            <w:r>
              <w:rPr>
                <w:rFonts w:ascii="Arial" w:hAnsi="Arial"/>
                <w:b/>
              </w:rPr>
              <w:t>24,96</w:t>
            </w:r>
          </w:p>
        </w:tc>
        <w:tc>
          <w:tcPr>
            <w:tcW w:w="992" w:type="dxa"/>
            <w:shd w:val="clear" w:color="auto" w:fill="auto"/>
            <w:vAlign w:val="center"/>
          </w:tcPr>
          <w:p w14:paraId="5A30FD3E">
            <w:pPr>
              <w:jc w:val="center"/>
              <w:rPr>
                <w:rFonts w:ascii="Arial" w:hAnsi="Arial"/>
                <w:b/>
              </w:rPr>
            </w:pPr>
            <w:r>
              <w:rPr>
                <w:rFonts w:ascii="Arial" w:hAnsi="Arial"/>
                <w:b/>
              </w:rPr>
              <w:t>49,92</w:t>
            </w:r>
          </w:p>
        </w:tc>
      </w:tr>
      <w:tr w14:paraId="21F1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auto"/>
            <w:vAlign w:val="center"/>
          </w:tcPr>
          <w:p w14:paraId="5C409B70">
            <w:pPr>
              <w:jc w:val="right"/>
              <w:rPr>
                <w:rFonts w:ascii="Arial" w:hAnsi="Arial" w:eastAsia="Calibri"/>
                <w:b/>
                <w:color w:val="000000"/>
                <w:lang w:eastAsia="en-US"/>
              </w:rPr>
            </w:pPr>
            <w:r>
              <w:rPr>
                <w:rFonts w:ascii="Arial" w:hAnsi="Arial" w:eastAsia="Calibri"/>
                <w:b/>
                <w:color w:val="000000"/>
                <w:lang w:eastAsia="en-US"/>
              </w:rPr>
              <w:t>Total do lote 32</w:t>
            </w:r>
          </w:p>
        </w:tc>
        <w:tc>
          <w:tcPr>
            <w:tcW w:w="2126" w:type="dxa"/>
            <w:gridSpan w:val="2"/>
            <w:shd w:val="clear" w:color="auto" w:fill="auto"/>
            <w:vAlign w:val="center"/>
          </w:tcPr>
          <w:p w14:paraId="3597F726">
            <w:pPr>
              <w:spacing w:before="60" w:after="60"/>
              <w:jc w:val="center"/>
              <w:rPr>
                <w:rFonts w:ascii="Arial" w:hAnsi="Arial"/>
                <w:b/>
              </w:rPr>
            </w:pPr>
            <w:r>
              <w:rPr>
                <w:rFonts w:ascii="Arial" w:hAnsi="Arial"/>
                <w:b/>
              </w:rPr>
              <w:t>R$ 493,66</w:t>
            </w:r>
          </w:p>
        </w:tc>
      </w:tr>
    </w:tbl>
    <w:p w14:paraId="30F322D9">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708"/>
        <w:gridCol w:w="4678"/>
        <w:gridCol w:w="992"/>
        <w:gridCol w:w="1134"/>
      </w:tblGrid>
      <w:tr w14:paraId="26CF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D8D8D8" w:themeFill="background1" w:themeFillShade="D9"/>
            <w:vAlign w:val="center"/>
          </w:tcPr>
          <w:p w14:paraId="6C709DAD">
            <w:pPr>
              <w:spacing w:before="60" w:after="60"/>
              <w:jc w:val="center"/>
              <w:rPr>
                <w:rFonts w:ascii="Arial" w:hAnsi="Arial"/>
                <w:b/>
              </w:rPr>
            </w:pPr>
            <w:r>
              <w:rPr>
                <w:rFonts w:ascii="Arial" w:hAnsi="Arial"/>
                <w:b/>
              </w:rPr>
              <w:t>Objeto licitado – lote 33</w:t>
            </w:r>
          </w:p>
        </w:tc>
        <w:tc>
          <w:tcPr>
            <w:tcW w:w="2126" w:type="dxa"/>
            <w:gridSpan w:val="2"/>
            <w:shd w:val="clear" w:color="auto" w:fill="D8D8D8" w:themeFill="background1" w:themeFillShade="D9"/>
            <w:vAlign w:val="center"/>
          </w:tcPr>
          <w:p w14:paraId="375DDC0D">
            <w:pPr>
              <w:spacing w:before="60" w:after="60"/>
              <w:jc w:val="center"/>
              <w:rPr>
                <w:rFonts w:ascii="Arial" w:hAnsi="Arial"/>
                <w:b/>
              </w:rPr>
            </w:pPr>
            <w:r>
              <w:rPr>
                <w:rFonts w:ascii="Arial" w:hAnsi="Arial"/>
                <w:b/>
              </w:rPr>
              <w:t>Valor (R$)</w:t>
            </w:r>
          </w:p>
        </w:tc>
      </w:tr>
      <w:tr w14:paraId="1F56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0883CE06">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43837B7F">
            <w:pPr>
              <w:spacing w:before="60" w:after="60"/>
              <w:jc w:val="center"/>
              <w:rPr>
                <w:rFonts w:ascii="Arial" w:hAnsi="Arial"/>
                <w:b/>
              </w:rPr>
            </w:pPr>
            <w:r>
              <w:rPr>
                <w:rFonts w:ascii="Arial" w:hAnsi="Arial"/>
                <w:b/>
              </w:rPr>
              <w:t>Qtd</w:t>
            </w:r>
          </w:p>
        </w:tc>
        <w:tc>
          <w:tcPr>
            <w:tcW w:w="708" w:type="dxa"/>
            <w:shd w:val="clear" w:color="auto" w:fill="D8D8D8" w:themeFill="background1" w:themeFillShade="D9"/>
            <w:vAlign w:val="center"/>
          </w:tcPr>
          <w:p w14:paraId="26257D46">
            <w:pPr>
              <w:spacing w:before="60" w:after="60"/>
              <w:jc w:val="center"/>
              <w:rPr>
                <w:rFonts w:ascii="Arial" w:hAnsi="Arial"/>
                <w:b/>
              </w:rPr>
            </w:pPr>
            <w:r>
              <w:rPr>
                <w:rFonts w:ascii="Arial" w:hAnsi="Arial"/>
                <w:b/>
              </w:rPr>
              <w:t>Un</w:t>
            </w:r>
          </w:p>
        </w:tc>
        <w:tc>
          <w:tcPr>
            <w:tcW w:w="4678" w:type="dxa"/>
            <w:shd w:val="clear" w:color="auto" w:fill="D8D8D8" w:themeFill="background1" w:themeFillShade="D9"/>
            <w:vAlign w:val="center"/>
          </w:tcPr>
          <w:p w14:paraId="07439A82">
            <w:pPr>
              <w:spacing w:before="60" w:after="60"/>
              <w:jc w:val="center"/>
              <w:rPr>
                <w:rFonts w:ascii="Arial" w:hAnsi="Arial"/>
                <w:b/>
              </w:rPr>
            </w:pPr>
            <w:r>
              <w:rPr>
                <w:rFonts w:ascii="Arial" w:hAnsi="Arial"/>
                <w:b/>
              </w:rPr>
              <w:t>Descrição</w:t>
            </w:r>
          </w:p>
        </w:tc>
        <w:tc>
          <w:tcPr>
            <w:tcW w:w="992" w:type="dxa"/>
            <w:shd w:val="clear" w:color="auto" w:fill="D8D8D8" w:themeFill="background1" w:themeFillShade="D9"/>
            <w:vAlign w:val="center"/>
          </w:tcPr>
          <w:p w14:paraId="478B29EB">
            <w:pPr>
              <w:spacing w:before="60" w:after="60"/>
              <w:jc w:val="center"/>
              <w:rPr>
                <w:rFonts w:ascii="Arial" w:hAnsi="Arial"/>
                <w:b/>
              </w:rPr>
            </w:pPr>
            <w:r>
              <w:rPr>
                <w:rFonts w:ascii="Arial" w:hAnsi="Arial"/>
                <w:b/>
              </w:rPr>
              <w:t>Unit</w:t>
            </w:r>
          </w:p>
        </w:tc>
        <w:tc>
          <w:tcPr>
            <w:tcW w:w="1134" w:type="dxa"/>
            <w:shd w:val="clear" w:color="auto" w:fill="D8D8D8" w:themeFill="background1" w:themeFillShade="D9"/>
            <w:vAlign w:val="center"/>
          </w:tcPr>
          <w:p w14:paraId="40D3FB28">
            <w:pPr>
              <w:spacing w:before="60" w:after="60"/>
              <w:jc w:val="center"/>
              <w:rPr>
                <w:rFonts w:ascii="Arial" w:hAnsi="Arial"/>
                <w:b/>
              </w:rPr>
            </w:pPr>
            <w:r>
              <w:rPr>
                <w:rFonts w:ascii="Arial" w:hAnsi="Arial"/>
                <w:b/>
              </w:rPr>
              <w:t>Total</w:t>
            </w:r>
          </w:p>
        </w:tc>
      </w:tr>
      <w:tr w14:paraId="2286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778080E">
            <w:pPr>
              <w:jc w:val="center"/>
              <w:rPr>
                <w:rFonts w:ascii="Arial" w:hAnsi="Arial"/>
                <w:b/>
              </w:rPr>
            </w:pPr>
            <w:r>
              <w:rPr>
                <w:rFonts w:ascii="Arial" w:hAnsi="Arial"/>
                <w:b/>
              </w:rPr>
              <w:t>01</w:t>
            </w:r>
          </w:p>
        </w:tc>
        <w:tc>
          <w:tcPr>
            <w:tcW w:w="709" w:type="dxa"/>
            <w:shd w:val="clear" w:color="auto" w:fill="auto"/>
            <w:vAlign w:val="center"/>
          </w:tcPr>
          <w:p w14:paraId="02D9E80B">
            <w:pPr>
              <w:jc w:val="center"/>
              <w:rPr>
                <w:rFonts w:ascii="Arial" w:hAnsi="Arial"/>
                <w:b/>
                <w:bCs/>
              </w:rPr>
            </w:pPr>
            <w:r>
              <w:rPr>
                <w:rFonts w:ascii="Arial" w:hAnsi="Arial"/>
                <w:b/>
                <w:bCs/>
              </w:rPr>
              <w:t>10</w:t>
            </w:r>
          </w:p>
        </w:tc>
        <w:tc>
          <w:tcPr>
            <w:tcW w:w="708" w:type="dxa"/>
            <w:shd w:val="clear" w:color="auto" w:fill="auto"/>
            <w:vAlign w:val="center"/>
          </w:tcPr>
          <w:p w14:paraId="7CA79122">
            <w:pPr>
              <w:jc w:val="center"/>
              <w:rPr>
                <w:rFonts w:ascii="Arial" w:hAnsi="Arial"/>
                <w:b/>
                <w:bCs/>
              </w:rPr>
            </w:pPr>
            <w:r>
              <w:rPr>
                <w:rFonts w:ascii="Arial" w:hAnsi="Arial"/>
                <w:b/>
                <w:bCs/>
                <w:color w:val="000000"/>
              </w:rPr>
              <w:t>UN</w:t>
            </w:r>
          </w:p>
        </w:tc>
        <w:tc>
          <w:tcPr>
            <w:tcW w:w="4678" w:type="dxa"/>
            <w:shd w:val="clear" w:color="auto" w:fill="auto"/>
            <w:vAlign w:val="center"/>
          </w:tcPr>
          <w:p w14:paraId="4377CCD3">
            <w:pPr>
              <w:jc w:val="both"/>
              <w:rPr>
                <w:rFonts w:ascii="Arial" w:hAnsi="Arial"/>
                <w:b/>
                <w:bCs/>
              </w:rPr>
            </w:pPr>
            <w:r>
              <w:rPr>
                <w:rFonts w:ascii="Arial" w:hAnsi="Arial"/>
                <w:b/>
                <w:bCs/>
              </w:rPr>
              <w:t xml:space="preserve">Sonda gástrica nº 12 longa (levine), </w:t>
            </w:r>
            <w:r>
              <w:rPr>
                <w:rFonts w:ascii="Arial" w:hAnsi="Arial"/>
                <w:b/>
                <w:bCs/>
                <w:color w:val="000000"/>
              </w:rPr>
              <w:t>conforme detalhamento constante no termo de referência.</w:t>
            </w:r>
          </w:p>
        </w:tc>
        <w:tc>
          <w:tcPr>
            <w:tcW w:w="992" w:type="dxa"/>
            <w:shd w:val="clear" w:color="auto" w:fill="auto"/>
            <w:vAlign w:val="center"/>
          </w:tcPr>
          <w:p w14:paraId="65F994CA">
            <w:pPr>
              <w:jc w:val="center"/>
              <w:rPr>
                <w:rFonts w:ascii="Arial" w:hAnsi="Arial"/>
                <w:b/>
              </w:rPr>
            </w:pPr>
            <w:r>
              <w:rPr>
                <w:rFonts w:ascii="Arial" w:hAnsi="Arial"/>
                <w:b/>
              </w:rPr>
              <w:t>1,77</w:t>
            </w:r>
          </w:p>
        </w:tc>
        <w:tc>
          <w:tcPr>
            <w:tcW w:w="1134" w:type="dxa"/>
            <w:shd w:val="clear" w:color="auto" w:fill="auto"/>
            <w:vAlign w:val="center"/>
          </w:tcPr>
          <w:p w14:paraId="32CDF6EE">
            <w:pPr>
              <w:jc w:val="center"/>
              <w:rPr>
                <w:rFonts w:ascii="Arial" w:hAnsi="Arial"/>
                <w:b/>
              </w:rPr>
            </w:pPr>
            <w:r>
              <w:rPr>
                <w:rFonts w:ascii="Arial" w:hAnsi="Arial"/>
                <w:b/>
              </w:rPr>
              <w:t>17,70</w:t>
            </w:r>
          </w:p>
        </w:tc>
      </w:tr>
      <w:tr w14:paraId="067F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91AD2E0">
            <w:pPr>
              <w:jc w:val="center"/>
              <w:rPr>
                <w:rFonts w:ascii="Arial" w:hAnsi="Arial"/>
                <w:b/>
              </w:rPr>
            </w:pPr>
            <w:r>
              <w:rPr>
                <w:rFonts w:ascii="Arial" w:hAnsi="Arial"/>
                <w:b/>
              </w:rPr>
              <w:t>02</w:t>
            </w:r>
          </w:p>
        </w:tc>
        <w:tc>
          <w:tcPr>
            <w:tcW w:w="709" w:type="dxa"/>
            <w:shd w:val="clear" w:color="auto" w:fill="auto"/>
            <w:vAlign w:val="center"/>
          </w:tcPr>
          <w:p w14:paraId="0518990B">
            <w:pPr>
              <w:jc w:val="center"/>
              <w:rPr>
                <w:rFonts w:ascii="Arial" w:hAnsi="Arial"/>
                <w:b/>
                <w:bCs/>
              </w:rPr>
            </w:pPr>
            <w:r>
              <w:rPr>
                <w:rFonts w:ascii="Arial" w:hAnsi="Arial"/>
                <w:b/>
                <w:bCs/>
              </w:rPr>
              <w:t>40</w:t>
            </w:r>
          </w:p>
        </w:tc>
        <w:tc>
          <w:tcPr>
            <w:tcW w:w="708" w:type="dxa"/>
            <w:shd w:val="clear" w:color="auto" w:fill="auto"/>
            <w:vAlign w:val="center"/>
          </w:tcPr>
          <w:p w14:paraId="1BB40148">
            <w:pPr>
              <w:jc w:val="center"/>
              <w:rPr>
                <w:rFonts w:ascii="Arial" w:hAnsi="Arial"/>
                <w:b/>
                <w:bCs/>
              </w:rPr>
            </w:pPr>
            <w:r>
              <w:rPr>
                <w:rFonts w:ascii="Arial" w:hAnsi="Arial"/>
                <w:b/>
                <w:bCs/>
                <w:color w:val="000000"/>
              </w:rPr>
              <w:t>UN</w:t>
            </w:r>
          </w:p>
        </w:tc>
        <w:tc>
          <w:tcPr>
            <w:tcW w:w="4678" w:type="dxa"/>
            <w:shd w:val="clear" w:color="auto" w:fill="auto"/>
            <w:vAlign w:val="center"/>
          </w:tcPr>
          <w:p w14:paraId="63A1E92B">
            <w:pPr>
              <w:jc w:val="both"/>
              <w:rPr>
                <w:rFonts w:ascii="Arial" w:hAnsi="Arial"/>
                <w:b/>
                <w:bCs/>
              </w:rPr>
            </w:pPr>
            <w:r>
              <w:rPr>
                <w:rFonts w:ascii="Arial" w:hAnsi="Arial"/>
                <w:b/>
                <w:bCs/>
              </w:rPr>
              <w:t xml:space="preserve">Sonda gástrica nº 16 longa (levine), </w:t>
            </w:r>
            <w:r>
              <w:rPr>
                <w:rFonts w:ascii="Arial" w:hAnsi="Arial"/>
                <w:b/>
                <w:bCs/>
                <w:color w:val="000000"/>
              </w:rPr>
              <w:t>conforme detalhamento constante no termo de referência.</w:t>
            </w:r>
          </w:p>
        </w:tc>
        <w:tc>
          <w:tcPr>
            <w:tcW w:w="992" w:type="dxa"/>
            <w:shd w:val="clear" w:color="auto" w:fill="auto"/>
            <w:vAlign w:val="center"/>
          </w:tcPr>
          <w:p w14:paraId="557AF16F">
            <w:pPr>
              <w:jc w:val="center"/>
              <w:rPr>
                <w:rFonts w:ascii="Arial" w:hAnsi="Arial"/>
                <w:b/>
              </w:rPr>
            </w:pPr>
            <w:r>
              <w:rPr>
                <w:rFonts w:ascii="Arial" w:hAnsi="Arial"/>
                <w:b/>
              </w:rPr>
              <w:t>2,64</w:t>
            </w:r>
          </w:p>
        </w:tc>
        <w:tc>
          <w:tcPr>
            <w:tcW w:w="1134" w:type="dxa"/>
            <w:shd w:val="clear" w:color="auto" w:fill="auto"/>
            <w:vAlign w:val="center"/>
          </w:tcPr>
          <w:p w14:paraId="688D0EDB">
            <w:pPr>
              <w:jc w:val="center"/>
              <w:rPr>
                <w:rFonts w:ascii="Arial" w:hAnsi="Arial"/>
                <w:b/>
              </w:rPr>
            </w:pPr>
            <w:r>
              <w:rPr>
                <w:rFonts w:ascii="Arial" w:hAnsi="Arial"/>
                <w:b/>
              </w:rPr>
              <w:t>105,60</w:t>
            </w:r>
          </w:p>
        </w:tc>
      </w:tr>
      <w:tr w14:paraId="2FA7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192308A">
            <w:pPr>
              <w:jc w:val="center"/>
              <w:rPr>
                <w:rFonts w:ascii="Arial" w:hAnsi="Arial"/>
                <w:b/>
              </w:rPr>
            </w:pPr>
            <w:r>
              <w:rPr>
                <w:rFonts w:ascii="Arial" w:hAnsi="Arial"/>
                <w:b/>
              </w:rPr>
              <w:t>03</w:t>
            </w:r>
          </w:p>
        </w:tc>
        <w:tc>
          <w:tcPr>
            <w:tcW w:w="709" w:type="dxa"/>
            <w:shd w:val="clear" w:color="auto" w:fill="auto"/>
            <w:vAlign w:val="center"/>
          </w:tcPr>
          <w:p w14:paraId="105D08D5">
            <w:pPr>
              <w:jc w:val="center"/>
              <w:rPr>
                <w:rFonts w:ascii="Arial" w:hAnsi="Arial"/>
                <w:b/>
                <w:bCs/>
              </w:rPr>
            </w:pPr>
            <w:r>
              <w:rPr>
                <w:rFonts w:ascii="Arial" w:hAnsi="Arial"/>
                <w:b/>
                <w:bCs/>
              </w:rPr>
              <w:t>30</w:t>
            </w:r>
          </w:p>
        </w:tc>
        <w:tc>
          <w:tcPr>
            <w:tcW w:w="708" w:type="dxa"/>
            <w:shd w:val="clear" w:color="auto" w:fill="auto"/>
            <w:vAlign w:val="center"/>
          </w:tcPr>
          <w:p w14:paraId="5C28A007">
            <w:pPr>
              <w:jc w:val="center"/>
              <w:rPr>
                <w:rFonts w:ascii="Arial" w:hAnsi="Arial"/>
                <w:b/>
                <w:bCs/>
              </w:rPr>
            </w:pPr>
            <w:r>
              <w:rPr>
                <w:rFonts w:ascii="Arial" w:hAnsi="Arial"/>
                <w:b/>
                <w:bCs/>
                <w:color w:val="000000"/>
              </w:rPr>
              <w:t>UN</w:t>
            </w:r>
          </w:p>
        </w:tc>
        <w:tc>
          <w:tcPr>
            <w:tcW w:w="4678" w:type="dxa"/>
            <w:shd w:val="clear" w:color="auto" w:fill="auto"/>
            <w:vAlign w:val="center"/>
          </w:tcPr>
          <w:p w14:paraId="1D9025C8">
            <w:pPr>
              <w:jc w:val="both"/>
              <w:rPr>
                <w:rFonts w:ascii="Arial" w:hAnsi="Arial"/>
                <w:b/>
                <w:bCs/>
              </w:rPr>
            </w:pPr>
            <w:r>
              <w:rPr>
                <w:rFonts w:ascii="Arial" w:hAnsi="Arial"/>
                <w:b/>
                <w:bCs/>
              </w:rPr>
              <w:t xml:space="preserve">Sonda gástrica nº 14 longa (levine), </w:t>
            </w:r>
            <w:r>
              <w:rPr>
                <w:rFonts w:ascii="Arial" w:hAnsi="Arial"/>
                <w:b/>
                <w:bCs/>
                <w:color w:val="000000"/>
              </w:rPr>
              <w:t>conforme detalhamento constante no termo de referência.</w:t>
            </w:r>
          </w:p>
        </w:tc>
        <w:tc>
          <w:tcPr>
            <w:tcW w:w="992" w:type="dxa"/>
            <w:shd w:val="clear" w:color="auto" w:fill="auto"/>
            <w:vAlign w:val="center"/>
          </w:tcPr>
          <w:p w14:paraId="3E061916">
            <w:pPr>
              <w:jc w:val="center"/>
              <w:rPr>
                <w:rFonts w:ascii="Arial" w:hAnsi="Arial"/>
                <w:b/>
              </w:rPr>
            </w:pPr>
            <w:r>
              <w:rPr>
                <w:rFonts w:ascii="Arial" w:hAnsi="Arial"/>
                <w:b/>
              </w:rPr>
              <w:t>2,07</w:t>
            </w:r>
          </w:p>
        </w:tc>
        <w:tc>
          <w:tcPr>
            <w:tcW w:w="1134" w:type="dxa"/>
            <w:shd w:val="clear" w:color="auto" w:fill="auto"/>
            <w:vAlign w:val="center"/>
          </w:tcPr>
          <w:p w14:paraId="0AFD3A03">
            <w:pPr>
              <w:jc w:val="center"/>
              <w:rPr>
                <w:rFonts w:ascii="Arial" w:hAnsi="Arial"/>
                <w:b/>
              </w:rPr>
            </w:pPr>
            <w:r>
              <w:rPr>
                <w:rFonts w:ascii="Arial" w:hAnsi="Arial"/>
                <w:b/>
              </w:rPr>
              <w:t>62,10</w:t>
            </w:r>
          </w:p>
        </w:tc>
      </w:tr>
      <w:tr w14:paraId="7B04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auto"/>
            <w:vAlign w:val="center"/>
          </w:tcPr>
          <w:p w14:paraId="2BD6EF63">
            <w:pPr>
              <w:jc w:val="right"/>
              <w:rPr>
                <w:rFonts w:ascii="Arial" w:hAnsi="Arial" w:eastAsia="Calibri"/>
                <w:b/>
                <w:color w:val="000000"/>
                <w:lang w:eastAsia="en-US"/>
              </w:rPr>
            </w:pPr>
            <w:r>
              <w:rPr>
                <w:rFonts w:ascii="Arial" w:hAnsi="Arial" w:eastAsia="Calibri"/>
                <w:b/>
                <w:color w:val="000000"/>
                <w:lang w:eastAsia="en-US"/>
              </w:rPr>
              <w:t>Total do lote 33</w:t>
            </w:r>
          </w:p>
        </w:tc>
        <w:tc>
          <w:tcPr>
            <w:tcW w:w="2126" w:type="dxa"/>
            <w:gridSpan w:val="2"/>
            <w:shd w:val="clear" w:color="auto" w:fill="auto"/>
            <w:vAlign w:val="center"/>
          </w:tcPr>
          <w:p w14:paraId="6FAA802E">
            <w:pPr>
              <w:spacing w:before="60" w:after="60"/>
              <w:jc w:val="center"/>
              <w:rPr>
                <w:rFonts w:ascii="Arial" w:hAnsi="Arial"/>
                <w:b/>
              </w:rPr>
            </w:pPr>
            <w:r>
              <w:rPr>
                <w:rFonts w:ascii="Arial" w:hAnsi="Arial"/>
                <w:b/>
              </w:rPr>
              <w:t>R$ 185,40</w:t>
            </w:r>
          </w:p>
        </w:tc>
      </w:tr>
    </w:tbl>
    <w:p w14:paraId="28840997">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567"/>
        <w:gridCol w:w="4819"/>
        <w:gridCol w:w="851"/>
        <w:gridCol w:w="1275"/>
      </w:tblGrid>
      <w:tr w14:paraId="11BD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D8D8D8" w:themeFill="background1" w:themeFillShade="D9"/>
            <w:vAlign w:val="center"/>
          </w:tcPr>
          <w:p w14:paraId="7C2C97CE">
            <w:pPr>
              <w:spacing w:before="60" w:after="60"/>
              <w:jc w:val="center"/>
              <w:rPr>
                <w:rFonts w:ascii="Arial" w:hAnsi="Arial"/>
                <w:b/>
              </w:rPr>
            </w:pPr>
            <w:r>
              <w:rPr>
                <w:rFonts w:ascii="Arial" w:hAnsi="Arial"/>
                <w:b/>
              </w:rPr>
              <w:t>Objeto licitado – lote 34</w:t>
            </w:r>
          </w:p>
        </w:tc>
        <w:tc>
          <w:tcPr>
            <w:tcW w:w="2126" w:type="dxa"/>
            <w:gridSpan w:val="2"/>
            <w:shd w:val="clear" w:color="auto" w:fill="D8D8D8" w:themeFill="background1" w:themeFillShade="D9"/>
            <w:vAlign w:val="center"/>
          </w:tcPr>
          <w:p w14:paraId="55C8C1C1">
            <w:pPr>
              <w:spacing w:before="60" w:after="60"/>
              <w:jc w:val="center"/>
              <w:rPr>
                <w:rFonts w:ascii="Arial" w:hAnsi="Arial"/>
                <w:b/>
              </w:rPr>
            </w:pPr>
            <w:r>
              <w:rPr>
                <w:rFonts w:ascii="Arial" w:hAnsi="Arial"/>
                <w:b/>
              </w:rPr>
              <w:t>Valor (R$)</w:t>
            </w:r>
          </w:p>
        </w:tc>
      </w:tr>
      <w:tr w14:paraId="053A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3F985B35">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52EFC676">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539D7E46">
            <w:pPr>
              <w:spacing w:before="60" w:after="60"/>
              <w:jc w:val="center"/>
              <w:rPr>
                <w:rFonts w:ascii="Arial" w:hAnsi="Arial"/>
                <w:b/>
              </w:rPr>
            </w:pPr>
            <w:r>
              <w:rPr>
                <w:rFonts w:ascii="Arial" w:hAnsi="Arial"/>
                <w:b/>
              </w:rPr>
              <w:t>Un</w:t>
            </w:r>
          </w:p>
        </w:tc>
        <w:tc>
          <w:tcPr>
            <w:tcW w:w="4819" w:type="dxa"/>
            <w:shd w:val="clear" w:color="auto" w:fill="D8D8D8" w:themeFill="background1" w:themeFillShade="D9"/>
            <w:vAlign w:val="center"/>
          </w:tcPr>
          <w:p w14:paraId="5C02225D">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58ED28F1">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1D48999E">
            <w:pPr>
              <w:spacing w:before="60" w:after="60"/>
              <w:jc w:val="center"/>
              <w:rPr>
                <w:rFonts w:ascii="Arial" w:hAnsi="Arial"/>
                <w:b/>
              </w:rPr>
            </w:pPr>
            <w:r>
              <w:rPr>
                <w:rFonts w:ascii="Arial" w:hAnsi="Arial"/>
                <w:b/>
              </w:rPr>
              <w:t>Total</w:t>
            </w:r>
          </w:p>
        </w:tc>
      </w:tr>
      <w:tr w14:paraId="38E5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DAE2C20">
            <w:pPr>
              <w:jc w:val="center"/>
              <w:rPr>
                <w:rFonts w:ascii="Arial" w:hAnsi="Arial"/>
                <w:b/>
              </w:rPr>
            </w:pPr>
            <w:r>
              <w:rPr>
                <w:rFonts w:ascii="Arial" w:hAnsi="Arial"/>
                <w:b/>
              </w:rPr>
              <w:t>01</w:t>
            </w:r>
          </w:p>
        </w:tc>
        <w:tc>
          <w:tcPr>
            <w:tcW w:w="709" w:type="dxa"/>
            <w:shd w:val="clear" w:color="auto" w:fill="auto"/>
            <w:vAlign w:val="center"/>
          </w:tcPr>
          <w:p w14:paraId="3DDF7F86">
            <w:pPr>
              <w:jc w:val="center"/>
              <w:rPr>
                <w:rFonts w:ascii="Arial" w:hAnsi="Arial"/>
                <w:b/>
                <w:bCs/>
              </w:rPr>
            </w:pPr>
            <w:r>
              <w:rPr>
                <w:rFonts w:ascii="Arial" w:hAnsi="Arial"/>
                <w:b/>
                <w:bCs/>
              </w:rPr>
              <w:t>20</w:t>
            </w:r>
          </w:p>
        </w:tc>
        <w:tc>
          <w:tcPr>
            <w:tcW w:w="567" w:type="dxa"/>
            <w:shd w:val="clear" w:color="auto" w:fill="auto"/>
            <w:vAlign w:val="center"/>
          </w:tcPr>
          <w:p w14:paraId="422BFE7D">
            <w:pPr>
              <w:jc w:val="center"/>
              <w:rPr>
                <w:rFonts w:ascii="Arial" w:hAnsi="Arial"/>
                <w:b/>
                <w:bCs/>
              </w:rPr>
            </w:pPr>
            <w:r>
              <w:rPr>
                <w:rFonts w:ascii="Arial" w:hAnsi="Arial"/>
                <w:b/>
                <w:bCs/>
                <w:color w:val="000000"/>
              </w:rPr>
              <w:t>UN</w:t>
            </w:r>
          </w:p>
        </w:tc>
        <w:tc>
          <w:tcPr>
            <w:tcW w:w="4819" w:type="dxa"/>
            <w:shd w:val="clear" w:color="auto" w:fill="auto"/>
            <w:vAlign w:val="center"/>
          </w:tcPr>
          <w:p w14:paraId="2CCECDD7">
            <w:pPr>
              <w:jc w:val="both"/>
              <w:rPr>
                <w:rFonts w:ascii="Arial" w:hAnsi="Arial"/>
                <w:b/>
                <w:bCs/>
              </w:rPr>
            </w:pPr>
            <w:r>
              <w:rPr>
                <w:rFonts w:ascii="Arial" w:hAnsi="Arial"/>
                <w:b/>
                <w:bCs/>
              </w:rPr>
              <w:t xml:space="preserve">Sonda de foley nº 12, </w:t>
            </w:r>
            <w:r>
              <w:rPr>
                <w:rFonts w:ascii="Arial" w:hAnsi="Arial"/>
                <w:b/>
                <w:bCs/>
                <w:color w:val="000000"/>
              </w:rPr>
              <w:t>conforme detalhamento constante no termo de referência.</w:t>
            </w:r>
          </w:p>
        </w:tc>
        <w:tc>
          <w:tcPr>
            <w:tcW w:w="851" w:type="dxa"/>
            <w:shd w:val="clear" w:color="auto" w:fill="auto"/>
            <w:vAlign w:val="center"/>
          </w:tcPr>
          <w:p w14:paraId="14BB6F13">
            <w:pPr>
              <w:jc w:val="center"/>
              <w:rPr>
                <w:rFonts w:ascii="Arial" w:hAnsi="Arial"/>
                <w:b/>
              </w:rPr>
            </w:pPr>
            <w:r>
              <w:rPr>
                <w:rFonts w:ascii="Arial" w:hAnsi="Arial"/>
                <w:b/>
              </w:rPr>
              <w:t>11,14</w:t>
            </w:r>
          </w:p>
        </w:tc>
        <w:tc>
          <w:tcPr>
            <w:tcW w:w="1275" w:type="dxa"/>
            <w:shd w:val="clear" w:color="auto" w:fill="auto"/>
            <w:vAlign w:val="center"/>
          </w:tcPr>
          <w:p w14:paraId="75A0E7B1">
            <w:pPr>
              <w:jc w:val="center"/>
              <w:rPr>
                <w:rFonts w:ascii="Arial" w:hAnsi="Arial"/>
                <w:b/>
              </w:rPr>
            </w:pPr>
            <w:r>
              <w:rPr>
                <w:rFonts w:ascii="Arial" w:hAnsi="Arial"/>
                <w:b/>
              </w:rPr>
              <w:t>222,80</w:t>
            </w:r>
          </w:p>
        </w:tc>
      </w:tr>
      <w:tr w14:paraId="17C6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4F576F9">
            <w:pPr>
              <w:jc w:val="center"/>
              <w:rPr>
                <w:rFonts w:ascii="Arial" w:hAnsi="Arial"/>
                <w:b/>
              </w:rPr>
            </w:pPr>
            <w:r>
              <w:rPr>
                <w:rFonts w:ascii="Arial" w:hAnsi="Arial"/>
                <w:b/>
              </w:rPr>
              <w:t>02</w:t>
            </w:r>
          </w:p>
        </w:tc>
        <w:tc>
          <w:tcPr>
            <w:tcW w:w="709" w:type="dxa"/>
            <w:shd w:val="clear" w:color="auto" w:fill="auto"/>
            <w:vAlign w:val="center"/>
          </w:tcPr>
          <w:p w14:paraId="67E206DF">
            <w:pPr>
              <w:jc w:val="center"/>
              <w:rPr>
                <w:rFonts w:ascii="Arial" w:hAnsi="Arial"/>
                <w:b/>
                <w:bCs/>
              </w:rPr>
            </w:pPr>
            <w:r>
              <w:rPr>
                <w:rFonts w:ascii="Arial" w:hAnsi="Arial"/>
                <w:b/>
                <w:bCs/>
              </w:rPr>
              <w:t>30</w:t>
            </w:r>
          </w:p>
        </w:tc>
        <w:tc>
          <w:tcPr>
            <w:tcW w:w="567" w:type="dxa"/>
            <w:shd w:val="clear" w:color="auto" w:fill="auto"/>
            <w:vAlign w:val="center"/>
          </w:tcPr>
          <w:p w14:paraId="652E7FBD">
            <w:pPr>
              <w:jc w:val="center"/>
              <w:rPr>
                <w:rFonts w:ascii="Arial" w:hAnsi="Arial"/>
                <w:b/>
                <w:bCs/>
              </w:rPr>
            </w:pPr>
            <w:r>
              <w:rPr>
                <w:rFonts w:ascii="Arial" w:hAnsi="Arial"/>
                <w:b/>
                <w:bCs/>
                <w:color w:val="000000"/>
              </w:rPr>
              <w:t>UN</w:t>
            </w:r>
          </w:p>
        </w:tc>
        <w:tc>
          <w:tcPr>
            <w:tcW w:w="4819" w:type="dxa"/>
            <w:shd w:val="clear" w:color="auto" w:fill="auto"/>
            <w:vAlign w:val="center"/>
          </w:tcPr>
          <w:p w14:paraId="43E750A0">
            <w:pPr>
              <w:jc w:val="both"/>
              <w:rPr>
                <w:rFonts w:ascii="Arial" w:hAnsi="Arial"/>
                <w:b/>
                <w:bCs/>
              </w:rPr>
            </w:pPr>
            <w:r>
              <w:rPr>
                <w:rFonts w:ascii="Arial" w:hAnsi="Arial"/>
                <w:b/>
                <w:bCs/>
                <w:color w:val="000000"/>
              </w:rPr>
              <w:t>Sonda de foley nº 14</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1C0CD13C">
            <w:pPr>
              <w:jc w:val="center"/>
              <w:rPr>
                <w:rFonts w:ascii="Arial" w:hAnsi="Arial"/>
                <w:b/>
              </w:rPr>
            </w:pPr>
            <w:r>
              <w:rPr>
                <w:rFonts w:ascii="Arial" w:hAnsi="Arial"/>
                <w:b/>
              </w:rPr>
              <w:t>7,28</w:t>
            </w:r>
          </w:p>
        </w:tc>
        <w:tc>
          <w:tcPr>
            <w:tcW w:w="1275" w:type="dxa"/>
            <w:shd w:val="clear" w:color="auto" w:fill="auto"/>
            <w:vAlign w:val="center"/>
          </w:tcPr>
          <w:p w14:paraId="32C3ACBC">
            <w:pPr>
              <w:jc w:val="center"/>
              <w:rPr>
                <w:rFonts w:ascii="Arial" w:hAnsi="Arial"/>
                <w:b/>
              </w:rPr>
            </w:pPr>
            <w:r>
              <w:rPr>
                <w:rFonts w:ascii="Arial" w:hAnsi="Arial"/>
                <w:b/>
              </w:rPr>
              <w:t>218,40</w:t>
            </w:r>
          </w:p>
        </w:tc>
      </w:tr>
      <w:tr w14:paraId="4701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49554BC">
            <w:pPr>
              <w:jc w:val="center"/>
              <w:rPr>
                <w:rFonts w:ascii="Arial" w:hAnsi="Arial"/>
                <w:b/>
              </w:rPr>
            </w:pPr>
            <w:r>
              <w:rPr>
                <w:rFonts w:ascii="Arial" w:hAnsi="Arial"/>
                <w:b/>
              </w:rPr>
              <w:t>03</w:t>
            </w:r>
          </w:p>
        </w:tc>
        <w:tc>
          <w:tcPr>
            <w:tcW w:w="709" w:type="dxa"/>
            <w:shd w:val="clear" w:color="auto" w:fill="auto"/>
            <w:vAlign w:val="center"/>
          </w:tcPr>
          <w:p w14:paraId="5FE07A1A">
            <w:pPr>
              <w:jc w:val="center"/>
              <w:rPr>
                <w:rFonts w:ascii="Arial" w:hAnsi="Arial"/>
                <w:b/>
                <w:bCs/>
              </w:rPr>
            </w:pPr>
            <w:r>
              <w:rPr>
                <w:rFonts w:ascii="Arial" w:hAnsi="Arial"/>
                <w:b/>
                <w:bCs/>
              </w:rPr>
              <w:t>250</w:t>
            </w:r>
          </w:p>
        </w:tc>
        <w:tc>
          <w:tcPr>
            <w:tcW w:w="567" w:type="dxa"/>
            <w:shd w:val="clear" w:color="auto" w:fill="auto"/>
            <w:vAlign w:val="center"/>
          </w:tcPr>
          <w:p w14:paraId="41B90E10">
            <w:pPr>
              <w:jc w:val="center"/>
              <w:rPr>
                <w:rFonts w:ascii="Arial" w:hAnsi="Arial"/>
                <w:b/>
                <w:bCs/>
              </w:rPr>
            </w:pPr>
            <w:r>
              <w:rPr>
                <w:rFonts w:ascii="Arial" w:hAnsi="Arial"/>
                <w:b/>
                <w:bCs/>
                <w:color w:val="000000"/>
              </w:rPr>
              <w:t>UN</w:t>
            </w:r>
          </w:p>
        </w:tc>
        <w:tc>
          <w:tcPr>
            <w:tcW w:w="4819" w:type="dxa"/>
            <w:shd w:val="clear" w:color="auto" w:fill="auto"/>
            <w:vAlign w:val="center"/>
          </w:tcPr>
          <w:p w14:paraId="735D54C0">
            <w:pPr>
              <w:jc w:val="both"/>
              <w:rPr>
                <w:rFonts w:ascii="Arial" w:hAnsi="Arial"/>
                <w:b/>
                <w:bCs/>
              </w:rPr>
            </w:pPr>
            <w:r>
              <w:rPr>
                <w:rFonts w:ascii="Arial" w:hAnsi="Arial"/>
                <w:b/>
                <w:bCs/>
                <w:color w:val="000000"/>
              </w:rPr>
              <w:t>Sonda de foley nº 16</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5E893AE4">
            <w:pPr>
              <w:jc w:val="center"/>
              <w:rPr>
                <w:rFonts w:ascii="Arial" w:hAnsi="Arial"/>
                <w:b/>
              </w:rPr>
            </w:pPr>
            <w:r>
              <w:rPr>
                <w:rFonts w:ascii="Arial" w:hAnsi="Arial"/>
                <w:b/>
              </w:rPr>
              <w:t>4,98</w:t>
            </w:r>
          </w:p>
        </w:tc>
        <w:tc>
          <w:tcPr>
            <w:tcW w:w="1275" w:type="dxa"/>
            <w:shd w:val="clear" w:color="auto" w:fill="auto"/>
            <w:vAlign w:val="center"/>
          </w:tcPr>
          <w:p w14:paraId="51A52175">
            <w:pPr>
              <w:jc w:val="center"/>
              <w:rPr>
                <w:rFonts w:ascii="Arial" w:hAnsi="Arial"/>
                <w:b/>
              </w:rPr>
            </w:pPr>
            <w:r>
              <w:rPr>
                <w:rFonts w:ascii="Arial" w:hAnsi="Arial"/>
                <w:b/>
              </w:rPr>
              <w:t>1.245,00</w:t>
            </w:r>
          </w:p>
        </w:tc>
      </w:tr>
      <w:tr w14:paraId="2F35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3975789">
            <w:pPr>
              <w:jc w:val="center"/>
              <w:rPr>
                <w:rFonts w:ascii="Arial" w:hAnsi="Arial"/>
                <w:b/>
              </w:rPr>
            </w:pPr>
            <w:r>
              <w:rPr>
                <w:rFonts w:ascii="Arial" w:hAnsi="Arial"/>
                <w:b/>
              </w:rPr>
              <w:t>04</w:t>
            </w:r>
          </w:p>
        </w:tc>
        <w:tc>
          <w:tcPr>
            <w:tcW w:w="709" w:type="dxa"/>
            <w:shd w:val="clear" w:color="auto" w:fill="auto"/>
            <w:vAlign w:val="center"/>
          </w:tcPr>
          <w:p w14:paraId="40060440">
            <w:pPr>
              <w:jc w:val="center"/>
              <w:rPr>
                <w:rFonts w:ascii="Arial" w:hAnsi="Arial"/>
                <w:b/>
                <w:bCs/>
              </w:rPr>
            </w:pPr>
            <w:r>
              <w:rPr>
                <w:rFonts w:ascii="Arial" w:hAnsi="Arial"/>
                <w:b/>
                <w:bCs/>
              </w:rPr>
              <w:t>800</w:t>
            </w:r>
          </w:p>
        </w:tc>
        <w:tc>
          <w:tcPr>
            <w:tcW w:w="567" w:type="dxa"/>
            <w:shd w:val="clear" w:color="auto" w:fill="auto"/>
            <w:vAlign w:val="center"/>
          </w:tcPr>
          <w:p w14:paraId="41DDF127">
            <w:pPr>
              <w:jc w:val="center"/>
              <w:rPr>
                <w:rFonts w:ascii="Arial" w:hAnsi="Arial"/>
                <w:b/>
                <w:bCs/>
                <w:color w:val="000000"/>
              </w:rPr>
            </w:pPr>
            <w:r>
              <w:rPr>
                <w:rFonts w:ascii="Arial" w:hAnsi="Arial"/>
                <w:b/>
                <w:bCs/>
                <w:color w:val="000000"/>
              </w:rPr>
              <w:t>UN</w:t>
            </w:r>
          </w:p>
        </w:tc>
        <w:tc>
          <w:tcPr>
            <w:tcW w:w="4819" w:type="dxa"/>
            <w:shd w:val="clear" w:color="auto" w:fill="auto"/>
            <w:vAlign w:val="center"/>
          </w:tcPr>
          <w:p w14:paraId="7A794034">
            <w:pPr>
              <w:jc w:val="both"/>
              <w:rPr>
                <w:rFonts w:ascii="Arial" w:hAnsi="Arial"/>
                <w:b/>
                <w:bCs/>
              </w:rPr>
            </w:pPr>
            <w:r>
              <w:rPr>
                <w:rFonts w:ascii="Arial" w:hAnsi="Arial"/>
                <w:b/>
                <w:bCs/>
              </w:rPr>
              <w:t>Bolsa coletora de urina 2.000 ml, conforme</w:t>
            </w:r>
            <w:r>
              <w:rPr>
                <w:rFonts w:ascii="Arial" w:hAnsi="Arial"/>
                <w:b/>
                <w:bCs/>
                <w:color w:val="000000"/>
              </w:rPr>
              <w:t xml:space="preserve"> detalhamento constante no termo de referência.</w:t>
            </w:r>
          </w:p>
        </w:tc>
        <w:tc>
          <w:tcPr>
            <w:tcW w:w="851" w:type="dxa"/>
            <w:shd w:val="clear" w:color="auto" w:fill="auto"/>
            <w:vAlign w:val="center"/>
          </w:tcPr>
          <w:p w14:paraId="18A0FF55">
            <w:pPr>
              <w:jc w:val="center"/>
              <w:rPr>
                <w:rFonts w:ascii="Arial" w:hAnsi="Arial"/>
                <w:b/>
              </w:rPr>
            </w:pPr>
            <w:r>
              <w:rPr>
                <w:rFonts w:ascii="Arial" w:hAnsi="Arial"/>
                <w:b/>
              </w:rPr>
              <w:t>3,36</w:t>
            </w:r>
          </w:p>
        </w:tc>
        <w:tc>
          <w:tcPr>
            <w:tcW w:w="1275" w:type="dxa"/>
            <w:shd w:val="clear" w:color="auto" w:fill="auto"/>
            <w:vAlign w:val="center"/>
          </w:tcPr>
          <w:p w14:paraId="73701DD7">
            <w:pPr>
              <w:jc w:val="center"/>
              <w:rPr>
                <w:rFonts w:ascii="Arial" w:hAnsi="Arial"/>
                <w:b/>
              </w:rPr>
            </w:pPr>
            <w:r>
              <w:rPr>
                <w:rFonts w:ascii="Arial" w:hAnsi="Arial"/>
                <w:b/>
              </w:rPr>
              <w:t>2.688,00</w:t>
            </w:r>
          </w:p>
        </w:tc>
      </w:tr>
      <w:tr w14:paraId="4BAA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E56FC24">
            <w:pPr>
              <w:jc w:val="center"/>
              <w:rPr>
                <w:rFonts w:ascii="Arial" w:hAnsi="Arial"/>
                <w:b/>
              </w:rPr>
            </w:pPr>
            <w:r>
              <w:rPr>
                <w:rFonts w:ascii="Arial" w:hAnsi="Arial"/>
                <w:b/>
              </w:rPr>
              <w:t>05</w:t>
            </w:r>
          </w:p>
        </w:tc>
        <w:tc>
          <w:tcPr>
            <w:tcW w:w="709" w:type="dxa"/>
            <w:shd w:val="clear" w:color="auto" w:fill="auto"/>
            <w:vAlign w:val="center"/>
          </w:tcPr>
          <w:p w14:paraId="4A13D029">
            <w:pPr>
              <w:jc w:val="center"/>
              <w:rPr>
                <w:rFonts w:ascii="Arial" w:hAnsi="Arial"/>
                <w:b/>
                <w:bCs/>
              </w:rPr>
            </w:pPr>
            <w:r>
              <w:rPr>
                <w:rFonts w:ascii="Arial" w:hAnsi="Arial"/>
                <w:b/>
                <w:bCs/>
              </w:rPr>
              <w:t>200</w:t>
            </w:r>
          </w:p>
        </w:tc>
        <w:tc>
          <w:tcPr>
            <w:tcW w:w="567" w:type="dxa"/>
            <w:shd w:val="clear" w:color="auto" w:fill="auto"/>
            <w:vAlign w:val="center"/>
          </w:tcPr>
          <w:p w14:paraId="7525A1FD">
            <w:pPr>
              <w:jc w:val="center"/>
              <w:rPr>
                <w:rFonts w:ascii="Arial" w:hAnsi="Arial"/>
                <w:b/>
                <w:bCs/>
                <w:color w:val="000000"/>
              </w:rPr>
            </w:pPr>
            <w:r>
              <w:rPr>
                <w:rFonts w:ascii="Arial" w:hAnsi="Arial"/>
                <w:b/>
                <w:bCs/>
                <w:color w:val="000000"/>
              </w:rPr>
              <w:t>UN</w:t>
            </w:r>
          </w:p>
        </w:tc>
        <w:tc>
          <w:tcPr>
            <w:tcW w:w="4819" w:type="dxa"/>
            <w:shd w:val="clear" w:color="auto" w:fill="auto"/>
            <w:vAlign w:val="center"/>
          </w:tcPr>
          <w:p w14:paraId="3FC452BB">
            <w:pPr>
              <w:jc w:val="both"/>
              <w:rPr>
                <w:rFonts w:ascii="Arial" w:hAnsi="Arial"/>
                <w:b/>
                <w:bCs/>
              </w:rPr>
            </w:pPr>
            <w:r>
              <w:rPr>
                <w:rFonts w:ascii="Arial" w:hAnsi="Arial"/>
                <w:b/>
                <w:bCs/>
                <w:color w:val="000000"/>
              </w:rPr>
              <w:t>Sonda de foley nº 18, conforme detalhamento constante no termo de referência.</w:t>
            </w:r>
          </w:p>
        </w:tc>
        <w:tc>
          <w:tcPr>
            <w:tcW w:w="851" w:type="dxa"/>
            <w:shd w:val="clear" w:color="auto" w:fill="auto"/>
            <w:vAlign w:val="center"/>
          </w:tcPr>
          <w:p w14:paraId="69A6B875">
            <w:pPr>
              <w:jc w:val="center"/>
              <w:rPr>
                <w:rFonts w:ascii="Arial" w:hAnsi="Arial"/>
                <w:b/>
              </w:rPr>
            </w:pPr>
            <w:r>
              <w:rPr>
                <w:rFonts w:ascii="Arial" w:hAnsi="Arial"/>
                <w:b/>
              </w:rPr>
              <w:t>8,67</w:t>
            </w:r>
          </w:p>
        </w:tc>
        <w:tc>
          <w:tcPr>
            <w:tcW w:w="1275" w:type="dxa"/>
            <w:shd w:val="clear" w:color="auto" w:fill="auto"/>
            <w:vAlign w:val="center"/>
          </w:tcPr>
          <w:p w14:paraId="3BFF4941">
            <w:pPr>
              <w:jc w:val="center"/>
              <w:rPr>
                <w:rFonts w:ascii="Arial" w:hAnsi="Arial"/>
                <w:b/>
              </w:rPr>
            </w:pPr>
            <w:r>
              <w:rPr>
                <w:rFonts w:ascii="Arial" w:hAnsi="Arial"/>
                <w:b/>
              </w:rPr>
              <w:t>1.734,00</w:t>
            </w:r>
          </w:p>
        </w:tc>
      </w:tr>
      <w:tr w14:paraId="2193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auto"/>
            <w:vAlign w:val="center"/>
          </w:tcPr>
          <w:p w14:paraId="1A602865">
            <w:pPr>
              <w:jc w:val="right"/>
              <w:rPr>
                <w:rFonts w:ascii="Arial" w:hAnsi="Arial" w:eastAsia="Calibri"/>
                <w:b/>
                <w:color w:val="000000"/>
                <w:lang w:eastAsia="en-US"/>
              </w:rPr>
            </w:pPr>
            <w:r>
              <w:rPr>
                <w:rFonts w:ascii="Arial" w:hAnsi="Arial" w:eastAsia="Calibri"/>
                <w:b/>
                <w:color w:val="000000"/>
                <w:lang w:eastAsia="en-US"/>
              </w:rPr>
              <w:t>Total do lote 34</w:t>
            </w:r>
          </w:p>
        </w:tc>
        <w:tc>
          <w:tcPr>
            <w:tcW w:w="2126" w:type="dxa"/>
            <w:gridSpan w:val="2"/>
            <w:shd w:val="clear" w:color="auto" w:fill="auto"/>
            <w:vAlign w:val="center"/>
          </w:tcPr>
          <w:p w14:paraId="75FA6223">
            <w:pPr>
              <w:spacing w:before="60" w:after="60"/>
              <w:jc w:val="center"/>
              <w:rPr>
                <w:rFonts w:ascii="Arial" w:hAnsi="Arial"/>
                <w:b/>
              </w:rPr>
            </w:pPr>
            <w:r>
              <w:rPr>
                <w:rFonts w:ascii="Arial" w:hAnsi="Arial"/>
                <w:b/>
              </w:rPr>
              <w:t>R$ 6.108,20</w:t>
            </w:r>
          </w:p>
        </w:tc>
      </w:tr>
    </w:tbl>
    <w:p w14:paraId="58136C3F">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4678"/>
        <w:gridCol w:w="851"/>
        <w:gridCol w:w="1275"/>
      </w:tblGrid>
      <w:tr w14:paraId="1BE3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D8D8D8" w:themeFill="background1" w:themeFillShade="D9"/>
            <w:vAlign w:val="center"/>
          </w:tcPr>
          <w:p w14:paraId="2D043B50">
            <w:pPr>
              <w:spacing w:before="60" w:after="60"/>
              <w:jc w:val="center"/>
              <w:rPr>
                <w:rFonts w:ascii="Arial" w:hAnsi="Arial"/>
                <w:b/>
              </w:rPr>
            </w:pPr>
            <w:r>
              <w:rPr>
                <w:rFonts w:ascii="Arial" w:hAnsi="Arial"/>
                <w:b/>
              </w:rPr>
              <w:t>Objeto licitado – lote 35</w:t>
            </w:r>
          </w:p>
        </w:tc>
        <w:tc>
          <w:tcPr>
            <w:tcW w:w="2126" w:type="dxa"/>
            <w:gridSpan w:val="2"/>
            <w:shd w:val="clear" w:color="auto" w:fill="D8D8D8" w:themeFill="background1" w:themeFillShade="D9"/>
            <w:vAlign w:val="center"/>
          </w:tcPr>
          <w:p w14:paraId="16642B74">
            <w:pPr>
              <w:spacing w:before="60" w:after="60"/>
              <w:jc w:val="center"/>
              <w:rPr>
                <w:rFonts w:ascii="Arial" w:hAnsi="Arial"/>
                <w:b/>
              </w:rPr>
            </w:pPr>
            <w:r>
              <w:rPr>
                <w:rFonts w:ascii="Arial" w:hAnsi="Arial"/>
                <w:b/>
              </w:rPr>
              <w:t>Valor (R$)</w:t>
            </w:r>
          </w:p>
        </w:tc>
      </w:tr>
      <w:tr w14:paraId="0ABC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0D6BF6D8">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01E9798A">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74E85807">
            <w:pPr>
              <w:spacing w:before="60" w:after="60"/>
              <w:jc w:val="center"/>
              <w:rPr>
                <w:rFonts w:ascii="Arial" w:hAnsi="Arial"/>
                <w:b/>
              </w:rPr>
            </w:pPr>
            <w:r>
              <w:rPr>
                <w:rFonts w:ascii="Arial" w:hAnsi="Arial"/>
                <w:b/>
              </w:rPr>
              <w:t>Un</w:t>
            </w:r>
          </w:p>
        </w:tc>
        <w:tc>
          <w:tcPr>
            <w:tcW w:w="4678" w:type="dxa"/>
            <w:shd w:val="clear" w:color="auto" w:fill="D8D8D8" w:themeFill="background1" w:themeFillShade="D9"/>
            <w:vAlign w:val="center"/>
          </w:tcPr>
          <w:p w14:paraId="10860DE4">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01CFAC4A">
            <w:pPr>
              <w:spacing w:before="60" w:after="60"/>
              <w:jc w:val="center"/>
              <w:rPr>
                <w:rFonts w:ascii="Arial" w:hAnsi="Arial"/>
                <w:b/>
              </w:rPr>
            </w:pPr>
            <w:r>
              <w:rPr>
                <w:rFonts w:ascii="Arial" w:hAnsi="Arial"/>
                <w:b/>
              </w:rPr>
              <w:t>Unit</w:t>
            </w:r>
          </w:p>
        </w:tc>
        <w:tc>
          <w:tcPr>
            <w:tcW w:w="1275" w:type="dxa"/>
            <w:shd w:val="clear" w:color="auto" w:fill="D8D8D8" w:themeFill="background1" w:themeFillShade="D9"/>
            <w:vAlign w:val="center"/>
          </w:tcPr>
          <w:p w14:paraId="171138CD">
            <w:pPr>
              <w:spacing w:before="60" w:after="60"/>
              <w:jc w:val="center"/>
              <w:rPr>
                <w:rFonts w:ascii="Arial" w:hAnsi="Arial"/>
                <w:b/>
              </w:rPr>
            </w:pPr>
            <w:r>
              <w:rPr>
                <w:rFonts w:ascii="Arial" w:hAnsi="Arial"/>
                <w:b/>
              </w:rPr>
              <w:t>Total</w:t>
            </w:r>
          </w:p>
        </w:tc>
      </w:tr>
      <w:tr w14:paraId="7D75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631EFE8">
            <w:pPr>
              <w:jc w:val="center"/>
              <w:rPr>
                <w:rFonts w:ascii="Arial" w:hAnsi="Arial"/>
                <w:b/>
              </w:rPr>
            </w:pPr>
            <w:r>
              <w:rPr>
                <w:rFonts w:ascii="Arial" w:hAnsi="Arial"/>
                <w:b/>
              </w:rPr>
              <w:t>01</w:t>
            </w:r>
          </w:p>
        </w:tc>
        <w:tc>
          <w:tcPr>
            <w:tcW w:w="850" w:type="dxa"/>
            <w:shd w:val="clear" w:color="auto" w:fill="auto"/>
            <w:vAlign w:val="center"/>
          </w:tcPr>
          <w:p w14:paraId="44CD3EFE">
            <w:pPr>
              <w:jc w:val="center"/>
              <w:rPr>
                <w:rFonts w:ascii="Arial" w:hAnsi="Arial"/>
                <w:b/>
                <w:bCs/>
              </w:rPr>
            </w:pPr>
            <w:r>
              <w:rPr>
                <w:rFonts w:ascii="Arial" w:hAnsi="Arial"/>
                <w:b/>
                <w:bCs/>
              </w:rPr>
              <w:t>1.000</w:t>
            </w:r>
          </w:p>
        </w:tc>
        <w:tc>
          <w:tcPr>
            <w:tcW w:w="567" w:type="dxa"/>
            <w:shd w:val="clear" w:color="auto" w:fill="auto"/>
            <w:vAlign w:val="center"/>
          </w:tcPr>
          <w:p w14:paraId="10F67A75">
            <w:pPr>
              <w:jc w:val="center"/>
              <w:rPr>
                <w:rFonts w:ascii="Arial" w:hAnsi="Arial"/>
                <w:b/>
                <w:bCs/>
              </w:rPr>
            </w:pPr>
            <w:r>
              <w:rPr>
                <w:rFonts w:ascii="Arial" w:hAnsi="Arial"/>
                <w:b/>
                <w:bCs/>
                <w:color w:val="000000"/>
              </w:rPr>
              <w:t>UN</w:t>
            </w:r>
          </w:p>
        </w:tc>
        <w:tc>
          <w:tcPr>
            <w:tcW w:w="4678" w:type="dxa"/>
            <w:shd w:val="clear" w:color="auto" w:fill="auto"/>
            <w:vAlign w:val="center"/>
          </w:tcPr>
          <w:p w14:paraId="5AC4885C">
            <w:pPr>
              <w:jc w:val="both"/>
              <w:rPr>
                <w:rFonts w:ascii="Arial" w:hAnsi="Arial"/>
                <w:b/>
                <w:bCs/>
              </w:rPr>
            </w:pPr>
            <w:r>
              <w:rPr>
                <w:rFonts w:ascii="Arial" w:hAnsi="Arial"/>
                <w:b/>
                <w:bCs/>
              </w:rPr>
              <w:t xml:space="preserve">Sonda uretral nº 08, </w:t>
            </w:r>
            <w:r>
              <w:rPr>
                <w:rFonts w:ascii="Arial" w:hAnsi="Arial"/>
                <w:b/>
                <w:bCs/>
                <w:color w:val="000000"/>
              </w:rPr>
              <w:t>conforme detalhamento constante no termo de referência.</w:t>
            </w:r>
          </w:p>
        </w:tc>
        <w:tc>
          <w:tcPr>
            <w:tcW w:w="851" w:type="dxa"/>
            <w:shd w:val="clear" w:color="auto" w:fill="auto"/>
            <w:vAlign w:val="center"/>
          </w:tcPr>
          <w:p w14:paraId="40B0118E">
            <w:pPr>
              <w:jc w:val="center"/>
              <w:rPr>
                <w:rFonts w:ascii="Arial" w:hAnsi="Arial"/>
                <w:b/>
              </w:rPr>
            </w:pPr>
            <w:r>
              <w:rPr>
                <w:rFonts w:ascii="Arial" w:hAnsi="Arial"/>
                <w:b/>
              </w:rPr>
              <w:t>1,24</w:t>
            </w:r>
          </w:p>
        </w:tc>
        <w:tc>
          <w:tcPr>
            <w:tcW w:w="1275" w:type="dxa"/>
            <w:shd w:val="clear" w:color="auto" w:fill="auto"/>
            <w:vAlign w:val="center"/>
          </w:tcPr>
          <w:p w14:paraId="3D9E5026">
            <w:pPr>
              <w:jc w:val="center"/>
              <w:rPr>
                <w:rFonts w:ascii="Arial" w:hAnsi="Arial"/>
                <w:b/>
              </w:rPr>
            </w:pPr>
            <w:r>
              <w:rPr>
                <w:rFonts w:ascii="Arial" w:hAnsi="Arial"/>
                <w:b/>
              </w:rPr>
              <w:t>1.240,00</w:t>
            </w:r>
          </w:p>
        </w:tc>
      </w:tr>
      <w:tr w14:paraId="564A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3AD1CF1">
            <w:pPr>
              <w:jc w:val="center"/>
              <w:rPr>
                <w:rFonts w:ascii="Arial" w:hAnsi="Arial"/>
                <w:b/>
              </w:rPr>
            </w:pPr>
            <w:r>
              <w:rPr>
                <w:rFonts w:ascii="Arial" w:hAnsi="Arial"/>
                <w:b/>
              </w:rPr>
              <w:t>02</w:t>
            </w:r>
          </w:p>
        </w:tc>
        <w:tc>
          <w:tcPr>
            <w:tcW w:w="850" w:type="dxa"/>
            <w:shd w:val="clear" w:color="auto" w:fill="auto"/>
            <w:vAlign w:val="center"/>
          </w:tcPr>
          <w:p w14:paraId="433C2065">
            <w:pPr>
              <w:jc w:val="center"/>
              <w:rPr>
                <w:rFonts w:ascii="Arial" w:hAnsi="Arial"/>
                <w:b/>
                <w:bCs/>
              </w:rPr>
            </w:pPr>
            <w:r>
              <w:rPr>
                <w:rFonts w:ascii="Arial" w:hAnsi="Arial"/>
                <w:b/>
                <w:bCs/>
              </w:rPr>
              <w:t>2.000</w:t>
            </w:r>
          </w:p>
        </w:tc>
        <w:tc>
          <w:tcPr>
            <w:tcW w:w="567" w:type="dxa"/>
            <w:shd w:val="clear" w:color="auto" w:fill="auto"/>
            <w:vAlign w:val="center"/>
          </w:tcPr>
          <w:p w14:paraId="74B38A2C">
            <w:pPr>
              <w:jc w:val="center"/>
              <w:rPr>
                <w:rFonts w:ascii="Arial" w:hAnsi="Arial"/>
                <w:b/>
                <w:bCs/>
              </w:rPr>
            </w:pPr>
            <w:r>
              <w:rPr>
                <w:rFonts w:ascii="Arial" w:hAnsi="Arial"/>
                <w:b/>
                <w:bCs/>
                <w:color w:val="000000"/>
              </w:rPr>
              <w:t>UN</w:t>
            </w:r>
          </w:p>
        </w:tc>
        <w:tc>
          <w:tcPr>
            <w:tcW w:w="4678" w:type="dxa"/>
            <w:shd w:val="clear" w:color="auto" w:fill="auto"/>
            <w:vAlign w:val="center"/>
          </w:tcPr>
          <w:p w14:paraId="26C89EC4">
            <w:pPr>
              <w:jc w:val="both"/>
              <w:rPr>
                <w:rFonts w:ascii="Arial" w:hAnsi="Arial"/>
                <w:b/>
                <w:bCs/>
              </w:rPr>
            </w:pPr>
            <w:r>
              <w:rPr>
                <w:rFonts w:ascii="Arial" w:hAnsi="Arial"/>
                <w:b/>
                <w:bCs/>
                <w:color w:val="000000"/>
              </w:rPr>
              <w:t>Sonda uretral nº 10</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797F8484">
            <w:pPr>
              <w:jc w:val="center"/>
              <w:rPr>
                <w:rFonts w:ascii="Arial" w:hAnsi="Arial"/>
                <w:b/>
              </w:rPr>
            </w:pPr>
            <w:r>
              <w:rPr>
                <w:rFonts w:ascii="Arial" w:hAnsi="Arial"/>
                <w:b/>
              </w:rPr>
              <w:t>1,18</w:t>
            </w:r>
          </w:p>
        </w:tc>
        <w:tc>
          <w:tcPr>
            <w:tcW w:w="1275" w:type="dxa"/>
            <w:shd w:val="clear" w:color="auto" w:fill="auto"/>
            <w:vAlign w:val="center"/>
          </w:tcPr>
          <w:p w14:paraId="2C0BA873">
            <w:pPr>
              <w:jc w:val="center"/>
              <w:rPr>
                <w:rFonts w:ascii="Arial" w:hAnsi="Arial"/>
                <w:b/>
              </w:rPr>
            </w:pPr>
            <w:r>
              <w:rPr>
                <w:rFonts w:ascii="Arial" w:hAnsi="Arial"/>
                <w:b/>
              </w:rPr>
              <w:t>2.360,00</w:t>
            </w:r>
          </w:p>
        </w:tc>
      </w:tr>
      <w:tr w14:paraId="5138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4"/>
            <w:shd w:val="clear" w:color="auto" w:fill="auto"/>
            <w:vAlign w:val="center"/>
          </w:tcPr>
          <w:p w14:paraId="4C781BCE">
            <w:pPr>
              <w:jc w:val="right"/>
              <w:rPr>
                <w:rFonts w:ascii="Arial" w:hAnsi="Arial" w:eastAsia="Calibri"/>
                <w:b/>
                <w:color w:val="000000"/>
                <w:lang w:eastAsia="en-US"/>
              </w:rPr>
            </w:pPr>
            <w:r>
              <w:rPr>
                <w:rFonts w:ascii="Arial" w:hAnsi="Arial" w:eastAsia="Calibri"/>
                <w:b/>
                <w:color w:val="000000"/>
                <w:lang w:eastAsia="en-US"/>
              </w:rPr>
              <w:t>Total do lote 35</w:t>
            </w:r>
          </w:p>
        </w:tc>
        <w:tc>
          <w:tcPr>
            <w:tcW w:w="2126" w:type="dxa"/>
            <w:gridSpan w:val="2"/>
            <w:shd w:val="clear" w:color="auto" w:fill="auto"/>
            <w:vAlign w:val="center"/>
          </w:tcPr>
          <w:p w14:paraId="36CF7E9C">
            <w:pPr>
              <w:spacing w:before="60" w:after="60"/>
              <w:jc w:val="center"/>
              <w:rPr>
                <w:rFonts w:ascii="Arial" w:hAnsi="Arial"/>
                <w:b/>
              </w:rPr>
            </w:pPr>
            <w:r>
              <w:rPr>
                <w:rFonts w:ascii="Arial" w:hAnsi="Arial"/>
                <w:b/>
              </w:rPr>
              <w:t>R$ 3.600,00</w:t>
            </w:r>
          </w:p>
        </w:tc>
      </w:tr>
    </w:tbl>
    <w:p w14:paraId="23451A07">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708"/>
        <w:gridCol w:w="4820"/>
        <w:gridCol w:w="992"/>
        <w:gridCol w:w="992"/>
      </w:tblGrid>
      <w:tr w14:paraId="7057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4"/>
            <w:shd w:val="clear" w:color="auto" w:fill="D8D8D8" w:themeFill="background1" w:themeFillShade="D9"/>
            <w:vAlign w:val="center"/>
          </w:tcPr>
          <w:p w14:paraId="706B946E">
            <w:pPr>
              <w:spacing w:before="60" w:after="60"/>
              <w:jc w:val="center"/>
              <w:rPr>
                <w:rFonts w:ascii="Arial" w:hAnsi="Arial"/>
                <w:b/>
              </w:rPr>
            </w:pPr>
            <w:r>
              <w:rPr>
                <w:rFonts w:ascii="Arial" w:hAnsi="Arial"/>
                <w:b/>
              </w:rPr>
              <w:t>Objeto licitado – lote 36</w:t>
            </w:r>
          </w:p>
        </w:tc>
        <w:tc>
          <w:tcPr>
            <w:tcW w:w="1984" w:type="dxa"/>
            <w:gridSpan w:val="2"/>
            <w:shd w:val="clear" w:color="auto" w:fill="D8D8D8" w:themeFill="background1" w:themeFillShade="D9"/>
            <w:vAlign w:val="center"/>
          </w:tcPr>
          <w:p w14:paraId="6A2A3599">
            <w:pPr>
              <w:spacing w:before="60" w:after="60"/>
              <w:jc w:val="center"/>
              <w:rPr>
                <w:rFonts w:ascii="Arial" w:hAnsi="Arial"/>
                <w:b/>
              </w:rPr>
            </w:pPr>
            <w:r>
              <w:rPr>
                <w:rFonts w:ascii="Arial" w:hAnsi="Arial"/>
                <w:b/>
              </w:rPr>
              <w:t>Valor (R$)</w:t>
            </w:r>
          </w:p>
        </w:tc>
      </w:tr>
      <w:tr w14:paraId="791B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56F35D02">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5143F3C3">
            <w:pPr>
              <w:spacing w:before="60" w:after="60"/>
              <w:jc w:val="center"/>
              <w:rPr>
                <w:rFonts w:ascii="Arial" w:hAnsi="Arial"/>
                <w:b/>
              </w:rPr>
            </w:pPr>
            <w:r>
              <w:rPr>
                <w:rFonts w:ascii="Arial" w:hAnsi="Arial"/>
                <w:b/>
              </w:rPr>
              <w:t>Qtd</w:t>
            </w:r>
          </w:p>
        </w:tc>
        <w:tc>
          <w:tcPr>
            <w:tcW w:w="708" w:type="dxa"/>
            <w:shd w:val="clear" w:color="auto" w:fill="D8D8D8" w:themeFill="background1" w:themeFillShade="D9"/>
            <w:vAlign w:val="center"/>
          </w:tcPr>
          <w:p w14:paraId="36EB581B">
            <w:pPr>
              <w:spacing w:before="60" w:after="60"/>
              <w:jc w:val="center"/>
              <w:rPr>
                <w:rFonts w:ascii="Arial" w:hAnsi="Arial"/>
                <w:b/>
              </w:rPr>
            </w:pPr>
            <w:r>
              <w:rPr>
                <w:rFonts w:ascii="Arial" w:hAnsi="Arial"/>
                <w:b/>
              </w:rPr>
              <w:t>Un</w:t>
            </w:r>
          </w:p>
        </w:tc>
        <w:tc>
          <w:tcPr>
            <w:tcW w:w="4820" w:type="dxa"/>
            <w:shd w:val="clear" w:color="auto" w:fill="D8D8D8" w:themeFill="background1" w:themeFillShade="D9"/>
            <w:vAlign w:val="center"/>
          </w:tcPr>
          <w:p w14:paraId="7D9FDC98">
            <w:pPr>
              <w:spacing w:before="60" w:after="60"/>
              <w:jc w:val="center"/>
              <w:rPr>
                <w:rFonts w:ascii="Arial" w:hAnsi="Arial"/>
                <w:b/>
              </w:rPr>
            </w:pPr>
            <w:r>
              <w:rPr>
                <w:rFonts w:ascii="Arial" w:hAnsi="Arial"/>
                <w:b/>
              </w:rPr>
              <w:t>Descrição</w:t>
            </w:r>
          </w:p>
        </w:tc>
        <w:tc>
          <w:tcPr>
            <w:tcW w:w="992" w:type="dxa"/>
            <w:shd w:val="clear" w:color="auto" w:fill="D8D8D8" w:themeFill="background1" w:themeFillShade="D9"/>
            <w:vAlign w:val="center"/>
          </w:tcPr>
          <w:p w14:paraId="78DEBCC9">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13FD57BE">
            <w:pPr>
              <w:spacing w:before="60" w:after="60"/>
              <w:jc w:val="center"/>
              <w:rPr>
                <w:rFonts w:ascii="Arial" w:hAnsi="Arial"/>
                <w:b/>
              </w:rPr>
            </w:pPr>
            <w:r>
              <w:rPr>
                <w:rFonts w:ascii="Arial" w:hAnsi="Arial"/>
                <w:b/>
              </w:rPr>
              <w:t>Total</w:t>
            </w:r>
          </w:p>
        </w:tc>
      </w:tr>
      <w:tr w14:paraId="1E37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CFD25ED">
            <w:pPr>
              <w:jc w:val="center"/>
              <w:rPr>
                <w:rFonts w:ascii="Arial" w:hAnsi="Arial"/>
                <w:b/>
              </w:rPr>
            </w:pPr>
            <w:r>
              <w:rPr>
                <w:rFonts w:ascii="Arial" w:hAnsi="Arial"/>
                <w:b/>
              </w:rPr>
              <w:t>01</w:t>
            </w:r>
          </w:p>
        </w:tc>
        <w:tc>
          <w:tcPr>
            <w:tcW w:w="709" w:type="dxa"/>
            <w:shd w:val="clear" w:color="auto" w:fill="auto"/>
            <w:vAlign w:val="center"/>
          </w:tcPr>
          <w:p w14:paraId="56A4D109">
            <w:pPr>
              <w:jc w:val="center"/>
              <w:rPr>
                <w:rFonts w:ascii="Arial" w:hAnsi="Arial"/>
                <w:b/>
                <w:bCs/>
              </w:rPr>
            </w:pPr>
            <w:r>
              <w:rPr>
                <w:rFonts w:ascii="Arial" w:hAnsi="Arial"/>
                <w:b/>
                <w:bCs/>
              </w:rPr>
              <w:t>10</w:t>
            </w:r>
          </w:p>
        </w:tc>
        <w:tc>
          <w:tcPr>
            <w:tcW w:w="708" w:type="dxa"/>
            <w:shd w:val="clear" w:color="auto" w:fill="auto"/>
            <w:vAlign w:val="center"/>
          </w:tcPr>
          <w:p w14:paraId="0BF41B3E">
            <w:pPr>
              <w:jc w:val="center"/>
              <w:rPr>
                <w:rFonts w:ascii="Arial" w:hAnsi="Arial"/>
                <w:b/>
                <w:bCs/>
              </w:rPr>
            </w:pPr>
            <w:r>
              <w:rPr>
                <w:rFonts w:ascii="Arial" w:hAnsi="Arial"/>
                <w:b/>
                <w:bCs/>
                <w:color w:val="000000"/>
              </w:rPr>
              <w:t>UN</w:t>
            </w:r>
          </w:p>
        </w:tc>
        <w:tc>
          <w:tcPr>
            <w:tcW w:w="4820" w:type="dxa"/>
            <w:shd w:val="clear" w:color="auto" w:fill="auto"/>
            <w:vAlign w:val="center"/>
          </w:tcPr>
          <w:p w14:paraId="2EC5CC40">
            <w:pPr>
              <w:jc w:val="both"/>
              <w:rPr>
                <w:rFonts w:ascii="Arial" w:hAnsi="Arial"/>
                <w:b/>
                <w:bCs/>
              </w:rPr>
            </w:pPr>
            <w:r>
              <w:rPr>
                <w:rFonts w:ascii="Arial" w:hAnsi="Arial"/>
                <w:b/>
                <w:bCs/>
              </w:rPr>
              <w:t xml:space="preserve">Termo - higrômetro digital para uso interno com display de LCD, </w:t>
            </w:r>
            <w:r>
              <w:rPr>
                <w:rFonts w:ascii="Arial" w:hAnsi="Arial"/>
                <w:b/>
                <w:bCs/>
                <w:color w:val="000000"/>
              </w:rPr>
              <w:t>conforme detalhamento constante no termo de referência.</w:t>
            </w:r>
          </w:p>
        </w:tc>
        <w:tc>
          <w:tcPr>
            <w:tcW w:w="992" w:type="dxa"/>
            <w:shd w:val="clear" w:color="auto" w:fill="auto"/>
            <w:vAlign w:val="center"/>
          </w:tcPr>
          <w:p w14:paraId="75398BF6">
            <w:pPr>
              <w:jc w:val="center"/>
              <w:rPr>
                <w:rFonts w:ascii="Arial" w:hAnsi="Arial"/>
                <w:b/>
              </w:rPr>
            </w:pPr>
            <w:r>
              <w:rPr>
                <w:rFonts w:ascii="Arial" w:hAnsi="Arial"/>
                <w:b/>
              </w:rPr>
              <w:t>70,00</w:t>
            </w:r>
          </w:p>
        </w:tc>
        <w:tc>
          <w:tcPr>
            <w:tcW w:w="992" w:type="dxa"/>
            <w:shd w:val="clear" w:color="auto" w:fill="auto"/>
            <w:vAlign w:val="center"/>
          </w:tcPr>
          <w:p w14:paraId="3BBB5EF8">
            <w:pPr>
              <w:jc w:val="center"/>
              <w:rPr>
                <w:rFonts w:ascii="Arial" w:hAnsi="Arial"/>
                <w:b/>
              </w:rPr>
            </w:pPr>
            <w:r>
              <w:rPr>
                <w:rFonts w:ascii="Arial" w:hAnsi="Arial"/>
                <w:b/>
              </w:rPr>
              <w:t>700,00</w:t>
            </w:r>
          </w:p>
        </w:tc>
      </w:tr>
      <w:tr w14:paraId="200E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4"/>
            <w:shd w:val="clear" w:color="auto" w:fill="auto"/>
            <w:vAlign w:val="center"/>
          </w:tcPr>
          <w:p w14:paraId="152DACFB">
            <w:pPr>
              <w:jc w:val="right"/>
              <w:rPr>
                <w:rFonts w:ascii="Arial" w:hAnsi="Arial" w:eastAsia="Calibri"/>
                <w:b/>
                <w:color w:val="000000"/>
                <w:lang w:eastAsia="en-US"/>
              </w:rPr>
            </w:pPr>
            <w:r>
              <w:rPr>
                <w:rFonts w:ascii="Arial" w:hAnsi="Arial" w:eastAsia="Calibri"/>
                <w:b/>
                <w:color w:val="000000"/>
                <w:lang w:eastAsia="en-US"/>
              </w:rPr>
              <w:t>Total do lote 36</w:t>
            </w:r>
          </w:p>
        </w:tc>
        <w:tc>
          <w:tcPr>
            <w:tcW w:w="1984" w:type="dxa"/>
            <w:gridSpan w:val="2"/>
            <w:shd w:val="clear" w:color="auto" w:fill="auto"/>
            <w:vAlign w:val="center"/>
          </w:tcPr>
          <w:p w14:paraId="1451C565">
            <w:pPr>
              <w:spacing w:before="60" w:after="60"/>
              <w:jc w:val="center"/>
              <w:rPr>
                <w:rFonts w:ascii="Arial" w:hAnsi="Arial"/>
                <w:b/>
              </w:rPr>
            </w:pPr>
            <w:r>
              <w:rPr>
                <w:rFonts w:ascii="Arial" w:hAnsi="Arial"/>
                <w:b/>
              </w:rPr>
              <w:t>R$ 700,00</w:t>
            </w:r>
          </w:p>
        </w:tc>
      </w:tr>
    </w:tbl>
    <w:p w14:paraId="5D17AD98">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709"/>
        <w:gridCol w:w="4536"/>
        <w:gridCol w:w="992"/>
        <w:gridCol w:w="992"/>
      </w:tblGrid>
      <w:tr w14:paraId="6FD1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4"/>
            <w:shd w:val="clear" w:color="auto" w:fill="D8D8D8" w:themeFill="background1" w:themeFillShade="D9"/>
            <w:vAlign w:val="center"/>
          </w:tcPr>
          <w:p w14:paraId="5DA5607F">
            <w:pPr>
              <w:spacing w:before="60" w:after="60"/>
              <w:jc w:val="center"/>
              <w:rPr>
                <w:rFonts w:ascii="Arial" w:hAnsi="Arial"/>
                <w:b/>
              </w:rPr>
            </w:pPr>
            <w:r>
              <w:rPr>
                <w:rFonts w:ascii="Arial" w:hAnsi="Arial"/>
                <w:b/>
              </w:rPr>
              <w:t>Objeto licitado – lote 37</w:t>
            </w:r>
          </w:p>
        </w:tc>
        <w:tc>
          <w:tcPr>
            <w:tcW w:w="1984" w:type="dxa"/>
            <w:gridSpan w:val="2"/>
            <w:shd w:val="clear" w:color="auto" w:fill="D8D8D8" w:themeFill="background1" w:themeFillShade="D9"/>
            <w:vAlign w:val="center"/>
          </w:tcPr>
          <w:p w14:paraId="2C73C174">
            <w:pPr>
              <w:spacing w:before="60" w:after="60"/>
              <w:jc w:val="center"/>
              <w:rPr>
                <w:rFonts w:ascii="Arial" w:hAnsi="Arial"/>
                <w:b/>
              </w:rPr>
            </w:pPr>
            <w:r>
              <w:rPr>
                <w:rFonts w:ascii="Arial" w:hAnsi="Arial"/>
                <w:b/>
              </w:rPr>
              <w:t>Valor (R$)</w:t>
            </w:r>
          </w:p>
        </w:tc>
      </w:tr>
      <w:tr w14:paraId="18F5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A8686EE">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25F32437">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7BC11DF4">
            <w:pPr>
              <w:spacing w:before="60" w:after="60"/>
              <w:jc w:val="center"/>
              <w:rPr>
                <w:rFonts w:ascii="Arial" w:hAnsi="Arial"/>
                <w:b/>
              </w:rPr>
            </w:pPr>
            <w:r>
              <w:rPr>
                <w:rFonts w:ascii="Arial" w:hAnsi="Arial"/>
                <w:b/>
              </w:rPr>
              <w:t>Un</w:t>
            </w:r>
          </w:p>
        </w:tc>
        <w:tc>
          <w:tcPr>
            <w:tcW w:w="4536" w:type="dxa"/>
            <w:shd w:val="clear" w:color="auto" w:fill="D8D8D8" w:themeFill="background1" w:themeFillShade="D9"/>
            <w:vAlign w:val="center"/>
          </w:tcPr>
          <w:p w14:paraId="3AA720E3">
            <w:pPr>
              <w:spacing w:before="60" w:after="60"/>
              <w:jc w:val="center"/>
              <w:rPr>
                <w:rFonts w:ascii="Arial" w:hAnsi="Arial"/>
                <w:b/>
              </w:rPr>
            </w:pPr>
            <w:r>
              <w:rPr>
                <w:rFonts w:ascii="Arial" w:hAnsi="Arial"/>
                <w:b/>
              </w:rPr>
              <w:t>Descrição</w:t>
            </w:r>
          </w:p>
        </w:tc>
        <w:tc>
          <w:tcPr>
            <w:tcW w:w="992" w:type="dxa"/>
            <w:shd w:val="clear" w:color="auto" w:fill="D8D8D8" w:themeFill="background1" w:themeFillShade="D9"/>
            <w:vAlign w:val="center"/>
          </w:tcPr>
          <w:p w14:paraId="38A5790F">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3F221110">
            <w:pPr>
              <w:spacing w:before="60" w:after="60"/>
              <w:jc w:val="center"/>
              <w:rPr>
                <w:rFonts w:ascii="Arial" w:hAnsi="Arial"/>
                <w:b/>
              </w:rPr>
            </w:pPr>
            <w:r>
              <w:rPr>
                <w:rFonts w:ascii="Arial" w:hAnsi="Arial"/>
                <w:b/>
              </w:rPr>
              <w:t>Total</w:t>
            </w:r>
          </w:p>
        </w:tc>
      </w:tr>
      <w:tr w14:paraId="51AB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781B4EF">
            <w:pPr>
              <w:jc w:val="center"/>
              <w:rPr>
                <w:rFonts w:ascii="Arial" w:hAnsi="Arial"/>
                <w:b/>
              </w:rPr>
            </w:pPr>
            <w:r>
              <w:rPr>
                <w:rFonts w:ascii="Arial" w:hAnsi="Arial"/>
                <w:b/>
              </w:rPr>
              <w:t>01</w:t>
            </w:r>
          </w:p>
        </w:tc>
        <w:tc>
          <w:tcPr>
            <w:tcW w:w="992" w:type="dxa"/>
            <w:shd w:val="clear" w:color="auto" w:fill="auto"/>
            <w:vAlign w:val="center"/>
          </w:tcPr>
          <w:p w14:paraId="6606EA8C">
            <w:pPr>
              <w:jc w:val="center"/>
              <w:rPr>
                <w:rFonts w:ascii="Arial" w:hAnsi="Arial"/>
                <w:b/>
                <w:bCs/>
              </w:rPr>
            </w:pPr>
            <w:r>
              <w:rPr>
                <w:rFonts w:ascii="Arial" w:hAnsi="Arial"/>
                <w:b/>
                <w:bCs/>
              </w:rPr>
              <w:t>40</w:t>
            </w:r>
          </w:p>
        </w:tc>
        <w:tc>
          <w:tcPr>
            <w:tcW w:w="709" w:type="dxa"/>
            <w:shd w:val="clear" w:color="auto" w:fill="auto"/>
            <w:vAlign w:val="center"/>
          </w:tcPr>
          <w:p w14:paraId="3260DFC4">
            <w:pPr>
              <w:jc w:val="center"/>
              <w:rPr>
                <w:rFonts w:ascii="Arial" w:hAnsi="Arial"/>
                <w:b/>
                <w:bCs/>
              </w:rPr>
            </w:pPr>
            <w:r>
              <w:rPr>
                <w:rFonts w:ascii="Arial" w:hAnsi="Arial"/>
                <w:b/>
                <w:bCs/>
                <w:color w:val="000000"/>
              </w:rPr>
              <w:t>UN</w:t>
            </w:r>
          </w:p>
        </w:tc>
        <w:tc>
          <w:tcPr>
            <w:tcW w:w="4536" w:type="dxa"/>
            <w:shd w:val="clear" w:color="auto" w:fill="auto"/>
            <w:vAlign w:val="center"/>
          </w:tcPr>
          <w:p w14:paraId="4975330D">
            <w:pPr>
              <w:jc w:val="both"/>
              <w:rPr>
                <w:rFonts w:ascii="Arial" w:hAnsi="Arial"/>
                <w:b/>
                <w:bCs/>
              </w:rPr>
            </w:pPr>
            <w:r>
              <w:rPr>
                <w:rFonts w:ascii="Arial" w:hAnsi="Arial"/>
                <w:b/>
                <w:bCs/>
              </w:rPr>
              <w:t xml:space="preserve">Curativo cobertura de não tecido estéril, absorvente de viscose e poliéster impregnado com cloreto de sódio 20%. Tamanho 10x10cm, </w:t>
            </w:r>
            <w:r>
              <w:rPr>
                <w:rFonts w:ascii="Arial" w:hAnsi="Arial"/>
                <w:b/>
                <w:bCs/>
                <w:color w:val="000000"/>
              </w:rPr>
              <w:t>conforme detalhamento constante no termo de referência.</w:t>
            </w:r>
          </w:p>
        </w:tc>
        <w:tc>
          <w:tcPr>
            <w:tcW w:w="992" w:type="dxa"/>
            <w:shd w:val="clear" w:color="auto" w:fill="auto"/>
            <w:vAlign w:val="center"/>
          </w:tcPr>
          <w:p w14:paraId="30345330">
            <w:pPr>
              <w:jc w:val="center"/>
              <w:rPr>
                <w:rFonts w:ascii="Arial" w:hAnsi="Arial"/>
                <w:b/>
              </w:rPr>
            </w:pPr>
            <w:r>
              <w:rPr>
                <w:rFonts w:ascii="Arial" w:hAnsi="Arial"/>
                <w:b/>
              </w:rPr>
              <w:t>16,63</w:t>
            </w:r>
          </w:p>
        </w:tc>
        <w:tc>
          <w:tcPr>
            <w:tcW w:w="992" w:type="dxa"/>
            <w:shd w:val="clear" w:color="auto" w:fill="auto"/>
            <w:vAlign w:val="center"/>
          </w:tcPr>
          <w:p w14:paraId="62682DA1">
            <w:pPr>
              <w:jc w:val="center"/>
              <w:rPr>
                <w:rFonts w:ascii="Arial" w:hAnsi="Arial"/>
                <w:b/>
              </w:rPr>
            </w:pPr>
            <w:r>
              <w:rPr>
                <w:rFonts w:ascii="Arial" w:hAnsi="Arial"/>
                <w:b/>
              </w:rPr>
              <w:t>665,20</w:t>
            </w:r>
          </w:p>
        </w:tc>
      </w:tr>
      <w:tr w14:paraId="5D0B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4"/>
            <w:shd w:val="clear" w:color="auto" w:fill="auto"/>
            <w:vAlign w:val="center"/>
          </w:tcPr>
          <w:p w14:paraId="37ADCC66">
            <w:pPr>
              <w:jc w:val="right"/>
              <w:rPr>
                <w:rFonts w:ascii="Arial" w:hAnsi="Arial" w:eastAsia="Calibri"/>
                <w:b/>
                <w:color w:val="000000"/>
                <w:lang w:eastAsia="en-US"/>
              </w:rPr>
            </w:pPr>
            <w:r>
              <w:rPr>
                <w:rFonts w:ascii="Arial" w:hAnsi="Arial" w:eastAsia="Calibri"/>
                <w:b/>
                <w:color w:val="000000"/>
                <w:lang w:eastAsia="en-US"/>
              </w:rPr>
              <w:t>Total do lote 37</w:t>
            </w:r>
          </w:p>
        </w:tc>
        <w:tc>
          <w:tcPr>
            <w:tcW w:w="1984" w:type="dxa"/>
            <w:gridSpan w:val="2"/>
            <w:shd w:val="clear" w:color="auto" w:fill="auto"/>
            <w:vAlign w:val="center"/>
          </w:tcPr>
          <w:p w14:paraId="2187426B">
            <w:pPr>
              <w:spacing w:before="60" w:after="60"/>
              <w:jc w:val="center"/>
              <w:rPr>
                <w:rFonts w:ascii="Arial" w:hAnsi="Arial"/>
                <w:b/>
              </w:rPr>
            </w:pPr>
            <w:r>
              <w:rPr>
                <w:rFonts w:ascii="Arial" w:hAnsi="Arial"/>
                <w:b/>
              </w:rPr>
              <w:t>R$ 665,20</w:t>
            </w:r>
          </w:p>
        </w:tc>
      </w:tr>
    </w:tbl>
    <w:p w14:paraId="3C95E600">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709"/>
        <w:gridCol w:w="4678"/>
        <w:gridCol w:w="850"/>
        <w:gridCol w:w="1134"/>
      </w:tblGrid>
      <w:tr w14:paraId="5538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4"/>
            <w:shd w:val="clear" w:color="auto" w:fill="D8D8D8" w:themeFill="background1" w:themeFillShade="D9"/>
            <w:vAlign w:val="center"/>
          </w:tcPr>
          <w:p w14:paraId="0CFEABA5">
            <w:pPr>
              <w:spacing w:before="60" w:after="60"/>
              <w:jc w:val="center"/>
              <w:rPr>
                <w:rFonts w:ascii="Arial" w:hAnsi="Arial"/>
                <w:b/>
              </w:rPr>
            </w:pPr>
            <w:r>
              <w:rPr>
                <w:rFonts w:ascii="Arial" w:hAnsi="Arial"/>
                <w:b/>
              </w:rPr>
              <w:t>Objeto licitado – lote 38</w:t>
            </w:r>
          </w:p>
        </w:tc>
        <w:tc>
          <w:tcPr>
            <w:tcW w:w="1984" w:type="dxa"/>
            <w:gridSpan w:val="2"/>
            <w:shd w:val="clear" w:color="auto" w:fill="D8D8D8" w:themeFill="background1" w:themeFillShade="D9"/>
            <w:vAlign w:val="center"/>
          </w:tcPr>
          <w:p w14:paraId="210B9AA8">
            <w:pPr>
              <w:spacing w:before="60" w:after="60"/>
              <w:jc w:val="center"/>
              <w:rPr>
                <w:rFonts w:ascii="Arial" w:hAnsi="Arial"/>
                <w:b/>
              </w:rPr>
            </w:pPr>
            <w:r>
              <w:rPr>
                <w:rFonts w:ascii="Arial" w:hAnsi="Arial"/>
                <w:b/>
              </w:rPr>
              <w:t>Valor (R$)</w:t>
            </w:r>
          </w:p>
        </w:tc>
      </w:tr>
      <w:tr w14:paraId="4153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01A8631E">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33EF1837">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7680D729">
            <w:pPr>
              <w:spacing w:before="60" w:after="60"/>
              <w:jc w:val="center"/>
              <w:rPr>
                <w:rFonts w:ascii="Arial" w:hAnsi="Arial"/>
                <w:b/>
              </w:rPr>
            </w:pPr>
            <w:r>
              <w:rPr>
                <w:rFonts w:ascii="Arial" w:hAnsi="Arial"/>
                <w:b/>
              </w:rPr>
              <w:t>Un</w:t>
            </w:r>
          </w:p>
        </w:tc>
        <w:tc>
          <w:tcPr>
            <w:tcW w:w="4678" w:type="dxa"/>
            <w:shd w:val="clear" w:color="auto" w:fill="D8D8D8" w:themeFill="background1" w:themeFillShade="D9"/>
            <w:vAlign w:val="center"/>
          </w:tcPr>
          <w:p w14:paraId="47CB3BCA">
            <w:pPr>
              <w:spacing w:before="60" w:after="60"/>
              <w:jc w:val="center"/>
              <w:rPr>
                <w:rFonts w:ascii="Arial" w:hAnsi="Arial"/>
                <w:b/>
              </w:rPr>
            </w:pPr>
            <w:r>
              <w:rPr>
                <w:rFonts w:ascii="Arial" w:hAnsi="Arial"/>
                <w:b/>
              </w:rPr>
              <w:t>Descrição</w:t>
            </w:r>
          </w:p>
        </w:tc>
        <w:tc>
          <w:tcPr>
            <w:tcW w:w="850" w:type="dxa"/>
            <w:shd w:val="clear" w:color="auto" w:fill="D8D8D8" w:themeFill="background1" w:themeFillShade="D9"/>
            <w:vAlign w:val="center"/>
          </w:tcPr>
          <w:p w14:paraId="5AC1883A">
            <w:pPr>
              <w:spacing w:before="60" w:after="60"/>
              <w:jc w:val="center"/>
              <w:rPr>
                <w:rFonts w:ascii="Arial" w:hAnsi="Arial"/>
                <w:b/>
              </w:rPr>
            </w:pPr>
            <w:r>
              <w:rPr>
                <w:rFonts w:ascii="Arial" w:hAnsi="Arial"/>
                <w:b/>
              </w:rPr>
              <w:t>Unit</w:t>
            </w:r>
          </w:p>
        </w:tc>
        <w:tc>
          <w:tcPr>
            <w:tcW w:w="1134" w:type="dxa"/>
            <w:shd w:val="clear" w:color="auto" w:fill="D8D8D8" w:themeFill="background1" w:themeFillShade="D9"/>
            <w:vAlign w:val="center"/>
          </w:tcPr>
          <w:p w14:paraId="4D93FCB9">
            <w:pPr>
              <w:spacing w:before="60" w:after="60"/>
              <w:jc w:val="center"/>
              <w:rPr>
                <w:rFonts w:ascii="Arial" w:hAnsi="Arial"/>
                <w:b/>
              </w:rPr>
            </w:pPr>
            <w:r>
              <w:rPr>
                <w:rFonts w:ascii="Arial" w:hAnsi="Arial"/>
                <w:b/>
              </w:rPr>
              <w:t>Total</w:t>
            </w:r>
          </w:p>
        </w:tc>
      </w:tr>
      <w:tr w14:paraId="2E95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0337A7E">
            <w:pPr>
              <w:jc w:val="center"/>
              <w:rPr>
                <w:rFonts w:ascii="Arial" w:hAnsi="Arial"/>
                <w:b/>
              </w:rPr>
            </w:pPr>
            <w:r>
              <w:rPr>
                <w:rFonts w:ascii="Arial" w:hAnsi="Arial"/>
                <w:b/>
              </w:rPr>
              <w:t>01</w:t>
            </w:r>
          </w:p>
        </w:tc>
        <w:tc>
          <w:tcPr>
            <w:tcW w:w="850" w:type="dxa"/>
            <w:shd w:val="clear" w:color="auto" w:fill="auto"/>
            <w:vAlign w:val="center"/>
          </w:tcPr>
          <w:p w14:paraId="41EF0CB7">
            <w:pPr>
              <w:jc w:val="center"/>
              <w:rPr>
                <w:rFonts w:ascii="Arial" w:hAnsi="Arial"/>
                <w:b/>
                <w:bCs/>
              </w:rPr>
            </w:pPr>
            <w:r>
              <w:rPr>
                <w:rFonts w:ascii="Arial" w:hAnsi="Arial"/>
                <w:b/>
                <w:bCs/>
              </w:rPr>
              <w:t>100</w:t>
            </w:r>
          </w:p>
        </w:tc>
        <w:tc>
          <w:tcPr>
            <w:tcW w:w="709" w:type="dxa"/>
            <w:shd w:val="clear" w:color="auto" w:fill="auto"/>
            <w:vAlign w:val="center"/>
          </w:tcPr>
          <w:p w14:paraId="0AC79343">
            <w:pPr>
              <w:jc w:val="center"/>
              <w:rPr>
                <w:rFonts w:ascii="Arial" w:hAnsi="Arial"/>
                <w:b/>
                <w:bCs/>
              </w:rPr>
            </w:pPr>
            <w:r>
              <w:rPr>
                <w:rFonts w:ascii="Arial" w:hAnsi="Arial"/>
                <w:b/>
                <w:bCs/>
                <w:color w:val="000000"/>
              </w:rPr>
              <w:t>UN</w:t>
            </w:r>
          </w:p>
        </w:tc>
        <w:tc>
          <w:tcPr>
            <w:tcW w:w="4678" w:type="dxa"/>
            <w:shd w:val="clear" w:color="auto" w:fill="auto"/>
            <w:vAlign w:val="center"/>
          </w:tcPr>
          <w:p w14:paraId="25692F75">
            <w:pPr>
              <w:jc w:val="both"/>
              <w:rPr>
                <w:rFonts w:ascii="Arial" w:hAnsi="Arial"/>
                <w:b/>
                <w:bCs/>
              </w:rPr>
            </w:pPr>
            <w:r>
              <w:rPr>
                <w:rFonts w:ascii="Arial" w:hAnsi="Arial"/>
                <w:b/>
                <w:bCs/>
              </w:rPr>
              <w:t xml:space="preserve">Tubo para coleta à vácuo com ativador de coagulo 4ml de cor vermelha, </w:t>
            </w:r>
            <w:r>
              <w:rPr>
                <w:rFonts w:ascii="Arial" w:hAnsi="Arial"/>
                <w:b/>
                <w:bCs/>
                <w:color w:val="000000"/>
              </w:rPr>
              <w:t>conforme detalhamento constante no termo de referência.</w:t>
            </w:r>
          </w:p>
        </w:tc>
        <w:tc>
          <w:tcPr>
            <w:tcW w:w="850" w:type="dxa"/>
            <w:shd w:val="clear" w:color="auto" w:fill="auto"/>
            <w:vAlign w:val="center"/>
          </w:tcPr>
          <w:p w14:paraId="4F4E653C">
            <w:pPr>
              <w:jc w:val="center"/>
              <w:rPr>
                <w:rFonts w:ascii="Arial" w:hAnsi="Arial"/>
                <w:b/>
              </w:rPr>
            </w:pPr>
            <w:r>
              <w:rPr>
                <w:rFonts w:ascii="Arial" w:hAnsi="Arial"/>
                <w:b/>
              </w:rPr>
              <w:t>0,55</w:t>
            </w:r>
          </w:p>
        </w:tc>
        <w:tc>
          <w:tcPr>
            <w:tcW w:w="1134" w:type="dxa"/>
            <w:shd w:val="clear" w:color="auto" w:fill="auto"/>
            <w:vAlign w:val="center"/>
          </w:tcPr>
          <w:p w14:paraId="0D8E7E73">
            <w:pPr>
              <w:jc w:val="center"/>
              <w:rPr>
                <w:rFonts w:ascii="Arial" w:hAnsi="Arial"/>
                <w:b/>
              </w:rPr>
            </w:pPr>
            <w:r>
              <w:rPr>
                <w:rFonts w:ascii="Arial" w:hAnsi="Arial"/>
                <w:b/>
              </w:rPr>
              <w:t>55,00</w:t>
            </w:r>
          </w:p>
        </w:tc>
      </w:tr>
      <w:tr w14:paraId="0795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0D2EAB9">
            <w:pPr>
              <w:jc w:val="center"/>
              <w:rPr>
                <w:rFonts w:ascii="Arial" w:hAnsi="Arial"/>
                <w:b/>
              </w:rPr>
            </w:pPr>
            <w:r>
              <w:rPr>
                <w:rFonts w:ascii="Arial" w:hAnsi="Arial"/>
                <w:b/>
              </w:rPr>
              <w:t>02</w:t>
            </w:r>
          </w:p>
        </w:tc>
        <w:tc>
          <w:tcPr>
            <w:tcW w:w="850" w:type="dxa"/>
            <w:shd w:val="clear" w:color="auto" w:fill="auto"/>
            <w:vAlign w:val="center"/>
          </w:tcPr>
          <w:p w14:paraId="7683A334">
            <w:pPr>
              <w:jc w:val="center"/>
              <w:rPr>
                <w:rFonts w:ascii="Arial" w:hAnsi="Arial"/>
                <w:b/>
                <w:bCs/>
              </w:rPr>
            </w:pPr>
            <w:r>
              <w:rPr>
                <w:rFonts w:ascii="Arial" w:hAnsi="Arial"/>
                <w:b/>
                <w:bCs/>
              </w:rPr>
              <w:t>200</w:t>
            </w:r>
          </w:p>
        </w:tc>
        <w:tc>
          <w:tcPr>
            <w:tcW w:w="709" w:type="dxa"/>
            <w:shd w:val="clear" w:color="auto" w:fill="auto"/>
            <w:vAlign w:val="center"/>
          </w:tcPr>
          <w:p w14:paraId="33190697">
            <w:pPr>
              <w:jc w:val="center"/>
              <w:rPr>
                <w:rFonts w:ascii="Arial" w:hAnsi="Arial"/>
                <w:b/>
                <w:bCs/>
              </w:rPr>
            </w:pPr>
            <w:r>
              <w:rPr>
                <w:rFonts w:ascii="Arial" w:hAnsi="Arial"/>
                <w:b/>
                <w:bCs/>
                <w:color w:val="000000"/>
              </w:rPr>
              <w:t>UN</w:t>
            </w:r>
          </w:p>
        </w:tc>
        <w:tc>
          <w:tcPr>
            <w:tcW w:w="4678" w:type="dxa"/>
            <w:shd w:val="clear" w:color="auto" w:fill="auto"/>
            <w:vAlign w:val="center"/>
          </w:tcPr>
          <w:p w14:paraId="621E9CB4">
            <w:pPr>
              <w:jc w:val="both"/>
              <w:rPr>
                <w:rFonts w:ascii="Arial" w:hAnsi="Arial"/>
                <w:b/>
                <w:bCs/>
              </w:rPr>
            </w:pPr>
            <w:r>
              <w:rPr>
                <w:rFonts w:ascii="Arial" w:hAnsi="Arial"/>
                <w:b/>
                <w:bCs/>
              </w:rPr>
              <w:t xml:space="preserve">Coletor de urina com tampa rosca 50ml, </w:t>
            </w:r>
            <w:r>
              <w:rPr>
                <w:rFonts w:ascii="Arial" w:hAnsi="Arial"/>
                <w:b/>
                <w:bCs/>
                <w:color w:val="000000"/>
              </w:rPr>
              <w:t>conforme detalhamento constante no termo de referência.</w:t>
            </w:r>
          </w:p>
        </w:tc>
        <w:tc>
          <w:tcPr>
            <w:tcW w:w="850" w:type="dxa"/>
            <w:shd w:val="clear" w:color="auto" w:fill="auto"/>
            <w:vAlign w:val="center"/>
          </w:tcPr>
          <w:p w14:paraId="4B6E9B07">
            <w:pPr>
              <w:jc w:val="center"/>
              <w:rPr>
                <w:rFonts w:ascii="Arial" w:hAnsi="Arial"/>
                <w:b/>
              </w:rPr>
            </w:pPr>
            <w:r>
              <w:rPr>
                <w:rFonts w:ascii="Arial" w:hAnsi="Arial"/>
                <w:b/>
              </w:rPr>
              <w:t>0,45</w:t>
            </w:r>
          </w:p>
        </w:tc>
        <w:tc>
          <w:tcPr>
            <w:tcW w:w="1134" w:type="dxa"/>
            <w:shd w:val="clear" w:color="auto" w:fill="auto"/>
            <w:vAlign w:val="center"/>
          </w:tcPr>
          <w:p w14:paraId="6D3E3C20">
            <w:pPr>
              <w:jc w:val="center"/>
              <w:rPr>
                <w:rFonts w:ascii="Arial" w:hAnsi="Arial"/>
                <w:b/>
              </w:rPr>
            </w:pPr>
            <w:r>
              <w:rPr>
                <w:rFonts w:ascii="Arial" w:hAnsi="Arial"/>
                <w:b/>
              </w:rPr>
              <w:t>90,00</w:t>
            </w:r>
          </w:p>
        </w:tc>
      </w:tr>
      <w:tr w14:paraId="1CEF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BF50AFB">
            <w:pPr>
              <w:jc w:val="center"/>
              <w:rPr>
                <w:rFonts w:ascii="Arial" w:hAnsi="Arial"/>
                <w:b/>
              </w:rPr>
            </w:pPr>
            <w:r>
              <w:rPr>
                <w:rFonts w:ascii="Arial" w:hAnsi="Arial"/>
                <w:b/>
              </w:rPr>
              <w:t>03</w:t>
            </w:r>
          </w:p>
        </w:tc>
        <w:tc>
          <w:tcPr>
            <w:tcW w:w="850" w:type="dxa"/>
            <w:shd w:val="clear" w:color="auto" w:fill="auto"/>
            <w:vAlign w:val="center"/>
          </w:tcPr>
          <w:p w14:paraId="52B308C3">
            <w:pPr>
              <w:jc w:val="center"/>
              <w:rPr>
                <w:rFonts w:ascii="Arial" w:hAnsi="Arial"/>
                <w:b/>
                <w:bCs/>
              </w:rPr>
            </w:pPr>
            <w:r>
              <w:rPr>
                <w:rFonts w:ascii="Arial" w:hAnsi="Arial"/>
                <w:b/>
                <w:bCs/>
              </w:rPr>
              <w:t>1.000</w:t>
            </w:r>
          </w:p>
        </w:tc>
        <w:tc>
          <w:tcPr>
            <w:tcW w:w="709" w:type="dxa"/>
            <w:shd w:val="clear" w:color="auto" w:fill="auto"/>
            <w:vAlign w:val="center"/>
          </w:tcPr>
          <w:p w14:paraId="396408EA">
            <w:pPr>
              <w:jc w:val="center"/>
              <w:rPr>
                <w:rFonts w:ascii="Arial" w:hAnsi="Arial"/>
                <w:b/>
                <w:bCs/>
              </w:rPr>
            </w:pPr>
            <w:r>
              <w:rPr>
                <w:rFonts w:ascii="Arial" w:hAnsi="Arial"/>
                <w:b/>
                <w:bCs/>
                <w:color w:val="000000"/>
              </w:rPr>
              <w:t>UN</w:t>
            </w:r>
          </w:p>
        </w:tc>
        <w:tc>
          <w:tcPr>
            <w:tcW w:w="4678" w:type="dxa"/>
            <w:shd w:val="clear" w:color="auto" w:fill="auto"/>
            <w:vAlign w:val="center"/>
          </w:tcPr>
          <w:p w14:paraId="4DB6DE4F">
            <w:pPr>
              <w:jc w:val="both"/>
              <w:rPr>
                <w:rFonts w:ascii="Arial" w:hAnsi="Arial"/>
                <w:b/>
                <w:bCs/>
              </w:rPr>
            </w:pPr>
            <w:r>
              <w:rPr>
                <w:rFonts w:ascii="Arial" w:hAnsi="Arial"/>
                <w:b/>
                <w:bCs/>
              </w:rPr>
              <w:t xml:space="preserve">Pipeta pasteur graduada, volume de trabalho de 3ml, </w:t>
            </w:r>
            <w:r>
              <w:rPr>
                <w:rFonts w:ascii="Arial" w:hAnsi="Arial"/>
                <w:b/>
                <w:bCs/>
                <w:color w:val="000000"/>
              </w:rPr>
              <w:t>conforme detalhamento constante no termo de referência.</w:t>
            </w:r>
          </w:p>
        </w:tc>
        <w:tc>
          <w:tcPr>
            <w:tcW w:w="850" w:type="dxa"/>
            <w:shd w:val="clear" w:color="auto" w:fill="auto"/>
            <w:vAlign w:val="center"/>
          </w:tcPr>
          <w:p w14:paraId="7B7B6CB7">
            <w:pPr>
              <w:jc w:val="center"/>
              <w:rPr>
                <w:rFonts w:ascii="Arial" w:hAnsi="Arial"/>
                <w:b/>
              </w:rPr>
            </w:pPr>
            <w:r>
              <w:rPr>
                <w:rFonts w:ascii="Arial" w:hAnsi="Arial"/>
                <w:b/>
              </w:rPr>
              <w:t>0,38</w:t>
            </w:r>
          </w:p>
        </w:tc>
        <w:tc>
          <w:tcPr>
            <w:tcW w:w="1134" w:type="dxa"/>
            <w:shd w:val="clear" w:color="auto" w:fill="auto"/>
            <w:vAlign w:val="center"/>
          </w:tcPr>
          <w:p w14:paraId="49069786">
            <w:pPr>
              <w:jc w:val="center"/>
              <w:rPr>
                <w:rFonts w:ascii="Arial" w:hAnsi="Arial"/>
                <w:b/>
              </w:rPr>
            </w:pPr>
            <w:r>
              <w:rPr>
                <w:rFonts w:ascii="Arial" w:hAnsi="Arial"/>
                <w:b/>
              </w:rPr>
              <w:t>380,00</w:t>
            </w:r>
          </w:p>
        </w:tc>
      </w:tr>
      <w:tr w14:paraId="1A6B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732380E">
            <w:pPr>
              <w:jc w:val="center"/>
              <w:rPr>
                <w:rFonts w:ascii="Arial" w:hAnsi="Arial"/>
                <w:b/>
              </w:rPr>
            </w:pPr>
            <w:r>
              <w:rPr>
                <w:rFonts w:ascii="Arial" w:hAnsi="Arial"/>
                <w:b/>
              </w:rPr>
              <w:t>04</w:t>
            </w:r>
          </w:p>
        </w:tc>
        <w:tc>
          <w:tcPr>
            <w:tcW w:w="850" w:type="dxa"/>
            <w:shd w:val="clear" w:color="auto" w:fill="auto"/>
            <w:vAlign w:val="center"/>
          </w:tcPr>
          <w:p w14:paraId="1C9D545E">
            <w:pPr>
              <w:jc w:val="center"/>
              <w:rPr>
                <w:rFonts w:ascii="Arial" w:hAnsi="Arial"/>
                <w:b/>
                <w:bCs/>
              </w:rPr>
            </w:pPr>
            <w:r>
              <w:rPr>
                <w:rFonts w:ascii="Arial" w:hAnsi="Arial"/>
                <w:b/>
                <w:bCs/>
              </w:rPr>
              <w:t>400</w:t>
            </w:r>
          </w:p>
        </w:tc>
        <w:tc>
          <w:tcPr>
            <w:tcW w:w="709" w:type="dxa"/>
            <w:shd w:val="clear" w:color="auto" w:fill="auto"/>
            <w:vAlign w:val="center"/>
          </w:tcPr>
          <w:p w14:paraId="5ABA6779">
            <w:pPr>
              <w:jc w:val="center"/>
              <w:rPr>
                <w:rFonts w:ascii="Arial" w:hAnsi="Arial"/>
                <w:b/>
                <w:bCs/>
                <w:color w:val="000000"/>
              </w:rPr>
            </w:pPr>
            <w:r>
              <w:rPr>
                <w:rFonts w:ascii="Arial" w:hAnsi="Arial"/>
                <w:b/>
                <w:bCs/>
                <w:color w:val="000000"/>
              </w:rPr>
              <w:t>UN</w:t>
            </w:r>
          </w:p>
        </w:tc>
        <w:tc>
          <w:tcPr>
            <w:tcW w:w="4678" w:type="dxa"/>
            <w:shd w:val="clear" w:color="auto" w:fill="auto"/>
            <w:vAlign w:val="center"/>
          </w:tcPr>
          <w:p w14:paraId="3C20782E">
            <w:pPr>
              <w:jc w:val="both"/>
              <w:rPr>
                <w:rFonts w:ascii="Arial" w:hAnsi="Arial"/>
                <w:b/>
                <w:bCs/>
              </w:rPr>
            </w:pPr>
            <w:r>
              <w:rPr>
                <w:rFonts w:ascii="Arial" w:hAnsi="Arial"/>
                <w:b/>
                <w:bCs/>
              </w:rPr>
              <w:t>Tubo plástico (tipo falcon) de 15 ml, conforme</w:t>
            </w:r>
            <w:r>
              <w:rPr>
                <w:rFonts w:ascii="Arial" w:hAnsi="Arial"/>
                <w:b/>
                <w:bCs/>
                <w:color w:val="000000"/>
              </w:rPr>
              <w:t xml:space="preserve"> detalhamento constante no termo de referência.</w:t>
            </w:r>
          </w:p>
        </w:tc>
        <w:tc>
          <w:tcPr>
            <w:tcW w:w="850" w:type="dxa"/>
            <w:shd w:val="clear" w:color="auto" w:fill="auto"/>
            <w:vAlign w:val="center"/>
          </w:tcPr>
          <w:p w14:paraId="44AF53C7">
            <w:pPr>
              <w:jc w:val="center"/>
              <w:rPr>
                <w:rFonts w:ascii="Arial" w:hAnsi="Arial"/>
                <w:b/>
              </w:rPr>
            </w:pPr>
            <w:r>
              <w:rPr>
                <w:rFonts w:ascii="Arial" w:hAnsi="Arial"/>
                <w:b/>
              </w:rPr>
              <w:t>0,83</w:t>
            </w:r>
          </w:p>
        </w:tc>
        <w:tc>
          <w:tcPr>
            <w:tcW w:w="1134" w:type="dxa"/>
            <w:shd w:val="clear" w:color="auto" w:fill="auto"/>
            <w:vAlign w:val="center"/>
          </w:tcPr>
          <w:p w14:paraId="152DD5AF">
            <w:pPr>
              <w:jc w:val="center"/>
              <w:rPr>
                <w:rFonts w:ascii="Arial" w:hAnsi="Arial"/>
                <w:b/>
              </w:rPr>
            </w:pPr>
            <w:r>
              <w:rPr>
                <w:rFonts w:ascii="Arial" w:hAnsi="Arial"/>
                <w:b/>
              </w:rPr>
              <w:t>332,00</w:t>
            </w:r>
          </w:p>
        </w:tc>
      </w:tr>
      <w:tr w14:paraId="2B29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1677CDB">
            <w:pPr>
              <w:jc w:val="center"/>
              <w:rPr>
                <w:rFonts w:ascii="Arial" w:hAnsi="Arial"/>
                <w:b/>
              </w:rPr>
            </w:pPr>
            <w:r>
              <w:rPr>
                <w:rFonts w:ascii="Arial" w:hAnsi="Arial"/>
                <w:b/>
              </w:rPr>
              <w:t>05</w:t>
            </w:r>
          </w:p>
        </w:tc>
        <w:tc>
          <w:tcPr>
            <w:tcW w:w="850" w:type="dxa"/>
            <w:shd w:val="clear" w:color="auto" w:fill="auto"/>
            <w:vAlign w:val="center"/>
          </w:tcPr>
          <w:p w14:paraId="1A2D9229">
            <w:pPr>
              <w:jc w:val="center"/>
              <w:rPr>
                <w:rFonts w:ascii="Arial" w:hAnsi="Arial"/>
                <w:b/>
                <w:bCs/>
              </w:rPr>
            </w:pPr>
            <w:r>
              <w:rPr>
                <w:rFonts w:ascii="Arial" w:hAnsi="Arial"/>
                <w:b/>
                <w:bCs/>
              </w:rPr>
              <w:t>200</w:t>
            </w:r>
          </w:p>
        </w:tc>
        <w:tc>
          <w:tcPr>
            <w:tcW w:w="709" w:type="dxa"/>
            <w:shd w:val="clear" w:color="auto" w:fill="auto"/>
            <w:vAlign w:val="center"/>
          </w:tcPr>
          <w:p w14:paraId="614CF600">
            <w:pPr>
              <w:jc w:val="center"/>
              <w:rPr>
                <w:rFonts w:ascii="Arial" w:hAnsi="Arial"/>
                <w:b/>
                <w:bCs/>
                <w:color w:val="000000"/>
              </w:rPr>
            </w:pPr>
            <w:r>
              <w:rPr>
                <w:rFonts w:ascii="Arial" w:hAnsi="Arial"/>
                <w:b/>
                <w:bCs/>
                <w:color w:val="000000"/>
              </w:rPr>
              <w:t>UN</w:t>
            </w:r>
          </w:p>
        </w:tc>
        <w:tc>
          <w:tcPr>
            <w:tcW w:w="4678" w:type="dxa"/>
            <w:shd w:val="clear" w:color="auto" w:fill="auto"/>
            <w:vAlign w:val="center"/>
          </w:tcPr>
          <w:p w14:paraId="6086464C">
            <w:pPr>
              <w:jc w:val="both"/>
              <w:rPr>
                <w:rFonts w:ascii="Arial" w:hAnsi="Arial"/>
                <w:b/>
                <w:bCs/>
              </w:rPr>
            </w:pPr>
            <w:r>
              <w:rPr>
                <w:rFonts w:ascii="Arial" w:hAnsi="Arial"/>
                <w:b/>
                <w:bCs/>
              </w:rPr>
              <w:t>Tubo criogênico moldado em polipropileno, graduado em 2ml</w:t>
            </w:r>
            <w:r>
              <w:rPr>
                <w:rFonts w:ascii="Arial" w:hAnsi="Arial"/>
                <w:b/>
                <w:bCs/>
                <w:color w:val="000000"/>
              </w:rPr>
              <w:t>, conforme detalhamento constante no termo de referência.</w:t>
            </w:r>
          </w:p>
        </w:tc>
        <w:tc>
          <w:tcPr>
            <w:tcW w:w="850" w:type="dxa"/>
            <w:shd w:val="clear" w:color="auto" w:fill="auto"/>
            <w:vAlign w:val="center"/>
          </w:tcPr>
          <w:p w14:paraId="1A43CBD2">
            <w:pPr>
              <w:jc w:val="center"/>
              <w:rPr>
                <w:rFonts w:ascii="Arial" w:hAnsi="Arial"/>
                <w:b/>
              </w:rPr>
            </w:pPr>
            <w:r>
              <w:rPr>
                <w:rFonts w:ascii="Arial" w:hAnsi="Arial"/>
                <w:b/>
              </w:rPr>
              <w:t>0,94</w:t>
            </w:r>
          </w:p>
        </w:tc>
        <w:tc>
          <w:tcPr>
            <w:tcW w:w="1134" w:type="dxa"/>
            <w:shd w:val="clear" w:color="auto" w:fill="auto"/>
            <w:vAlign w:val="center"/>
          </w:tcPr>
          <w:p w14:paraId="35EEF495">
            <w:pPr>
              <w:jc w:val="center"/>
              <w:rPr>
                <w:rFonts w:ascii="Arial" w:hAnsi="Arial"/>
                <w:b/>
              </w:rPr>
            </w:pPr>
            <w:r>
              <w:rPr>
                <w:rFonts w:ascii="Arial" w:hAnsi="Arial"/>
                <w:b/>
              </w:rPr>
              <w:t>188,00</w:t>
            </w:r>
          </w:p>
        </w:tc>
      </w:tr>
      <w:tr w14:paraId="47A5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4"/>
            <w:shd w:val="clear" w:color="auto" w:fill="auto"/>
            <w:vAlign w:val="center"/>
          </w:tcPr>
          <w:p w14:paraId="7C01C470">
            <w:pPr>
              <w:jc w:val="right"/>
              <w:rPr>
                <w:rFonts w:ascii="Arial" w:hAnsi="Arial" w:eastAsia="Calibri"/>
                <w:b/>
                <w:color w:val="000000"/>
                <w:lang w:eastAsia="en-US"/>
              </w:rPr>
            </w:pPr>
            <w:r>
              <w:rPr>
                <w:rFonts w:ascii="Arial" w:hAnsi="Arial" w:eastAsia="Calibri"/>
                <w:b/>
                <w:color w:val="000000"/>
                <w:lang w:eastAsia="en-US"/>
              </w:rPr>
              <w:t>Total do lote 38</w:t>
            </w:r>
          </w:p>
        </w:tc>
        <w:tc>
          <w:tcPr>
            <w:tcW w:w="1984" w:type="dxa"/>
            <w:gridSpan w:val="2"/>
            <w:shd w:val="clear" w:color="auto" w:fill="auto"/>
            <w:vAlign w:val="center"/>
          </w:tcPr>
          <w:p w14:paraId="6AD9FBFD">
            <w:pPr>
              <w:spacing w:before="60" w:after="60"/>
              <w:jc w:val="center"/>
              <w:rPr>
                <w:rFonts w:ascii="Arial" w:hAnsi="Arial"/>
                <w:b/>
              </w:rPr>
            </w:pPr>
            <w:r>
              <w:rPr>
                <w:rFonts w:ascii="Arial" w:hAnsi="Arial"/>
                <w:b/>
              </w:rPr>
              <w:t>R$ 1.045,00</w:t>
            </w:r>
          </w:p>
        </w:tc>
      </w:tr>
    </w:tbl>
    <w:p w14:paraId="11693ABA">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567"/>
        <w:gridCol w:w="4961"/>
        <w:gridCol w:w="850"/>
        <w:gridCol w:w="1134"/>
      </w:tblGrid>
      <w:tr w14:paraId="7BA4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4"/>
            <w:shd w:val="clear" w:color="auto" w:fill="D8D8D8" w:themeFill="background1" w:themeFillShade="D9"/>
            <w:vAlign w:val="center"/>
          </w:tcPr>
          <w:p w14:paraId="0A637566">
            <w:pPr>
              <w:spacing w:before="60" w:after="60"/>
              <w:jc w:val="center"/>
              <w:rPr>
                <w:rFonts w:ascii="Arial" w:hAnsi="Arial"/>
                <w:b/>
              </w:rPr>
            </w:pPr>
            <w:r>
              <w:rPr>
                <w:rFonts w:ascii="Arial" w:hAnsi="Arial"/>
                <w:b/>
              </w:rPr>
              <w:t>Objeto licitado – lote 39</w:t>
            </w:r>
          </w:p>
        </w:tc>
        <w:tc>
          <w:tcPr>
            <w:tcW w:w="1984" w:type="dxa"/>
            <w:gridSpan w:val="2"/>
            <w:shd w:val="clear" w:color="auto" w:fill="D8D8D8" w:themeFill="background1" w:themeFillShade="D9"/>
            <w:vAlign w:val="center"/>
          </w:tcPr>
          <w:p w14:paraId="249B7A03">
            <w:pPr>
              <w:spacing w:before="60" w:after="60"/>
              <w:jc w:val="center"/>
              <w:rPr>
                <w:rFonts w:ascii="Arial" w:hAnsi="Arial"/>
                <w:b/>
              </w:rPr>
            </w:pPr>
            <w:r>
              <w:rPr>
                <w:rFonts w:ascii="Arial" w:hAnsi="Arial"/>
                <w:b/>
              </w:rPr>
              <w:t>Valor (R$)</w:t>
            </w:r>
          </w:p>
        </w:tc>
      </w:tr>
      <w:tr w14:paraId="6066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712213CB">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435E35E0">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1045B835">
            <w:pPr>
              <w:spacing w:before="60" w:after="60"/>
              <w:jc w:val="center"/>
              <w:rPr>
                <w:rFonts w:ascii="Arial" w:hAnsi="Arial"/>
                <w:b/>
              </w:rPr>
            </w:pPr>
            <w:r>
              <w:rPr>
                <w:rFonts w:ascii="Arial" w:hAnsi="Arial"/>
                <w:b/>
              </w:rPr>
              <w:t>Un</w:t>
            </w:r>
          </w:p>
        </w:tc>
        <w:tc>
          <w:tcPr>
            <w:tcW w:w="4961" w:type="dxa"/>
            <w:shd w:val="clear" w:color="auto" w:fill="D8D8D8" w:themeFill="background1" w:themeFillShade="D9"/>
            <w:vAlign w:val="center"/>
          </w:tcPr>
          <w:p w14:paraId="5DB876F5">
            <w:pPr>
              <w:spacing w:before="60" w:after="60"/>
              <w:jc w:val="center"/>
              <w:rPr>
                <w:rFonts w:ascii="Arial" w:hAnsi="Arial"/>
                <w:b/>
              </w:rPr>
            </w:pPr>
            <w:r>
              <w:rPr>
                <w:rFonts w:ascii="Arial" w:hAnsi="Arial"/>
                <w:b/>
              </w:rPr>
              <w:t>Descrição</w:t>
            </w:r>
          </w:p>
        </w:tc>
        <w:tc>
          <w:tcPr>
            <w:tcW w:w="850" w:type="dxa"/>
            <w:shd w:val="clear" w:color="auto" w:fill="D8D8D8" w:themeFill="background1" w:themeFillShade="D9"/>
            <w:vAlign w:val="center"/>
          </w:tcPr>
          <w:p w14:paraId="08B88D91">
            <w:pPr>
              <w:spacing w:before="60" w:after="60"/>
              <w:jc w:val="center"/>
              <w:rPr>
                <w:rFonts w:ascii="Arial" w:hAnsi="Arial"/>
                <w:b/>
              </w:rPr>
            </w:pPr>
            <w:r>
              <w:rPr>
                <w:rFonts w:ascii="Arial" w:hAnsi="Arial"/>
                <w:b/>
              </w:rPr>
              <w:t>Unit</w:t>
            </w:r>
          </w:p>
        </w:tc>
        <w:tc>
          <w:tcPr>
            <w:tcW w:w="1134" w:type="dxa"/>
            <w:shd w:val="clear" w:color="auto" w:fill="D8D8D8" w:themeFill="background1" w:themeFillShade="D9"/>
            <w:vAlign w:val="center"/>
          </w:tcPr>
          <w:p w14:paraId="2B1BB11E">
            <w:pPr>
              <w:spacing w:before="60" w:after="60"/>
              <w:jc w:val="center"/>
              <w:rPr>
                <w:rFonts w:ascii="Arial" w:hAnsi="Arial"/>
                <w:b/>
              </w:rPr>
            </w:pPr>
            <w:r>
              <w:rPr>
                <w:rFonts w:ascii="Arial" w:hAnsi="Arial"/>
                <w:b/>
              </w:rPr>
              <w:t>Total</w:t>
            </w:r>
          </w:p>
        </w:tc>
      </w:tr>
      <w:tr w14:paraId="5D4A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CA098F4">
            <w:pPr>
              <w:jc w:val="center"/>
              <w:rPr>
                <w:rFonts w:ascii="Arial" w:hAnsi="Arial"/>
                <w:b/>
              </w:rPr>
            </w:pPr>
            <w:r>
              <w:rPr>
                <w:rFonts w:ascii="Arial" w:hAnsi="Arial"/>
                <w:b/>
              </w:rPr>
              <w:t>01</w:t>
            </w:r>
          </w:p>
        </w:tc>
        <w:tc>
          <w:tcPr>
            <w:tcW w:w="709" w:type="dxa"/>
            <w:shd w:val="clear" w:color="auto" w:fill="auto"/>
            <w:vAlign w:val="center"/>
          </w:tcPr>
          <w:p w14:paraId="1818A255">
            <w:pPr>
              <w:jc w:val="center"/>
              <w:rPr>
                <w:rFonts w:ascii="Arial" w:hAnsi="Arial"/>
                <w:b/>
                <w:bCs/>
              </w:rPr>
            </w:pPr>
            <w:r>
              <w:rPr>
                <w:rFonts w:ascii="Arial" w:hAnsi="Arial"/>
                <w:b/>
                <w:bCs/>
              </w:rPr>
              <w:t>02</w:t>
            </w:r>
          </w:p>
        </w:tc>
        <w:tc>
          <w:tcPr>
            <w:tcW w:w="567" w:type="dxa"/>
            <w:shd w:val="clear" w:color="auto" w:fill="auto"/>
            <w:vAlign w:val="center"/>
          </w:tcPr>
          <w:p w14:paraId="04185A9E">
            <w:pPr>
              <w:jc w:val="center"/>
              <w:rPr>
                <w:rFonts w:ascii="Arial" w:hAnsi="Arial"/>
                <w:b/>
                <w:bCs/>
              </w:rPr>
            </w:pPr>
            <w:r>
              <w:rPr>
                <w:rFonts w:ascii="Arial" w:hAnsi="Arial"/>
                <w:b/>
                <w:bCs/>
                <w:color w:val="000000"/>
              </w:rPr>
              <w:t>PT</w:t>
            </w:r>
          </w:p>
        </w:tc>
        <w:tc>
          <w:tcPr>
            <w:tcW w:w="4961" w:type="dxa"/>
            <w:shd w:val="clear" w:color="auto" w:fill="auto"/>
            <w:vAlign w:val="center"/>
          </w:tcPr>
          <w:p w14:paraId="35591AAB">
            <w:pPr>
              <w:jc w:val="both"/>
              <w:rPr>
                <w:rFonts w:ascii="Arial" w:hAnsi="Arial"/>
                <w:b/>
                <w:bCs/>
              </w:rPr>
            </w:pPr>
            <w:r>
              <w:rPr>
                <w:rFonts w:ascii="Arial" w:hAnsi="Arial"/>
                <w:b/>
                <w:bCs/>
              </w:rPr>
              <w:t xml:space="preserve">Saco para lixo hospitalar 100 litros, </w:t>
            </w:r>
            <w:r>
              <w:rPr>
                <w:rFonts w:ascii="Arial" w:hAnsi="Arial"/>
                <w:b/>
                <w:bCs/>
                <w:color w:val="000000"/>
              </w:rPr>
              <w:t>conforme detalhamento constante no termo de referência.</w:t>
            </w:r>
          </w:p>
        </w:tc>
        <w:tc>
          <w:tcPr>
            <w:tcW w:w="850" w:type="dxa"/>
            <w:shd w:val="clear" w:color="auto" w:fill="auto"/>
            <w:vAlign w:val="center"/>
          </w:tcPr>
          <w:p w14:paraId="3660DF99">
            <w:pPr>
              <w:jc w:val="center"/>
              <w:rPr>
                <w:rFonts w:ascii="Arial" w:hAnsi="Arial"/>
                <w:b/>
              </w:rPr>
            </w:pPr>
            <w:r>
              <w:rPr>
                <w:rFonts w:ascii="Arial" w:hAnsi="Arial"/>
                <w:b/>
              </w:rPr>
              <w:t>68,60</w:t>
            </w:r>
          </w:p>
        </w:tc>
        <w:tc>
          <w:tcPr>
            <w:tcW w:w="1134" w:type="dxa"/>
            <w:shd w:val="clear" w:color="auto" w:fill="auto"/>
            <w:vAlign w:val="center"/>
          </w:tcPr>
          <w:p w14:paraId="3D6EC361">
            <w:pPr>
              <w:jc w:val="center"/>
              <w:rPr>
                <w:rFonts w:ascii="Arial" w:hAnsi="Arial"/>
                <w:b/>
              </w:rPr>
            </w:pPr>
            <w:r>
              <w:rPr>
                <w:rFonts w:ascii="Arial" w:hAnsi="Arial"/>
                <w:b/>
              </w:rPr>
              <w:t>137,20</w:t>
            </w:r>
          </w:p>
        </w:tc>
      </w:tr>
      <w:tr w14:paraId="0FA9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4"/>
            <w:shd w:val="clear" w:color="auto" w:fill="auto"/>
            <w:vAlign w:val="center"/>
          </w:tcPr>
          <w:p w14:paraId="01FC55F4">
            <w:pPr>
              <w:jc w:val="right"/>
              <w:rPr>
                <w:rFonts w:ascii="Arial" w:hAnsi="Arial" w:eastAsia="Calibri"/>
                <w:b/>
                <w:color w:val="000000"/>
                <w:lang w:eastAsia="en-US"/>
              </w:rPr>
            </w:pPr>
            <w:r>
              <w:rPr>
                <w:rFonts w:ascii="Arial" w:hAnsi="Arial" w:eastAsia="Calibri"/>
                <w:b/>
                <w:color w:val="000000"/>
                <w:lang w:eastAsia="en-US"/>
              </w:rPr>
              <w:t>Total do lote 39</w:t>
            </w:r>
          </w:p>
        </w:tc>
        <w:tc>
          <w:tcPr>
            <w:tcW w:w="1984" w:type="dxa"/>
            <w:gridSpan w:val="2"/>
            <w:shd w:val="clear" w:color="auto" w:fill="auto"/>
            <w:vAlign w:val="center"/>
          </w:tcPr>
          <w:p w14:paraId="487A1CA6">
            <w:pPr>
              <w:spacing w:before="60" w:after="60"/>
              <w:jc w:val="center"/>
              <w:rPr>
                <w:rFonts w:ascii="Arial" w:hAnsi="Arial"/>
                <w:b/>
              </w:rPr>
            </w:pPr>
            <w:r>
              <w:rPr>
                <w:rFonts w:ascii="Arial" w:hAnsi="Arial"/>
                <w:b/>
              </w:rPr>
              <w:t>R$ 137,20</w:t>
            </w:r>
          </w:p>
        </w:tc>
      </w:tr>
    </w:tbl>
    <w:p w14:paraId="1822CEC7">
      <w:pPr>
        <w:pStyle w:val="532"/>
        <w:widowControl w:val="0"/>
        <w:numPr>
          <w:ilvl w:val="0"/>
          <w:numId w:val="0"/>
        </w:numPr>
        <w:suppressAutoHyphens/>
        <w:spacing w:before="232" w:after="0" w:line="240" w:lineRule="auto"/>
        <w:rPr>
          <w:i w:val="0"/>
          <w:iCs w:val="0"/>
          <w:color w:val="auto"/>
          <w:sz w:val="24"/>
          <w:szCs w:val="24"/>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708"/>
        <w:gridCol w:w="4820"/>
        <w:gridCol w:w="850"/>
        <w:gridCol w:w="1134"/>
      </w:tblGrid>
      <w:tr w14:paraId="4874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4"/>
            <w:shd w:val="clear" w:color="auto" w:fill="D8D8D8" w:themeFill="background1" w:themeFillShade="D9"/>
            <w:vAlign w:val="center"/>
          </w:tcPr>
          <w:p w14:paraId="05670156">
            <w:pPr>
              <w:spacing w:before="60" w:after="60"/>
              <w:jc w:val="center"/>
              <w:rPr>
                <w:rFonts w:ascii="Arial" w:hAnsi="Arial"/>
                <w:b/>
              </w:rPr>
            </w:pPr>
            <w:r>
              <w:rPr>
                <w:rFonts w:ascii="Arial" w:hAnsi="Arial"/>
                <w:b/>
              </w:rPr>
              <w:t>Objeto licitado – lote 40</w:t>
            </w:r>
          </w:p>
        </w:tc>
        <w:tc>
          <w:tcPr>
            <w:tcW w:w="1984" w:type="dxa"/>
            <w:gridSpan w:val="2"/>
            <w:shd w:val="clear" w:color="auto" w:fill="D8D8D8" w:themeFill="background1" w:themeFillShade="D9"/>
            <w:vAlign w:val="center"/>
          </w:tcPr>
          <w:p w14:paraId="5BAAF48A">
            <w:pPr>
              <w:spacing w:before="60" w:after="60"/>
              <w:jc w:val="center"/>
              <w:rPr>
                <w:rFonts w:ascii="Arial" w:hAnsi="Arial"/>
                <w:b/>
              </w:rPr>
            </w:pPr>
            <w:r>
              <w:rPr>
                <w:rFonts w:ascii="Arial" w:hAnsi="Arial"/>
                <w:b/>
              </w:rPr>
              <w:t>Valor (R$)</w:t>
            </w:r>
          </w:p>
        </w:tc>
      </w:tr>
      <w:tr w14:paraId="6127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304B4D24">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53DB306C">
            <w:pPr>
              <w:spacing w:before="60" w:after="60"/>
              <w:jc w:val="center"/>
              <w:rPr>
                <w:rFonts w:ascii="Arial" w:hAnsi="Arial"/>
                <w:b/>
              </w:rPr>
            </w:pPr>
            <w:r>
              <w:rPr>
                <w:rFonts w:ascii="Arial" w:hAnsi="Arial"/>
                <w:b/>
              </w:rPr>
              <w:t>Qtd</w:t>
            </w:r>
          </w:p>
        </w:tc>
        <w:tc>
          <w:tcPr>
            <w:tcW w:w="708" w:type="dxa"/>
            <w:shd w:val="clear" w:color="auto" w:fill="D8D8D8" w:themeFill="background1" w:themeFillShade="D9"/>
            <w:vAlign w:val="center"/>
          </w:tcPr>
          <w:p w14:paraId="1ADD90FA">
            <w:pPr>
              <w:spacing w:before="60" w:after="60"/>
              <w:jc w:val="center"/>
              <w:rPr>
                <w:rFonts w:ascii="Arial" w:hAnsi="Arial"/>
                <w:b/>
              </w:rPr>
            </w:pPr>
            <w:r>
              <w:rPr>
                <w:rFonts w:ascii="Arial" w:hAnsi="Arial"/>
                <w:b/>
              </w:rPr>
              <w:t>Un</w:t>
            </w:r>
          </w:p>
        </w:tc>
        <w:tc>
          <w:tcPr>
            <w:tcW w:w="4820" w:type="dxa"/>
            <w:shd w:val="clear" w:color="auto" w:fill="D8D8D8" w:themeFill="background1" w:themeFillShade="D9"/>
            <w:vAlign w:val="center"/>
          </w:tcPr>
          <w:p w14:paraId="410F9652">
            <w:pPr>
              <w:spacing w:before="60" w:after="60"/>
              <w:jc w:val="center"/>
              <w:rPr>
                <w:rFonts w:ascii="Arial" w:hAnsi="Arial"/>
                <w:b/>
              </w:rPr>
            </w:pPr>
            <w:r>
              <w:rPr>
                <w:rFonts w:ascii="Arial" w:hAnsi="Arial"/>
                <w:b/>
              </w:rPr>
              <w:t>Descrição</w:t>
            </w:r>
          </w:p>
        </w:tc>
        <w:tc>
          <w:tcPr>
            <w:tcW w:w="850" w:type="dxa"/>
            <w:shd w:val="clear" w:color="auto" w:fill="D8D8D8" w:themeFill="background1" w:themeFillShade="D9"/>
            <w:vAlign w:val="center"/>
          </w:tcPr>
          <w:p w14:paraId="0E0696EB">
            <w:pPr>
              <w:spacing w:before="60" w:after="60"/>
              <w:jc w:val="center"/>
              <w:rPr>
                <w:rFonts w:ascii="Arial" w:hAnsi="Arial"/>
                <w:b/>
              </w:rPr>
            </w:pPr>
            <w:r>
              <w:rPr>
                <w:rFonts w:ascii="Arial" w:hAnsi="Arial"/>
                <w:b/>
              </w:rPr>
              <w:t>Unit</w:t>
            </w:r>
          </w:p>
        </w:tc>
        <w:tc>
          <w:tcPr>
            <w:tcW w:w="1134" w:type="dxa"/>
            <w:shd w:val="clear" w:color="auto" w:fill="D8D8D8" w:themeFill="background1" w:themeFillShade="D9"/>
            <w:vAlign w:val="center"/>
          </w:tcPr>
          <w:p w14:paraId="2DD861A8">
            <w:pPr>
              <w:spacing w:before="60" w:after="60"/>
              <w:jc w:val="center"/>
              <w:rPr>
                <w:rFonts w:ascii="Arial" w:hAnsi="Arial"/>
                <w:b/>
              </w:rPr>
            </w:pPr>
            <w:r>
              <w:rPr>
                <w:rFonts w:ascii="Arial" w:hAnsi="Arial"/>
                <w:b/>
              </w:rPr>
              <w:t>Total</w:t>
            </w:r>
          </w:p>
        </w:tc>
      </w:tr>
      <w:tr w14:paraId="7339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6A65EC0">
            <w:pPr>
              <w:jc w:val="center"/>
              <w:rPr>
                <w:rFonts w:ascii="Arial" w:hAnsi="Arial"/>
                <w:b/>
              </w:rPr>
            </w:pPr>
            <w:r>
              <w:rPr>
                <w:rFonts w:ascii="Arial" w:hAnsi="Arial"/>
                <w:b/>
              </w:rPr>
              <w:t>01</w:t>
            </w:r>
          </w:p>
        </w:tc>
        <w:tc>
          <w:tcPr>
            <w:tcW w:w="709" w:type="dxa"/>
            <w:shd w:val="clear" w:color="auto" w:fill="auto"/>
            <w:vAlign w:val="center"/>
          </w:tcPr>
          <w:p w14:paraId="278DBC60">
            <w:pPr>
              <w:jc w:val="center"/>
              <w:rPr>
                <w:rFonts w:ascii="Arial" w:hAnsi="Arial"/>
                <w:b/>
                <w:bCs/>
              </w:rPr>
            </w:pPr>
            <w:r>
              <w:rPr>
                <w:rFonts w:ascii="Arial" w:hAnsi="Arial"/>
                <w:b/>
                <w:bCs/>
              </w:rPr>
              <w:t>20</w:t>
            </w:r>
          </w:p>
        </w:tc>
        <w:tc>
          <w:tcPr>
            <w:tcW w:w="708" w:type="dxa"/>
            <w:shd w:val="clear" w:color="auto" w:fill="auto"/>
            <w:vAlign w:val="center"/>
          </w:tcPr>
          <w:p w14:paraId="03807370">
            <w:pPr>
              <w:jc w:val="center"/>
              <w:rPr>
                <w:rFonts w:ascii="Arial" w:hAnsi="Arial"/>
                <w:b/>
                <w:bCs/>
              </w:rPr>
            </w:pPr>
            <w:r>
              <w:rPr>
                <w:rFonts w:ascii="Arial" w:hAnsi="Arial"/>
                <w:b/>
                <w:bCs/>
                <w:color w:val="000000"/>
              </w:rPr>
              <w:t>UN</w:t>
            </w:r>
          </w:p>
        </w:tc>
        <w:tc>
          <w:tcPr>
            <w:tcW w:w="4820" w:type="dxa"/>
            <w:shd w:val="clear" w:color="auto" w:fill="auto"/>
            <w:vAlign w:val="center"/>
          </w:tcPr>
          <w:p w14:paraId="71D94AE1">
            <w:pPr>
              <w:jc w:val="both"/>
              <w:rPr>
                <w:rFonts w:ascii="Arial" w:hAnsi="Arial"/>
                <w:b/>
                <w:bCs/>
              </w:rPr>
            </w:pPr>
            <w:r>
              <w:rPr>
                <w:rFonts w:ascii="Arial" w:hAnsi="Arial"/>
                <w:b/>
                <w:bCs/>
              </w:rPr>
              <w:t xml:space="preserve">Caixa térmica de isopor com capacidade de 5 litros sem alça (20,2cm x 28,6cm x 16,4cm), </w:t>
            </w:r>
            <w:r>
              <w:rPr>
                <w:rFonts w:ascii="Arial" w:hAnsi="Arial"/>
                <w:b/>
                <w:bCs/>
                <w:color w:val="000000"/>
              </w:rPr>
              <w:t>conforme detalhamento constante no termo de referência.</w:t>
            </w:r>
          </w:p>
        </w:tc>
        <w:tc>
          <w:tcPr>
            <w:tcW w:w="850" w:type="dxa"/>
            <w:shd w:val="clear" w:color="auto" w:fill="auto"/>
            <w:vAlign w:val="center"/>
          </w:tcPr>
          <w:p w14:paraId="381A869C">
            <w:pPr>
              <w:jc w:val="center"/>
              <w:rPr>
                <w:rFonts w:ascii="Arial" w:hAnsi="Arial"/>
                <w:b/>
              </w:rPr>
            </w:pPr>
            <w:r>
              <w:rPr>
                <w:rFonts w:ascii="Arial" w:hAnsi="Arial"/>
                <w:b/>
              </w:rPr>
              <w:t>15,62</w:t>
            </w:r>
          </w:p>
        </w:tc>
        <w:tc>
          <w:tcPr>
            <w:tcW w:w="1134" w:type="dxa"/>
            <w:shd w:val="clear" w:color="auto" w:fill="auto"/>
            <w:vAlign w:val="center"/>
          </w:tcPr>
          <w:p w14:paraId="6CAAE5A9">
            <w:pPr>
              <w:jc w:val="center"/>
              <w:rPr>
                <w:rFonts w:ascii="Arial" w:hAnsi="Arial"/>
                <w:b/>
              </w:rPr>
            </w:pPr>
            <w:r>
              <w:rPr>
                <w:rFonts w:ascii="Arial" w:hAnsi="Arial"/>
                <w:b/>
              </w:rPr>
              <w:t>312,40</w:t>
            </w:r>
          </w:p>
        </w:tc>
      </w:tr>
      <w:tr w14:paraId="714C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198CBC0">
            <w:pPr>
              <w:jc w:val="center"/>
              <w:rPr>
                <w:rFonts w:ascii="Arial" w:hAnsi="Arial"/>
                <w:b/>
              </w:rPr>
            </w:pPr>
            <w:r>
              <w:rPr>
                <w:rFonts w:ascii="Arial" w:hAnsi="Arial"/>
                <w:b/>
              </w:rPr>
              <w:t>02</w:t>
            </w:r>
          </w:p>
        </w:tc>
        <w:tc>
          <w:tcPr>
            <w:tcW w:w="709" w:type="dxa"/>
            <w:shd w:val="clear" w:color="auto" w:fill="auto"/>
            <w:vAlign w:val="center"/>
          </w:tcPr>
          <w:p w14:paraId="0DCD6E2D">
            <w:pPr>
              <w:jc w:val="center"/>
              <w:rPr>
                <w:rFonts w:ascii="Arial" w:hAnsi="Arial"/>
                <w:b/>
                <w:bCs/>
              </w:rPr>
            </w:pPr>
            <w:r>
              <w:rPr>
                <w:rFonts w:ascii="Arial" w:hAnsi="Arial"/>
                <w:b/>
                <w:bCs/>
              </w:rPr>
              <w:t>50</w:t>
            </w:r>
          </w:p>
        </w:tc>
        <w:tc>
          <w:tcPr>
            <w:tcW w:w="708" w:type="dxa"/>
            <w:shd w:val="clear" w:color="auto" w:fill="auto"/>
            <w:vAlign w:val="center"/>
          </w:tcPr>
          <w:p w14:paraId="1D087DB4">
            <w:pPr>
              <w:jc w:val="center"/>
              <w:rPr>
                <w:rFonts w:ascii="Arial" w:hAnsi="Arial"/>
                <w:b/>
                <w:bCs/>
                <w:color w:val="000000"/>
              </w:rPr>
            </w:pPr>
            <w:r>
              <w:rPr>
                <w:rFonts w:ascii="Arial" w:hAnsi="Arial"/>
                <w:b/>
                <w:bCs/>
                <w:color w:val="000000"/>
              </w:rPr>
              <w:t>UN</w:t>
            </w:r>
          </w:p>
        </w:tc>
        <w:tc>
          <w:tcPr>
            <w:tcW w:w="4820" w:type="dxa"/>
            <w:shd w:val="clear" w:color="auto" w:fill="auto"/>
            <w:vAlign w:val="center"/>
          </w:tcPr>
          <w:p w14:paraId="69CB358F">
            <w:pPr>
              <w:jc w:val="both"/>
              <w:rPr>
                <w:rFonts w:ascii="Arial" w:hAnsi="Arial"/>
                <w:b/>
                <w:bCs/>
              </w:rPr>
            </w:pPr>
            <w:r>
              <w:rPr>
                <w:rFonts w:ascii="Arial" w:hAnsi="Arial"/>
                <w:b/>
                <w:bCs/>
              </w:rPr>
              <w:t xml:space="preserve">Caixa térmica de isopor com capacidade de 2 litros sem alça (10,9cm x 19,5cm x 13,3cm), </w:t>
            </w:r>
            <w:r>
              <w:rPr>
                <w:rFonts w:ascii="Arial" w:hAnsi="Arial"/>
                <w:b/>
                <w:bCs/>
                <w:color w:val="000000"/>
              </w:rPr>
              <w:t>conforme detalhamento constante no termo de referência.</w:t>
            </w:r>
          </w:p>
        </w:tc>
        <w:tc>
          <w:tcPr>
            <w:tcW w:w="850" w:type="dxa"/>
            <w:shd w:val="clear" w:color="auto" w:fill="auto"/>
            <w:vAlign w:val="center"/>
          </w:tcPr>
          <w:p w14:paraId="33D2A09E">
            <w:pPr>
              <w:jc w:val="center"/>
              <w:rPr>
                <w:rFonts w:ascii="Arial" w:hAnsi="Arial"/>
                <w:b/>
              </w:rPr>
            </w:pPr>
            <w:r>
              <w:rPr>
                <w:rFonts w:ascii="Arial" w:hAnsi="Arial"/>
                <w:b/>
              </w:rPr>
              <w:t>14,90</w:t>
            </w:r>
          </w:p>
        </w:tc>
        <w:tc>
          <w:tcPr>
            <w:tcW w:w="1134" w:type="dxa"/>
            <w:shd w:val="clear" w:color="auto" w:fill="auto"/>
            <w:vAlign w:val="center"/>
          </w:tcPr>
          <w:p w14:paraId="326895EE">
            <w:pPr>
              <w:jc w:val="center"/>
              <w:rPr>
                <w:rFonts w:ascii="Arial" w:hAnsi="Arial"/>
                <w:b/>
              </w:rPr>
            </w:pPr>
            <w:r>
              <w:rPr>
                <w:rFonts w:ascii="Arial" w:hAnsi="Arial"/>
                <w:b/>
              </w:rPr>
              <w:t>745,00</w:t>
            </w:r>
          </w:p>
        </w:tc>
      </w:tr>
      <w:tr w14:paraId="396B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4"/>
            <w:shd w:val="clear" w:color="auto" w:fill="auto"/>
            <w:vAlign w:val="center"/>
          </w:tcPr>
          <w:p w14:paraId="7FF71AE1">
            <w:pPr>
              <w:jc w:val="right"/>
              <w:rPr>
                <w:rFonts w:ascii="Arial" w:hAnsi="Arial" w:eastAsia="Calibri"/>
                <w:b/>
                <w:color w:val="000000"/>
                <w:lang w:eastAsia="en-US"/>
              </w:rPr>
            </w:pPr>
            <w:r>
              <w:rPr>
                <w:rFonts w:ascii="Arial" w:hAnsi="Arial" w:eastAsia="Calibri"/>
                <w:b/>
                <w:color w:val="000000"/>
                <w:lang w:eastAsia="en-US"/>
              </w:rPr>
              <w:t>Total do lote 40</w:t>
            </w:r>
          </w:p>
        </w:tc>
        <w:tc>
          <w:tcPr>
            <w:tcW w:w="1984" w:type="dxa"/>
            <w:gridSpan w:val="2"/>
            <w:shd w:val="clear" w:color="auto" w:fill="auto"/>
            <w:vAlign w:val="center"/>
          </w:tcPr>
          <w:p w14:paraId="45CF3687">
            <w:pPr>
              <w:spacing w:before="60" w:after="60"/>
              <w:jc w:val="center"/>
              <w:rPr>
                <w:rFonts w:ascii="Arial" w:hAnsi="Arial"/>
                <w:b/>
              </w:rPr>
            </w:pPr>
            <w:r>
              <w:rPr>
                <w:rFonts w:ascii="Arial" w:hAnsi="Arial"/>
                <w:b/>
              </w:rPr>
              <w:t>R$ 1.057,40</w:t>
            </w:r>
          </w:p>
        </w:tc>
      </w:tr>
    </w:tbl>
    <w:p w14:paraId="57C59FB4">
      <w:pPr>
        <w:pStyle w:val="532"/>
        <w:widowControl w:val="0"/>
        <w:numPr>
          <w:ilvl w:val="0"/>
          <w:numId w:val="0"/>
        </w:numPr>
        <w:suppressAutoHyphens/>
        <w:spacing w:before="234" w:after="0" w:line="240" w:lineRule="auto"/>
        <w:rPr>
          <w:i w:val="0"/>
          <w:iCs w:val="0"/>
          <w:color w:val="auto"/>
          <w:sz w:val="24"/>
          <w:szCs w:val="24"/>
        </w:rPr>
      </w:pPr>
      <w:r>
        <w:rPr>
          <w:i w:val="0"/>
          <w:iCs w:val="0"/>
          <w:color w:val="auto"/>
          <w:sz w:val="24"/>
          <w:szCs w:val="24"/>
        </w:rPr>
        <w:t>1.3. As especificações detalhadas do objeto deste edital constam no anexo I (termo de referência), o qual faz parte integrante deste edital, constando orientações e dados objetivos para as licitantes elaborarem suas propostas.</w:t>
      </w:r>
    </w:p>
    <w:bookmarkEnd w:id="15"/>
    <w:p w14:paraId="0EC9BE13">
      <w:pPr>
        <w:autoSpaceDN/>
        <w:spacing w:before="234"/>
        <w:jc w:val="both"/>
        <w:textAlignment w:val="auto"/>
        <w:rPr>
          <w:rFonts w:ascii="Arial" w:hAnsi="Arial" w:eastAsiaTheme="majorEastAsia"/>
          <w:b/>
          <w:bCs/>
          <w:kern w:val="0"/>
          <w:lang w:eastAsia="pt-BR" w:bidi="ar-SA"/>
        </w:rPr>
      </w:pPr>
      <w:r>
        <w:rPr>
          <w:rFonts w:ascii="Arial" w:hAnsi="Arial" w:eastAsiaTheme="majorEastAsia"/>
          <w:b/>
          <w:bCs/>
          <w:kern w:val="0"/>
          <w:lang w:eastAsia="pt-BR" w:bidi="ar-SA"/>
        </w:rPr>
        <w:t>2. DA PARTICIPAÇÃO NA LICITAÇÃO</w:t>
      </w:r>
    </w:p>
    <w:p w14:paraId="3B3386E4">
      <w:pPr>
        <w:spacing w:before="234"/>
        <w:jc w:val="both"/>
        <w:rPr>
          <w:rFonts w:ascii="Arial" w:hAnsi="Arial" w:eastAsiaTheme="minorEastAsia"/>
          <w:lang w:eastAsia="pt-BR"/>
        </w:rPr>
      </w:pPr>
      <w:r>
        <w:rPr>
          <w:rFonts w:ascii="Arial" w:hAnsi="Arial" w:eastAsiaTheme="minorEastAsia"/>
          <w:lang w:eastAsia="pt-BR"/>
        </w:rPr>
        <w:t xml:space="preserve">2.1. </w:t>
      </w:r>
      <w:bookmarkStart w:id="16" w:name="_Hlk135302270"/>
      <w:r>
        <w:rPr>
          <w:rFonts w:ascii="Arial" w:hAnsi="Arial" w:eastAsiaTheme="minorEastAsia"/>
          <w:lang w:eastAsia="pt-BR"/>
        </w:rPr>
        <w:t>Poderão participar deste certame os interessados cujo ramo de atividade seja compatível com o objeto da licitação, que estiverem previamente credenciados na plataforma eletrônica Bolsa de Licitações e Leilões (</w:t>
      </w:r>
      <w:r>
        <w:fldChar w:fldCharType="begin"/>
      </w:r>
      <w:r>
        <w:instrText xml:space="preserve"> HYPERLINK "http://www.bll.org.br" </w:instrText>
      </w:r>
      <w:r>
        <w:fldChar w:fldCharType="separate"/>
      </w:r>
      <w:r>
        <w:rPr>
          <w:rStyle w:val="19"/>
          <w:rFonts w:ascii="Arial" w:hAnsi="Arial" w:eastAsiaTheme="minorEastAsia"/>
          <w:lang w:eastAsia="pt-BR"/>
        </w:rPr>
        <w:t>www.bll.org.br</w:t>
      </w:r>
      <w:r>
        <w:rPr>
          <w:rStyle w:val="19"/>
          <w:rFonts w:ascii="Arial" w:hAnsi="Arial" w:eastAsiaTheme="minorEastAsia"/>
          <w:lang w:eastAsia="pt-BR"/>
        </w:rPr>
        <w:fldChar w:fldCharType="end"/>
      </w:r>
      <w:r>
        <w:rPr>
          <w:rFonts w:ascii="Arial" w:hAnsi="Arial" w:eastAsiaTheme="minorEastAsia"/>
          <w:lang w:eastAsia="pt-BR"/>
        </w:rPr>
        <w:t>) e atenderem todas as exigências constantes neste edital.</w:t>
      </w:r>
      <w:bookmarkEnd w:id="16"/>
      <w:bookmarkStart w:id="17" w:name="_Hlk135304247"/>
    </w:p>
    <w:p w14:paraId="629AC230">
      <w:pPr>
        <w:spacing w:before="234"/>
        <w:jc w:val="both"/>
        <w:rPr>
          <w:rFonts w:ascii="Arial" w:hAnsi="Arial"/>
        </w:rPr>
      </w:pPr>
      <w:r>
        <w:rPr>
          <w:rFonts w:ascii="Arial" w:hAnsi="Arial"/>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618A62B">
      <w:pPr>
        <w:autoSpaceDN/>
        <w:spacing w:before="234"/>
        <w:jc w:val="both"/>
        <w:textAlignment w:val="auto"/>
        <w:rPr>
          <w:rFonts w:ascii="Arial" w:hAnsi="Arial"/>
        </w:rPr>
      </w:pPr>
      <w:r>
        <w:rPr>
          <w:rFonts w:ascii="Arial" w:hAnsi="Arial"/>
        </w:rPr>
        <w:t>2.3. É de responsabilidade do cadastrado conferir a exatidão dos seus dados cadastrais na plataforma eletrônica e mantê-los atualizados junto aos órgãos responsáveis pela informação, devendo proceder, imediatamente, à correção ou à alteração dos registros tão logo identifique incorreção ou aqueles se tornem desatualizados.</w:t>
      </w:r>
    </w:p>
    <w:p w14:paraId="5AABADB0">
      <w:pPr>
        <w:autoSpaceDN/>
        <w:spacing w:before="234"/>
        <w:jc w:val="both"/>
        <w:textAlignment w:val="auto"/>
        <w:rPr>
          <w:rFonts w:ascii="Arial" w:hAnsi="Arial"/>
        </w:rPr>
      </w:pPr>
      <w:r>
        <w:rPr>
          <w:rFonts w:ascii="Arial" w:hAnsi="Arial"/>
        </w:rPr>
        <w:t>2.4. A não observância do disposto no item anterior poderá ensejar desclassificação no momento da habilitação.</w:t>
      </w:r>
    </w:p>
    <w:p w14:paraId="740F8016">
      <w:pPr>
        <w:autoSpaceDN/>
        <w:spacing w:before="234"/>
        <w:jc w:val="both"/>
        <w:textAlignment w:val="auto"/>
        <w:rPr>
          <w:rFonts w:ascii="Arial" w:hAnsi="Arial" w:eastAsiaTheme="minorEastAsia"/>
          <w:kern w:val="0"/>
          <w:lang w:eastAsia="pt-BR" w:bidi="ar-SA"/>
        </w:rPr>
      </w:pPr>
      <w:r>
        <w:rPr>
          <w:rFonts w:ascii="Arial" w:hAnsi="Arial" w:eastAsiaTheme="minorEastAsia"/>
          <w:kern w:val="0"/>
          <w:lang w:eastAsia="pt-BR" w:bidi="ar-SA"/>
        </w:rPr>
        <w:t>2.5. Será concedido tratamento favorecido para as microempresas e empresas de pequeno porte e para o microempreendedor individual - MEI, nos limites previstos da Lei Complementar nº 123/2006.</w:t>
      </w:r>
    </w:p>
    <w:bookmarkEnd w:id="17"/>
    <w:p w14:paraId="0AF57639">
      <w:pPr>
        <w:tabs>
          <w:tab w:val="left" w:pos="567"/>
        </w:tabs>
        <w:autoSpaceDN/>
        <w:spacing w:before="234"/>
        <w:jc w:val="both"/>
        <w:textAlignment w:val="auto"/>
        <w:rPr>
          <w:rFonts w:ascii="Arial" w:hAnsi="Arial" w:eastAsiaTheme="minorEastAsia"/>
          <w:lang w:eastAsia="pt-BR"/>
        </w:rPr>
      </w:pPr>
      <w:r>
        <w:rPr>
          <w:rFonts w:ascii="Arial" w:hAnsi="Arial" w:eastAsiaTheme="minorEastAsia"/>
          <w:lang w:eastAsia="pt-BR"/>
        </w:rPr>
        <w:t>2.6. Não poderão disputar esta licitação:</w:t>
      </w:r>
    </w:p>
    <w:p w14:paraId="05C518E4">
      <w:pPr>
        <w:tabs>
          <w:tab w:val="left" w:pos="567"/>
        </w:tabs>
        <w:autoSpaceDN/>
        <w:spacing w:before="234"/>
        <w:jc w:val="both"/>
        <w:textAlignment w:val="auto"/>
        <w:rPr>
          <w:rFonts w:ascii="Arial" w:hAnsi="Arial" w:eastAsiaTheme="minorEastAsia"/>
          <w:lang w:eastAsia="pt-BR"/>
        </w:rPr>
      </w:pPr>
      <w:r>
        <w:rPr>
          <w:rFonts w:ascii="Arial" w:hAnsi="Arial" w:eastAsiaTheme="minorEastAsia"/>
          <w:lang w:eastAsia="pt-BR"/>
        </w:rPr>
        <w:t>2.6.1. Aquele que não atenda às condições deste edital e seu(s) anexo(s);</w:t>
      </w:r>
    </w:p>
    <w:p w14:paraId="75588E6F">
      <w:pPr>
        <w:tabs>
          <w:tab w:val="left" w:pos="567"/>
        </w:tabs>
        <w:autoSpaceDN/>
        <w:spacing w:before="234"/>
        <w:jc w:val="both"/>
        <w:textAlignment w:val="auto"/>
        <w:rPr>
          <w:rFonts w:ascii="Arial" w:hAnsi="Arial" w:eastAsiaTheme="minorEastAsia"/>
          <w:lang w:eastAsia="pt-BR"/>
        </w:rPr>
      </w:pPr>
      <w:r>
        <w:rPr>
          <w:rFonts w:ascii="Arial" w:hAnsi="Arial" w:eastAsiaTheme="minorEastAsia"/>
          <w:lang w:eastAsia="pt-BR"/>
        </w:rPr>
        <w:t>2.6.2. Sociedade que desempenhe atividade incompatível com o objeto da licitação;</w:t>
      </w:r>
    </w:p>
    <w:p w14:paraId="4EAAB7AC">
      <w:pPr>
        <w:tabs>
          <w:tab w:val="left" w:pos="567"/>
        </w:tabs>
        <w:autoSpaceDN/>
        <w:spacing w:before="234"/>
        <w:jc w:val="both"/>
        <w:textAlignment w:val="auto"/>
        <w:rPr>
          <w:rFonts w:ascii="Arial" w:hAnsi="Arial" w:eastAsiaTheme="minorEastAsia"/>
          <w:lang w:eastAsia="pt-BR"/>
        </w:rPr>
      </w:pPr>
      <w:r>
        <w:rPr>
          <w:rFonts w:ascii="Arial" w:hAnsi="Arial" w:eastAsiaTheme="minorEastAsia"/>
          <w:lang w:eastAsia="pt-BR"/>
        </w:rPr>
        <w:t>2.6.3. Empresas estrangeiras que não tenham representação legal no Brasil com poderes expressos para receber citação e responder administrativa ou judicialmente;</w:t>
      </w:r>
    </w:p>
    <w:p w14:paraId="065515B5">
      <w:pPr>
        <w:tabs>
          <w:tab w:val="left" w:pos="567"/>
        </w:tabs>
        <w:autoSpaceDN/>
        <w:spacing w:before="234"/>
        <w:jc w:val="both"/>
        <w:textAlignment w:val="auto"/>
        <w:rPr>
          <w:rFonts w:ascii="Arial" w:hAnsi="Arial" w:eastAsiaTheme="minorEastAsia"/>
          <w:lang w:eastAsia="pt-BR"/>
        </w:rPr>
      </w:pPr>
      <w:r>
        <w:rPr>
          <w:rFonts w:ascii="Arial" w:hAnsi="Arial" w:eastAsiaTheme="minorEastAsia"/>
          <w:lang w:eastAsia="pt-BR"/>
        </w:rPr>
        <w:t>2.6.4. Autor do anteprojeto, do projeto básico ou do projeto executivo, pessoa física ou jurídica, quando a licitação versar sobre serviços ou fornecimento de bens a ele relacionados;</w:t>
      </w:r>
    </w:p>
    <w:p w14:paraId="092E7A87">
      <w:pPr>
        <w:tabs>
          <w:tab w:val="left" w:pos="567"/>
        </w:tabs>
        <w:autoSpaceDN/>
        <w:spacing w:before="234"/>
        <w:jc w:val="both"/>
        <w:textAlignment w:val="auto"/>
        <w:rPr>
          <w:rFonts w:ascii="Arial" w:hAnsi="Arial" w:eastAsiaTheme="minorEastAsia"/>
          <w:lang w:eastAsia="pt-BR"/>
        </w:rPr>
      </w:pPr>
      <w:r>
        <w:rPr>
          <w:rFonts w:ascii="Arial" w:hAnsi="Arial" w:eastAsiaTheme="minorEastAsia"/>
          <w:lang w:eastAsia="pt-BR"/>
        </w:rPr>
        <w:t>2.6.5.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571F423E">
      <w:pPr>
        <w:tabs>
          <w:tab w:val="left" w:pos="567"/>
        </w:tabs>
        <w:autoSpaceDN/>
        <w:spacing w:before="240"/>
        <w:jc w:val="both"/>
        <w:textAlignment w:val="auto"/>
        <w:rPr>
          <w:rFonts w:ascii="Arial" w:hAnsi="Arial" w:eastAsiaTheme="minorEastAsia"/>
          <w:lang w:eastAsia="pt-BR"/>
        </w:rPr>
      </w:pPr>
      <w:r>
        <w:rPr>
          <w:rFonts w:ascii="Arial" w:hAnsi="Arial" w:eastAsiaTheme="minorEastAsia"/>
          <w:lang w:eastAsia="pt-BR"/>
        </w:rPr>
        <w:t>2.6.6. Pessoa física ou jurídica que se encontre, ao tempo da licitação, impossibilitada de participar da licitação em decorrência de sanção que lhe foi imposta;</w:t>
      </w:r>
    </w:p>
    <w:p w14:paraId="653D1D03">
      <w:pPr>
        <w:tabs>
          <w:tab w:val="left" w:pos="567"/>
        </w:tabs>
        <w:autoSpaceDN/>
        <w:spacing w:before="240"/>
        <w:jc w:val="both"/>
        <w:textAlignment w:val="auto"/>
        <w:rPr>
          <w:rFonts w:ascii="Arial" w:hAnsi="Arial" w:eastAsiaTheme="minorEastAsia"/>
          <w:lang w:eastAsia="pt-BR"/>
        </w:rPr>
      </w:pPr>
      <w:r>
        <w:rPr>
          <w:rFonts w:ascii="Arial" w:hAnsi="Arial" w:eastAsiaTheme="minorEastAsia"/>
          <w:lang w:eastAsia="pt-BR"/>
        </w:rPr>
        <w:t>2.6.7.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48EE9C8">
      <w:pPr>
        <w:tabs>
          <w:tab w:val="left" w:pos="567"/>
        </w:tabs>
        <w:autoSpaceDN/>
        <w:spacing w:before="240"/>
        <w:jc w:val="both"/>
        <w:textAlignment w:val="auto"/>
        <w:rPr>
          <w:rFonts w:ascii="Arial" w:hAnsi="Arial" w:eastAsiaTheme="minorEastAsia"/>
          <w:lang w:eastAsia="pt-BR"/>
        </w:rPr>
      </w:pPr>
      <w:r>
        <w:rPr>
          <w:rFonts w:ascii="Arial" w:hAnsi="Arial" w:eastAsiaTheme="minorEastAsia"/>
          <w:lang w:eastAsia="pt-BR"/>
        </w:rPr>
        <w:t>2.6.8. Empresas controladoras, controladas ou coligadas, nos termos da Lei nº 6.404/1976, concorrendo entre si;</w:t>
      </w:r>
    </w:p>
    <w:p w14:paraId="29AB9ADD">
      <w:pPr>
        <w:tabs>
          <w:tab w:val="left" w:pos="567"/>
        </w:tabs>
        <w:autoSpaceDN/>
        <w:spacing w:before="240"/>
        <w:jc w:val="both"/>
        <w:textAlignment w:val="auto"/>
        <w:rPr>
          <w:rFonts w:ascii="Arial" w:hAnsi="Arial" w:eastAsiaTheme="minorEastAsia"/>
          <w:lang w:eastAsia="pt-BR"/>
        </w:rPr>
      </w:pPr>
      <w:r>
        <w:rPr>
          <w:rFonts w:ascii="Arial" w:hAnsi="Arial" w:eastAsiaTheme="minorEastAsia"/>
          <w:lang w:eastAsia="pt-BR"/>
        </w:rPr>
        <w:t>2.6.9.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760D7D8">
      <w:pPr>
        <w:tabs>
          <w:tab w:val="left" w:pos="567"/>
        </w:tabs>
        <w:autoSpaceDN/>
        <w:spacing w:before="240"/>
        <w:jc w:val="both"/>
        <w:textAlignment w:val="auto"/>
        <w:rPr>
          <w:rFonts w:ascii="Arial" w:hAnsi="Arial" w:eastAsiaTheme="minorEastAsia"/>
          <w:lang w:eastAsia="pt-BR"/>
        </w:rPr>
      </w:pPr>
      <w:r>
        <w:rPr>
          <w:rFonts w:ascii="Arial" w:hAnsi="Arial" w:eastAsiaTheme="minorEastAsia"/>
          <w:lang w:eastAsia="pt-BR"/>
        </w:rPr>
        <w:t>2.6.10. Organizações da Sociedade Civil de Interesse Público - OSCIP, atuando nessa condição.</w:t>
      </w:r>
    </w:p>
    <w:p w14:paraId="19453EDB">
      <w:pPr>
        <w:tabs>
          <w:tab w:val="left" w:pos="567"/>
        </w:tabs>
        <w:autoSpaceDN/>
        <w:spacing w:before="240"/>
        <w:jc w:val="both"/>
        <w:textAlignment w:val="auto"/>
        <w:rPr>
          <w:rFonts w:ascii="Arial" w:hAnsi="Arial" w:eastAsiaTheme="minorEastAsia"/>
          <w:lang w:eastAsia="pt-BR"/>
        </w:rPr>
      </w:pPr>
      <w:r>
        <w:rPr>
          <w:rFonts w:ascii="Arial" w:hAnsi="Arial" w:eastAsiaTheme="minorEastAsia"/>
          <w:lang w:eastAsia="pt-BR"/>
        </w:rPr>
        <w:t>2.7.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14.133/2021.</w:t>
      </w:r>
    </w:p>
    <w:p w14:paraId="108912AE">
      <w:pPr>
        <w:tabs>
          <w:tab w:val="left" w:pos="567"/>
        </w:tabs>
        <w:autoSpaceDN/>
        <w:spacing w:before="202"/>
        <w:jc w:val="both"/>
        <w:textAlignment w:val="auto"/>
        <w:rPr>
          <w:rFonts w:ascii="Arial" w:hAnsi="Arial" w:eastAsiaTheme="minorEastAsia"/>
          <w:lang w:eastAsia="pt-BR"/>
        </w:rPr>
      </w:pPr>
      <w:r>
        <w:rPr>
          <w:rFonts w:ascii="Arial" w:hAnsi="Arial" w:eastAsiaTheme="minorEastAsia"/>
          <w:lang w:eastAsia="pt-BR"/>
        </w:rPr>
        <w:t xml:space="preserve">2.8. O impedimento de que trata o item </w:t>
      </w:r>
      <w:r>
        <w:rPr>
          <w:rFonts w:ascii="Arial" w:hAnsi="Arial" w:eastAsiaTheme="minorEastAsia"/>
          <w:b/>
          <w:bCs/>
          <w:lang w:eastAsia="pt-BR"/>
        </w:rPr>
        <w:t>2.6.6</w:t>
      </w:r>
      <w:r>
        <w:rPr>
          <w:rFonts w:ascii="Arial" w:hAnsi="Arial" w:eastAsiaTheme="minorEastAsia"/>
          <w:lang w:eastAsia="pt-BR"/>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59E5CBF">
      <w:pPr>
        <w:tabs>
          <w:tab w:val="left" w:pos="567"/>
        </w:tabs>
        <w:autoSpaceDN/>
        <w:spacing w:before="236"/>
        <w:jc w:val="both"/>
        <w:textAlignment w:val="auto"/>
        <w:rPr>
          <w:rFonts w:ascii="Arial" w:hAnsi="Arial" w:eastAsiaTheme="minorEastAsia"/>
          <w:lang w:eastAsia="pt-BR"/>
        </w:rPr>
      </w:pPr>
      <w:r>
        <w:rPr>
          <w:rFonts w:ascii="Arial" w:hAnsi="Arial" w:eastAsiaTheme="minorEastAsia"/>
          <w:lang w:eastAsia="pt-BR"/>
        </w:rPr>
        <w:t xml:space="preserve">2.9. A critério da Administração e exclusivamente a seu serviço, o autor dos projetos e a empresa a que se referem os itens </w:t>
      </w:r>
      <w:r>
        <w:rPr>
          <w:rFonts w:ascii="Arial" w:hAnsi="Arial" w:eastAsiaTheme="minorEastAsia"/>
          <w:b/>
          <w:bCs/>
          <w:lang w:eastAsia="pt-BR"/>
        </w:rPr>
        <w:t>2.6.4 e 2.6.5</w:t>
      </w:r>
      <w:r>
        <w:rPr>
          <w:rFonts w:ascii="Arial" w:hAnsi="Arial" w:eastAsiaTheme="minorEastAsia"/>
          <w:lang w:eastAsia="pt-BR"/>
        </w:rPr>
        <w:t xml:space="preserve"> poderão participar no apoio das atividades de planejamento da contratação, de execução da licitação ou de gestão do contrato, desde que sob supervisão exclusiva de agentes públicos do órgão ou entidade.</w:t>
      </w:r>
    </w:p>
    <w:p w14:paraId="57590CC9">
      <w:pPr>
        <w:tabs>
          <w:tab w:val="left" w:pos="567"/>
        </w:tabs>
        <w:autoSpaceDN/>
        <w:spacing w:before="240"/>
        <w:jc w:val="both"/>
        <w:textAlignment w:val="auto"/>
        <w:rPr>
          <w:rFonts w:ascii="Arial" w:hAnsi="Arial" w:eastAsiaTheme="minorEastAsia"/>
          <w:lang w:eastAsia="pt-BR"/>
        </w:rPr>
      </w:pPr>
      <w:r>
        <w:rPr>
          <w:rFonts w:ascii="Arial" w:hAnsi="Arial" w:eastAsiaTheme="minorEastAsia"/>
          <w:lang w:eastAsia="pt-BR"/>
        </w:rPr>
        <w:t>2.10. Equiparam-se aos autores do projeto as empresas integrantes do mesmo grupo econômico.</w:t>
      </w:r>
    </w:p>
    <w:p w14:paraId="0E4C6F89">
      <w:pPr>
        <w:tabs>
          <w:tab w:val="left" w:pos="567"/>
        </w:tabs>
        <w:autoSpaceDN/>
        <w:spacing w:before="240"/>
        <w:jc w:val="both"/>
        <w:textAlignment w:val="auto"/>
        <w:rPr>
          <w:rFonts w:ascii="Arial" w:hAnsi="Arial" w:eastAsiaTheme="minorEastAsia"/>
          <w:lang w:eastAsia="pt-BR"/>
        </w:rPr>
      </w:pPr>
      <w:r>
        <w:rPr>
          <w:rFonts w:ascii="Arial" w:hAnsi="Arial" w:eastAsiaTheme="minorEastAsia"/>
          <w:lang w:eastAsia="pt-BR"/>
        </w:rPr>
        <w:t xml:space="preserve">2.11. O disposto nos itens </w:t>
      </w:r>
      <w:r>
        <w:rPr>
          <w:rFonts w:ascii="Arial" w:hAnsi="Arial" w:eastAsiaTheme="minorEastAsia"/>
          <w:b/>
          <w:bCs/>
          <w:lang w:eastAsia="pt-BR"/>
        </w:rPr>
        <w:t>2.6.4 e 2.6.5</w:t>
      </w:r>
      <w:r>
        <w:rPr>
          <w:rFonts w:ascii="Arial" w:hAnsi="Arial" w:eastAsiaTheme="minorEastAsia"/>
          <w:lang w:eastAsia="pt-BR"/>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55F9F8E">
      <w:pPr>
        <w:tabs>
          <w:tab w:val="left" w:pos="567"/>
        </w:tabs>
        <w:autoSpaceDN/>
        <w:spacing w:before="240"/>
        <w:jc w:val="both"/>
        <w:textAlignment w:val="auto"/>
        <w:rPr>
          <w:rFonts w:ascii="Arial" w:hAnsi="Arial" w:eastAsiaTheme="minorEastAsia"/>
          <w:lang w:eastAsia="pt-BR"/>
        </w:rPr>
      </w:pPr>
      <w:r>
        <w:rPr>
          <w:rFonts w:ascii="Arial" w:hAnsi="Arial" w:eastAsiaTheme="minorEastAsia"/>
          <w:lang w:eastAsia="pt-BR"/>
        </w:rPr>
        <w:t>2.12.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A0D4777">
      <w:pPr>
        <w:pStyle w:val="526"/>
        <w:widowControl w:val="0"/>
        <w:numPr>
          <w:ilvl w:val="0"/>
          <w:numId w:val="0"/>
        </w:numPr>
        <w:suppressAutoHyphens/>
        <w:spacing w:before="240" w:after="0" w:line="240" w:lineRule="auto"/>
        <w:rPr>
          <w:color w:val="auto"/>
          <w:sz w:val="24"/>
          <w:szCs w:val="24"/>
        </w:rPr>
      </w:pPr>
      <w:r>
        <w:rPr>
          <w:color w:val="auto"/>
          <w:kern w:val="3"/>
          <w:sz w:val="24"/>
          <w:szCs w:val="24"/>
          <w:lang w:eastAsia="zh-CN" w:bidi="hi-IN"/>
        </w:rPr>
        <w:t xml:space="preserve">2.13. A vedação de que trata o item </w:t>
      </w:r>
      <w:r>
        <w:rPr>
          <w:b/>
          <w:bCs/>
          <w:color w:val="auto"/>
          <w:kern w:val="3"/>
          <w:sz w:val="24"/>
          <w:szCs w:val="24"/>
          <w:lang w:eastAsia="zh-CN" w:bidi="hi-IN"/>
        </w:rPr>
        <w:t>2.7</w:t>
      </w:r>
      <w:r>
        <w:rPr>
          <w:color w:val="auto"/>
          <w:kern w:val="3"/>
          <w:sz w:val="24"/>
          <w:szCs w:val="24"/>
          <w:lang w:eastAsia="zh-CN" w:bidi="hi-IN"/>
        </w:rPr>
        <w:t xml:space="preserve"> estende-se a terceiro que auxilie a condução da contratação na qualidade de integrante de equipe de apoio, profissional especializado ou funcionário ou representante de empresa que preste assessoria técnica.</w:t>
      </w:r>
    </w:p>
    <w:p w14:paraId="27B4BAC8">
      <w:pPr>
        <w:pStyle w:val="530"/>
        <w:spacing w:before="240"/>
      </w:pPr>
      <w:r>
        <w:t>3. DA APRESENTAÇÃO DA PROPOSTA E DO SISTEMA DE LICITAÇÕES DA BOLSA DE LICITAÇÕES E LEILÕES</w:t>
      </w:r>
    </w:p>
    <w:p w14:paraId="01B35C50">
      <w:pPr>
        <w:spacing w:before="240"/>
        <w:jc w:val="both"/>
        <w:rPr>
          <w:rFonts w:ascii="Arial" w:hAnsi="Arial"/>
          <w:lang w:eastAsia="pt-BR" w:bidi="ar-SA"/>
        </w:rPr>
      </w:pPr>
      <w:r>
        <w:rPr>
          <w:rFonts w:ascii="Arial" w:hAnsi="Arial"/>
          <w:lang w:eastAsia="pt-BR" w:bidi="ar-SA"/>
        </w:rPr>
        <w:t xml:space="preserve">3.1. Na presente licitação, a fase de habilitação </w:t>
      </w:r>
      <w:r>
        <w:rPr>
          <w:rFonts w:ascii="Arial" w:hAnsi="Arial"/>
          <w:b/>
          <w:bCs/>
          <w:lang w:eastAsia="pt-BR" w:bidi="ar-SA"/>
        </w:rPr>
        <w:t>sucederá</w:t>
      </w:r>
      <w:r>
        <w:rPr>
          <w:rFonts w:ascii="Arial" w:hAnsi="Arial"/>
          <w:lang w:eastAsia="pt-BR" w:bidi="ar-SA"/>
        </w:rPr>
        <w:t xml:space="preserve"> as fases de apresentação de propostas e lances e de julgamento.</w:t>
      </w:r>
    </w:p>
    <w:p w14:paraId="58E90BC1">
      <w:pPr>
        <w:spacing w:before="240"/>
        <w:jc w:val="both"/>
        <w:rPr>
          <w:rFonts w:ascii="Arial" w:hAnsi="Arial"/>
          <w:lang w:eastAsia="pt-BR" w:bidi="ar-SA"/>
        </w:rPr>
      </w:pPr>
      <w:r>
        <w:rPr>
          <w:rFonts w:ascii="Arial" w:hAnsi="Arial"/>
          <w:lang w:eastAsia="pt-BR" w:bidi="ar-SA"/>
        </w:rPr>
        <w:t>3.2. Os licitantes encaminharão, exclusivamente por meio do sistema eletrônico, a proposta com o preço ou o percentual de desconto, conforme o critério de julgamento adotado neste edital, até a data e o horário estabelecidos para abertura da sessão pública, facultado o encaminhamento, desde logo, dos documentos de habilitação.</w:t>
      </w:r>
    </w:p>
    <w:p w14:paraId="33DA7797">
      <w:pPr>
        <w:spacing w:before="240"/>
        <w:jc w:val="both"/>
        <w:rPr>
          <w:rFonts w:ascii="Arial" w:hAnsi="Arial"/>
          <w:lang w:eastAsia="pt-BR" w:bidi="ar-SA"/>
        </w:rPr>
      </w:pPr>
      <w:r>
        <w:rPr>
          <w:rFonts w:ascii="Arial" w:hAnsi="Arial"/>
          <w:b/>
          <w:bCs/>
          <w:lang w:eastAsia="pt-BR" w:bidi="ar-SA"/>
        </w:rPr>
        <w:t>3.3.</w:t>
      </w:r>
      <w:r>
        <w:rPr>
          <w:rFonts w:ascii="Arial" w:hAnsi="Arial"/>
          <w:lang w:eastAsia="pt-BR" w:bidi="ar-SA"/>
        </w:rPr>
        <w:t xml:space="preserve"> No cadastramento da proposta inicial, </w:t>
      </w:r>
      <w:r>
        <w:rPr>
          <w:rFonts w:ascii="Arial" w:hAnsi="Arial"/>
          <w:b/>
          <w:bCs/>
          <w:lang w:eastAsia="pt-BR" w:bidi="ar-SA"/>
        </w:rPr>
        <w:t>o licitante deverá apresentar</w:t>
      </w:r>
      <w:r>
        <w:rPr>
          <w:rFonts w:ascii="Arial" w:hAnsi="Arial"/>
          <w:lang w:eastAsia="pt-BR" w:bidi="ar-SA"/>
        </w:rPr>
        <w:t xml:space="preserve"> a declaração unificada de que trata o </w:t>
      </w:r>
      <w:r>
        <w:rPr>
          <w:rFonts w:ascii="Arial" w:hAnsi="Arial"/>
          <w:b/>
          <w:bCs/>
          <w:lang w:eastAsia="pt-BR" w:bidi="ar-SA"/>
        </w:rPr>
        <w:t>anexo III.1.</w:t>
      </w:r>
    </w:p>
    <w:p w14:paraId="0435DE01">
      <w:pPr>
        <w:spacing w:before="240"/>
        <w:jc w:val="both"/>
        <w:rPr>
          <w:rFonts w:ascii="Arial" w:hAnsi="Arial"/>
        </w:rPr>
      </w:pPr>
      <w:bookmarkStart w:id="18" w:name="_Hlk160267056"/>
      <w:r>
        <w:rPr>
          <w:rFonts w:ascii="Arial" w:hAnsi="Arial"/>
        </w:rPr>
        <w:t xml:space="preserve">3.4. O fornecedor enquadrado como microempresa, empresa de pequeno porte ou sociedade cooperativa deverá declarar, ainda, conforme </w:t>
      </w:r>
      <w:r>
        <w:rPr>
          <w:rFonts w:ascii="Arial" w:hAnsi="Arial"/>
          <w:b/>
          <w:bCs/>
        </w:rPr>
        <w:t>anexo III.2</w:t>
      </w:r>
      <w:r>
        <w:rPr>
          <w:rFonts w:ascii="Arial" w:hAnsi="Arial"/>
        </w:rPr>
        <w:t>, que cumpre os requisitos estabelecidos no artigo 3° da Lei Complementar nº 123/2006, estando apto a usufruir do tratamento favorecido estabelecido em seus arts. 42 a 49, observado o disposto nos §§ 1º ao 3º do art. 4º, da Lei n.º 14.133/2021:</w:t>
      </w:r>
    </w:p>
    <w:p w14:paraId="21926F5B">
      <w:pPr>
        <w:spacing w:before="244"/>
        <w:jc w:val="both"/>
        <w:rPr>
          <w:rFonts w:ascii="Arial" w:hAnsi="Arial"/>
        </w:rPr>
      </w:pPr>
      <w:r>
        <w:rPr>
          <w:rFonts w:ascii="Arial" w:hAnsi="Arial"/>
        </w:rPr>
        <w:t>3.4.1.</w:t>
      </w:r>
      <w:r>
        <w:rPr>
          <w:rFonts w:ascii="Arial" w:hAnsi="Arial"/>
        </w:rPr>
        <w:tab/>
      </w:r>
      <w:r>
        <w:rPr>
          <w:rFonts w:ascii="Arial" w:hAnsi="Arial"/>
        </w:rPr>
        <w:t>A ausência de envio da referida declaração apenas produzirá o efeito de o licitante não ter direito ao tratamento favorecido previsto na Lei Complementar nº 123/2006, mesmo que microempresa ou empresa de pequeno porte.</w:t>
      </w:r>
    </w:p>
    <w:p w14:paraId="09C6C93C">
      <w:pPr>
        <w:spacing w:before="244"/>
        <w:jc w:val="both"/>
        <w:rPr>
          <w:rFonts w:ascii="Arial" w:hAnsi="Arial"/>
        </w:rPr>
      </w:pPr>
      <w:r>
        <w:rPr>
          <w:rFonts w:ascii="Arial" w:hAnsi="Arial"/>
          <w:b/>
          <w:bCs/>
        </w:rPr>
        <w:t>3.5.</w:t>
      </w:r>
      <w:r>
        <w:rPr>
          <w:rFonts w:ascii="Arial" w:hAnsi="Arial"/>
        </w:rPr>
        <w:t xml:space="preserve"> A falsidade da declaração de que trata o item </w:t>
      </w:r>
      <w:r>
        <w:rPr>
          <w:rFonts w:ascii="Arial" w:hAnsi="Arial"/>
          <w:b/>
          <w:bCs/>
        </w:rPr>
        <w:t>3.3 ou 3.4</w:t>
      </w:r>
      <w:r>
        <w:rPr>
          <w:rFonts w:ascii="Arial" w:hAnsi="Arial"/>
        </w:rPr>
        <w:t xml:space="preserve"> sujeitará o licitante às sanções previstas na Lei nº 14.133/2021, e neste edital.</w:t>
      </w:r>
    </w:p>
    <w:p w14:paraId="2A22A7BD">
      <w:pPr>
        <w:spacing w:before="244"/>
        <w:jc w:val="both"/>
        <w:rPr>
          <w:rFonts w:ascii="Arial" w:hAnsi="Arial"/>
        </w:rPr>
      </w:pPr>
      <w:r>
        <w:rPr>
          <w:rFonts w:ascii="Arial" w:hAnsi="Arial"/>
        </w:rPr>
        <w:t>3.6.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E89C632">
      <w:pPr>
        <w:spacing w:before="244"/>
        <w:jc w:val="both"/>
        <w:rPr>
          <w:rFonts w:ascii="Arial" w:hAnsi="Arial"/>
        </w:rPr>
      </w:pPr>
      <w:r>
        <w:rPr>
          <w:rFonts w:ascii="Arial" w:hAnsi="Arial"/>
        </w:rPr>
        <w:t>3.7. Não haverá ordem de classificação na etapa de apresentação da proposta e dos documentos de habilitação pelo licitante, o que ocorrerá somente após os procedimentos de abertura da sessão pública e da fase de envio de lances.</w:t>
      </w:r>
    </w:p>
    <w:p w14:paraId="5685190C">
      <w:pPr>
        <w:spacing w:before="244"/>
        <w:jc w:val="both"/>
        <w:rPr>
          <w:rFonts w:ascii="Arial" w:hAnsi="Arial"/>
        </w:rPr>
      </w:pPr>
      <w:r>
        <w:rPr>
          <w:rFonts w:ascii="Arial" w:hAnsi="Arial"/>
        </w:rPr>
        <w:t>3.8. Serão disponibilizados para acesso público os documentos que compõem a proposta dos licitantes convocados para apresentação de propostas, após a fase de envio de lances.</w:t>
      </w:r>
    </w:p>
    <w:p w14:paraId="4B1EB3A1">
      <w:pPr>
        <w:spacing w:before="244"/>
        <w:jc w:val="both"/>
        <w:rPr>
          <w:rFonts w:ascii="Arial" w:hAnsi="Arial"/>
        </w:rPr>
      </w:pPr>
      <w:r>
        <w:rPr>
          <w:rFonts w:ascii="Arial" w:hAnsi="Arial"/>
        </w:rPr>
        <w:t>3.9. Desde que disponibilizada a funcionalidade no sistema, o licitante poderá parametrizar o seu valor final mínimo ou o seu percentual de desconto máximo, quando for o caso, no cadastramento da proposta e obedecerá às seguintes regras:</w:t>
      </w:r>
    </w:p>
    <w:p w14:paraId="73DE1242">
      <w:pPr>
        <w:spacing w:before="244"/>
        <w:jc w:val="both"/>
        <w:rPr>
          <w:rFonts w:ascii="Arial" w:hAnsi="Arial"/>
        </w:rPr>
      </w:pPr>
      <w:r>
        <w:rPr>
          <w:rFonts w:ascii="Arial" w:hAnsi="Arial"/>
        </w:rPr>
        <w:t xml:space="preserve">3.9.1. A aplicação do intervalo mínimo de diferença de valores ou de percentuais entre os lances, que incidirá tanto em relação aos lances intermediários quanto em relação ao lance que cobrir a melhor oferta; </w:t>
      </w:r>
    </w:p>
    <w:p w14:paraId="296F67F6">
      <w:pPr>
        <w:spacing w:before="244"/>
        <w:jc w:val="both"/>
        <w:rPr>
          <w:rFonts w:ascii="Arial" w:hAnsi="Arial"/>
        </w:rPr>
      </w:pPr>
      <w:r>
        <w:rPr>
          <w:rFonts w:ascii="Arial" w:hAnsi="Arial"/>
        </w:rPr>
        <w:t>3.9.2. Os lances serão de envio automático pelo sistema, respeitado o valor final mínimo estabelecido e o intervalo de que trata o subitem acima.</w:t>
      </w:r>
    </w:p>
    <w:p w14:paraId="31F4171E">
      <w:pPr>
        <w:spacing w:before="230"/>
        <w:jc w:val="both"/>
        <w:rPr>
          <w:rFonts w:ascii="Arial" w:hAnsi="Arial"/>
        </w:rPr>
      </w:pPr>
      <w:r>
        <w:rPr>
          <w:rFonts w:ascii="Arial" w:hAnsi="Arial"/>
        </w:rPr>
        <w:t>3.10. O valor final mínimo ou o percentual de desconto final máximo, quando for o caso, parametrizado no sistema poderá ser alterado pelo fornecedor durante a fase de disputa, sendo vedado:</w:t>
      </w:r>
    </w:p>
    <w:p w14:paraId="7C27B010">
      <w:pPr>
        <w:spacing w:before="230"/>
        <w:jc w:val="both"/>
        <w:rPr>
          <w:rFonts w:ascii="Arial" w:hAnsi="Arial"/>
        </w:rPr>
      </w:pPr>
      <w:r>
        <w:rPr>
          <w:rFonts w:ascii="Arial" w:hAnsi="Arial"/>
        </w:rPr>
        <w:t>3.10.1. Valor superior a lance já registrado pelo fornecedor no sistema, quando adotado o critério de julgamento por menor preço;</w:t>
      </w:r>
    </w:p>
    <w:p w14:paraId="342AD77C">
      <w:pPr>
        <w:spacing w:before="230"/>
        <w:jc w:val="both"/>
        <w:rPr>
          <w:rFonts w:ascii="Arial" w:hAnsi="Arial"/>
          <w:lang w:eastAsia="pt-BR" w:bidi="ar-SA"/>
        </w:rPr>
      </w:pPr>
      <w:r>
        <w:rPr>
          <w:rFonts w:ascii="Arial" w:hAnsi="Arial"/>
        </w:rPr>
        <w:t>3.10.2. Percentual de desconto inferior a lance já registrado pelo fornecedor no sistema, quando for adotado o critério de julgamento por maior desconto.</w:t>
      </w:r>
    </w:p>
    <w:p w14:paraId="199A51AC">
      <w:pPr>
        <w:spacing w:before="230"/>
        <w:jc w:val="both"/>
        <w:rPr>
          <w:rFonts w:ascii="Arial" w:hAnsi="Arial"/>
        </w:rPr>
      </w:pPr>
      <w:r>
        <w:rPr>
          <w:rFonts w:ascii="Arial" w:hAnsi="Arial"/>
        </w:rPr>
        <w:t xml:space="preserve">3.11. O valor final mínimo ou o percentual de desconto final máximo, quando for o caso, parametrizado na forma do item </w:t>
      </w:r>
      <w:r>
        <w:rPr>
          <w:rFonts w:ascii="Arial" w:hAnsi="Arial"/>
          <w:b/>
          <w:bCs/>
        </w:rPr>
        <w:t>3.9</w:t>
      </w:r>
      <w:r>
        <w:rPr>
          <w:rFonts w:ascii="Arial" w:hAnsi="Arial"/>
        </w:rPr>
        <w:t xml:space="preserve"> possuirá caráter sigiloso para os demais fornecedores e para o órgão ou entidade promotora da licitação, podendo ser disponibilizado estrita e permanentemente aos órgãos de controle externo e interno.</w:t>
      </w:r>
    </w:p>
    <w:p w14:paraId="503BF0B3">
      <w:pPr>
        <w:spacing w:before="230"/>
        <w:jc w:val="both"/>
        <w:rPr>
          <w:rFonts w:ascii="Arial" w:hAnsi="Arial"/>
        </w:rPr>
      </w:pPr>
      <w:r>
        <w:rPr>
          <w:rFonts w:ascii="Arial" w:hAnsi="Arial"/>
        </w:rPr>
        <w:t>3.12.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68DEC3B">
      <w:pPr>
        <w:spacing w:before="230"/>
        <w:jc w:val="both"/>
        <w:rPr>
          <w:rFonts w:ascii="Arial" w:hAnsi="Arial"/>
        </w:rPr>
      </w:pPr>
      <w:r>
        <w:rPr>
          <w:rFonts w:ascii="Arial" w:hAnsi="Arial"/>
        </w:rPr>
        <w:t>3.13. O licitante deverá comunicar imediatamente ao provedor do sistema qualquer acontecimento que possa comprometer o sigilo ou a segurança, para imediato bloqueio de acesso.</w:t>
      </w:r>
    </w:p>
    <w:p w14:paraId="2DAC47CF">
      <w:pPr>
        <w:spacing w:before="230"/>
        <w:jc w:val="both"/>
        <w:rPr>
          <w:rFonts w:ascii="Arial" w:hAnsi="Arial"/>
        </w:rPr>
      </w:pPr>
      <w:r>
        <w:rPr>
          <w:rFonts w:ascii="Arial" w:hAnsi="Arial"/>
        </w:rPr>
        <w:t xml:space="preserve">3.14. Qualquer dúvida em relação ao acesso no sistema operacional da plataforma eletrônica poderá ser esclarecida pelo telefone: </w:t>
      </w:r>
      <w:r>
        <w:rPr>
          <w:rFonts w:ascii="Arial" w:hAnsi="Arial"/>
          <w:b/>
          <w:bCs/>
        </w:rPr>
        <w:t>Curitiba-PR (41) 3097 4600 Bolsa de Licitações e Leilões do Brasil (BLL) ou pelo e-mail: contato@bll.org.br.</w:t>
      </w:r>
    </w:p>
    <w:p w14:paraId="4C6534D1">
      <w:pPr>
        <w:spacing w:before="230"/>
        <w:jc w:val="both"/>
        <w:rPr>
          <w:rFonts w:ascii="Arial" w:hAnsi="Arial"/>
          <w:lang w:eastAsia="pt-BR" w:bidi="ar-SA"/>
        </w:rPr>
      </w:pPr>
      <w:r>
        <w:rPr>
          <w:rFonts w:ascii="Arial" w:hAnsi="Arial"/>
        </w:rPr>
        <w:t>3.15. O credenciamento no sistema operacional da plataforma eletrônica da BLL não dispensa a entrega dos documentos de habilitação.</w:t>
      </w:r>
    </w:p>
    <w:bookmarkEnd w:id="18"/>
    <w:p w14:paraId="5D3A8257">
      <w:pPr>
        <w:pStyle w:val="530"/>
        <w:spacing w:before="230"/>
      </w:pPr>
      <w:bookmarkStart w:id="19" w:name="_Toc135469227"/>
      <w:r>
        <w:t>4. DO PREENCHIMENTO DA PROPOSTA</w:t>
      </w:r>
      <w:bookmarkEnd w:id="19"/>
    </w:p>
    <w:p w14:paraId="28A7396F">
      <w:pPr>
        <w:pStyle w:val="525"/>
        <w:widowControl w:val="0"/>
        <w:numPr>
          <w:ilvl w:val="0"/>
          <w:numId w:val="0"/>
        </w:numPr>
        <w:suppressAutoHyphens/>
        <w:spacing w:before="230" w:after="0" w:line="240" w:lineRule="auto"/>
        <w:rPr>
          <w:rFonts w:eastAsia="Times New Roman"/>
          <w:sz w:val="24"/>
          <w:szCs w:val="24"/>
        </w:rPr>
      </w:pPr>
      <w:r>
        <w:rPr>
          <w:sz w:val="24"/>
          <w:szCs w:val="24"/>
        </w:rPr>
        <w:t>4.1. O licitante deverá enviar sua proposta mediante o preenchimento, no sistema eletrônico, dos seguintes campos:</w:t>
      </w:r>
    </w:p>
    <w:p w14:paraId="32530FD2">
      <w:pPr>
        <w:pStyle w:val="526"/>
        <w:widowControl w:val="0"/>
        <w:numPr>
          <w:ilvl w:val="0"/>
          <w:numId w:val="0"/>
        </w:numPr>
        <w:suppressAutoHyphens/>
        <w:spacing w:before="230" w:after="0" w:line="240" w:lineRule="auto"/>
        <w:rPr>
          <w:color w:val="auto"/>
          <w:sz w:val="24"/>
          <w:szCs w:val="24"/>
        </w:rPr>
      </w:pPr>
      <w:r>
        <w:rPr>
          <w:color w:val="auto"/>
          <w:sz w:val="24"/>
          <w:szCs w:val="24"/>
        </w:rPr>
        <w:t>4.1.1. Valor unitário e total do item (</w:t>
      </w:r>
      <w:r>
        <w:rPr>
          <w:b/>
          <w:bCs/>
          <w:color w:val="auto"/>
          <w:sz w:val="24"/>
          <w:szCs w:val="24"/>
        </w:rPr>
        <w:t>duas casas decimais</w:t>
      </w:r>
      <w:r>
        <w:rPr>
          <w:color w:val="auto"/>
          <w:sz w:val="24"/>
          <w:szCs w:val="24"/>
        </w:rPr>
        <w:t>), valor total do lote, quantidade, marca, fabricante, quando o for o caso;</w:t>
      </w:r>
    </w:p>
    <w:p w14:paraId="3792C37B">
      <w:pPr>
        <w:pStyle w:val="526"/>
        <w:widowControl w:val="0"/>
        <w:numPr>
          <w:ilvl w:val="0"/>
          <w:numId w:val="0"/>
        </w:numPr>
        <w:suppressAutoHyphens/>
        <w:spacing w:before="230" w:after="0" w:line="240" w:lineRule="auto"/>
        <w:rPr>
          <w:sz w:val="24"/>
          <w:szCs w:val="24"/>
        </w:rPr>
      </w:pPr>
      <w:bookmarkStart w:id="20" w:name="_Hlk160703871"/>
      <w:r>
        <w:rPr>
          <w:sz w:val="24"/>
          <w:szCs w:val="24"/>
        </w:rPr>
        <w:t>4.1.2. Descrição do objeto licitado, contendo as especificações constantes no termo de referência</w:t>
      </w:r>
      <w:bookmarkEnd w:id="20"/>
      <w:r>
        <w:rPr>
          <w:sz w:val="24"/>
          <w:szCs w:val="24"/>
        </w:rPr>
        <w:t xml:space="preserve">.  </w:t>
      </w:r>
    </w:p>
    <w:p w14:paraId="75D02DDF">
      <w:pPr>
        <w:pStyle w:val="526"/>
        <w:widowControl w:val="0"/>
        <w:numPr>
          <w:ilvl w:val="0"/>
          <w:numId w:val="0"/>
        </w:numPr>
        <w:suppressAutoHyphens/>
        <w:spacing w:before="230" w:after="0" w:line="240" w:lineRule="auto"/>
        <w:rPr>
          <w:sz w:val="24"/>
          <w:szCs w:val="24"/>
        </w:rPr>
      </w:pPr>
      <w:r>
        <w:rPr>
          <w:sz w:val="24"/>
          <w:szCs w:val="24"/>
        </w:rPr>
        <w:t>4.2. Todas as especificações do objeto contidas na proposta vinculam ao licitante.</w:t>
      </w:r>
    </w:p>
    <w:p w14:paraId="20F6A0F5">
      <w:pPr>
        <w:pStyle w:val="526"/>
        <w:widowControl w:val="0"/>
        <w:numPr>
          <w:ilvl w:val="0"/>
          <w:numId w:val="0"/>
        </w:numPr>
        <w:suppressAutoHyphens/>
        <w:spacing w:before="230" w:after="0" w:line="240" w:lineRule="auto"/>
        <w:rPr>
          <w:sz w:val="24"/>
          <w:szCs w:val="24"/>
        </w:rPr>
      </w:pPr>
      <w:r>
        <w:rPr>
          <w:sz w:val="24"/>
          <w:szCs w:val="24"/>
        </w:rPr>
        <w:t>4.2.1.</w:t>
      </w:r>
      <w:r>
        <w:rPr>
          <w:sz w:val="24"/>
          <w:szCs w:val="24"/>
        </w:rPr>
        <w:tab/>
      </w:r>
      <w:r>
        <w:rPr>
          <w:sz w:val="24"/>
          <w:szCs w:val="24"/>
        </w:rPr>
        <w:t xml:space="preserve"> O licitante </w:t>
      </w:r>
      <w:r>
        <w:rPr>
          <w:b/>
          <w:bCs/>
          <w:sz w:val="24"/>
          <w:szCs w:val="24"/>
        </w:rPr>
        <w:t>não</w:t>
      </w:r>
      <w:r>
        <w:rPr>
          <w:sz w:val="24"/>
          <w:szCs w:val="24"/>
        </w:rPr>
        <w:t xml:space="preserve"> poderá oferecer proposta em quantitativo inferior ao máximo previsto para contratação.</w:t>
      </w:r>
    </w:p>
    <w:p w14:paraId="122C9731">
      <w:pPr>
        <w:pStyle w:val="526"/>
        <w:widowControl w:val="0"/>
        <w:numPr>
          <w:ilvl w:val="0"/>
          <w:numId w:val="0"/>
        </w:numPr>
        <w:suppressAutoHyphens/>
        <w:spacing w:before="230" w:after="0" w:line="240" w:lineRule="auto"/>
        <w:rPr>
          <w:sz w:val="24"/>
          <w:szCs w:val="24"/>
        </w:rPr>
      </w:pPr>
      <w:r>
        <w:rPr>
          <w:sz w:val="24"/>
          <w:szCs w:val="24"/>
        </w:rPr>
        <w:t>4.3. Nos valores propostos estarão inclusos todos os custos operacionais, encargos previdenciários, trabalhistas, tributários, comerciais e quaisquer outros que incidam direta ou indiretamente na execução do objeto.</w:t>
      </w:r>
    </w:p>
    <w:p w14:paraId="53B0F8C8">
      <w:pPr>
        <w:pStyle w:val="525"/>
        <w:widowControl w:val="0"/>
        <w:numPr>
          <w:ilvl w:val="0"/>
          <w:numId w:val="0"/>
        </w:numPr>
        <w:suppressAutoHyphens/>
        <w:spacing w:before="230" w:after="0" w:line="240" w:lineRule="auto"/>
        <w:rPr>
          <w:sz w:val="24"/>
          <w:szCs w:val="24"/>
        </w:rPr>
      </w:pPr>
      <w:r>
        <w:rPr>
          <w:sz w:val="24"/>
          <w:szCs w:val="24"/>
        </w:rPr>
        <w:t>4.4. Os preços ofertados, tanto na proposta inicial, quanto na etapa de lances, serão de exclusiva responsabilidade do licitante, não lhe assistindo o direito de pleitear qualquer alteração, sob alegação de erro, omissão ou qualquer outro pretexto.</w:t>
      </w:r>
    </w:p>
    <w:p w14:paraId="47450385">
      <w:pPr>
        <w:pStyle w:val="525"/>
        <w:widowControl w:val="0"/>
        <w:numPr>
          <w:ilvl w:val="0"/>
          <w:numId w:val="0"/>
        </w:numPr>
        <w:suppressAutoHyphens/>
        <w:spacing w:before="220" w:after="0" w:line="240" w:lineRule="auto"/>
        <w:rPr>
          <w:sz w:val="24"/>
          <w:szCs w:val="24"/>
        </w:rPr>
      </w:pPr>
      <w:r>
        <w:rPr>
          <w:sz w:val="24"/>
          <w:szCs w:val="24"/>
        </w:rPr>
        <w:t xml:space="preserve">4.5. Se o regime tributário da empresa implicar o recolhimento de tributos em percentuais variáveis, a cotação adequada será a que corresponde à média dos efetivos recolhimentos da empresa nos últimos doze meses. </w:t>
      </w:r>
    </w:p>
    <w:p w14:paraId="3DA4F09D">
      <w:pPr>
        <w:pStyle w:val="525"/>
        <w:widowControl w:val="0"/>
        <w:numPr>
          <w:ilvl w:val="0"/>
          <w:numId w:val="0"/>
        </w:numPr>
        <w:suppressAutoHyphens/>
        <w:spacing w:before="220" w:after="0" w:line="240" w:lineRule="auto"/>
        <w:rPr>
          <w:color w:val="auto"/>
          <w:sz w:val="24"/>
          <w:szCs w:val="24"/>
        </w:rPr>
      </w:pPr>
      <w:r>
        <w:rPr>
          <w:color w:val="auto"/>
          <w:sz w:val="24"/>
          <w:szCs w:val="24"/>
        </w:rPr>
        <w:t>4.6. Independentemente do percentual de tributo inserido na planilha, no pagamento serão retidos na fonte os percentuais estabelecidos na legislação vigente.</w:t>
      </w:r>
    </w:p>
    <w:p w14:paraId="7BAF9511">
      <w:pPr>
        <w:pStyle w:val="525"/>
        <w:widowControl w:val="0"/>
        <w:numPr>
          <w:ilvl w:val="0"/>
          <w:numId w:val="0"/>
        </w:numPr>
        <w:suppressAutoHyphens/>
        <w:spacing w:before="220" w:after="0" w:line="240" w:lineRule="auto"/>
        <w:rPr>
          <w:color w:val="auto"/>
          <w:sz w:val="24"/>
          <w:szCs w:val="24"/>
        </w:rPr>
      </w:pPr>
      <w:bookmarkStart w:id="21" w:name="_Hlk160703992"/>
      <w:r>
        <w:rPr>
          <w:color w:val="auto"/>
          <w:sz w:val="24"/>
          <w:szCs w:val="24"/>
        </w:rPr>
        <w:t>4.7.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9F6ABCF">
      <w:pPr>
        <w:pStyle w:val="526"/>
        <w:widowControl w:val="0"/>
        <w:numPr>
          <w:ilvl w:val="0"/>
          <w:numId w:val="0"/>
        </w:numPr>
        <w:suppressAutoHyphens/>
        <w:spacing w:before="220" w:after="0" w:line="240" w:lineRule="auto"/>
        <w:rPr>
          <w:color w:val="auto"/>
          <w:sz w:val="24"/>
          <w:szCs w:val="24"/>
        </w:rPr>
      </w:pPr>
      <w:r>
        <w:rPr>
          <w:color w:val="auto"/>
          <w:sz w:val="24"/>
          <w:szCs w:val="24"/>
        </w:rPr>
        <w:t xml:space="preserve">4.7.1. O prazo de validade da proposta não será inferior a </w:t>
      </w:r>
      <w:r>
        <w:rPr>
          <w:b/>
          <w:bCs/>
          <w:color w:val="auto"/>
          <w:sz w:val="24"/>
          <w:szCs w:val="24"/>
        </w:rPr>
        <w:t>60 (sessenta)</w:t>
      </w:r>
      <w:r>
        <w:rPr>
          <w:color w:val="auto"/>
          <w:sz w:val="24"/>
          <w:szCs w:val="24"/>
        </w:rPr>
        <w:t xml:space="preserve"> dias</w:t>
      </w:r>
      <w:r>
        <w:rPr>
          <w:b/>
          <w:color w:val="auto"/>
          <w:sz w:val="24"/>
          <w:szCs w:val="24"/>
        </w:rPr>
        <w:t>,</w:t>
      </w:r>
      <w:r>
        <w:rPr>
          <w:color w:val="auto"/>
          <w:sz w:val="24"/>
          <w:szCs w:val="24"/>
        </w:rPr>
        <w:t xml:space="preserve"> a contar da data de sua apresentação;</w:t>
      </w:r>
    </w:p>
    <w:p w14:paraId="7780A734">
      <w:pPr>
        <w:pStyle w:val="526"/>
        <w:widowControl w:val="0"/>
        <w:numPr>
          <w:ilvl w:val="0"/>
          <w:numId w:val="0"/>
        </w:numPr>
        <w:suppressAutoHyphens/>
        <w:spacing w:before="220" w:after="0" w:line="240" w:lineRule="auto"/>
        <w:rPr>
          <w:color w:val="auto"/>
          <w:sz w:val="24"/>
          <w:szCs w:val="24"/>
        </w:rPr>
      </w:pPr>
      <w:r>
        <w:rPr>
          <w:color w:val="auto"/>
          <w:sz w:val="24"/>
          <w:szCs w:val="24"/>
        </w:rPr>
        <w:t>4.7.2. Os licitantes devem respeitar os preços máximos estabelecidos nas normas de regência de contratações públicas federais, quando participarem de licitações públicas.</w:t>
      </w:r>
    </w:p>
    <w:p w14:paraId="623B2AEC">
      <w:pPr>
        <w:pStyle w:val="525"/>
        <w:widowControl w:val="0"/>
        <w:numPr>
          <w:ilvl w:val="0"/>
          <w:numId w:val="0"/>
        </w:numPr>
        <w:suppressAutoHyphens/>
        <w:spacing w:before="220" w:after="0" w:line="240" w:lineRule="auto"/>
        <w:rPr>
          <w:color w:val="auto"/>
          <w:sz w:val="24"/>
          <w:szCs w:val="24"/>
        </w:rPr>
      </w:pPr>
      <w:r>
        <w:rPr>
          <w:color w:val="auto"/>
          <w:sz w:val="24"/>
          <w:szCs w:val="24"/>
        </w:rPr>
        <w:t>4.8. Caso o critério de julgamento seja o de menor preço, os licitantes devem respeitar os preços máximos previstos no termo de referência.</w:t>
      </w:r>
    </w:p>
    <w:p w14:paraId="6020B7E1">
      <w:pPr>
        <w:pStyle w:val="526"/>
        <w:widowControl w:val="0"/>
        <w:numPr>
          <w:ilvl w:val="0"/>
          <w:numId w:val="0"/>
        </w:numPr>
        <w:suppressAutoHyphens/>
        <w:spacing w:before="220" w:after="0" w:line="240" w:lineRule="auto"/>
        <w:rPr>
          <w:color w:val="auto"/>
          <w:sz w:val="24"/>
          <w:szCs w:val="24"/>
        </w:rPr>
      </w:pPr>
      <w:r>
        <w:rPr>
          <w:color w:val="auto"/>
          <w:sz w:val="24"/>
          <w:szCs w:val="24"/>
        </w:rPr>
        <w:t>4.9. Caso o critério de julgamento seja o de maior desconto, o preço já decorrente da aplicação do desconto ofertado deverá respeitar os preços máximos previstos no termo de referência.</w:t>
      </w:r>
    </w:p>
    <w:p w14:paraId="08C3EEE2">
      <w:pPr>
        <w:pStyle w:val="526"/>
        <w:widowControl w:val="0"/>
        <w:numPr>
          <w:ilvl w:val="0"/>
          <w:numId w:val="0"/>
        </w:numPr>
        <w:suppressAutoHyphens/>
        <w:spacing w:before="220" w:after="0" w:line="240" w:lineRule="auto"/>
        <w:rPr>
          <w:color w:val="auto"/>
          <w:sz w:val="24"/>
          <w:szCs w:val="24"/>
        </w:rPr>
      </w:pPr>
      <w:r>
        <w:rPr>
          <w:color w:val="auto"/>
          <w:sz w:val="24"/>
          <w:szCs w:val="24"/>
        </w:rPr>
        <w:t xml:space="preserve">4.10. O descumprimento das regras supramencionadas pela Administração por parte dos contratados pode ensejar a responsabilização pelo Tribunal de Contas </w:t>
      </w:r>
      <w:r>
        <w:rPr>
          <w:b/>
          <w:bCs/>
          <w:color w:val="auto"/>
          <w:sz w:val="24"/>
          <w:szCs w:val="24"/>
        </w:rPr>
        <w:t>competente</w:t>
      </w:r>
      <w:r>
        <w:rPr>
          <w:color w:val="auto"/>
          <w:sz w:val="24"/>
          <w:szCs w:val="24"/>
        </w:rPr>
        <w:t xml:space="preserve">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w:t>
      </w:r>
      <w:r>
        <w:rPr>
          <w:b/>
          <w:bCs/>
          <w:color w:val="auto"/>
          <w:sz w:val="24"/>
          <w:szCs w:val="24"/>
        </w:rPr>
        <w:t>ou</w:t>
      </w:r>
      <w:r>
        <w:rPr>
          <w:color w:val="auto"/>
          <w:sz w:val="24"/>
          <w:szCs w:val="24"/>
        </w:rPr>
        <w:t xml:space="preserve"> sobrepreço na execução do contrato.</w:t>
      </w:r>
    </w:p>
    <w:p w14:paraId="57668D9D">
      <w:pPr>
        <w:pStyle w:val="526"/>
        <w:widowControl w:val="0"/>
        <w:numPr>
          <w:ilvl w:val="0"/>
          <w:numId w:val="0"/>
        </w:numPr>
        <w:suppressAutoHyphens/>
        <w:spacing w:before="220" w:after="0" w:line="240" w:lineRule="auto"/>
        <w:rPr>
          <w:sz w:val="24"/>
          <w:szCs w:val="24"/>
        </w:rPr>
      </w:pPr>
      <w:r>
        <w:rPr>
          <w:color w:val="auto"/>
          <w:sz w:val="24"/>
          <w:szCs w:val="24"/>
        </w:rPr>
        <w:t xml:space="preserve">4.11. </w:t>
      </w:r>
      <w:r>
        <w:rPr>
          <w:sz w:val="24"/>
          <w:szCs w:val="24"/>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bookmarkEnd w:id="21"/>
    <w:p w14:paraId="212ED534">
      <w:pPr>
        <w:pStyle w:val="530"/>
        <w:spacing w:before="220"/>
      </w:pPr>
      <w:bookmarkStart w:id="22" w:name="_Toc135469228"/>
      <w:r>
        <w:t>5. DA ABERTURA DA SESSÃO, CLASSIFICAÇÃO DAS PROPOSTAS E FORMULAÇÃO DE LANCES</w:t>
      </w:r>
      <w:bookmarkEnd w:id="22"/>
    </w:p>
    <w:p w14:paraId="1CB5DE52">
      <w:pPr>
        <w:pStyle w:val="525"/>
        <w:widowControl w:val="0"/>
        <w:numPr>
          <w:ilvl w:val="0"/>
          <w:numId w:val="0"/>
        </w:numPr>
        <w:suppressAutoHyphens/>
        <w:spacing w:before="220" w:after="0" w:line="240" w:lineRule="auto"/>
        <w:rPr>
          <w:sz w:val="24"/>
          <w:szCs w:val="24"/>
        </w:rPr>
      </w:pPr>
      <w:bookmarkStart w:id="23" w:name="_Hlk114646655"/>
      <w:r>
        <w:rPr>
          <w:sz w:val="24"/>
          <w:szCs w:val="24"/>
        </w:rPr>
        <w:t>5.1. A abertura da presente licitação dar-se-á automaticamente em sessão pública, por meio de sistema eletrônico, na data, horário e local indicados neste edital.</w:t>
      </w:r>
    </w:p>
    <w:p w14:paraId="0CB96244">
      <w:pPr>
        <w:pStyle w:val="525"/>
        <w:widowControl w:val="0"/>
        <w:numPr>
          <w:ilvl w:val="0"/>
          <w:numId w:val="0"/>
        </w:numPr>
        <w:suppressAutoHyphens/>
        <w:spacing w:before="220" w:after="0" w:line="240" w:lineRule="auto"/>
        <w:rPr>
          <w:sz w:val="24"/>
          <w:szCs w:val="24"/>
        </w:rPr>
      </w:pPr>
      <w:r>
        <w:rPr>
          <w:sz w:val="24"/>
          <w:szCs w:val="24"/>
        </w:rPr>
        <w:t>5.2. Os licitantes poderão retirar ou substituir a proposta ou os documentos de habilitação, quando for o caso, anteriormente inseridos no sistema, até a abertura da sessão pública.</w:t>
      </w:r>
    </w:p>
    <w:p w14:paraId="51C57524">
      <w:pPr>
        <w:pStyle w:val="525"/>
        <w:widowControl w:val="0"/>
        <w:numPr>
          <w:ilvl w:val="0"/>
          <w:numId w:val="0"/>
        </w:numPr>
        <w:suppressAutoHyphens/>
        <w:spacing w:before="244" w:after="0" w:line="240" w:lineRule="auto"/>
        <w:rPr>
          <w:sz w:val="24"/>
          <w:szCs w:val="24"/>
        </w:rPr>
      </w:pPr>
      <w:bookmarkStart w:id="24" w:name="_Hlk160710308"/>
      <w:r>
        <w:rPr>
          <w:sz w:val="24"/>
          <w:szCs w:val="24"/>
        </w:rPr>
        <w:t>5.3. O sistema disponibilizará campo próprio para troca de mensagens entre o pregoeiro e os licitantes.</w:t>
      </w:r>
      <w:bookmarkEnd w:id="24"/>
    </w:p>
    <w:p w14:paraId="6F385BD3">
      <w:pPr>
        <w:pStyle w:val="525"/>
        <w:widowControl w:val="0"/>
        <w:numPr>
          <w:ilvl w:val="0"/>
          <w:numId w:val="0"/>
        </w:numPr>
        <w:suppressAutoHyphens/>
        <w:spacing w:before="244" w:after="0" w:line="240" w:lineRule="auto"/>
        <w:rPr>
          <w:color w:val="auto"/>
          <w:sz w:val="24"/>
          <w:szCs w:val="24"/>
        </w:rPr>
      </w:pPr>
      <w:r>
        <w:rPr>
          <w:sz w:val="24"/>
          <w:szCs w:val="24"/>
        </w:rPr>
        <w:t xml:space="preserve">5.4. Iniciada a etapa competitiva, os licitantes deverão encaminhar lances exclusivamente por meio de sistema eletrônico, sendo imediatamente informados do </w:t>
      </w:r>
      <w:r>
        <w:rPr>
          <w:color w:val="auto"/>
          <w:sz w:val="24"/>
          <w:szCs w:val="24"/>
        </w:rPr>
        <w:t xml:space="preserve">seu recebimento e do valor consignado no registro. </w:t>
      </w:r>
    </w:p>
    <w:p w14:paraId="6A152108">
      <w:pPr>
        <w:pStyle w:val="525"/>
        <w:widowControl w:val="0"/>
        <w:numPr>
          <w:ilvl w:val="0"/>
          <w:numId w:val="0"/>
        </w:numPr>
        <w:suppressAutoHyphens/>
        <w:spacing w:before="244" w:after="0" w:line="240" w:lineRule="auto"/>
        <w:rPr>
          <w:color w:val="auto"/>
          <w:sz w:val="24"/>
          <w:szCs w:val="24"/>
        </w:rPr>
      </w:pPr>
      <w:r>
        <w:rPr>
          <w:b/>
          <w:bCs/>
          <w:color w:val="auto"/>
          <w:sz w:val="24"/>
          <w:szCs w:val="24"/>
        </w:rPr>
        <w:t>5.5.</w:t>
      </w:r>
      <w:r>
        <w:rPr>
          <w:color w:val="auto"/>
          <w:sz w:val="24"/>
          <w:szCs w:val="24"/>
        </w:rPr>
        <w:t xml:space="preserve"> O lance deverá ser ofertado pelo valor total do lote/grupo.</w:t>
      </w:r>
    </w:p>
    <w:p w14:paraId="0BE52930">
      <w:pPr>
        <w:pStyle w:val="525"/>
        <w:widowControl w:val="0"/>
        <w:numPr>
          <w:ilvl w:val="0"/>
          <w:numId w:val="0"/>
        </w:numPr>
        <w:suppressAutoHyphens/>
        <w:spacing w:before="244" w:after="0" w:line="240" w:lineRule="auto"/>
        <w:rPr>
          <w:sz w:val="24"/>
          <w:szCs w:val="24"/>
        </w:rPr>
      </w:pPr>
      <w:r>
        <w:rPr>
          <w:color w:val="auto"/>
          <w:sz w:val="24"/>
          <w:szCs w:val="24"/>
        </w:rPr>
        <w:t xml:space="preserve">5.6. Os licitantes poderão oferecer lances sucessivos, observando o horário fixado </w:t>
      </w:r>
      <w:r>
        <w:rPr>
          <w:sz w:val="24"/>
          <w:szCs w:val="24"/>
        </w:rPr>
        <w:t xml:space="preserve">para abertura da sessão e as regras estabelecidas no edital. </w:t>
      </w:r>
    </w:p>
    <w:p w14:paraId="1439F0D6">
      <w:pPr>
        <w:pStyle w:val="525"/>
        <w:widowControl w:val="0"/>
        <w:numPr>
          <w:ilvl w:val="0"/>
          <w:numId w:val="0"/>
        </w:numPr>
        <w:suppressAutoHyphens/>
        <w:spacing w:before="244" w:after="0" w:line="240" w:lineRule="auto"/>
        <w:rPr>
          <w:color w:val="auto"/>
          <w:sz w:val="24"/>
          <w:szCs w:val="24"/>
        </w:rPr>
      </w:pPr>
      <w:r>
        <w:rPr>
          <w:b/>
          <w:bCs/>
          <w:color w:val="auto"/>
          <w:sz w:val="24"/>
          <w:szCs w:val="24"/>
        </w:rPr>
        <w:t>5.7.</w:t>
      </w:r>
      <w:r>
        <w:rPr>
          <w:color w:val="auto"/>
          <w:sz w:val="24"/>
          <w:szCs w:val="24"/>
        </w:rPr>
        <w:t xml:space="preserve"> O licitante somente poderá oferecer lance de valor inferior ou percentual de desconto superior, quando for o caso, ao último por ele ofertado e registrado pelo sistema.</w:t>
      </w:r>
    </w:p>
    <w:p w14:paraId="73124DE6">
      <w:pPr>
        <w:pStyle w:val="525"/>
        <w:widowControl w:val="0"/>
        <w:numPr>
          <w:ilvl w:val="0"/>
          <w:numId w:val="0"/>
        </w:numPr>
        <w:suppressAutoHyphens/>
        <w:spacing w:before="244" w:after="0" w:line="240" w:lineRule="auto"/>
        <w:rPr>
          <w:b/>
          <w:bCs/>
          <w:color w:val="auto"/>
          <w:sz w:val="24"/>
          <w:szCs w:val="24"/>
        </w:rPr>
      </w:pPr>
      <w:r>
        <w:rPr>
          <w:b/>
          <w:bCs/>
          <w:color w:val="auto"/>
          <w:sz w:val="24"/>
          <w:szCs w:val="24"/>
        </w:rPr>
        <w:t>5.8</w:t>
      </w:r>
      <w:r>
        <w:rPr>
          <w:color w:val="auto"/>
          <w:sz w:val="24"/>
          <w:szCs w:val="24"/>
        </w:rPr>
        <w:t xml:space="preserve">. </w:t>
      </w:r>
      <w:bookmarkEnd w:id="23"/>
      <w:bookmarkStart w:id="25" w:name="_Hlk160710957"/>
      <w:bookmarkStart w:id="26" w:name="_Hlk160711099"/>
      <w:r>
        <w:rPr>
          <w:color w:val="auto"/>
          <w:sz w:val="24"/>
          <w:szCs w:val="24"/>
        </w:rPr>
        <w:t xml:space="preserve">O intervalo mínimo de diferença de valores ou percentuais entre os lances, que incidirá tanto em relação aos lances intermediários quanto em relação à proposta que cobrir a melhor oferta </w:t>
      </w:r>
      <w:r>
        <w:rPr>
          <w:b/>
          <w:bCs/>
          <w:color w:val="auto"/>
          <w:sz w:val="24"/>
          <w:szCs w:val="24"/>
        </w:rPr>
        <w:t>incidirá sobre o valor global de cada lote e será de:</w:t>
      </w:r>
    </w:p>
    <w:p w14:paraId="1B924F02">
      <w:pPr>
        <w:pStyle w:val="525"/>
        <w:widowControl w:val="0"/>
        <w:numPr>
          <w:ilvl w:val="0"/>
          <w:numId w:val="0"/>
        </w:numPr>
        <w:suppressAutoHyphens/>
        <w:spacing w:before="0" w:after="0" w:line="240" w:lineRule="auto"/>
        <w:rPr>
          <w:b/>
          <w:bCs/>
          <w:color w:val="auto"/>
          <w:sz w:val="24"/>
          <w:szCs w:val="24"/>
        </w:rPr>
      </w:pPr>
      <w:r>
        <w:rPr>
          <w:b/>
          <w:bCs/>
          <w:color w:val="auto"/>
          <w:sz w:val="24"/>
          <w:szCs w:val="24"/>
        </w:rPr>
        <w:t>R$ 0,05 (cinco centavos) para os lotes 01, 02, 03, 04, 05, 06, 07, 08, 09, 12, 13, 14, 15, 16, 17, 18, 19, 20, 21, 23, 24, 25, 26, 27, 28, 29, 31, 32, 33, 34, 35, 36, 37, 38, 39 e 40;</w:t>
      </w:r>
    </w:p>
    <w:p w14:paraId="2C0D9795">
      <w:pPr>
        <w:pStyle w:val="525"/>
        <w:widowControl w:val="0"/>
        <w:numPr>
          <w:ilvl w:val="0"/>
          <w:numId w:val="0"/>
        </w:numPr>
        <w:suppressAutoHyphens/>
        <w:spacing w:before="0" w:after="0" w:line="240" w:lineRule="auto"/>
        <w:rPr>
          <w:b/>
          <w:bCs/>
          <w:color w:val="auto"/>
          <w:sz w:val="24"/>
          <w:szCs w:val="24"/>
        </w:rPr>
      </w:pPr>
      <w:r>
        <w:rPr>
          <w:b/>
          <w:bCs/>
          <w:color w:val="auto"/>
          <w:sz w:val="24"/>
          <w:szCs w:val="24"/>
        </w:rPr>
        <w:t>R$ 500,00 (quinhentos reais) para os lotes 10, 11, 22 e 30.</w:t>
      </w:r>
    </w:p>
    <w:p w14:paraId="30D3EB55">
      <w:pPr>
        <w:pStyle w:val="525"/>
        <w:widowControl w:val="0"/>
        <w:numPr>
          <w:ilvl w:val="0"/>
          <w:numId w:val="0"/>
        </w:numPr>
        <w:suppressAutoHyphens/>
        <w:spacing w:before="248" w:after="0" w:line="240" w:lineRule="auto"/>
        <w:rPr>
          <w:sz w:val="24"/>
          <w:szCs w:val="24"/>
        </w:rPr>
      </w:pPr>
      <w:r>
        <w:rPr>
          <w:sz w:val="24"/>
          <w:szCs w:val="24"/>
        </w:rPr>
        <w:t>5.9. O licitante poderá, uma única vez, excluir seu último lance ofertado, no intervalo de quinze segundos após o registro no sistema, na hipótese de lance inconsistente ou inexequível.</w:t>
      </w:r>
    </w:p>
    <w:bookmarkEnd w:id="25"/>
    <w:p w14:paraId="4CF7EF59">
      <w:pPr>
        <w:autoSpaceDN/>
        <w:spacing w:before="248"/>
        <w:jc w:val="both"/>
        <w:textAlignment w:val="auto"/>
        <w:rPr>
          <w:rFonts w:ascii="Arial" w:hAnsi="Arial" w:eastAsiaTheme="minorEastAsia"/>
          <w:color w:val="000000"/>
          <w:kern w:val="0"/>
          <w:lang w:eastAsia="pt-BR" w:bidi="ar-SA"/>
        </w:rPr>
      </w:pPr>
      <w:r>
        <w:rPr>
          <w:rFonts w:ascii="Arial" w:hAnsi="Arial" w:eastAsiaTheme="minorEastAsia"/>
          <w:color w:val="000000"/>
          <w:kern w:val="0"/>
          <w:lang w:eastAsia="pt-BR" w:bidi="ar-SA"/>
        </w:rPr>
        <w:t>5.10. O procedimento seguirá de acordo com o modo de disputa adotado.</w:t>
      </w:r>
    </w:p>
    <w:p w14:paraId="5EA61082">
      <w:pPr>
        <w:autoSpaceDN/>
        <w:spacing w:before="248"/>
        <w:jc w:val="both"/>
        <w:textAlignment w:val="auto"/>
        <w:rPr>
          <w:rFonts w:ascii="Arial" w:hAnsi="Arial" w:eastAsiaTheme="minorEastAsia"/>
          <w:color w:val="000000"/>
          <w:kern w:val="0"/>
          <w:lang w:eastAsia="pt-BR" w:bidi="ar-SA"/>
        </w:rPr>
      </w:pPr>
      <w:bookmarkStart w:id="27" w:name="_Hlk113697759"/>
      <w:r>
        <w:rPr>
          <w:rFonts w:ascii="Arial" w:hAnsi="Arial" w:eastAsiaTheme="minorEastAsia"/>
          <w:color w:val="000000"/>
          <w:kern w:val="0"/>
          <w:lang w:eastAsia="pt-BR" w:bidi="ar-SA"/>
        </w:rPr>
        <w:t xml:space="preserve">5.11. Será adotado para o envio de lances o modo de </w:t>
      </w:r>
      <w:r>
        <w:rPr>
          <w:rFonts w:ascii="Arial" w:hAnsi="Arial" w:eastAsiaTheme="minorEastAsia"/>
          <w:kern w:val="0"/>
          <w:lang w:eastAsia="pt-BR" w:bidi="ar-SA"/>
        </w:rPr>
        <w:t>disputa “</w:t>
      </w:r>
      <w:r>
        <w:rPr>
          <w:rFonts w:ascii="Arial" w:hAnsi="Arial" w:eastAsiaTheme="minorEastAsia"/>
          <w:b/>
          <w:bCs/>
          <w:kern w:val="0"/>
          <w:lang w:eastAsia="pt-BR" w:bidi="ar-SA"/>
        </w:rPr>
        <w:t>aberto</w:t>
      </w:r>
      <w:r>
        <w:rPr>
          <w:rFonts w:ascii="Arial" w:hAnsi="Arial" w:eastAsiaTheme="minorEastAsia"/>
          <w:kern w:val="0"/>
          <w:lang w:eastAsia="pt-BR" w:bidi="ar-SA"/>
        </w:rPr>
        <w:t xml:space="preserve">”, </w:t>
      </w:r>
      <w:r>
        <w:rPr>
          <w:rFonts w:ascii="Arial" w:hAnsi="Arial" w:eastAsiaTheme="minorEastAsia"/>
          <w:color w:val="000000"/>
          <w:kern w:val="0"/>
          <w:lang w:eastAsia="pt-BR" w:bidi="ar-SA"/>
        </w:rPr>
        <w:t>os licitantes apresentarão lances públicos e sucessivos, com prorrogações:</w:t>
      </w:r>
    </w:p>
    <w:bookmarkEnd w:id="27"/>
    <w:p w14:paraId="23D429A3">
      <w:pPr>
        <w:autoSpaceDN/>
        <w:spacing w:before="248"/>
        <w:jc w:val="both"/>
        <w:textAlignment w:val="auto"/>
        <w:rPr>
          <w:rFonts w:ascii="Arial" w:hAnsi="Arial" w:eastAsiaTheme="minorEastAsia"/>
          <w:kern w:val="0"/>
          <w:lang w:eastAsia="pt-BR" w:bidi="ar-SA"/>
        </w:rPr>
      </w:pPr>
      <w:bookmarkStart w:id="28" w:name="_Hlk113697816"/>
      <w:bookmarkStart w:id="29" w:name="_Hlk160711017"/>
      <w:r>
        <w:rPr>
          <w:rFonts w:ascii="Arial" w:hAnsi="Arial" w:eastAsiaTheme="minorEastAsia"/>
          <w:kern w:val="0"/>
          <w:lang w:eastAsia="pt-BR" w:bidi="ar-SA"/>
        </w:rPr>
        <w:t>5.11.1. A etapa de lances da sessão pública terá duração de 10 (dez) minutos e, após isso, será prorrogada automaticamente pelo sistema quando houver lance ofertado nos últimos 2 (dois) minutos do período de duração da sessão pública;</w:t>
      </w:r>
    </w:p>
    <w:p w14:paraId="1D4E26F6">
      <w:pPr>
        <w:autoSpaceDN/>
        <w:spacing w:before="248"/>
        <w:jc w:val="both"/>
        <w:textAlignment w:val="auto"/>
        <w:rPr>
          <w:rFonts w:ascii="Arial" w:hAnsi="Arial" w:eastAsiaTheme="minorEastAsia"/>
          <w:color w:val="000000"/>
          <w:kern w:val="0"/>
          <w:lang w:eastAsia="pt-BR" w:bidi="ar-SA"/>
        </w:rPr>
      </w:pPr>
      <w:r>
        <w:rPr>
          <w:rFonts w:ascii="Arial" w:hAnsi="Arial" w:eastAsiaTheme="minorEastAsia"/>
          <w:color w:val="000000"/>
          <w:kern w:val="0"/>
          <w:lang w:eastAsia="pt-BR" w:bidi="ar-SA"/>
        </w:rPr>
        <w:t>5.11.2. A prorrogação automática da etapa de lances, de que trata o subitem anterior, será de dois minutos e ocorrerá sucessivamente sempre que houver lances enviados nesse período de prorrogação, inclusive no caso de lances intermediários;</w:t>
      </w:r>
    </w:p>
    <w:p w14:paraId="5A396F8D">
      <w:pPr>
        <w:autoSpaceDN/>
        <w:spacing w:before="248"/>
        <w:jc w:val="both"/>
        <w:textAlignment w:val="auto"/>
        <w:rPr>
          <w:rFonts w:ascii="Arial" w:hAnsi="Arial" w:eastAsiaTheme="minorEastAsia"/>
          <w:color w:val="000000"/>
          <w:kern w:val="0"/>
          <w:lang w:eastAsia="pt-BR" w:bidi="ar-SA"/>
        </w:rPr>
      </w:pPr>
      <w:r>
        <w:rPr>
          <w:rFonts w:ascii="Arial" w:hAnsi="Arial" w:eastAsiaTheme="minorEastAsia"/>
          <w:color w:val="000000"/>
          <w:kern w:val="0"/>
          <w:lang w:eastAsia="pt-BR" w:bidi="ar-SA"/>
        </w:rPr>
        <w:t>5.11.3. Não havendo novos lances na forma estabelecida nos itens anteriores, a sessão pública encerrar-se-á automaticamente, e o sistema ordenará e divulgará os lances conforme a ordem de classificação, sem prejuízo da aplicação da margem de preferência e do desempate ficto, conforme disposto neste edital, quando for o caso;</w:t>
      </w:r>
    </w:p>
    <w:p w14:paraId="6879594C">
      <w:pPr>
        <w:autoSpaceDN/>
        <w:spacing w:before="248"/>
        <w:jc w:val="both"/>
        <w:textAlignment w:val="auto"/>
        <w:rPr>
          <w:rFonts w:ascii="Arial" w:hAnsi="Arial" w:eastAsiaTheme="minorEastAsia"/>
          <w:kern w:val="0"/>
          <w:lang w:eastAsia="pt-BR" w:bidi="ar-SA"/>
        </w:rPr>
      </w:pPr>
      <w:r>
        <w:rPr>
          <w:rFonts w:ascii="Arial" w:hAnsi="Arial" w:eastAsiaTheme="minorEastAsia"/>
          <w:kern w:val="0"/>
          <w:lang w:eastAsia="pt-BR" w:bidi="ar-SA"/>
        </w:rPr>
        <w:t>5.11.4.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1263BA17">
      <w:pPr>
        <w:autoSpaceDN/>
        <w:spacing w:before="224"/>
        <w:jc w:val="both"/>
        <w:textAlignment w:val="auto"/>
        <w:rPr>
          <w:rFonts w:ascii="Arial" w:hAnsi="Arial" w:eastAsiaTheme="minorEastAsia"/>
          <w:kern w:val="0"/>
          <w:lang w:eastAsia="pt-BR" w:bidi="ar-SA"/>
        </w:rPr>
      </w:pPr>
      <w:r>
        <w:rPr>
          <w:rFonts w:ascii="Arial" w:hAnsi="Arial" w:eastAsiaTheme="minorEastAsia"/>
          <w:kern w:val="0"/>
          <w:lang w:eastAsia="pt-BR" w:bidi="ar-SA"/>
        </w:rPr>
        <w:t>5.11.5. Após o reinício previsto no item supra, os licitantes serão convocados para apresentar lances intermediários</w:t>
      </w:r>
      <w:bookmarkStart w:id="30" w:name="_Hlk113631522"/>
      <w:r>
        <w:rPr>
          <w:rFonts w:ascii="Arial" w:hAnsi="Arial" w:eastAsiaTheme="minorEastAsia"/>
          <w:kern w:val="0"/>
          <w:lang w:eastAsia="pt-BR" w:bidi="ar-SA"/>
        </w:rPr>
        <w:t>.</w:t>
      </w:r>
    </w:p>
    <w:p w14:paraId="16E6B30A">
      <w:pPr>
        <w:autoSpaceDN/>
        <w:spacing w:before="224"/>
        <w:jc w:val="both"/>
        <w:textAlignment w:val="auto"/>
        <w:rPr>
          <w:rFonts w:ascii="Arial" w:hAnsi="Arial" w:eastAsiaTheme="minorEastAsia"/>
          <w:color w:val="000000"/>
          <w:kern w:val="0"/>
          <w:lang w:eastAsia="pt-BR" w:bidi="ar-SA"/>
        </w:rPr>
      </w:pPr>
      <w:r>
        <w:rPr>
          <w:rFonts w:ascii="Arial" w:hAnsi="Arial" w:eastAsiaTheme="minorEastAsia"/>
          <w:color w:val="000000"/>
          <w:kern w:val="0"/>
          <w:lang w:eastAsia="pt-BR" w:bidi="ar-SA"/>
        </w:rPr>
        <w:t>5.12. Após o término dos prazos estabelecidos nos subitens anteriores, o sistema ordenará e divulgará os lances segundo a ordem crescente de valores.</w:t>
      </w:r>
    </w:p>
    <w:p w14:paraId="2B6F4054">
      <w:pPr>
        <w:autoSpaceDN/>
        <w:spacing w:before="224"/>
        <w:jc w:val="both"/>
        <w:textAlignment w:val="auto"/>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5.13. Não serão aceitos dois ou mais lances de mesmo valor, prevalecendo aquele que for recebido e registrado em primeiro lugar. </w:t>
      </w:r>
    </w:p>
    <w:p w14:paraId="6603AB1C">
      <w:pPr>
        <w:autoSpaceDN/>
        <w:spacing w:before="224"/>
        <w:jc w:val="both"/>
        <w:textAlignment w:val="auto"/>
        <w:rPr>
          <w:rFonts w:ascii="Arial" w:hAnsi="Arial" w:eastAsiaTheme="minorEastAsia"/>
          <w:color w:val="000000"/>
          <w:kern w:val="0"/>
          <w:lang w:eastAsia="pt-BR" w:bidi="ar-SA"/>
        </w:rPr>
      </w:pPr>
      <w:r>
        <w:rPr>
          <w:rFonts w:ascii="Arial" w:hAnsi="Arial" w:eastAsiaTheme="minorEastAsia"/>
          <w:color w:val="000000"/>
          <w:kern w:val="0"/>
          <w:lang w:eastAsia="pt-BR" w:bidi="ar-SA"/>
        </w:rPr>
        <w:t>5.14. Durante o transcurso da sessão pública, os licitantes serão informados, em tempo real, do valor do menor lance registrado, vedada a identificação do licitante.</w:t>
      </w:r>
    </w:p>
    <w:bookmarkEnd w:id="28"/>
    <w:bookmarkEnd w:id="30"/>
    <w:p w14:paraId="35C82DC9">
      <w:pPr>
        <w:autoSpaceDN/>
        <w:spacing w:before="224"/>
        <w:jc w:val="both"/>
        <w:textAlignment w:val="auto"/>
        <w:rPr>
          <w:rFonts w:ascii="Arial" w:hAnsi="Arial" w:eastAsiaTheme="minorEastAsia"/>
          <w:kern w:val="0"/>
          <w:lang w:eastAsia="pt-BR" w:bidi="ar-SA"/>
        </w:rPr>
      </w:pPr>
      <w:r>
        <w:rPr>
          <w:rFonts w:ascii="Arial" w:hAnsi="Arial" w:eastAsiaTheme="minorEastAsia"/>
          <w:kern w:val="0"/>
          <w:lang w:eastAsia="pt-BR" w:bidi="ar-SA"/>
        </w:rPr>
        <w:t>5.15. No caso de desconexão com o pregoeiro, no decorrer da etapa competitiva do pregão, o sistema eletrônico poderá permanecer acessível aos licitantes para a recepção dos lances.</w:t>
      </w:r>
      <w:bookmarkEnd w:id="29"/>
    </w:p>
    <w:p w14:paraId="5B913EFA">
      <w:pPr>
        <w:autoSpaceDN/>
        <w:spacing w:before="224"/>
        <w:jc w:val="both"/>
        <w:textAlignment w:val="auto"/>
        <w:rPr>
          <w:rFonts w:ascii="Arial" w:hAnsi="Arial" w:eastAsiaTheme="minorEastAsia"/>
          <w:kern w:val="0"/>
          <w:lang w:eastAsia="pt-BR" w:bidi="ar-SA"/>
        </w:rPr>
      </w:pPr>
      <w:r>
        <w:rPr>
          <w:rFonts w:ascii="Arial" w:hAnsi="Arial" w:eastAsiaTheme="minorEastAsia"/>
          <w:b/>
          <w:bCs/>
          <w:kern w:val="0"/>
          <w:lang w:eastAsia="pt-BR" w:bidi="ar-SA"/>
        </w:rPr>
        <w:t>5.16.</w:t>
      </w:r>
      <w:r>
        <w:rPr>
          <w:rFonts w:ascii="Arial" w:hAnsi="Arial" w:eastAsiaTheme="minorEastAsia"/>
          <w:kern w:val="0"/>
          <w:lang w:eastAsia="pt-BR" w:bidi="ar-SA"/>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w:t>
      </w:r>
    </w:p>
    <w:p w14:paraId="6E29D72E">
      <w:pPr>
        <w:autoSpaceDN/>
        <w:spacing w:before="224"/>
        <w:jc w:val="both"/>
        <w:textAlignment w:val="auto"/>
        <w:rPr>
          <w:rFonts w:ascii="Arial" w:hAnsi="Arial" w:eastAsiaTheme="minorEastAsia"/>
          <w:kern w:val="0"/>
          <w:lang w:eastAsia="pt-BR" w:bidi="ar-SA"/>
        </w:rPr>
      </w:pPr>
      <w:r>
        <w:rPr>
          <w:rFonts w:ascii="Arial" w:hAnsi="Arial" w:eastAsiaTheme="minorEastAsia"/>
          <w:kern w:val="0"/>
          <w:lang w:eastAsia="pt-BR" w:bidi="ar-SA"/>
        </w:rPr>
        <w:t>5.17. Caso o licitante não apresente lances, concorrerá com o valor de sua proposta.</w:t>
      </w:r>
    </w:p>
    <w:p w14:paraId="15029553">
      <w:pPr>
        <w:autoSpaceDN/>
        <w:spacing w:before="224"/>
        <w:jc w:val="both"/>
        <w:textAlignment w:val="auto"/>
        <w:rPr>
          <w:rFonts w:ascii="Arial" w:hAnsi="Arial" w:eastAsiaTheme="minorEastAsia"/>
          <w:kern w:val="0"/>
          <w:lang w:eastAsia="pt-BR" w:bidi="ar-SA"/>
        </w:rPr>
      </w:pPr>
      <w:r>
        <w:rPr>
          <w:rFonts w:ascii="Arial" w:hAnsi="Arial" w:eastAsiaTheme="minorEastAsia"/>
          <w:kern w:val="0"/>
          <w:lang w:eastAsia="pt-BR" w:bidi="ar-SA"/>
        </w:rPr>
        <w:t>5.18.</w:t>
      </w:r>
      <w:r>
        <w:rPr>
          <w:rFonts w:ascii="Arial" w:hAnsi="Arial" w:eastAsiaTheme="minorEastAsia"/>
          <w:kern w:val="0"/>
          <w:lang w:eastAsia="pt-BR" w:bidi="ar-SA"/>
        </w:rPr>
        <w:tab/>
      </w:r>
      <w:r>
        <w:rPr>
          <w:rFonts w:ascii="Arial" w:hAnsi="Arial" w:eastAsiaTheme="minorEastAsia"/>
          <w:kern w:val="0"/>
          <w:lang w:eastAsia="pt-BR" w:bidi="ar-SA"/>
        </w:rPr>
        <w:t>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123/2006:</w:t>
      </w:r>
    </w:p>
    <w:p w14:paraId="1044E3EA">
      <w:pPr>
        <w:autoSpaceDN/>
        <w:spacing w:before="220"/>
        <w:jc w:val="both"/>
        <w:textAlignment w:val="auto"/>
        <w:rPr>
          <w:rFonts w:ascii="Arial" w:hAnsi="Arial" w:eastAsiaTheme="minorEastAsia"/>
          <w:kern w:val="0"/>
          <w:lang w:eastAsia="pt-BR" w:bidi="ar-SA"/>
        </w:rPr>
      </w:pPr>
      <w:r>
        <w:rPr>
          <w:rFonts w:ascii="Arial" w:hAnsi="Arial" w:eastAsiaTheme="minorEastAsia"/>
          <w:kern w:val="0"/>
          <w:lang w:eastAsia="pt-BR" w:bidi="ar-SA"/>
        </w:rPr>
        <w:t>5.18.1. Quando houver propostas beneficiadas com as margens de preferência, apenas poderão se valer do critério de desempate previsto nos arts. 44 e 45 da Lei Complementar nº 123/2006, as propostas de microempresas e empresas de pequeno porte que também fizerem jus às margens de preferência;</w:t>
      </w:r>
    </w:p>
    <w:p w14:paraId="3DE83843">
      <w:pPr>
        <w:autoSpaceDN/>
        <w:spacing w:before="220"/>
        <w:jc w:val="both"/>
        <w:textAlignment w:val="auto"/>
        <w:rPr>
          <w:rFonts w:ascii="Arial" w:hAnsi="Arial" w:eastAsiaTheme="minorEastAsia"/>
          <w:kern w:val="0"/>
          <w:lang w:eastAsia="pt-BR" w:bidi="ar-SA"/>
        </w:rPr>
      </w:pPr>
      <w:r>
        <w:rPr>
          <w:rFonts w:ascii="Arial" w:hAnsi="Arial" w:eastAsiaTheme="minorEastAsia"/>
          <w:kern w:val="0"/>
          <w:lang w:eastAsia="pt-BR" w:bidi="ar-SA"/>
        </w:rPr>
        <w:t>5.18.2. O parâmetro para o empate ficto, nesse caso, consistirá no preço ofertado pela fornecedora classificada em primeiro lugar em razão da aplicação da margem de preferência;</w:t>
      </w:r>
    </w:p>
    <w:p w14:paraId="10C33B48">
      <w:pPr>
        <w:autoSpaceDN/>
        <w:spacing w:before="220"/>
        <w:jc w:val="both"/>
        <w:textAlignment w:val="auto"/>
        <w:rPr>
          <w:rFonts w:ascii="Arial" w:hAnsi="Arial" w:eastAsiaTheme="minorEastAsia"/>
          <w:kern w:val="0"/>
          <w:lang w:eastAsia="pt-BR" w:bidi="ar-SA"/>
        </w:rPr>
      </w:pPr>
      <w:r>
        <w:rPr>
          <w:rFonts w:ascii="Arial" w:hAnsi="Arial" w:eastAsiaTheme="minorEastAsia"/>
          <w:kern w:val="0"/>
          <w:lang w:eastAsia="pt-BR" w:bidi="ar-SA"/>
        </w:rPr>
        <w:t xml:space="preserve">5.18.3. Nessas condições, as propostas de microempresas e empresas de pequeno porte que se encontrarem na faixa de até </w:t>
      </w:r>
      <w:r>
        <w:rPr>
          <w:rFonts w:ascii="Arial" w:hAnsi="Arial" w:eastAsiaTheme="minorEastAsia"/>
          <w:b/>
          <w:bCs/>
          <w:kern w:val="0"/>
          <w:lang w:eastAsia="pt-BR" w:bidi="ar-SA"/>
        </w:rPr>
        <w:t>5% (cinco por cento)</w:t>
      </w:r>
      <w:r>
        <w:rPr>
          <w:rFonts w:ascii="Arial" w:hAnsi="Arial" w:eastAsiaTheme="minorEastAsia"/>
          <w:kern w:val="0"/>
          <w:lang w:eastAsia="pt-BR" w:bidi="ar-SA"/>
        </w:rPr>
        <w:t>, serão consideradas empatadas com a primeira colocada;</w:t>
      </w:r>
    </w:p>
    <w:p w14:paraId="2CC603F0">
      <w:pPr>
        <w:autoSpaceDN/>
        <w:spacing w:before="220"/>
        <w:jc w:val="both"/>
        <w:textAlignment w:val="auto"/>
        <w:rPr>
          <w:rFonts w:ascii="Arial" w:hAnsi="Arial" w:eastAsiaTheme="minorEastAsia"/>
          <w:kern w:val="0"/>
          <w:lang w:eastAsia="pt-BR" w:bidi="ar-SA"/>
        </w:rPr>
      </w:pPr>
      <w:r>
        <w:rPr>
          <w:rFonts w:ascii="Arial" w:hAnsi="Arial" w:eastAsiaTheme="minorEastAsia"/>
          <w:kern w:val="0"/>
          <w:lang w:eastAsia="pt-BR" w:bidi="ar-SA"/>
        </w:rPr>
        <w:t>5.18.4. 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391CC4E">
      <w:pPr>
        <w:autoSpaceDN/>
        <w:spacing w:before="220"/>
        <w:jc w:val="both"/>
        <w:textAlignment w:val="auto"/>
        <w:rPr>
          <w:rFonts w:ascii="Arial" w:hAnsi="Arial" w:eastAsiaTheme="minorEastAsia"/>
          <w:kern w:val="0"/>
          <w:lang w:eastAsia="pt-BR" w:bidi="ar-SA"/>
        </w:rPr>
      </w:pPr>
      <w:r>
        <w:rPr>
          <w:rFonts w:ascii="Arial" w:hAnsi="Arial" w:eastAsiaTheme="minorEastAsia"/>
          <w:kern w:val="0"/>
          <w:lang w:eastAsia="pt-BR" w:bidi="ar-SA"/>
        </w:rPr>
        <w:t xml:space="preserve">5.18.5. Caso a microempresa ou a empresa de pequeno porte melhor classificada desista ou não se manifeste no prazo estabelecido, serão convocadas as demais licitantes microempresa e empresa de pequeno porte que se encontrem naquele intervalo de até </w:t>
      </w:r>
      <w:r>
        <w:rPr>
          <w:rFonts w:ascii="Arial" w:hAnsi="Arial" w:eastAsiaTheme="minorEastAsia"/>
          <w:b/>
          <w:bCs/>
          <w:kern w:val="0"/>
          <w:lang w:eastAsia="pt-BR" w:bidi="ar-SA"/>
        </w:rPr>
        <w:t>5% (cinco por cento)</w:t>
      </w:r>
      <w:r>
        <w:rPr>
          <w:rFonts w:ascii="Arial" w:hAnsi="Arial" w:eastAsiaTheme="minorEastAsia"/>
          <w:kern w:val="0"/>
          <w:lang w:eastAsia="pt-BR" w:bidi="ar-SA"/>
        </w:rPr>
        <w:t>, na ordem de classificação, para o exercício do mesmo direito, no prazo estabelecido no subitem anterior;</w:t>
      </w:r>
    </w:p>
    <w:p w14:paraId="4B579611">
      <w:pPr>
        <w:autoSpaceDN/>
        <w:spacing w:before="220"/>
        <w:jc w:val="both"/>
        <w:textAlignment w:val="auto"/>
        <w:rPr>
          <w:rFonts w:ascii="Arial" w:hAnsi="Arial" w:eastAsiaTheme="minorEastAsia"/>
          <w:kern w:val="0"/>
          <w:lang w:eastAsia="pt-BR" w:bidi="ar-SA"/>
        </w:rPr>
      </w:pPr>
      <w:r>
        <w:rPr>
          <w:rFonts w:ascii="Arial" w:hAnsi="Arial" w:eastAsiaTheme="minorEastAsia"/>
          <w:kern w:val="0"/>
          <w:lang w:eastAsia="pt-BR" w:bidi="ar-SA"/>
        </w:rPr>
        <w:t>5.18.6.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A24D9D2">
      <w:pPr>
        <w:autoSpaceDN/>
        <w:spacing w:before="220"/>
        <w:jc w:val="both"/>
        <w:textAlignment w:val="auto"/>
        <w:rPr>
          <w:rFonts w:ascii="Arial" w:hAnsi="Arial" w:eastAsiaTheme="minorEastAsia"/>
          <w:kern w:val="0"/>
          <w:lang w:eastAsia="pt-BR" w:bidi="ar-SA"/>
        </w:rPr>
      </w:pPr>
      <w:r>
        <w:rPr>
          <w:rFonts w:ascii="Arial" w:hAnsi="Arial" w:eastAsiaTheme="minorEastAsia"/>
          <w:kern w:val="0"/>
          <w:lang w:eastAsia="pt-BR" w:bidi="ar-SA"/>
        </w:rPr>
        <w:t>5.18.7.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2C550B6">
      <w:pPr>
        <w:autoSpaceDN/>
        <w:spacing w:before="220"/>
        <w:jc w:val="both"/>
        <w:textAlignment w:val="auto"/>
        <w:rPr>
          <w:rFonts w:ascii="Arial" w:hAnsi="Arial" w:eastAsiaTheme="minorEastAsia"/>
          <w:kern w:val="0"/>
          <w:lang w:eastAsia="pt-BR" w:bidi="ar-SA"/>
        </w:rPr>
      </w:pPr>
      <w:r>
        <w:rPr>
          <w:rFonts w:ascii="Arial" w:hAnsi="Arial" w:eastAsiaTheme="minorEastAsia"/>
          <w:kern w:val="0"/>
          <w:lang w:eastAsia="pt-BR" w:bidi="ar-SA"/>
        </w:rPr>
        <w:t xml:space="preserve">5.19. Só poderá haver empate entre propostas iguais (não seguidas de lances), ou entre lances finais da fase fechada do modo de disputa aberto e fechado. </w:t>
      </w:r>
    </w:p>
    <w:p w14:paraId="16B64709">
      <w:pPr>
        <w:autoSpaceDN/>
        <w:spacing w:before="220"/>
        <w:jc w:val="both"/>
        <w:textAlignment w:val="auto"/>
        <w:rPr>
          <w:rFonts w:ascii="Arial" w:hAnsi="Arial" w:eastAsiaTheme="minorEastAsia"/>
          <w:kern w:val="0"/>
          <w:lang w:eastAsia="pt-BR" w:bidi="ar-SA"/>
        </w:rPr>
      </w:pPr>
      <w:r>
        <w:rPr>
          <w:rFonts w:ascii="Arial" w:hAnsi="Arial" w:eastAsiaTheme="minorEastAsia"/>
          <w:kern w:val="0"/>
          <w:lang w:eastAsia="pt-BR" w:bidi="ar-SA"/>
        </w:rPr>
        <w:t>5.20. Havendo eventual empate entre propostas ou lances, o critério de desempate será aquele previsto no art. 60 da Lei nº 14.133/2021, nesta ordem:</w:t>
      </w:r>
    </w:p>
    <w:p w14:paraId="69CFF3EB">
      <w:pPr>
        <w:autoSpaceDN/>
        <w:spacing w:before="220"/>
        <w:jc w:val="both"/>
        <w:textAlignment w:val="auto"/>
        <w:rPr>
          <w:rFonts w:ascii="Arial" w:hAnsi="Arial" w:eastAsiaTheme="minorEastAsia"/>
          <w:kern w:val="0"/>
          <w:lang w:eastAsia="pt-BR" w:bidi="ar-SA"/>
        </w:rPr>
      </w:pPr>
      <w:r>
        <w:rPr>
          <w:rFonts w:ascii="Arial" w:hAnsi="Arial" w:eastAsiaTheme="minorEastAsia"/>
          <w:kern w:val="0"/>
          <w:lang w:eastAsia="pt-BR" w:bidi="ar-SA"/>
        </w:rPr>
        <w:t>5.20.1. Disputa final, hipótese em que os licitantes empatados poderão apresentar nova proposta em ato contínuo à classificação;</w:t>
      </w:r>
    </w:p>
    <w:p w14:paraId="69CD5B6E">
      <w:pPr>
        <w:autoSpaceDN/>
        <w:spacing w:before="220"/>
        <w:jc w:val="both"/>
        <w:textAlignment w:val="auto"/>
        <w:rPr>
          <w:rFonts w:ascii="Arial" w:hAnsi="Arial" w:eastAsiaTheme="minorEastAsia"/>
          <w:kern w:val="0"/>
          <w:lang w:eastAsia="pt-BR" w:bidi="ar-SA"/>
        </w:rPr>
      </w:pPr>
      <w:r>
        <w:rPr>
          <w:rFonts w:ascii="Arial" w:hAnsi="Arial" w:eastAsiaTheme="minorEastAsia"/>
          <w:kern w:val="0"/>
          <w:lang w:eastAsia="pt-BR" w:bidi="ar-SA"/>
        </w:rPr>
        <w:t xml:space="preserve">5.20.2. Avaliação do desempenho contratual prévio dos licitantes, para a qual deverão preferencialmente ser utilizados registros cadastrais para efeito de atesto de cumprimento de obrigações previstos nesta Lei; </w:t>
      </w:r>
    </w:p>
    <w:p w14:paraId="06397BBB">
      <w:pPr>
        <w:autoSpaceDN/>
        <w:spacing w:before="220"/>
        <w:jc w:val="both"/>
        <w:textAlignment w:val="auto"/>
        <w:rPr>
          <w:rFonts w:ascii="Arial" w:hAnsi="Arial" w:eastAsiaTheme="minorEastAsia"/>
          <w:kern w:val="0"/>
          <w:lang w:eastAsia="pt-BR" w:bidi="ar-SA"/>
        </w:rPr>
      </w:pPr>
      <w:r>
        <w:rPr>
          <w:rFonts w:ascii="Arial" w:hAnsi="Arial" w:eastAsiaTheme="minorEastAsia"/>
          <w:kern w:val="0"/>
          <w:lang w:eastAsia="pt-BR" w:bidi="ar-SA"/>
        </w:rPr>
        <w:t>5.20.3. Desenvolvimento pelo licitante de ações de equidade entre homens e mulheres no ambiente de trabalho, conforme regulamento;</w:t>
      </w:r>
    </w:p>
    <w:p w14:paraId="664C7692">
      <w:pPr>
        <w:autoSpaceDN/>
        <w:spacing w:before="220"/>
        <w:jc w:val="both"/>
        <w:textAlignment w:val="auto"/>
        <w:rPr>
          <w:rFonts w:ascii="Arial" w:hAnsi="Arial" w:eastAsiaTheme="minorEastAsia"/>
          <w:kern w:val="0"/>
          <w:lang w:eastAsia="pt-BR" w:bidi="ar-SA"/>
        </w:rPr>
      </w:pPr>
      <w:r>
        <w:rPr>
          <w:rFonts w:ascii="Arial" w:hAnsi="Arial" w:eastAsiaTheme="minorEastAsia"/>
          <w:kern w:val="0"/>
          <w:lang w:eastAsia="pt-BR" w:bidi="ar-SA"/>
        </w:rPr>
        <w:t>5.20.4. Desenvolvimento pelo licitante de programa de integridade, conforme orientações dos órgãos de controle;</w:t>
      </w:r>
    </w:p>
    <w:p w14:paraId="1E6D9D60">
      <w:pPr>
        <w:autoSpaceDN/>
        <w:spacing w:before="230"/>
        <w:jc w:val="both"/>
        <w:textAlignment w:val="auto"/>
        <w:rPr>
          <w:rFonts w:ascii="Arial" w:hAnsi="Arial" w:eastAsiaTheme="minorEastAsia"/>
          <w:kern w:val="0"/>
          <w:lang w:eastAsia="pt-BR" w:bidi="ar-SA"/>
        </w:rPr>
      </w:pPr>
      <w:r>
        <w:rPr>
          <w:rFonts w:ascii="Arial" w:hAnsi="Arial" w:eastAsiaTheme="minorEastAsia"/>
          <w:kern w:val="0"/>
          <w:lang w:eastAsia="pt-BR" w:bidi="ar-SA"/>
        </w:rPr>
        <w:t>5.20.5. Persistindo o empate, será assegurada preferência, sucessivamente, aos bens e serviços produzidos ou prestados por:</w:t>
      </w:r>
    </w:p>
    <w:p w14:paraId="6E3B39A6">
      <w:pPr>
        <w:autoSpaceDN/>
        <w:spacing w:before="228"/>
        <w:jc w:val="both"/>
        <w:textAlignment w:val="auto"/>
        <w:rPr>
          <w:rFonts w:ascii="Arial" w:hAnsi="Arial" w:eastAsiaTheme="minorEastAsia"/>
          <w:kern w:val="0"/>
          <w:lang w:eastAsia="pt-BR" w:bidi="ar-SA"/>
        </w:rPr>
      </w:pPr>
      <w:r>
        <w:rPr>
          <w:rFonts w:ascii="Arial" w:hAnsi="Arial" w:eastAsiaTheme="minorEastAsia"/>
          <w:kern w:val="0"/>
          <w:lang w:eastAsia="pt-BR" w:bidi="ar-SA"/>
        </w:rPr>
        <w:t>5.20.5.1.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11F83F9">
      <w:pPr>
        <w:autoSpaceDN/>
        <w:spacing w:before="228"/>
        <w:jc w:val="both"/>
        <w:textAlignment w:val="auto"/>
        <w:rPr>
          <w:rFonts w:ascii="Arial" w:hAnsi="Arial" w:eastAsiaTheme="minorEastAsia"/>
          <w:kern w:val="0"/>
          <w:lang w:eastAsia="pt-BR" w:bidi="ar-SA"/>
        </w:rPr>
      </w:pPr>
      <w:r>
        <w:rPr>
          <w:rFonts w:ascii="Arial" w:hAnsi="Arial" w:eastAsiaTheme="minorEastAsia"/>
          <w:kern w:val="0"/>
          <w:lang w:eastAsia="pt-BR" w:bidi="ar-SA"/>
        </w:rPr>
        <w:t>5.20.5.2. Empresas brasileiras;</w:t>
      </w:r>
    </w:p>
    <w:p w14:paraId="6116CC3C">
      <w:pPr>
        <w:autoSpaceDN/>
        <w:spacing w:before="228"/>
        <w:jc w:val="both"/>
        <w:textAlignment w:val="auto"/>
        <w:rPr>
          <w:rFonts w:ascii="Arial" w:hAnsi="Arial" w:eastAsiaTheme="minorEastAsia"/>
          <w:kern w:val="0"/>
          <w:lang w:eastAsia="pt-BR" w:bidi="ar-SA"/>
        </w:rPr>
      </w:pPr>
      <w:r>
        <w:rPr>
          <w:rFonts w:ascii="Arial" w:hAnsi="Arial" w:eastAsiaTheme="minorEastAsia"/>
          <w:kern w:val="0"/>
          <w:lang w:eastAsia="pt-BR" w:bidi="ar-SA"/>
        </w:rPr>
        <w:t>5.20.5.3. Empresas que invistam em pesquisa e no desenvolvimento de tecnologia no País;</w:t>
      </w:r>
    </w:p>
    <w:p w14:paraId="42A5FF7A">
      <w:pPr>
        <w:autoSpaceDN/>
        <w:spacing w:before="228"/>
        <w:jc w:val="both"/>
        <w:textAlignment w:val="auto"/>
        <w:rPr>
          <w:rFonts w:ascii="Arial" w:hAnsi="Arial" w:eastAsiaTheme="minorEastAsia"/>
          <w:kern w:val="0"/>
          <w:lang w:eastAsia="pt-BR" w:bidi="ar-SA"/>
        </w:rPr>
      </w:pPr>
      <w:r>
        <w:rPr>
          <w:rFonts w:ascii="Arial" w:hAnsi="Arial" w:eastAsiaTheme="minorEastAsia"/>
          <w:kern w:val="0"/>
          <w:lang w:eastAsia="pt-BR" w:bidi="ar-SA"/>
        </w:rPr>
        <w:t>5.20.5.4. Empresas que comprovem a prática de mitigação, nos termos da Lei nº 12.187/2009.</w:t>
      </w:r>
    </w:p>
    <w:p w14:paraId="7546B173">
      <w:pPr>
        <w:spacing w:before="228"/>
        <w:jc w:val="both"/>
        <w:textAlignment w:val="auto"/>
        <w:rPr>
          <w:rFonts w:ascii="Arial" w:hAnsi="Arial" w:eastAsiaTheme="minorEastAsia"/>
          <w:kern w:val="0"/>
          <w:lang w:eastAsia="pt-BR" w:bidi="ar-SA"/>
        </w:rPr>
      </w:pPr>
      <w:r>
        <w:rPr>
          <w:rFonts w:ascii="Arial" w:hAnsi="Arial" w:eastAsiaTheme="minorEastAsia"/>
          <w:kern w:val="0"/>
          <w:lang w:eastAsia="pt-BR" w:bidi="ar-SA"/>
        </w:rPr>
        <w:t xml:space="preserve">5.21. Esgotados todos os demais critérios de desempate previstos em lei, a escolha do licitante vencedor ocorrerá por sorteio, em ato público, para o qual todos os licitantes serão convocados, </w:t>
      </w:r>
      <w:r>
        <w:rPr>
          <w:rFonts w:ascii="Arial" w:hAnsi="Arial"/>
        </w:rPr>
        <w:t>vedado qualquer outro processo.</w:t>
      </w:r>
    </w:p>
    <w:p w14:paraId="34128995">
      <w:pPr>
        <w:autoSpaceDN/>
        <w:spacing w:before="228"/>
        <w:jc w:val="both"/>
        <w:textAlignment w:val="auto"/>
        <w:rPr>
          <w:rFonts w:ascii="Arial" w:hAnsi="Arial" w:eastAsiaTheme="minorEastAsia"/>
          <w:kern w:val="0"/>
          <w:lang w:eastAsia="pt-BR" w:bidi="ar-SA"/>
        </w:rPr>
      </w:pPr>
      <w:r>
        <w:rPr>
          <w:rFonts w:ascii="Arial" w:hAnsi="Arial" w:eastAsiaTheme="minorEastAsia"/>
          <w:kern w:val="0"/>
          <w:lang w:eastAsia="pt-BR" w:bidi="ar-SA"/>
        </w:rPr>
        <w:t>5.22.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634D5E5">
      <w:pPr>
        <w:autoSpaceDN/>
        <w:spacing w:before="228"/>
        <w:jc w:val="both"/>
        <w:textAlignment w:val="auto"/>
        <w:rPr>
          <w:rFonts w:ascii="Arial" w:hAnsi="Arial" w:eastAsiaTheme="minorEastAsia"/>
          <w:kern w:val="0"/>
          <w:lang w:eastAsia="pt-BR" w:bidi="ar-SA"/>
        </w:rPr>
      </w:pPr>
      <w:r>
        <w:rPr>
          <w:rFonts w:ascii="Arial" w:hAnsi="Arial" w:eastAsiaTheme="minorEastAsia"/>
          <w:kern w:val="0"/>
          <w:lang w:eastAsia="pt-BR" w:bidi="ar-SA"/>
        </w:rPr>
        <w:t>5.22.1.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3FE97F1">
      <w:pPr>
        <w:autoSpaceDN/>
        <w:spacing w:before="212"/>
        <w:jc w:val="both"/>
        <w:textAlignment w:val="auto"/>
        <w:rPr>
          <w:rFonts w:ascii="Arial" w:hAnsi="Arial" w:eastAsiaTheme="minorEastAsia"/>
          <w:kern w:val="0"/>
          <w:lang w:eastAsia="pt-BR" w:bidi="ar-SA"/>
        </w:rPr>
      </w:pPr>
      <w:r>
        <w:rPr>
          <w:rFonts w:ascii="Arial" w:hAnsi="Arial" w:eastAsiaTheme="minorEastAsia"/>
          <w:kern w:val="0"/>
          <w:lang w:eastAsia="pt-BR" w:bidi="ar-SA"/>
        </w:rPr>
        <w:t>5.22.2. A negociação será realizada por meio do sistema, podendo ser acompanhada pelos demais licitantes;</w:t>
      </w:r>
    </w:p>
    <w:p w14:paraId="0917EC05">
      <w:pPr>
        <w:autoSpaceDN/>
        <w:spacing w:before="212"/>
        <w:jc w:val="both"/>
        <w:textAlignment w:val="auto"/>
        <w:rPr>
          <w:rFonts w:ascii="Arial" w:hAnsi="Arial" w:eastAsiaTheme="minorEastAsia"/>
          <w:kern w:val="0"/>
          <w:lang w:eastAsia="pt-BR" w:bidi="ar-SA"/>
        </w:rPr>
      </w:pPr>
      <w:r>
        <w:rPr>
          <w:rFonts w:ascii="Arial" w:hAnsi="Arial" w:eastAsiaTheme="minorEastAsia"/>
          <w:kern w:val="0"/>
          <w:lang w:eastAsia="pt-BR" w:bidi="ar-SA"/>
        </w:rPr>
        <w:t>5.22.3. O resultado da negociação será divulgado a todos os licitantes e anexado aos autos do processo licitatório;</w:t>
      </w:r>
    </w:p>
    <w:p w14:paraId="75C62BD8">
      <w:pPr>
        <w:autoSpaceDN/>
        <w:spacing w:before="212"/>
        <w:jc w:val="both"/>
        <w:textAlignment w:val="auto"/>
        <w:rPr>
          <w:rFonts w:ascii="Arial" w:hAnsi="Arial" w:eastAsiaTheme="minorEastAsia"/>
          <w:kern w:val="0"/>
          <w:lang w:eastAsia="pt-BR" w:bidi="ar-SA"/>
        </w:rPr>
      </w:pPr>
      <w:r>
        <w:rPr>
          <w:rFonts w:ascii="Arial" w:hAnsi="Arial" w:eastAsiaTheme="minorEastAsia"/>
          <w:kern w:val="0"/>
          <w:lang w:eastAsia="pt-BR" w:bidi="ar-SA"/>
        </w:rPr>
        <w:t xml:space="preserve">5.22.4. O pregoeiro solicitará ao licitante mais bem classificado que, no prazo de </w:t>
      </w:r>
      <w:r>
        <w:rPr>
          <w:rFonts w:ascii="Arial" w:hAnsi="Arial" w:eastAsiaTheme="minorEastAsia"/>
          <w:b/>
          <w:bCs/>
          <w:kern w:val="0"/>
          <w:lang w:eastAsia="pt-BR" w:bidi="ar-SA"/>
        </w:rPr>
        <w:t>até 2 (duas) horas</w:t>
      </w:r>
      <w:r>
        <w:rPr>
          <w:rFonts w:ascii="Arial" w:hAnsi="Arial" w:eastAsiaTheme="minorEastAsia"/>
          <w:kern w:val="0"/>
          <w:lang w:eastAsia="pt-BR" w:bidi="ar-SA"/>
        </w:rPr>
        <w:t>, envie a proposta adequada ao último lance ofertado após a negociação realizada, acompanhada, se for o caso, dos documentos complementares, quando necessários à confirmação daqueles exigidos neste edital e já apresentados;</w:t>
      </w:r>
    </w:p>
    <w:p w14:paraId="4E8CE7DE">
      <w:pPr>
        <w:autoSpaceDN/>
        <w:spacing w:before="212"/>
        <w:jc w:val="both"/>
        <w:textAlignment w:val="auto"/>
        <w:rPr>
          <w:rFonts w:ascii="Arial" w:hAnsi="Arial" w:eastAsiaTheme="minorEastAsia"/>
          <w:kern w:val="0"/>
          <w:lang w:eastAsia="pt-BR" w:bidi="ar-SA"/>
        </w:rPr>
      </w:pPr>
      <w:r>
        <w:rPr>
          <w:rFonts w:ascii="Arial" w:hAnsi="Arial" w:eastAsiaTheme="minorEastAsia"/>
          <w:kern w:val="0"/>
          <w:lang w:eastAsia="pt-BR" w:bidi="ar-SA"/>
        </w:rPr>
        <w:t>5.22.5. É facultado ao pregoeiro prorrogar o prazo estabelecido, a partir de solicitação fundamentada feita no chat pelo licitante, antes de findo o prazo.</w:t>
      </w:r>
    </w:p>
    <w:p w14:paraId="1D15B5BD">
      <w:pPr>
        <w:autoSpaceDN/>
        <w:spacing w:before="212"/>
        <w:jc w:val="both"/>
        <w:textAlignment w:val="auto"/>
        <w:rPr>
          <w:rFonts w:ascii="Arial" w:hAnsi="Arial" w:eastAsiaTheme="minorEastAsia"/>
          <w:iCs/>
          <w:color w:val="000000"/>
          <w:kern w:val="0"/>
          <w:lang w:eastAsia="pt-BR" w:bidi="ar-SA"/>
        </w:rPr>
      </w:pPr>
      <w:r>
        <w:rPr>
          <w:rFonts w:ascii="Arial" w:hAnsi="Arial" w:eastAsiaTheme="minorEastAsia"/>
          <w:kern w:val="0"/>
          <w:lang w:eastAsia="pt-BR" w:bidi="ar-SA"/>
        </w:rPr>
        <w:t>5.23. Após a negociação do preço, o pregoeiro iniciará a fase de aceitação e julgamento da proposta.</w:t>
      </w:r>
    </w:p>
    <w:bookmarkEnd w:id="26"/>
    <w:p w14:paraId="3659C42E">
      <w:pPr>
        <w:pStyle w:val="530"/>
        <w:spacing w:before="212"/>
      </w:pPr>
      <w:r>
        <w:t>6. DA FASE DE JULGAMENTO</w:t>
      </w:r>
    </w:p>
    <w:p w14:paraId="0727F73A">
      <w:pPr>
        <w:autoSpaceDN/>
        <w:spacing w:before="212"/>
        <w:jc w:val="both"/>
        <w:textAlignment w:val="auto"/>
        <w:rPr>
          <w:rFonts w:ascii="Arial" w:hAnsi="Arial" w:eastAsiaTheme="minorEastAsia"/>
          <w:kern w:val="0"/>
          <w:lang w:eastAsia="pt-BR" w:bidi="ar-SA"/>
        </w:rPr>
      </w:pPr>
      <w:r>
        <w:rPr>
          <w:rFonts w:ascii="Arial" w:hAnsi="Arial" w:eastAsiaTheme="minorEastAsia"/>
          <w:kern w:val="0"/>
          <w:lang w:eastAsia="pt-BR" w:bidi="ar-SA"/>
        </w:rPr>
        <w:t xml:space="preserve">6.1. Encerrada a etapa de negociação, o pregoeiro verificará se o licitante provisoriamente classificado em primeiro lugar atende às condições de participação no certame, conforme previsto no art. 14 da Lei nº 14.133/2021, legislação correlata e no item </w:t>
      </w:r>
      <w:r>
        <w:rPr>
          <w:rFonts w:ascii="Arial" w:hAnsi="Arial" w:eastAsiaTheme="minorEastAsia"/>
          <w:b/>
          <w:bCs/>
          <w:kern w:val="0"/>
          <w:lang w:eastAsia="pt-BR" w:bidi="ar-SA"/>
        </w:rPr>
        <w:t>2.6</w:t>
      </w:r>
      <w:r>
        <w:rPr>
          <w:rFonts w:ascii="Arial" w:hAnsi="Arial" w:eastAsiaTheme="minorEastAsia"/>
          <w:kern w:val="0"/>
          <w:lang w:eastAsia="pt-BR" w:bidi="ar-SA"/>
        </w:rPr>
        <w:t xml:space="preserve"> do edital, especialmente quanto à existência de sanção que impeça a participação no certame ou a futura contratação, mediante a consulta aos seguintes cadastros:</w:t>
      </w:r>
    </w:p>
    <w:p w14:paraId="23442564">
      <w:pPr>
        <w:autoSpaceDN/>
        <w:spacing w:before="212"/>
        <w:jc w:val="both"/>
        <w:textAlignment w:val="auto"/>
        <w:rPr>
          <w:rFonts w:ascii="Arial" w:hAnsi="Arial" w:eastAsiaTheme="minorEastAsia"/>
          <w:kern w:val="0"/>
          <w:lang w:eastAsia="pt-BR" w:bidi="ar-SA"/>
        </w:rPr>
      </w:pPr>
      <w:r>
        <w:rPr>
          <w:rFonts w:ascii="Arial" w:hAnsi="Arial" w:eastAsiaTheme="minorEastAsia"/>
          <w:kern w:val="0"/>
          <w:lang w:eastAsia="pt-BR" w:bidi="ar-SA"/>
        </w:rPr>
        <w:t>6.1.1. Cadastro Nacional de Empresas Punidas – CNEP, mantido pela Controladoria-Geral da União (https://www.portaltransparencia.gov.br/sancoes/cnep).</w:t>
      </w:r>
    </w:p>
    <w:p w14:paraId="63D83621">
      <w:pPr>
        <w:autoSpaceDN/>
        <w:spacing w:before="212"/>
        <w:jc w:val="both"/>
        <w:textAlignment w:val="auto"/>
        <w:rPr>
          <w:rFonts w:ascii="Arial" w:hAnsi="Arial" w:eastAsiaTheme="minorEastAsia"/>
          <w:kern w:val="0"/>
          <w:lang w:eastAsia="pt-BR" w:bidi="ar-SA"/>
        </w:rPr>
      </w:pPr>
      <w:r>
        <w:rPr>
          <w:rFonts w:ascii="Arial" w:hAnsi="Arial" w:eastAsiaTheme="minorEastAsia"/>
          <w:kern w:val="0"/>
          <w:lang w:eastAsia="pt-BR" w:bidi="ar-SA"/>
        </w:rPr>
        <w:t>6.2. A consulta aos cadastros será realizada no nome e no CNPJ da empresa licitante:</w:t>
      </w:r>
    </w:p>
    <w:p w14:paraId="5C4780DC">
      <w:pPr>
        <w:autoSpaceDN/>
        <w:spacing w:before="212"/>
        <w:jc w:val="both"/>
        <w:textAlignment w:val="auto"/>
        <w:rPr>
          <w:rFonts w:ascii="Arial" w:hAnsi="Arial" w:eastAsiaTheme="minorEastAsia"/>
          <w:kern w:val="0"/>
          <w:lang w:eastAsia="pt-BR" w:bidi="ar-SA"/>
        </w:rPr>
      </w:pPr>
      <w:r>
        <w:rPr>
          <w:rFonts w:ascii="Arial" w:hAnsi="Arial" w:eastAsiaTheme="minorEastAsia"/>
          <w:kern w:val="0"/>
          <w:lang w:eastAsia="pt-BR" w:bidi="ar-SA"/>
        </w:rPr>
        <w:t>6.2.1. A consulta no CNEP quanto às sanções previstas na Lei nº 8.429/1992, também ocorrerá no nome e no CPF do sócio majoritário da empresa licitante, se houver, por força do art. 12 da citada lei.</w:t>
      </w:r>
    </w:p>
    <w:p w14:paraId="3083F145">
      <w:pPr>
        <w:autoSpaceDN/>
        <w:spacing w:before="212"/>
        <w:jc w:val="both"/>
        <w:textAlignment w:val="auto"/>
        <w:rPr>
          <w:rFonts w:ascii="Arial" w:hAnsi="Arial" w:eastAsiaTheme="minorEastAsia"/>
          <w:kern w:val="0"/>
          <w:lang w:eastAsia="pt-BR" w:bidi="ar-SA"/>
        </w:rPr>
      </w:pPr>
      <w:r>
        <w:rPr>
          <w:rFonts w:ascii="Arial" w:hAnsi="Arial" w:eastAsiaTheme="minorEastAsia"/>
          <w:kern w:val="0"/>
          <w:lang w:eastAsia="pt-BR" w:bidi="ar-SA"/>
        </w:rPr>
        <w:t>6.3. Caso conste na Consulta de Situação do licitante a existência de Ocorrências Impeditivas Indiretas, o pregoeiro diligenciará para verificar se houve fraude por parte das empresas apontadas no Relatório de Ocorrências Impeditivas Indiretas:</w:t>
      </w:r>
    </w:p>
    <w:p w14:paraId="50CBA926">
      <w:pPr>
        <w:autoSpaceDN/>
        <w:spacing w:before="212"/>
        <w:jc w:val="both"/>
        <w:textAlignment w:val="auto"/>
        <w:rPr>
          <w:rFonts w:ascii="Arial" w:hAnsi="Arial" w:eastAsiaTheme="minorEastAsia"/>
          <w:kern w:val="0"/>
          <w:lang w:eastAsia="pt-BR" w:bidi="ar-SA"/>
        </w:rPr>
      </w:pPr>
      <w:r>
        <w:rPr>
          <w:rFonts w:ascii="Arial" w:hAnsi="Arial" w:eastAsiaTheme="minorEastAsia"/>
          <w:kern w:val="0"/>
          <w:lang w:eastAsia="pt-BR" w:bidi="ar-SA"/>
        </w:rPr>
        <w:t>6.3.1. A tentativa de burla será verificada por meio dos vínculos societários, linhas de fornecimento similares, dentre outros;</w:t>
      </w:r>
    </w:p>
    <w:p w14:paraId="302502C7">
      <w:pPr>
        <w:autoSpaceDN/>
        <w:spacing w:before="212"/>
        <w:jc w:val="both"/>
        <w:textAlignment w:val="auto"/>
        <w:rPr>
          <w:rFonts w:ascii="Arial" w:hAnsi="Arial" w:eastAsiaTheme="minorEastAsia"/>
          <w:kern w:val="0"/>
          <w:lang w:eastAsia="pt-BR" w:bidi="ar-SA"/>
        </w:rPr>
      </w:pPr>
      <w:r>
        <w:rPr>
          <w:rFonts w:ascii="Arial" w:hAnsi="Arial" w:eastAsiaTheme="minorEastAsia"/>
          <w:kern w:val="0"/>
          <w:lang w:eastAsia="pt-BR" w:bidi="ar-SA"/>
        </w:rPr>
        <w:t>6.3.2.</w:t>
      </w:r>
      <w:r>
        <w:rPr>
          <w:rFonts w:ascii="Arial" w:hAnsi="Arial" w:eastAsiaTheme="minorEastAsia"/>
          <w:kern w:val="0"/>
          <w:lang w:eastAsia="pt-BR" w:bidi="ar-SA"/>
        </w:rPr>
        <w:tab/>
      </w:r>
      <w:r>
        <w:rPr>
          <w:rFonts w:ascii="Arial" w:hAnsi="Arial" w:eastAsiaTheme="minorEastAsia"/>
          <w:kern w:val="0"/>
          <w:lang w:eastAsia="pt-BR" w:bidi="ar-SA"/>
        </w:rPr>
        <w:t>O licitante será convocado para manifestação previamente a uma eventual desclassificação;</w:t>
      </w:r>
    </w:p>
    <w:p w14:paraId="16E85C52">
      <w:pPr>
        <w:autoSpaceDN/>
        <w:spacing w:before="212"/>
        <w:jc w:val="both"/>
        <w:textAlignment w:val="auto"/>
        <w:rPr>
          <w:rFonts w:ascii="Arial" w:hAnsi="Arial" w:eastAsiaTheme="minorEastAsia"/>
          <w:kern w:val="0"/>
          <w:lang w:eastAsia="pt-BR" w:bidi="ar-SA"/>
        </w:rPr>
      </w:pPr>
      <w:r>
        <w:rPr>
          <w:rFonts w:ascii="Arial" w:hAnsi="Arial" w:eastAsiaTheme="minorEastAsia"/>
          <w:kern w:val="0"/>
          <w:lang w:eastAsia="pt-BR" w:bidi="ar-SA"/>
        </w:rPr>
        <w:t>6.3.3. Constatada a existência de sanção, o licitante será reputado inabilitado, por falta de condição de participação.</w:t>
      </w:r>
    </w:p>
    <w:p w14:paraId="6B2A68F6">
      <w:pPr>
        <w:autoSpaceDN/>
        <w:spacing w:before="212"/>
        <w:jc w:val="both"/>
        <w:textAlignment w:val="auto"/>
        <w:rPr>
          <w:rFonts w:ascii="Arial" w:hAnsi="Arial" w:eastAsiaTheme="minorEastAsia"/>
          <w:kern w:val="0"/>
          <w:lang w:eastAsia="pt-BR" w:bidi="ar-SA"/>
        </w:rPr>
      </w:pPr>
      <w:r>
        <w:rPr>
          <w:rFonts w:ascii="Arial" w:hAnsi="Arial" w:eastAsiaTheme="minorEastAsia"/>
          <w:kern w:val="0"/>
          <w:lang w:eastAsia="pt-BR" w:bidi="ar-SA"/>
        </w:rPr>
        <w:t>6.4. Na hipótese de inversão das fases de habilitação e julgamento, caso atendidas as condições de participação, será iniciado o procedimento de habilitação.</w:t>
      </w:r>
    </w:p>
    <w:p w14:paraId="5509A7E4">
      <w:pPr>
        <w:autoSpaceDN/>
        <w:spacing w:before="234"/>
        <w:jc w:val="both"/>
        <w:textAlignment w:val="auto"/>
        <w:rPr>
          <w:rFonts w:ascii="Arial" w:hAnsi="Arial" w:eastAsiaTheme="minorEastAsia"/>
          <w:kern w:val="0"/>
          <w:lang w:eastAsia="pt-BR" w:bidi="ar-SA"/>
        </w:rPr>
      </w:pPr>
      <w:r>
        <w:rPr>
          <w:rFonts w:ascii="Arial" w:hAnsi="Arial" w:eastAsiaTheme="minorEastAsia"/>
          <w:kern w:val="0"/>
          <w:lang w:eastAsia="pt-BR" w:bidi="ar-SA"/>
        </w:rPr>
        <w:t>6.5. Caso o licitante provisoriamente classificado em primeiro lugar tenha se utilizado de algum tratamento favorecido às ME/EPPs, o pregoeiro verificará se faz jus ao benefício aplicado:</w:t>
      </w:r>
    </w:p>
    <w:p w14:paraId="6E7ABFD9">
      <w:pPr>
        <w:autoSpaceDN/>
        <w:spacing w:before="234"/>
        <w:jc w:val="both"/>
        <w:textAlignment w:val="auto"/>
        <w:rPr>
          <w:rFonts w:ascii="Arial" w:hAnsi="Arial" w:eastAsiaTheme="minorEastAsia"/>
          <w:kern w:val="0"/>
          <w:lang w:eastAsia="pt-BR" w:bidi="ar-SA"/>
        </w:rPr>
      </w:pPr>
      <w:r>
        <w:rPr>
          <w:rFonts w:ascii="Arial" w:hAnsi="Arial" w:eastAsiaTheme="minorEastAsia"/>
          <w:kern w:val="0"/>
          <w:lang w:eastAsia="pt-BR" w:bidi="ar-SA"/>
        </w:rPr>
        <w:t>6.5.1. Caso o licitante não venha a comprovar o atendimento dos requisitos para fazer jus ao benefício da margem de preferência, as propostas serão reclassificadas, para fins de nova aplicação da margem de preferência.</w:t>
      </w:r>
    </w:p>
    <w:p w14:paraId="761EE8DB">
      <w:pPr>
        <w:autoSpaceDN/>
        <w:spacing w:before="234"/>
        <w:jc w:val="both"/>
        <w:textAlignment w:val="auto"/>
        <w:rPr>
          <w:rFonts w:ascii="Arial" w:hAnsi="Arial" w:eastAsiaTheme="minorEastAsia"/>
          <w:kern w:val="0"/>
          <w:lang w:eastAsia="pt-BR" w:bidi="ar-SA"/>
        </w:rPr>
      </w:pPr>
      <w:r>
        <w:rPr>
          <w:rFonts w:ascii="Arial" w:hAnsi="Arial" w:eastAsiaTheme="minorEastAsia"/>
          <w:kern w:val="0"/>
          <w:lang w:eastAsia="pt-BR" w:bidi="ar-SA"/>
        </w:rPr>
        <w:t>6.6.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1AD811AC">
      <w:pPr>
        <w:autoSpaceDN/>
        <w:spacing w:before="234"/>
        <w:jc w:val="both"/>
        <w:textAlignment w:val="auto"/>
        <w:rPr>
          <w:rFonts w:ascii="Arial" w:hAnsi="Arial" w:eastAsiaTheme="minorEastAsia"/>
          <w:kern w:val="0"/>
          <w:lang w:eastAsia="pt-BR" w:bidi="ar-SA"/>
        </w:rPr>
      </w:pPr>
      <w:r>
        <w:rPr>
          <w:rFonts w:ascii="Arial" w:hAnsi="Arial" w:eastAsiaTheme="minorEastAsia"/>
          <w:kern w:val="0"/>
          <w:lang w:eastAsia="pt-BR" w:bidi="ar-SA"/>
        </w:rPr>
        <w:t xml:space="preserve">6.7. Será desclassificada a proposta vencedora que: </w:t>
      </w:r>
    </w:p>
    <w:p w14:paraId="6E2AAD8D">
      <w:pPr>
        <w:autoSpaceDN/>
        <w:spacing w:before="234"/>
        <w:jc w:val="both"/>
        <w:textAlignment w:val="auto"/>
        <w:rPr>
          <w:rFonts w:ascii="Arial" w:hAnsi="Arial" w:eastAsiaTheme="minorEastAsia"/>
          <w:kern w:val="0"/>
          <w:lang w:eastAsia="pt-BR" w:bidi="ar-SA"/>
        </w:rPr>
      </w:pPr>
      <w:r>
        <w:rPr>
          <w:rFonts w:ascii="Arial" w:hAnsi="Arial" w:eastAsiaTheme="minorEastAsia"/>
          <w:kern w:val="0"/>
          <w:lang w:eastAsia="pt-BR" w:bidi="ar-SA"/>
        </w:rPr>
        <w:t>6.7.1. Contiver vícios insanáveis;</w:t>
      </w:r>
    </w:p>
    <w:p w14:paraId="7650F1A8">
      <w:pPr>
        <w:autoSpaceDN/>
        <w:spacing w:before="234"/>
        <w:jc w:val="both"/>
        <w:textAlignment w:val="auto"/>
        <w:rPr>
          <w:rFonts w:ascii="Arial" w:hAnsi="Arial" w:eastAsiaTheme="minorEastAsia"/>
          <w:kern w:val="0"/>
          <w:lang w:eastAsia="pt-BR" w:bidi="ar-SA"/>
        </w:rPr>
      </w:pPr>
      <w:r>
        <w:rPr>
          <w:rFonts w:ascii="Arial" w:hAnsi="Arial" w:eastAsiaTheme="minorEastAsia"/>
          <w:kern w:val="0"/>
          <w:lang w:eastAsia="pt-BR" w:bidi="ar-SA"/>
        </w:rPr>
        <w:t>6.7.2. Não obedecer às especificações técnicas contidas no projeto básico;</w:t>
      </w:r>
    </w:p>
    <w:p w14:paraId="1A53A88E">
      <w:pPr>
        <w:autoSpaceDN/>
        <w:spacing w:before="234"/>
        <w:jc w:val="both"/>
        <w:textAlignment w:val="auto"/>
        <w:rPr>
          <w:rFonts w:ascii="Arial" w:hAnsi="Arial" w:eastAsiaTheme="minorEastAsia"/>
          <w:kern w:val="0"/>
          <w:lang w:eastAsia="pt-BR" w:bidi="ar-SA"/>
        </w:rPr>
      </w:pPr>
      <w:r>
        <w:rPr>
          <w:rFonts w:ascii="Arial" w:hAnsi="Arial" w:eastAsiaTheme="minorEastAsia"/>
          <w:kern w:val="0"/>
          <w:lang w:eastAsia="pt-BR" w:bidi="ar-SA"/>
        </w:rPr>
        <w:t>6.7.3. Apresentar preços inexequíveis ou permanecerem acima do preço máximo definido para a contratação;</w:t>
      </w:r>
    </w:p>
    <w:p w14:paraId="16760011">
      <w:pPr>
        <w:autoSpaceDN/>
        <w:spacing w:before="234"/>
        <w:jc w:val="both"/>
        <w:textAlignment w:val="auto"/>
        <w:rPr>
          <w:rFonts w:ascii="Arial" w:hAnsi="Arial" w:eastAsiaTheme="minorEastAsia"/>
          <w:kern w:val="0"/>
          <w:lang w:eastAsia="pt-BR" w:bidi="ar-SA"/>
        </w:rPr>
      </w:pPr>
      <w:r>
        <w:rPr>
          <w:rFonts w:ascii="Arial" w:hAnsi="Arial" w:eastAsiaTheme="minorEastAsia"/>
          <w:kern w:val="0"/>
          <w:lang w:eastAsia="pt-BR" w:bidi="ar-SA"/>
        </w:rPr>
        <w:t>6.7.4. Não tiverem sua exequibilidade demonstrada, quando exigido pela Administração;</w:t>
      </w:r>
    </w:p>
    <w:p w14:paraId="47ED53A8">
      <w:pPr>
        <w:autoSpaceDN/>
        <w:spacing w:before="234"/>
        <w:jc w:val="both"/>
        <w:textAlignment w:val="auto"/>
        <w:rPr>
          <w:rFonts w:ascii="Arial" w:hAnsi="Arial" w:eastAsiaTheme="minorEastAsia"/>
          <w:kern w:val="0"/>
          <w:lang w:eastAsia="pt-BR" w:bidi="ar-SA"/>
        </w:rPr>
      </w:pPr>
      <w:r>
        <w:rPr>
          <w:rFonts w:ascii="Arial" w:hAnsi="Arial" w:eastAsiaTheme="minorEastAsia"/>
          <w:kern w:val="0"/>
          <w:lang w:eastAsia="pt-BR" w:bidi="ar-SA"/>
        </w:rPr>
        <w:t>6.7.5. Apresentar desconformidade com quaisquer outras exigências deste edital ou seus anexos, desde que insanável.</w:t>
      </w:r>
    </w:p>
    <w:p w14:paraId="01DD54B1">
      <w:pPr>
        <w:autoSpaceDN/>
        <w:spacing w:before="234"/>
        <w:jc w:val="both"/>
        <w:textAlignment w:val="auto"/>
        <w:rPr>
          <w:rFonts w:ascii="Arial" w:hAnsi="Arial" w:eastAsiaTheme="minorEastAsia"/>
          <w:kern w:val="0"/>
          <w:lang w:eastAsia="pt-BR" w:bidi="ar-SA"/>
        </w:rPr>
      </w:pPr>
      <w:r>
        <w:rPr>
          <w:rFonts w:ascii="Arial" w:hAnsi="Arial" w:eastAsiaTheme="minorEastAsia"/>
          <w:b/>
          <w:bCs/>
          <w:kern w:val="0"/>
          <w:lang w:eastAsia="pt-BR" w:bidi="ar-SA"/>
        </w:rPr>
        <w:t>6.8.</w:t>
      </w:r>
      <w:r>
        <w:rPr>
          <w:rFonts w:ascii="Arial" w:hAnsi="Arial" w:eastAsiaTheme="minorEastAsia"/>
          <w:kern w:val="0"/>
          <w:lang w:eastAsia="pt-BR" w:bidi="ar-SA"/>
        </w:rPr>
        <w:t xml:space="preserve"> No caso de bens e serviços em geral, é indício de inexequibilidade das propostas valores inferiores a 50% (cinquenta por cento) do valor orçado pela Administração:</w:t>
      </w:r>
    </w:p>
    <w:p w14:paraId="6D4AD52E">
      <w:pPr>
        <w:autoSpaceDN/>
        <w:spacing w:before="234"/>
        <w:jc w:val="both"/>
        <w:textAlignment w:val="auto"/>
        <w:rPr>
          <w:rFonts w:ascii="Arial" w:hAnsi="Arial"/>
        </w:rPr>
      </w:pPr>
      <w:r>
        <w:rPr>
          <w:rFonts w:ascii="Arial" w:hAnsi="Arial" w:eastAsiaTheme="minorEastAsia"/>
          <w:kern w:val="0"/>
          <w:lang w:eastAsia="pt-BR" w:bidi="ar-SA"/>
        </w:rPr>
        <w:t xml:space="preserve">6.9. </w:t>
      </w:r>
      <w:r>
        <w:rPr>
          <w:rFonts w:ascii="Arial" w:hAnsi="Arial"/>
        </w:rPr>
        <w:t>A inexequibilidade, na hipótese de que trata o item anterior, só será considerada após diligência do pregoeiro, que comprove:</w:t>
      </w:r>
    </w:p>
    <w:p w14:paraId="62908699">
      <w:pPr>
        <w:autoSpaceDN/>
        <w:spacing w:before="234"/>
        <w:jc w:val="both"/>
        <w:textAlignment w:val="auto"/>
        <w:rPr>
          <w:rFonts w:ascii="Arial" w:hAnsi="Arial" w:eastAsiaTheme="minorEastAsia"/>
          <w:kern w:val="0"/>
          <w:lang w:eastAsia="pt-BR" w:bidi="ar-SA"/>
        </w:rPr>
      </w:pPr>
      <w:r>
        <w:rPr>
          <w:rFonts w:ascii="Arial" w:hAnsi="Arial"/>
        </w:rPr>
        <w:t>6.9.1. Que o custo do licitante ultrapassa o valor da proposta; e</w:t>
      </w:r>
    </w:p>
    <w:p w14:paraId="1CCA0F47">
      <w:pPr>
        <w:autoSpaceDN/>
        <w:spacing w:before="234"/>
        <w:jc w:val="both"/>
        <w:textAlignment w:val="auto"/>
        <w:rPr>
          <w:rFonts w:ascii="Arial" w:hAnsi="Arial" w:eastAsiaTheme="minorEastAsia"/>
          <w:kern w:val="0"/>
          <w:lang w:eastAsia="pt-BR" w:bidi="ar-SA"/>
        </w:rPr>
      </w:pPr>
      <w:r>
        <w:rPr>
          <w:rFonts w:ascii="Arial" w:hAnsi="Arial"/>
        </w:rPr>
        <w:t>6.9.2. Inexistirem custos de oportunidade capazes de justificar o vulto da oferta.</w:t>
      </w:r>
    </w:p>
    <w:p w14:paraId="5BE84EA1">
      <w:pPr>
        <w:autoSpaceDN/>
        <w:spacing w:before="234"/>
        <w:jc w:val="both"/>
        <w:textAlignment w:val="auto"/>
        <w:rPr>
          <w:rFonts w:ascii="Arial" w:hAnsi="Arial" w:eastAsiaTheme="minorEastAsia"/>
          <w:kern w:val="0"/>
          <w:lang w:eastAsia="pt-BR" w:bidi="ar-SA"/>
        </w:rPr>
      </w:pPr>
      <w:r>
        <w:rPr>
          <w:rFonts w:ascii="Arial" w:hAnsi="Arial" w:eastAsiaTheme="minorEastAsia"/>
          <w:kern w:val="0"/>
          <w:lang w:eastAsia="pt-BR" w:bidi="ar-SA"/>
        </w:rPr>
        <w:t>6.10. Se houver indícios de inexequibilidade da proposta de preço, ou em caso da necessidade de esclarecimentos complementares, poderão ser efetuadas diligências, para que a empresa comprove a exequibilidade da proposta.</w:t>
      </w:r>
    </w:p>
    <w:p w14:paraId="7A1D58CA">
      <w:pPr>
        <w:autoSpaceDN/>
        <w:spacing w:before="234"/>
        <w:jc w:val="both"/>
        <w:textAlignment w:val="auto"/>
        <w:rPr>
          <w:rFonts w:ascii="Arial" w:hAnsi="Arial" w:eastAsiaTheme="minorEastAsia"/>
          <w:kern w:val="0"/>
          <w:lang w:eastAsia="pt-BR" w:bidi="ar-SA"/>
        </w:rPr>
      </w:pPr>
      <w:r>
        <w:rPr>
          <w:rFonts w:ascii="Arial" w:hAnsi="Arial" w:eastAsiaTheme="minorEastAsia"/>
          <w:kern w:val="0"/>
          <w:lang w:eastAsia="pt-BR" w:bidi="ar-SA"/>
        </w:rPr>
        <w:t>6.11. Caso o custo total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ACB9C2D">
      <w:pPr>
        <w:autoSpaceDN/>
        <w:spacing w:before="256"/>
        <w:jc w:val="both"/>
        <w:textAlignment w:val="auto"/>
        <w:rPr>
          <w:rFonts w:ascii="Arial" w:hAnsi="Arial" w:eastAsiaTheme="minorEastAsia"/>
          <w:kern w:val="0"/>
          <w:lang w:eastAsia="pt-BR" w:bidi="ar-SA"/>
        </w:rPr>
      </w:pPr>
      <w:r>
        <w:rPr>
          <w:rFonts w:ascii="Arial" w:hAnsi="Arial" w:eastAsiaTheme="minorEastAsia"/>
          <w:kern w:val="0"/>
          <w:lang w:eastAsia="pt-BR" w:bidi="ar-SA"/>
        </w:rPr>
        <w:t>6.11.1. Em se tratando de obras 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1AE7608D">
      <w:pPr>
        <w:autoSpaceDN/>
        <w:spacing w:before="256"/>
        <w:jc w:val="both"/>
        <w:textAlignment w:val="auto"/>
        <w:rPr>
          <w:rFonts w:ascii="Arial" w:hAnsi="Arial" w:eastAsiaTheme="minorEastAsia"/>
          <w:color w:val="FF0000"/>
          <w:kern w:val="0"/>
          <w:lang w:eastAsia="pt-BR" w:bidi="ar-SA"/>
        </w:rPr>
      </w:pPr>
      <w:r>
        <w:rPr>
          <w:rFonts w:ascii="Arial" w:hAnsi="Arial" w:eastAsiaTheme="minorEastAsia"/>
          <w:kern w:val="0"/>
          <w:lang w:eastAsia="pt-BR" w:bidi="ar-SA"/>
        </w:rPr>
        <w:t>6.12.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7B13B987">
      <w:pPr>
        <w:autoSpaceDN/>
        <w:spacing w:before="256"/>
        <w:jc w:val="both"/>
        <w:textAlignment w:val="auto"/>
        <w:rPr>
          <w:rFonts w:ascii="Arial" w:hAnsi="Arial" w:eastAsiaTheme="minorEastAsia"/>
          <w:kern w:val="0"/>
          <w:lang w:eastAsia="pt-BR" w:bidi="ar-SA"/>
        </w:rPr>
      </w:pPr>
      <w:r>
        <w:rPr>
          <w:rFonts w:ascii="Arial" w:hAnsi="Arial" w:eastAsiaTheme="minorEastAsia"/>
          <w:kern w:val="0"/>
          <w:lang w:eastAsia="pt-BR" w:bidi="ar-SA"/>
        </w:rPr>
        <w:t>6.12.1. O ajuste de que trata este dispositivo se limita a sanar erros ou falhas que não alterem a substância das propostas;</w:t>
      </w:r>
    </w:p>
    <w:p w14:paraId="0D5A29DE">
      <w:pPr>
        <w:autoSpaceDN/>
        <w:spacing w:before="256"/>
        <w:jc w:val="both"/>
        <w:textAlignment w:val="auto"/>
        <w:rPr>
          <w:rFonts w:ascii="Arial" w:hAnsi="Arial" w:eastAsiaTheme="minorEastAsia"/>
          <w:kern w:val="0"/>
          <w:lang w:eastAsia="pt-BR" w:bidi="ar-SA"/>
        </w:rPr>
      </w:pPr>
      <w:r>
        <w:rPr>
          <w:rFonts w:ascii="Arial" w:hAnsi="Arial" w:eastAsiaTheme="minorEastAsia"/>
          <w:kern w:val="0"/>
          <w:lang w:eastAsia="pt-BR" w:bidi="ar-SA"/>
        </w:rPr>
        <w:t>6.12.2. Considera-se erro no preenchimento da planilha passível de correção a indicação de recolhimento de impostos e contribuições na forma do Simples Nacional, quando não cabível esse regime.</w:t>
      </w:r>
    </w:p>
    <w:p w14:paraId="0B443784">
      <w:pPr>
        <w:autoSpaceDN/>
        <w:spacing w:before="256"/>
        <w:jc w:val="both"/>
        <w:textAlignment w:val="auto"/>
        <w:rPr>
          <w:rFonts w:ascii="Arial" w:hAnsi="Arial" w:eastAsiaTheme="minorEastAsia"/>
          <w:kern w:val="0"/>
          <w:lang w:eastAsia="pt-BR" w:bidi="ar-SA"/>
        </w:rPr>
      </w:pPr>
      <w:r>
        <w:rPr>
          <w:rFonts w:ascii="Arial" w:hAnsi="Arial" w:eastAsiaTheme="minorEastAsia"/>
          <w:kern w:val="0"/>
          <w:lang w:eastAsia="pt-BR" w:bidi="ar-SA"/>
        </w:rPr>
        <w:t>6.13. Para fins de análise da proposta quanto ao cumprimento das especificações do objeto, poderá ser colhida a manifestação escrita do setor requisitante do serviço ou da área especializada no objeto.</w:t>
      </w:r>
    </w:p>
    <w:p w14:paraId="56887091">
      <w:pPr>
        <w:autoSpaceDN/>
        <w:spacing w:before="256"/>
        <w:jc w:val="both"/>
        <w:textAlignment w:val="auto"/>
        <w:rPr>
          <w:rFonts w:ascii="Arial" w:hAnsi="Arial"/>
        </w:rPr>
      </w:pPr>
      <w:r>
        <w:rPr>
          <w:rFonts w:ascii="Arial" w:hAnsi="Arial" w:eastAsiaTheme="minorEastAsia"/>
          <w:kern w:val="0"/>
          <w:lang w:eastAsia="pt-BR" w:bidi="ar-SA"/>
        </w:rPr>
        <w:t xml:space="preserve">6.14. </w:t>
      </w:r>
      <w:r>
        <w:rPr>
          <w:rFonts w:ascii="Arial" w:hAnsi="Arial"/>
        </w:rPr>
        <w:t>Caso o termo de referência exija a apresentação de amostra, o licitante classificado em primeiro lugar deverá apresentá-la, conforme disciplinado naquele, sob pena de não aceitação da proposta:</w:t>
      </w:r>
    </w:p>
    <w:p w14:paraId="4106821A">
      <w:pPr>
        <w:pStyle w:val="525"/>
        <w:widowControl w:val="0"/>
        <w:numPr>
          <w:ilvl w:val="0"/>
          <w:numId w:val="0"/>
        </w:numPr>
        <w:suppressAutoHyphens/>
        <w:spacing w:before="256" w:after="0" w:line="240" w:lineRule="auto"/>
        <w:rPr>
          <w:b/>
          <w:color w:val="auto"/>
          <w:sz w:val="24"/>
          <w:szCs w:val="24"/>
        </w:rPr>
      </w:pPr>
      <w:r>
        <w:rPr>
          <w:b/>
          <w:bCs/>
          <w:color w:val="auto"/>
          <w:sz w:val="24"/>
          <w:szCs w:val="24"/>
        </w:rPr>
        <w:t>6.14.1.</w:t>
      </w:r>
      <w:r>
        <w:rPr>
          <w:color w:val="auto"/>
          <w:sz w:val="24"/>
          <w:szCs w:val="24"/>
        </w:rPr>
        <w:t xml:space="preserve"> </w:t>
      </w:r>
      <w:r>
        <w:rPr>
          <w:b/>
          <w:bCs/>
          <w:color w:val="auto"/>
          <w:sz w:val="24"/>
          <w:szCs w:val="24"/>
        </w:rPr>
        <w:t>Amostra e documentação técnica.</w:t>
      </w:r>
      <w:r>
        <w:rPr>
          <w:color w:val="auto"/>
          <w:sz w:val="24"/>
          <w:szCs w:val="24"/>
        </w:rPr>
        <w:t xml:space="preserve"> Antes da apreciação dos documentos de habilitação, o pregoeiro suspenderá a sessão pública para que o licitante detentor da melhor oferta, apresente amostra(s) e documentação técnica, </w:t>
      </w:r>
      <w:r>
        <w:rPr>
          <w:bCs/>
          <w:color w:val="auto"/>
          <w:sz w:val="24"/>
          <w:szCs w:val="24"/>
        </w:rPr>
        <w:t xml:space="preserve">que deverão ser encaminhadas </w:t>
      </w:r>
      <w:r>
        <w:rPr>
          <w:bCs/>
          <w:snapToGrid w:val="0"/>
          <w:color w:val="auto"/>
          <w:sz w:val="24"/>
          <w:szCs w:val="24"/>
        </w:rPr>
        <w:t>ao Almoxarifado de Enfermagem, situado na Av. Marg. Mauro Cezar Pascual, 1286, Vila Industrial, Sertãozinho/SP, CEP. 14.177-030, das 08 h às 11h30 e das 13h às 15h, telefone (16) 3947 4191</w:t>
      </w:r>
      <w:r>
        <w:rPr>
          <w:bCs/>
          <w:color w:val="auto"/>
          <w:sz w:val="24"/>
          <w:szCs w:val="24"/>
        </w:rPr>
        <w:t xml:space="preserve">, </w:t>
      </w:r>
      <w:r>
        <w:rPr>
          <w:b/>
          <w:color w:val="auto"/>
          <w:sz w:val="24"/>
          <w:szCs w:val="24"/>
        </w:rPr>
        <w:t>CONFORME AS CONDIÇÕES ESTABELECIDAS NO TERMO DE REFERÊNCIA;</w:t>
      </w:r>
    </w:p>
    <w:p w14:paraId="1C9C6646">
      <w:pPr>
        <w:autoSpaceDE w:val="0"/>
        <w:adjustRightInd w:val="0"/>
        <w:spacing w:before="256"/>
        <w:jc w:val="both"/>
        <w:rPr>
          <w:rFonts w:ascii="Arial" w:hAnsi="Arial"/>
          <w:b/>
          <w:bCs/>
          <w:color w:val="000000"/>
        </w:rPr>
      </w:pPr>
      <w:r>
        <w:rPr>
          <w:rFonts w:ascii="Arial" w:hAnsi="Arial"/>
          <w:b/>
          <w:bCs/>
        </w:rPr>
        <w:t>6.14.2. No caso de apresentação de produtos com as marcas referenciadas, a empresa classificada(s) provisoriamente em primeiro lugar fica dispensada da apresentação da amostra, devendo apresentar apenas a documentação técnica correspondente. Já no caso de amostras de marcas não referenciadas será</w:t>
      </w:r>
      <w:r>
        <w:rPr>
          <w:rFonts w:ascii="Arial" w:hAnsi="Arial"/>
          <w:b/>
          <w:bCs/>
          <w:color w:val="000000"/>
        </w:rPr>
        <w:t xml:space="preserve"> realizada, </w:t>
      </w:r>
      <w:r>
        <w:rPr>
          <w:rFonts w:ascii="Arial" w:hAnsi="Arial"/>
          <w:b/>
          <w:bCs/>
        </w:rPr>
        <w:t>pela parte técnica,</w:t>
      </w:r>
      <w:r>
        <w:rPr>
          <w:rFonts w:ascii="Arial" w:hAnsi="Arial"/>
          <w:b/>
          <w:bCs/>
          <w:color w:val="000000"/>
        </w:rPr>
        <w:t xml:space="preserve"> a avaliação dos produtos e o cumprimento ao descritivo deste certame. </w:t>
      </w:r>
    </w:p>
    <w:p w14:paraId="69403FB7">
      <w:pPr>
        <w:autoSpaceDN/>
        <w:spacing w:before="256"/>
        <w:jc w:val="both"/>
        <w:textAlignment w:val="auto"/>
        <w:rPr>
          <w:rFonts w:ascii="Arial" w:hAnsi="Arial"/>
        </w:rPr>
      </w:pPr>
      <w:r>
        <w:rPr>
          <w:rFonts w:ascii="Arial" w:hAnsi="Arial"/>
        </w:rPr>
        <w:t>6.15. Os resultados das avaliações serão divulgados por meio de mensagem no sistema.</w:t>
      </w:r>
    </w:p>
    <w:p w14:paraId="3CE65107">
      <w:pPr>
        <w:autoSpaceDN/>
        <w:spacing w:before="214"/>
        <w:jc w:val="both"/>
        <w:textAlignment w:val="auto"/>
        <w:rPr>
          <w:rFonts w:ascii="Arial" w:hAnsi="Arial" w:eastAsiaTheme="minorEastAsia"/>
          <w:kern w:val="0"/>
          <w:lang w:eastAsia="pt-BR" w:bidi="ar-SA"/>
        </w:rPr>
      </w:pPr>
      <w:r>
        <w:rPr>
          <w:rFonts w:ascii="Arial" w:hAnsi="Arial"/>
        </w:rPr>
        <w:t>6.16. No caso de não haver entrega da amostra ou ocorrer atraso na entrega, sem justificativa aceita pelo pregoeiro ou havendo entrega de amostra fora das especificações previstas neste edital, a proposta do licitante será recusada.</w:t>
      </w:r>
    </w:p>
    <w:p w14:paraId="2A75A535">
      <w:pPr>
        <w:pStyle w:val="525"/>
        <w:widowControl w:val="0"/>
        <w:numPr>
          <w:ilvl w:val="0"/>
          <w:numId w:val="0"/>
        </w:numPr>
        <w:suppressAutoHyphens/>
        <w:spacing w:before="214" w:after="0" w:line="240" w:lineRule="auto"/>
        <w:rPr>
          <w:sz w:val="24"/>
          <w:szCs w:val="24"/>
        </w:rPr>
      </w:pPr>
      <w:r>
        <w:rPr>
          <w:sz w:val="24"/>
          <w:szCs w:val="24"/>
        </w:rPr>
        <w:t xml:space="preserve">6.17.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8B90617">
      <w:pPr>
        <w:pStyle w:val="530"/>
        <w:spacing w:before="240"/>
      </w:pPr>
      <w:bookmarkStart w:id="31" w:name="_Toc135469230"/>
      <w:r>
        <w:t>7. DA FASE DE HABILITAÇÃO</w:t>
      </w:r>
      <w:bookmarkEnd w:id="31"/>
    </w:p>
    <w:p w14:paraId="2C877A25">
      <w:pPr>
        <w:pStyle w:val="525"/>
        <w:widowControl w:val="0"/>
        <w:numPr>
          <w:ilvl w:val="0"/>
          <w:numId w:val="0"/>
        </w:numPr>
        <w:suppressAutoHyphens/>
        <w:spacing w:before="240" w:after="0" w:line="240" w:lineRule="auto"/>
        <w:rPr>
          <w:rStyle w:val="19"/>
          <w:color w:val="auto"/>
          <w:sz w:val="24"/>
          <w:szCs w:val="24"/>
          <w:u w:val="none"/>
        </w:rPr>
      </w:pPr>
      <w:bookmarkStart w:id="32" w:name="_Ref114663777"/>
      <w:r>
        <w:rPr>
          <w:sz w:val="24"/>
          <w:szCs w:val="24"/>
        </w:rPr>
        <w:t xml:space="preserve">7.1. Os documentos </w:t>
      </w:r>
      <w:r>
        <w:rPr>
          <w:color w:val="auto"/>
          <w:sz w:val="24"/>
          <w:szCs w:val="24"/>
        </w:rPr>
        <w:t xml:space="preserve">previstos no termo de referência, necessários e suficientes para demonstrar a capacidade do licitante de realizar o objeto da licitação, serão exigidos para fins de habilitação, nos termos dos </w:t>
      </w:r>
      <w:r>
        <w:fldChar w:fldCharType="begin"/>
      </w:r>
      <w:r>
        <w:instrText xml:space="preserve"> HYPERLINK "http://www.planalto.gov.br/ccivil_03/_ato2019-2022/2021/lei/L14133.htm" \l "art62" </w:instrText>
      </w:r>
      <w:r>
        <w:fldChar w:fldCharType="separate"/>
      </w:r>
      <w:r>
        <w:rPr>
          <w:rStyle w:val="19"/>
          <w:color w:val="auto"/>
          <w:sz w:val="24"/>
          <w:szCs w:val="24"/>
          <w:u w:val="none"/>
        </w:rPr>
        <w:t>arts. 62 a 70 da Lei nº 14.133/2021</w:t>
      </w:r>
      <w:r>
        <w:rPr>
          <w:rStyle w:val="19"/>
          <w:color w:val="auto"/>
          <w:sz w:val="24"/>
          <w:szCs w:val="24"/>
          <w:u w:val="none"/>
        </w:rPr>
        <w:fldChar w:fldCharType="end"/>
      </w:r>
      <w:r>
        <w:rPr>
          <w:rStyle w:val="19"/>
          <w:color w:val="auto"/>
          <w:sz w:val="24"/>
          <w:szCs w:val="24"/>
          <w:u w:val="none"/>
        </w:rPr>
        <w:t>:</w:t>
      </w:r>
    </w:p>
    <w:p w14:paraId="6465AFB6">
      <w:pPr>
        <w:pStyle w:val="525"/>
        <w:widowControl w:val="0"/>
        <w:numPr>
          <w:ilvl w:val="0"/>
          <w:numId w:val="0"/>
        </w:numPr>
        <w:suppressAutoHyphens/>
        <w:spacing w:before="240" w:after="0" w:line="240" w:lineRule="auto"/>
        <w:rPr>
          <w:sz w:val="24"/>
          <w:szCs w:val="24"/>
        </w:rPr>
      </w:pPr>
      <w:r>
        <w:rPr>
          <w:sz w:val="24"/>
          <w:szCs w:val="24"/>
        </w:rPr>
        <w:t>7.2. Quando permitida a participação de empresas estrangeiras que não funcionem no País, as exigências de habilitação serão atendidas mediante documentos equivalentes, inicialmente apresentados em tradução livre.</w:t>
      </w:r>
    </w:p>
    <w:p w14:paraId="2C12C3E4">
      <w:pPr>
        <w:pStyle w:val="525"/>
        <w:widowControl w:val="0"/>
        <w:numPr>
          <w:ilvl w:val="0"/>
          <w:numId w:val="0"/>
        </w:numPr>
        <w:suppressAutoHyphens/>
        <w:spacing w:before="240" w:after="0" w:line="240" w:lineRule="auto"/>
        <w:rPr>
          <w:sz w:val="24"/>
          <w:szCs w:val="24"/>
        </w:rPr>
      </w:pPr>
      <w:r>
        <w:rPr>
          <w:sz w:val="24"/>
          <w:szCs w:val="24"/>
        </w:rPr>
        <w:t>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8.660/16, ou de outro que venha a substituí-lo, ou consularizados pelos respectivos consulados ou embaixadas.</w:t>
      </w:r>
    </w:p>
    <w:p w14:paraId="66F1D572">
      <w:pPr>
        <w:pStyle w:val="525"/>
        <w:widowControl w:val="0"/>
        <w:numPr>
          <w:ilvl w:val="0"/>
          <w:numId w:val="0"/>
        </w:numPr>
        <w:suppressAutoHyphens/>
        <w:spacing w:before="240" w:after="0" w:line="240" w:lineRule="auto"/>
        <w:rPr>
          <w:sz w:val="24"/>
          <w:szCs w:val="24"/>
        </w:rPr>
      </w:pPr>
      <w:bookmarkStart w:id="33" w:name="_Hlk171003367"/>
      <w:r>
        <w:rPr>
          <w:sz w:val="24"/>
          <w:szCs w:val="24"/>
        </w:rPr>
        <w:t>7.4.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9A175EF">
      <w:pPr>
        <w:pStyle w:val="525"/>
        <w:widowControl w:val="0"/>
        <w:numPr>
          <w:ilvl w:val="0"/>
          <w:numId w:val="0"/>
        </w:numPr>
        <w:suppressAutoHyphens/>
        <w:spacing w:before="240" w:after="0" w:line="240" w:lineRule="auto"/>
        <w:rPr>
          <w:sz w:val="24"/>
          <w:szCs w:val="24"/>
        </w:rPr>
      </w:pPr>
      <w:r>
        <w:rPr>
          <w:sz w:val="24"/>
          <w:szCs w:val="24"/>
        </w:rPr>
        <w:t>7.4.1.</w:t>
      </w:r>
      <w:r>
        <w:rPr>
          <w:sz w:val="24"/>
          <w:szCs w:val="24"/>
        </w:rPr>
        <w:tab/>
      </w:r>
      <w:r>
        <w:rPr>
          <w:sz w:val="24"/>
          <w:szCs w:val="24"/>
        </w:rPr>
        <w:t xml:space="preserve">Se o consórcio não for formado integralmente por microempresas ou empresas de pequeno porte e o termo de referência exigir requisitos de habilitação econômico-financeira, haverá um acréscimo de </w:t>
      </w:r>
      <w:r>
        <w:rPr>
          <w:b/>
          <w:bCs/>
          <w:sz w:val="24"/>
          <w:szCs w:val="24"/>
        </w:rPr>
        <w:t>10%</w:t>
      </w:r>
      <w:r>
        <w:rPr>
          <w:sz w:val="24"/>
          <w:szCs w:val="24"/>
        </w:rPr>
        <w:t xml:space="preserve"> para o consórcio em relação ao valor exigido para os licitantes individuais.</w:t>
      </w:r>
    </w:p>
    <w:bookmarkEnd w:id="33"/>
    <w:p w14:paraId="66966B86">
      <w:pPr>
        <w:pStyle w:val="525"/>
        <w:widowControl w:val="0"/>
        <w:numPr>
          <w:ilvl w:val="0"/>
          <w:numId w:val="0"/>
        </w:numPr>
        <w:suppressAutoHyphens/>
        <w:spacing w:before="240" w:after="0" w:line="240" w:lineRule="auto"/>
        <w:rPr>
          <w:color w:val="auto"/>
          <w:sz w:val="24"/>
          <w:szCs w:val="24"/>
        </w:rPr>
      </w:pPr>
      <w:r>
        <w:rPr>
          <w:sz w:val="24"/>
          <w:szCs w:val="24"/>
        </w:rPr>
        <w:t xml:space="preserve">7.5. Os documentos exigidos para fins de habilitação poderão ser apresentados em </w:t>
      </w:r>
      <w:r>
        <w:rPr>
          <w:color w:val="auto"/>
          <w:sz w:val="24"/>
          <w:szCs w:val="24"/>
        </w:rPr>
        <w:t>original ou por cópia.</w:t>
      </w:r>
    </w:p>
    <w:p w14:paraId="3D3A7DF0">
      <w:pPr>
        <w:pStyle w:val="525"/>
        <w:widowControl w:val="0"/>
        <w:numPr>
          <w:ilvl w:val="0"/>
          <w:numId w:val="0"/>
        </w:numPr>
        <w:suppressAutoHyphens/>
        <w:spacing w:before="240" w:after="0" w:line="240" w:lineRule="auto"/>
        <w:rPr>
          <w:color w:val="auto"/>
          <w:sz w:val="24"/>
          <w:szCs w:val="24"/>
        </w:rPr>
      </w:pPr>
      <w:r>
        <w:rPr>
          <w:color w:val="auto"/>
          <w:sz w:val="24"/>
          <w:szCs w:val="24"/>
        </w:rPr>
        <w:t>7.6. Será verificado se o licitante apresentou declaração de que atende aos requisitos de habilitação, e o declarante responderá pela veracidade das informações prestadas, na forma da lei (art. 63, I, da Lei nº 14.133/2021).</w:t>
      </w:r>
    </w:p>
    <w:p w14:paraId="33A7F036">
      <w:pPr>
        <w:pStyle w:val="525"/>
        <w:widowControl w:val="0"/>
        <w:numPr>
          <w:ilvl w:val="0"/>
          <w:numId w:val="0"/>
        </w:numPr>
        <w:suppressAutoHyphens/>
        <w:spacing w:before="240" w:after="0" w:line="240" w:lineRule="auto"/>
        <w:rPr>
          <w:color w:val="auto"/>
          <w:sz w:val="24"/>
          <w:szCs w:val="24"/>
        </w:rPr>
      </w:pPr>
      <w:r>
        <w:rPr>
          <w:sz w:val="24"/>
          <w:szCs w:val="24"/>
        </w:rPr>
        <w:t>7.7. Será verificado se o licitante apresentou no sistema, sob pena de inabilitação, a declaração de que cumpre as exigências de reserva de cargos para pessoa com deficiência e para reabilitado da Previdência Social, previstas em lei e em outras normas específicas.</w:t>
      </w:r>
      <w:r>
        <w:rPr>
          <w:color w:val="auto"/>
          <w:sz w:val="24"/>
          <w:szCs w:val="24"/>
        </w:rPr>
        <w:t xml:space="preserve"> </w:t>
      </w:r>
    </w:p>
    <w:p w14:paraId="56B71FD9">
      <w:pPr>
        <w:pStyle w:val="525"/>
        <w:widowControl w:val="0"/>
        <w:numPr>
          <w:ilvl w:val="0"/>
          <w:numId w:val="0"/>
        </w:numPr>
        <w:suppressAutoHyphens/>
        <w:spacing w:before="240" w:after="0" w:line="240" w:lineRule="auto"/>
        <w:rPr>
          <w:color w:val="auto"/>
          <w:sz w:val="24"/>
          <w:szCs w:val="24"/>
        </w:rPr>
      </w:pPr>
      <w:r>
        <w:rPr>
          <w:color w:val="auto"/>
          <w:sz w:val="24"/>
          <w:szCs w:val="24"/>
        </w:rPr>
        <w:t>7.8.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2D96108">
      <w:pPr>
        <w:pStyle w:val="525"/>
        <w:widowControl w:val="0"/>
        <w:numPr>
          <w:ilvl w:val="0"/>
          <w:numId w:val="0"/>
        </w:numPr>
        <w:suppressAutoHyphens/>
        <w:spacing w:before="240" w:after="0" w:line="240" w:lineRule="auto"/>
        <w:rPr>
          <w:color w:val="auto"/>
          <w:sz w:val="24"/>
          <w:szCs w:val="24"/>
        </w:rPr>
      </w:pPr>
      <w:r>
        <w:rPr>
          <w:b/>
          <w:bCs/>
          <w:color w:val="auto"/>
          <w:sz w:val="24"/>
          <w:szCs w:val="24"/>
        </w:rPr>
        <w:t>7.9.</w:t>
      </w:r>
      <w:r>
        <w:rPr>
          <w:color w:val="auto"/>
          <w:sz w:val="24"/>
          <w:szCs w:val="24"/>
        </w:rPr>
        <w:t xml:space="preserve"> A habilitação será verificada por meio dos documentos enviados à plataforma eletrônica da “BLL”:</w:t>
      </w:r>
    </w:p>
    <w:p w14:paraId="27E49EAE">
      <w:pPr>
        <w:pStyle w:val="525"/>
        <w:widowControl w:val="0"/>
        <w:numPr>
          <w:ilvl w:val="0"/>
          <w:numId w:val="0"/>
        </w:numPr>
        <w:suppressAutoHyphens/>
        <w:spacing w:before="240" w:after="0" w:line="240" w:lineRule="auto"/>
        <w:rPr>
          <w:sz w:val="24"/>
          <w:szCs w:val="24"/>
        </w:rPr>
      </w:pPr>
      <w:r>
        <w:rPr>
          <w:sz w:val="24"/>
          <w:szCs w:val="24"/>
        </w:rPr>
        <w:t>7.9.1. Somente haverá a necessidade de comprovação do preenchimento de requisitos mediante apresentação dos documentos originais não digitais quando houver dúvida em relação à integridade do documento digital ou quando a lei expressamente o exigir.</w:t>
      </w:r>
    </w:p>
    <w:p w14:paraId="5D79123A">
      <w:pPr>
        <w:pStyle w:val="525"/>
        <w:widowControl w:val="0"/>
        <w:numPr>
          <w:ilvl w:val="0"/>
          <w:numId w:val="0"/>
        </w:numPr>
        <w:suppressAutoHyphens/>
        <w:spacing w:before="248" w:after="0" w:line="240" w:lineRule="auto"/>
        <w:rPr>
          <w:sz w:val="24"/>
          <w:szCs w:val="24"/>
        </w:rPr>
      </w:pPr>
      <w:r>
        <w:rPr>
          <w:sz w:val="24"/>
          <w:szCs w:val="24"/>
        </w:rPr>
        <w:t>7.10. É de responsabilidade do licitante conferir a exatidão dos seus dados cadastrais na plataforma eletrônica e mantê-los atualizados junto aos órgãos responsáveis pela informação, devendo proceder, imediatamente, à correção ou à alteração dos registros tão logo identifique incorreção ou aqueles se tornem desatualizados:</w:t>
      </w:r>
    </w:p>
    <w:p w14:paraId="08BD25FF">
      <w:pPr>
        <w:autoSpaceDN/>
        <w:spacing w:before="248"/>
        <w:jc w:val="both"/>
        <w:textAlignment w:val="auto"/>
        <w:rPr>
          <w:rFonts w:ascii="Arial" w:hAnsi="Arial" w:eastAsiaTheme="minorEastAsia"/>
          <w:kern w:val="0"/>
          <w:lang w:eastAsia="pt-BR" w:bidi="ar-SA"/>
        </w:rPr>
      </w:pPr>
      <w:r>
        <w:rPr>
          <w:rFonts w:ascii="Arial" w:hAnsi="Arial" w:eastAsiaTheme="minorEastAsia"/>
          <w:kern w:val="0"/>
          <w:lang w:eastAsia="pt-BR" w:bidi="ar-SA"/>
        </w:rPr>
        <w:t>7.10.1. A não observância do disposto no item anterior poderá ensejar desclassificação no momento da habilitação.</w:t>
      </w:r>
    </w:p>
    <w:p w14:paraId="50FBE6D1">
      <w:pPr>
        <w:pStyle w:val="525"/>
        <w:widowControl w:val="0"/>
        <w:numPr>
          <w:ilvl w:val="0"/>
          <w:numId w:val="0"/>
        </w:numPr>
        <w:suppressAutoHyphens/>
        <w:spacing w:before="248" w:after="0" w:line="240" w:lineRule="auto"/>
        <w:rPr>
          <w:sz w:val="24"/>
          <w:szCs w:val="24"/>
        </w:rPr>
      </w:pPr>
      <w:r>
        <w:rPr>
          <w:sz w:val="24"/>
          <w:szCs w:val="24"/>
        </w:rPr>
        <w:t>7.11. A verificação pelo pregoeiro, em sítios eletrônicos oficiais de órgãos e entidades emissores de certidões constitui meio legal de prova, para fins de habilitação:</w:t>
      </w:r>
    </w:p>
    <w:p w14:paraId="375C2688">
      <w:pPr>
        <w:autoSpaceDN/>
        <w:spacing w:before="248"/>
        <w:jc w:val="both"/>
        <w:textAlignment w:val="auto"/>
        <w:rPr>
          <w:rFonts w:ascii="Arial" w:hAnsi="Arial" w:eastAsiaTheme="minorEastAsia"/>
          <w:kern w:val="0"/>
          <w:lang w:eastAsia="pt-BR" w:bidi="ar-SA"/>
        </w:rPr>
      </w:pPr>
      <w:bookmarkStart w:id="34" w:name="_Ref114663151"/>
      <w:r>
        <w:rPr>
          <w:rFonts w:ascii="Arial" w:hAnsi="Arial" w:eastAsiaTheme="minorEastAsia"/>
          <w:kern w:val="0"/>
          <w:lang w:eastAsia="pt-BR" w:bidi="ar-SA"/>
        </w:rPr>
        <w:t xml:space="preserve">7.11.1. Os documentos exigidos para habilitação serão enviados por meio do sistema, em formato digital, no prazo de </w:t>
      </w:r>
      <w:r>
        <w:rPr>
          <w:rFonts w:ascii="Arial" w:hAnsi="Arial" w:eastAsiaTheme="minorEastAsia"/>
          <w:b/>
          <w:bCs/>
          <w:kern w:val="0"/>
          <w:lang w:eastAsia="pt-BR" w:bidi="ar-SA"/>
        </w:rPr>
        <w:t>2 (duas) horas</w:t>
      </w:r>
      <w:r>
        <w:rPr>
          <w:rFonts w:ascii="Arial" w:hAnsi="Arial" w:eastAsiaTheme="minorEastAsia"/>
          <w:kern w:val="0"/>
          <w:lang w:eastAsia="pt-BR" w:bidi="ar-SA"/>
        </w:rPr>
        <w:t>, prorrogável por igual período, contado da solicitação do pregoeiro</w:t>
      </w:r>
      <w:bookmarkEnd w:id="34"/>
      <w:r>
        <w:rPr>
          <w:rFonts w:ascii="Arial" w:hAnsi="Arial" w:eastAsiaTheme="minorEastAsia"/>
          <w:kern w:val="0"/>
          <w:lang w:eastAsia="pt-BR" w:bidi="ar-SA"/>
        </w:rPr>
        <w:t>;</w:t>
      </w:r>
    </w:p>
    <w:p w14:paraId="7997A89C">
      <w:pPr>
        <w:spacing w:before="248"/>
        <w:jc w:val="both"/>
        <w:textAlignment w:val="auto"/>
        <w:rPr>
          <w:rFonts w:ascii="Arial" w:hAnsi="Arial" w:eastAsiaTheme="minorEastAsia"/>
          <w:i/>
          <w:iCs/>
          <w:kern w:val="0"/>
          <w:lang w:eastAsia="pt-BR" w:bidi="ar-SA"/>
        </w:rPr>
      </w:pPr>
      <w:r>
        <w:rPr>
          <w:rFonts w:ascii="Arial" w:hAnsi="Arial"/>
        </w:rPr>
        <w:t>7.11.2. Na hipótese de a fase de habilitação anteceder a fase de apresentação de propostas e lances, quando for o caso, os licitantes encaminharão, por meio do sistema, simultaneamente os documentos de habilitação e a proposta com o preço ou o percentual de desconto.</w:t>
      </w:r>
    </w:p>
    <w:p w14:paraId="2FF9D3B7">
      <w:pPr>
        <w:autoSpaceDN/>
        <w:spacing w:before="248"/>
        <w:jc w:val="both"/>
        <w:textAlignment w:val="auto"/>
        <w:rPr>
          <w:rFonts w:ascii="Arial" w:hAnsi="Arial" w:eastAsiaTheme="minorEastAsia"/>
          <w:color w:val="000000"/>
          <w:kern w:val="0"/>
          <w:lang w:eastAsia="pt-BR" w:bidi="ar-SA"/>
        </w:rPr>
      </w:pPr>
      <w:r>
        <w:rPr>
          <w:rFonts w:ascii="Arial" w:hAnsi="Arial" w:eastAsiaTheme="minorEastAsia"/>
          <w:color w:val="000000"/>
          <w:kern w:val="0"/>
          <w:lang w:eastAsia="pt-BR" w:bidi="ar-SA"/>
        </w:rPr>
        <w:t>7.12. A verificação ou a exigência dos documentos será feita em relação ao licitante vencedor:</w:t>
      </w:r>
    </w:p>
    <w:p w14:paraId="1E3BD98A">
      <w:pPr>
        <w:pStyle w:val="525"/>
        <w:widowControl w:val="0"/>
        <w:numPr>
          <w:ilvl w:val="0"/>
          <w:numId w:val="0"/>
        </w:numPr>
        <w:suppressAutoHyphens/>
        <w:spacing w:before="248" w:after="0" w:line="240" w:lineRule="auto"/>
        <w:rPr>
          <w:sz w:val="24"/>
          <w:szCs w:val="24"/>
        </w:rPr>
      </w:pPr>
      <w:r>
        <w:rPr>
          <w:sz w:val="24"/>
          <w:szCs w:val="24"/>
        </w:rPr>
        <w:t>7.12.1. Os documentos relativos à regularidade fiscal que constem no termo de referência e/ou neste edital, somente serão exigidos, em qualquer caso, em momento posterior ao julgamento das propostas, e apenas do licitante mais bem classificado;</w:t>
      </w:r>
    </w:p>
    <w:p w14:paraId="21644EAD">
      <w:pPr>
        <w:pStyle w:val="525"/>
        <w:widowControl w:val="0"/>
        <w:numPr>
          <w:ilvl w:val="0"/>
          <w:numId w:val="0"/>
        </w:numPr>
        <w:suppressAutoHyphens/>
        <w:spacing w:before="248" w:after="0" w:line="240" w:lineRule="auto"/>
        <w:rPr>
          <w:sz w:val="24"/>
          <w:szCs w:val="24"/>
        </w:rPr>
      </w:pPr>
      <w:r>
        <w:rPr>
          <w:sz w:val="24"/>
          <w:szCs w:val="24"/>
        </w:rPr>
        <w:t>7.12.2. 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202B0FBA">
      <w:pPr>
        <w:pStyle w:val="525"/>
        <w:widowControl w:val="0"/>
        <w:numPr>
          <w:ilvl w:val="0"/>
          <w:numId w:val="0"/>
        </w:numPr>
        <w:suppressAutoHyphens/>
        <w:spacing w:before="248" w:after="0" w:line="240" w:lineRule="auto"/>
        <w:rPr>
          <w:sz w:val="24"/>
          <w:szCs w:val="24"/>
        </w:rPr>
      </w:pPr>
      <w:r>
        <w:rPr>
          <w:sz w:val="24"/>
          <w:szCs w:val="24"/>
        </w:rPr>
        <w:t>7.13.</w:t>
      </w:r>
      <w:r>
        <w:rPr>
          <w:sz w:val="24"/>
          <w:szCs w:val="24"/>
        </w:rPr>
        <w:tab/>
      </w:r>
      <w:r>
        <w:rPr>
          <w:sz w:val="24"/>
          <w:szCs w:val="24"/>
        </w:rPr>
        <w:t>Após a entrega da documentação para habilitação, documentos adicionais, relacionados ou não com os já disponibilizados ao pregoeiro, somente serão aceitos em sede de diligência e desde que preenchidos cumulativamente os seguintes requisitos:</w:t>
      </w:r>
    </w:p>
    <w:p w14:paraId="2F0713FC">
      <w:pPr>
        <w:pStyle w:val="525"/>
        <w:widowControl w:val="0"/>
        <w:numPr>
          <w:ilvl w:val="0"/>
          <w:numId w:val="0"/>
        </w:numPr>
        <w:suppressAutoHyphens/>
        <w:spacing w:before="248" w:after="0" w:line="240" w:lineRule="auto"/>
        <w:rPr>
          <w:sz w:val="24"/>
          <w:szCs w:val="24"/>
        </w:rPr>
      </w:pPr>
      <w:r>
        <w:rPr>
          <w:sz w:val="24"/>
          <w:szCs w:val="24"/>
        </w:rPr>
        <w:t>7.13.1. Houve erro no envio ou juntada no momento oportuno;</w:t>
      </w:r>
    </w:p>
    <w:p w14:paraId="3D9673FA">
      <w:pPr>
        <w:pStyle w:val="525"/>
        <w:widowControl w:val="0"/>
        <w:numPr>
          <w:ilvl w:val="0"/>
          <w:numId w:val="0"/>
        </w:numPr>
        <w:suppressAutoHyphens/>
        <w:spacing w:before="248" w:after="0" w:line="240" w:lineRule="auto"/>
        <w:rPr>
          <w:sz w:val="24"/>
          <w:szCs w:val="24"/>
        </w:rPr>
      </w:pPr>
      <w:r>
        <w:rPr>
          <w:sz w:val="24"/>
          <w:szCs w:val="24"/>
        </w:rPr>
        <w:t>7.13.2. Os documentos embora existentes na data da abertura do certame, não foram disponibilizados tempestivamente;</w:t>
      </w:r>
    </w:p>
    <w:p w14:paraId="4FEC17F5">
      <w:pPr>
        <w:pStyle w:val="525"/>
        <w:widowControl w:val="0"/>
        <w:numPr>
          <w:ilvl w:val="0"/>
          <w:numId w:val="0"/>
        </w:numPr>
        <w:suppressAutoHyphens/>
        <w:spacing w:before="248" w:after="0" w:line="240" w:lineRule="auto"/>
        <w:rPr>
          <w:sz w:val="24"/>
          <w:szCs w:val="24"/>
        </w:rPr>
      </w:pPr>
      <w:r>
        <w:rPr>
          <w:sz w:val="24"/>
          <w:szCs w:val="24"/>
        </w:rPr>
        <w:t>7.13.3. Comprovam condição pré-existente à data da sessão de abertura do certame;</w:t>
      </w:r>
    </w:p>
    <w:p w14:paraId="1921D31A">
      <w:pPr>
        <w:pStyle w:val="525"/>
        <w:widowControl w:val="0"/>
        <w:numPr>
          <w:ilvl w:val="0"/>
          <w:numId w:val="0"/>
        </w:numPr>
        <w:suppressAutoHyphens/>
        <w:spacing w:before="248" w:after="0" w:line="240" w:lineRule="auto"/>
        <w:rPr>
          <w:sz w:val="24"/>
          <w:szCs w:val="24"/>
        </w:rPr>
      </w:pPr>
      <w:r>
        <w:rPr>
          <w:sz w:val="24"/>
          <w:szCs w:val="24"/>
        </w:rPr>
        <w:t>7.13.4. Não alteram substancialmente a proposta, os documentos de habilitação e sua validade jurídica, de forma a comprometer a integridade de documento ou informação tempestiva e válida recebida anteriormente.</w:t>
      </w:r>
    </w:p>
    <w:p w14:paraId="41AC4C82">
      <w:pPr>
        <w:pStyle w:val="525"/>
        <w:widowControl w:val="0"/>
        <w:numPr>
          <w:ilvl w:val="0"/>
          <w:numId w:val="0"/>
        </w:numPr>
        <w:suppressAutoHyphens/>
        <w:spacing w:before="248" w:after="0" w:line="240" w:lineRule="auto"/>
        <w:rPr>
          <w:sz w:val="24"/>
          <w:szCs w:val="24"/>
        </w:rPr>
      </w:pPr>
      <w:r>
        <w:rPr>
          <w:sz w:val="24"/>
          <w:szCs w:val="24"/>
        </w:rPr>
        <w:t>7.14.</w:t>
      </w:r>
      <w:r>
        <w:rPr>
          <w:sz w:val="24"/>
          <w:szCs w:val="24"/>
        </w:rPr>
        <w:tab/>
      </w:r>
      <w:r>
        <w:rPr>
          <w:sz w:val="24"/>
          <w:szCs w:val="24"/>
        </w:rPr>
        <w:t>O saneamento de erros ou falhas que não alterem a substância dos documentos e sua validade jurídica será efetuado pelo pregoeiro, mediante despacho fundamentado registrado e acessível a todos, atribuindo-lhes eficácia para fins de habilitação e classificação.</w:t>
      </w:r>
    </w:p>
    <w:p w14:paraId="09FFFCAF">
      <w:pPr>
        <w:pStyle w:val="525"/>
        <w:widowControl w:val="0"/>
        <w:numPr>
          <w:ilvl w:val="0"/>
          <w:numId w:val="0"/>
        </w:numPr>
        <w:suppressAutoHyphens/>
        <w:spacing w:before="242" w:after="0" w:line="240" w:lineRule="auto"/>
        <w:rPr>
          <w:sz w:val="24"/>
          <w:szCs w:val="24"/>
        </w:rPr>
      </w:pPr>
      <w:r>
        <w:rPr>
          <w:sz w:val="24"/>
          <w:szCs w:val="24"/>
        </w:rPr>
        <w:t>7.15.</w:t>
      </w:r>
      <w:r>
        <w:rPr>
          <w:sz w:val="24"/>
          <w:szCs w:val="24"/>
        </w:rPr>
        <w:tab/>
      </w:r>
      <w:r>
        <w:rPr>
          <w:sz w:val="24"/>
          <w:szCs w:val="24"/>
        </w:rPr>
        <w:t>Na hipótese de o licitante não atender às exigências para habilitação, o pregoeiro examinará a proposta subsequente e assim sucessivamente, na ordem de classificação, até a apuração de uma proposta que atenda ao presente edital.</w:t>
      </w:r>
    </w:p>
    <w:p w14:paraId="3C8D76CD">
      <w:pPr>
        <w:pStyle w:val="525"/>
        <w:widowControl w:val="0"/>
        <w:numPr>
          <w:ilvl w:val="0"/>
          <w:numId w:val="0"/>
        </w:numPr>
        <w:suppressAutoHyphens/>
        <w:spacing w:before="242" w:after="0" w:line="240" w:lineRule="auto"/>
        <w:rPr>
          <w:sz w:val="24"/>
          <w:szCs w:val="24"/>
        </w:rPr>
      </w:pPr>
      <w:r>
        <w:rPr>
          <w:sz w:val="24"/>
          <w:szCs w:val="24"/>
        </w:rPr>
        <w:t>7.16.</w:t>
      </w:r>
      <w:r>
        <w:rPr>
          <w:sz w:val="24"/>
          <w:szCs w:val="24"/>
        </w:rPr>
        <w:tab/>
      </w:r>
      <w:r>
        <w:rPr>
          <w:sz w:val="24"/>
          <w:szCs w:val="24"/>
        </w:rPr>
        <w:t>Somente serão disponibilizados para acesso público os documentos de habilitação do licitante cuja proposta atenda ao edital de licitação, após concluídos os procedimentos de que trata o subitem anterior.</w:t>
      </w:r>
    </w:p>
    <w:p w14:paraId="1A137D47">
      <w:pPr>
        <w:pStyle w:val="525"/>
        <w:widowControl w:val="0"/>
        <w:numPr>
          <w:ilvl w:val="0"/>
          <w:numId w:val="0"/>
        </w:numPr>
        <w:suppressAutoHyphens/>
        <w:spacing w:before="242" w:after="0" w:line="240" w:lineRule="auto"/>
        <w:rPr>
          <w:sz w:val="24"/>
          <w:szCs w:val="24"/>
        </w:rPr>
      </w:pPr>
      <w:r>
        <w:rPr>
          <w:sz w:val="24"/>
          <w:szCs w:val="24"/>
        </w:rPr>
        <w:t>7.17. A comprovação de regularidade fiscal e trabalhista das microempresas e das empresas de pequeno porte somente será exigida para efeito de contratação, e não como condição para participação na licitação.</w:t>
      </w:r>
    </w:p>
    <w:p w14:paraId="0A485AC6">
      <w:pPr>
        <w:pStyle w:val="525"/>
        <w:widowControl w:val="0"/>
        <w:numPr>
          <w:ilvl w:val="0"/>
          <w:numId w:val="0"/>
        </w:numPr>
        <w:suppressAutoHyphens/>
        <w:spacing w:before="242" w:after="0" w:line="240" w:lineRule="auto"/>
        <w:rPr>
          <w:sz w:val="24"/>
          <w:szCs w:val="24"/>
        </w:rPr>
      </w:pPr>
      <w:r>
        <w:rPr>
          <w:sz w:val="24"/>
          <w:szCs w:val="24"/>
        </w:rPr>
        <w:t>7.18. A documentação exigida para fins de habilitação jurídica, fiscal, social, trabalhista e econômico-financeira, serão aferidas por intermédio dos seguintes documentos:</w:t>
      </w:r>
    </w:p>
    <w:p w14:paraId="659A6E0F">
      <w:pPr>
        <w:pStyle w:val="526"/>
        <w:widowControl w:val="0"/>
        <w:numPr>
          <w:ilvl w:val="0"/>
          <w:numId w:val="0"/>
        </w:numPr>
        <w:suppressAutoHyphens/>
        <w:spacing w:before="242" w:after="0" w:line="240" w:lineRule="auto"/>
        <w:rPr>
          <w:b/>
          <w:bCs/>
          <w:sz w:val="24"/>
          <w:szCs w:val="24"/>
        </w:rPr>
      </w:pPr>
      <w:r>
        <w:rPr>
          <w:b/>
          <w:bCs/>
          <w:sz w:val="24"/>
          <w:szCs w:val="24"/>
        </w:rPr>
        <w:t xml:space="preserve">7.18.1. HABILITAÇÃO JURÍDICA: </w:t>
      </w:r>
    </w:p>
    <w:p w14:paraId="707D210B">
      <w:pPr>
        <w:pStyle w:val="526"/>
        <w:widowControl w:val="0"/>
        <w:numPr>
          <w:ilvl w:val="0"/>
          <w:numId w:val="0"/>
        </w:numPr>
        <w:suppressAutoHyphens/>
        <w:spacing w:before="242" w:after="0" w:line="240" w:lineRule="auto"/>
        <w:rPr>
          <w:sz w:val="24"/>
          <w:szCs w:val="24"/>
        </w:rPr>
      </w:pPr>
      <w:r>
        <w:rPr>
          <w:sz w:val="24"/>
          <w:szCs w:val="24"/>
        </w:rPr>
        <w:t xml:space="preserve">a) </w:t>
      </w:r>
      <w:r>
        <w:rPr>
          <w:b/>
          <w:bCs/>
          <w:sz w:val="24"/>
          <w:szCs w:val="24"/>
        </w:rPr>
        <w:t>Empresário individual</w:t>
      </w:r>
      <w:r>
        <w:rPr>
          <w:sz w:val="24"/>
          <w:szCs w:val="24"/>
        </w:rPr>
        <w:t xml:space="preserve">: inscrição no Registro Público de Empresas Mercantis, a cargo da Junta Comercial da respectiva sede; </w:t>
      </w:r>
    </w:p>
    <w:p w14:paraId="0B699CE8">
      <w:pPr>
        <w:pStyle w:val="526"/>
        <w:widowControl w:val="0"/>
        <w:numPr>
          <w:ilvl w:val="0"/>
          <w:numId w:val="0"/>
        </w:numPr>
        <w:suppressAutoHyphens/>
        <w:spacing w:before="242" w:after="0" w:line="240" w:lineRule="auto"/>
        <w:rPr>
          <w:sz w:val="24"/>
          <w:szCs w:val="24"/>
        </w:rPr>
      </w:pPr>
      <w:r>
        <w:rPr>
          <w:sz w:val="24"/>
          <w:szCs w:val="24"/>
        </w:rPr>
        <w:t xml:space="preserve">b) </w:t>
      </w:r>
      <w:r>
        <w:rPr>
          <w:b/>
          <w:bCs/>
          <w:sz w:val="24"/>
          <w:szCs w:val="24"/>
        </w:rPr>
        <w:t>Microempreendedor Individual - MEI</w:t>
      </w:r>
      <w:r>
        <w:rPr>
          <w:sz w:val="24"/>
          <w:szCs w:val="24"/>
        </w:rPr>
        <w:t xml:space="preserve">: Certificado da Condição de Microempreendedor Individual - CCMEI, cuja aceitação ficará condicionada à verificação da autenticidade no sítio https://www.gov.br/empresas-e-negocios/pt-br/empreendedor; </w:t>
      </w:r>
    </w:p>
    <w:p w14:paraId="6DB53823">
      <w:pPr>
        <w:pStyle w:val="526"/>
        <w:widowControl w:val="0"/>
        <w:numPr>
          <w:ilvl w:val="0"/>
          <w:numId w:val="0"/>
        </w:numPr>
        <w:suppressAutoHyphens/>
        <w:spacing w:before="242" w:after="0" w:line="240" w:lineRule="auto"/>
        <w:rPr>
          <w:sz w:val="24"/>
          <w:szCs w:val="24"/>
        </w:rPr>
      </w:pPr>
      <w:r>
        <w:rPr>
          <w:sz w:val="24"/>
          <w:szCs w:val="24"/>
        </w:rPr>
        <w:t xml:space="preserve">c) </w:t>
      </w:r>
      <w:r>
        <w:rPr>
          <w:b/>
          <w:bCs/>
          <w:sz w:val="24"/>
          <w:szCs w:val="24"/>
        </w:rPr>
        <w:t>Sociedade empresária, sociedade limitada unipessoal – SLU ou sociedade identificada como empresa individual de responsabilidade limitada - EIRELI</w:t>
      </w:r>
      <w:r>
        <w:rPr>
          <w:sz w:val="24"/>
          <w:szCs w:val="24"/>
        </w:rPr>
        <w:t>: inscrição do ato constitutivo, estatuto ou contrato social no Registro Público de Empresas Mercantis, a cargo da Junta Comercial da respectiva sede, acompanhada de documento comprobatório de seus administradores;</w:t>
      </w:r>
    </w:p>
    <w:p w14:paraId="5C3777F8">
      <w:pPr>
        <w:pStyle w:val="526"/>
        <w:widowControl w:val="0"/>
        <w:numPr>
          <w:ilvl w:val="0"/>
          <w:numId w:val="0"/>
        </w:numPr>
        <w:suppressAutoHyphens/>
        <w:spacing w:before="242" w:after="0" w:line="240" w:lineRule="auto"/>
        <w:rPr>
          <w:sz w:val="24"/>
          <w:szCs w:val="24"/>
        </w:rPr>
      </w:pPr>
      <w:r>
        <w:rPr>
          <w:sz w:val="24"/>
          <w:szCs w:val="24"/>
        </w:rPr>
        <w:t xml:space="preserve">d) </w:t>
      </w:r>
      <w:r>
        <w:rPr>
          <w:b/>
          <w:bCs/>
          <w:sz w:val="24"/>
          <w:szCs w:val="24"/>
        </w:rPr>
        <w:t>Sociedade empresária estrangeira</w:t>
      </w:r>
      <w:r>
        <w:rPr>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77/2020;</w:t>
      </w:r>
    </w:p>
    <w:p w14:paraId="57025C9A">
      <w:pPr>
        <w:pStyle w:val="526"/>
        <w:widowControl w:val="0"/>
        <w:numPr>
          <w:ilvl w:val="0"/>
          <w:numId w:val="0"/>
        </w:numPr>
        <w:suppressAutoHyphens/>
        <w:spacing w:before="242" w:after="0" w:line="240" w:lineRule="auto"/>
        <w:rPr>
          <w:sz w:val="24"/>
          <w:szCs w:val="24"/>
        </w:rPr>
      </w:pPr>
      <w:r>
        <w:rPr>
          <w:sz w:val="24"/>
          <w:szCs w:val="24"/>
        </w:rPr>
        <w:t xml:space="preserve">e) </w:t>
      </w:r>
      <w:r>
        <w:rPr>
          <w:b/>
          <w:bCs/>
          <w:sz w:val="24"/>
          <w:szCs w:val="24"/>
        </w:rPr>
        <w:t>Sociedade simples</w:t>
      </w:r>
      <w:r>
        <w:rPr>
          <w:sz w:val="24"/>
          <w:szCs w:val="24"/>
        </w:rPr>
        <w:t>: inscrição do ato constitutivo no Registro Civil de Pessoas Jurídicas do local de sua sede, acompanhada de documento comprobatório de seus administradores;</w:t>
      </w:r>
    </w:p>
    <w:p w14:paraId="10A77549">
      <w:pPr>
        <w:pStyle w:val="526"/>
        <w:widowControl w:val="0"/>
        <w:numPr>
          <w:ilvl w:val="0"/>
          <w:numId w:val="0"/>
        </w:numPr>
        <w:suppressAutoHyphens/>
        <w:spacing w:before="242" w:after="0" w:line="240" w:lineRule="auto"/>
        <w:rPr>
          <w:sz w:val="24"/>
          <w:szCs w:val="24"/>
        </w:rPr>
      </w:pPr>
      <w:r>
        <w:rPr>
          <w:sz w:val="24"/>
          <w:szCs w:val="24"/>
        </w:rPr>
        <w:t xml:space="preserve">f) </w:t>
      </w:r>
      <w:r>
        <w:rPr>
          <w:b/>
          <w:bCs/>
          <w:sz w:val="24"/>
          <w:szCs w:val="24"/>
        </w:rPr>
        <w:t>Filial, sucursal ou agência de sociedade simples ou empresária</w:t>
      </w:r>
      <w:r>
        <w:rPr>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34B363C">
      <w:pPr>
        <w:pStyle w:val="526"/>
        <w:widowControl w:val="0"/>
        <w:numPr>
          <w:ilvl w:val="0"/>
          <w:numId w:val="0"/>
        </w:numPr>
        <w:suppressAutoHyphens/>
        <w:spacing w:before="242" w:after="0" w:line="240" w:lineRule="auto"/>
        <w:rPr>
          <w:color w:val="auto"/>
          <w:sz w:val="24"/>
          <w:szCs w:val="24"/>
        </w:rPr>
      </w:pPr>
      <w:r>
        <w:rPr>
          <w:color w:val="auto"/>
          <w:sz w:val="24"/>
          <w:szCs w:val="24"/>
        </w:rPr>
        <w:t xml:space="preserve">g) </w:t>
      </w:r>
      <w:r>
        <w:rPr>
          <w:b/>
          <w:bCs/>
          <w:color w:val="auto"/>
          <w:sz w:val="24"/>
          <w:szCs w:val="24"/>
        </w:rPr>
        <w:t>Sociedade cooperativa</w:t>
      </w:r>
      <w:r>
        <w:rPr>
          <w:color w:val="auto"/>
          <w:sz w:val="24"/>
          <w:szCs w:val="24"/>
        </w:rPr>
        <w:t xml:space="preserve">: ato constitutivo, estatuto ou contrato social atualizado e registrado na Junta Comercial, em se tratando de sociedade empresária ou cooperativa, devendo o estatuto, no caso das cooperativas, estar adequado à Lei Federal nº 12.690/2012, bem como, art. 16, da Lei Federal nº 14.133/2021; </w:t>
      </w:r>
    </w:p>
    <w:p w14:paraId="700BE492">
      <w:pPr>
        <w:autoSpaceDE w:val="0"/>
        <w:adjustRightInd w:val="0"/>
        <w:spacing w:before="234"/>
        <w:jc w:val="both"/>
        <w:rPr>
          <w:rFonts w:ascii="Arial" w:hAnsi="Arial"/>
        </w:rPr>
      </w:pPr>
      <w:r>
        <w:rPr>
          <w:rFonts w:ascii="Arial" w:hAnsi="Arial"/>
        </w:rPr>
        <w:t>h) Documentos de eleição ou designação dos atuais administradores, tratando-se de sociedades empresárias ou cooperativas;</w:t>
      </w:r>
    </w:p>
    <w:p w14:paraId="224622E3">
      <w:pPr>
        <w:autoSpaceDE w:val="0"/>
        <w:adjustRightInd w:val="0"/>
        <w:spacing w:before="234"/>
        <w:jc w:val="both"/>
        <w:rPr>
          <w:rFonts w:ascii="Arial" w:hAnsi="Arial"/>
        </w:rPr>
      </w:pPr>
      <w:r>
        <w:rPr>
          <w:rFonts w:ascii="Arial" w:hAnsi="Arial"/>
          <w:b/>
          <w:bCs/>
        </w:rPr>
        <w:t>g)</w:t>
      </w:r>
      <w:r>
        <w:rPr>
          <w:rFonts w:ascii="Arial" w:hAnsi="Arial"/>
        </w:rPr>
        <w:t xml:space="preserve"> Apresentação do Certificado de Licença Integrado (CLI) ou documento equivalente em vigor;</w:t>
      </w:r>
    </w:p>
    <w:bookmarkEnd w:id="32"/>
    <w:p w14:paraId="04495239">
      <w:pPr>
        <w:pStyle w:val="526"/>
        <w:widowControl w:val="0"/>
        <w:numPr>
          <w:ilvl w:val="0"/>
          <w:numId w:val="0"/>
        </w:numPr>
        <w:suppressAutoHyphens/>
        <w:spacing w:before="234" w:after="0" w:line="240" w:lineRule="auto"/>
        <w:rPr>
          <w:b/>
          <w:bCs/>
          <w:sz w:val="24"/>
          <w:szCs w:val="24"/>
        </w:rPr>
      </w:pPr>
      <w:r>
        <w:rPr>
          <w:b/>
          <w:bCs/>
          <w:sz w:val="24"/>
          <w:szCs w:val="24"/>
        </w:rPr>
        <w:t xml:space="preserve">7.18.2. REGULARIDADE FISCAL E TRABALHISTA: </w:t>
      </w:r>
    </w:p>
    <w:p w14:paraId="0BE4130D">
      <w:pPr>
        <w:autoSpaceDE w:val="0"/>
        <w:adjustRightInd w:val="0"/>
        <w:spacing w:before="234"/>
        <w:jc w:val="both"/>
        <w:rPr>
          <w:rFonts w:ascii="Arial" w:hAnsi="Arial"/>
          <w:b/>
        </w:rPr>
      </w:pPr>
      <w:r>
        <w:rPr>
          <w:rFonts w:ascii="Arial" w:hAnsi="Arial"/>
        </w:rPr>
        <w:t xml:space="preserve">a) Prova de inscrição no Cadastro Nacional de Pessoas Jurídicas, do Ministério da Fazenda </w:t>
      </w:r>
      <w:r>
        <w:rPr>
          <w:rFonts w:ascii="Arial" w:hAnsi="Arial"/>
          <w:b/>
        </w:rPr>
        <w:t xml:space="preserve">(CNPJ); </w:t>
      </w:r>
    </w:p>
    <w:p w14:paraId="47BB91FE">
      <w:pPr>
        <w:autoSpaceDE w:val="0"/>
        <w:adjustRightInd w:val="0"/>
        <w:spacing w:before="234"/>
        <w:jc w:val="both"/>
        <w:rPr>
          <w:rFonts w:ascii="Arial" w:hAnsi="Arial"/>
        </w:rPr>
      </w:pPr>
      <w:r>
        <w:rPr>
          <w:rFonts w:ascii="Arial" w:hAnsi="Arial"/>
        </w:rPr>
        <w:t>b) Prova de inscrição no Cadastro de Contribuintes Estadual ou Municipal, relativo à sede ou domicilio da licitante, pertinente ao seu ramo de atividade e compatível com o objeto do certame;</w:t>
      </w:r>
    </w:p>
    <w:p w14:paraId="01DCA6ED">
      <w:pPr>
        <w:autoSpaceDE w:val="0"/>
        <w:adjustRightInd w:val="0"/>
        <w:spacing w:before="234"/>
        <w:jc w:val="both"/>
        <w:rPr>
          <w:rFonts w:ascii="Arial" w:hAnsi="Arial"/>
          <w:b/>
        </w:rPr>
      </w:pPr>
      <w:r>
        <w:rPr>
          <w:rFonts w:ascii="Arial" w:hAnsi="Arial"/>
        </w:rPr>
        <w:t xml:space="preserve">c) Certificado de regularidade do Fundo de Garantia por Tempo de Serviço </w:t>
      </w:r>
      <w:r>
        <w:rPr>
          <w:rFonts w:ascii="Arial" w:hAnsi="Arial"/>
          <w:b/>
        </w:rPr>
        <w:t xml:space="preserve">(FGTS); </w:t>
      </w:r>
    </w:p>
    <w:p w14:paraId="08FC89EC">
      <w:pPr>
        <w:spacing w:before="234"/>
        <w:jc w:val="both"/>
        <w:rPr>
          <w:rFonts w:ascii="Arial" w:hAnsi="Arial"/>
          <w:b/>
        </w:rPr>
      </w:pPr>
      <w:r>
        <w:rPr>
          <w:rFonts w:ascii="Arial" w:hAnsi="Arial"/>
        </w:rPr>
        <w:t xml:space="preserve">d) Certidão negativa, ou positiva com efeitos de negativa, de débitos trabalhistas </w:t>
      </w:r>
      <w:r>
        <w:rPr>
          <w:rFonts w:ascii="Arial" w:hAnsi="Arial"/>
          <w:b/>
        </w:rPr>
        <w:t>(CNDT);</w:t>
      </w:r>
    </w:p>
    <w:p w14:paraId="5B43E293">
      <w:pPr>
        <w:spacing w:before="234"/>
        <w:jc w:val="both"/>
        <w:rPr>
          <w:rFonts w:ascii="Arial" w:hAnsi="Arial"/>
        </w:rPr>
      </w:pPr>
      <w:r>
        <w:rPr>
          <w:rFonts w:ascii="Arial" w:hAnsi="Arial"/>
        </w:rPr>
        <w:t>e) Certidão negativa, ou positiva com efeitos de negativa, de Débitos relativos a Créditos Tributários Federais e à Dívida Ativa da União;</w:t>
      </w:r>
    </w:p>
    <w:p w14:paraId="565808F1">
      <w:pPr>
        <w:tabs>
          <w:tab w:val="left" w:pos="0"/>
        </w:tabs>
        <w:autoSpaceDE w:val="0"/>
        <w:adjustRightInd w:val="0"/>
        <w:spacing w:before="234"/>
        <w:jc w:val="both"/>
        <w:rPr>
          <w:rFonts w:ascii="Arial" w:hAnsi="Arial"/>
        </w:rPr>
      </w:pPr>
      <w:r>
        <w:rPr>
          <w:rFonts w:ascii="Arial" w:hAnsi="Arial"/>
        </w:rPr>
        <w:t>f) Certidões de regularidade de débitos tributários com a Fazenda Estadual (relativa aos tributos incidentes sobre o objeto desta licitação, inscritos em dívida ativa) e Fazenda Municipal (mobiliária);</w:t>
      </w:r>
    </w:p>
    <w:p w14:paraId="45E799D8">
      <w:pPr>
        <w:pStyle w:val="526"/>
        <w:widowControl w:val="0"/>
        <w:numPr>
          <w:ilvl w:val="0"/>
          <w:numId w:val="0"/>
        </w:numPr>
        <w:suppressAutoHyphens/>
        <w:spacing w:before="234" w:after="0" w:line="240" w:lineRule="auto"/>
        <w:rPr>
          <w:b/>
          <w:bCs/>
          <w:color w:val="auto"/>
          <w:sz w:val="24"/>
          <w:szCs w:val="24"/>
        </w:rPr>
      </w:pPr>
      <w:r>
        <w:rPr>
          <w:b/>
          <w:bCs/>
          <w:color w:val="auto"/>
          <w:sz w:val="24"/>
          <w:szCs w:val="24"/>
        </w:rPr>
        <w:t xml:space="preserve">7.18.3. QUALIFICAÇÃO ECONÔMICA - FINANCEIRA: </w:t>
      </w:r>
    </w:p>
    <w:p w14:paraId="7C931BF2">
      <w:pPr>
        <w:tabs>
          <w:tab w:val="left" w:pos="0"/>
        </w:tabs>
        <w:autoSpaceDE w:val="0"/>
        <w:adjustRightInd w:val="0"/>
        <w:spacing w:before="234"/>
        <w:jc w:val="both"/>
        <w:rPr>
          <w:rFonts w:ascii="Arial" w:hAnsi="Arial"/>
        </w:rPr>
      </w:pPr>
      <w:r>
        <w:rPr>
          <w:rFonts w:ascii="Arial" w:hAnsi="Arial"/>
        </w:rPr>
        <w:t>a)</w:t>
      </w:r>
      <w:bookmarkEnd w:id="1"/>
      <w:bookmarkEnd w:id="2"/>
      <w:bookmarkEnd w:id="3"/>
      <w:bookmarkEnd w:id="4"/>
      <w:bookmarkEnd w:id="5"/>
      <w:bookmarkEnd w:id="6"/>
      <w:bookmarkEnd w:id="7"/>
      <w:bookmarkEnd w:id="8"/>
      <w:bookmarkEnd w:id="9"/>
      <w:bookmarkEnd w:id="10"/>
      <w:bookmarkEnd w:id="11"/>
      <w:bookmarkEnd w:id="12"/>
      <w:bookmarkEnd w:id="13"/>
      <w:r>
        <w:rPr>
          <w:rFonts w:ascii="Arial" w:hAnsi="Arial"/>
        </w:rPr>
        <w:t xml:space="preserve"> Certidão negativa de feitos sobre falência expedida pelo distribuidor da sede do licitante, conforme art. 69, II, da Lei nº 14.133/2021.</w:t>
      </w:r>
    </w:p>
    <w:p w14:paraId="584FC8B2">
      <w:pPr>
        <w:tabs>
          <w:tab w:val="left" w:pos="0"/>
        </w:tabs>
        <w:spacing w:before="234"/>
        <w:jc w:val="both"/>
        <w:rPr>
          <w:rFonts w:ascii="Arial" w:hAnsi="Arial"/>
          <w:b/>
          <w:bCs/>
        </w:rPr>
      </w:pPr>
      <w:r>
        <w:rPr>
          <w:rFonts w:ascii="Arial" w:hAnsi="Arial"/>
          <w:b/>
          <w:bCs/>
        </w:rPr>
        <w:t>8. DO TERMO DE CONTRATO</w:t>
      </w:r>
    </w:p>
    <w:p w14:paraId="07D34C67">
      <w:pPr>
        <w:tabs>
          <w:tab w:val="left" w:pos="0"/>
        </w:tabs>
        <w:spacing w:before="234"/>
        <w:jc w:val="both"/>
        <w:rPr>
          <w:rFonts w:ascii="Arial" w:hAnsi="Arial" w:eastAsia="Arial"/>
        </w:rPr>
      </w:pPr>
      <w:r>
        <w:rPr>
          <w:rFonts w:ascii="Arial" w:hAnsi="Arial" w:eastAsia="Arial"/>
        </w:rPr>
        <w:t>8.1. Após a adjudicação e homologação, caso se conclua pela contratação, será firmado termo de contrato, ou outro instrumento equivalente</w:t>
      </w:r>
      <w:bookmarkStart w:id="35" w:name="_Ref167884937"/>
      <w:r>
        <w:rPr>
          <w:rFonts w:ascii="Arial" w:hAnsi="Arial" w:eastAsia="Arial"/>
        </w:rPr>
        <w:t>.</w:t>
      </w:r>
    </w:p>
    <w:p w14:paraId="5026C8EF">
      <w:pPr>
        <w:tabs>
          <w:tab w:val="left" w:pos="0"/>
        </w:tabs>
        <w:spacing w:before="234"/>
        <w:jc w:val="both"/>
        <w:rPr>
          <w:rFonts w:ascii="Arial" w:hAnsi="Arial" w:eastAsia="Arial"/>
        </w:rPr>
      </w:pPr>
      <w:r>
        <w:rPr>
          <w:rFonts w:ascii="Arial" w:hAnsi="Arial" w:eastAsia="Arial"/>
        </w:rPr>
        <w:t xml:space="preserve">8.2. O adjudicatário terá o prazo de </w:t>
      </w:r>
      <w:r>
        <w:rPr>
          <w:rFonts w:ascii="Arial" w:hAnsi="Arial" w:eastAsia="Arial"/>
          <w:b/>
          <w:bCs/>
        </w:rPr>
        <w:t>até 05 (cinco) dias úteis</w:t>
      </w:r>
      <w:r>
        <w:rPr>
          <w:rFonts w:ascii="Arial" w:hAnsi="Arial" w:eastAsia="Arial"/>
        </w:rPr>
        <w:t>, contados a partir da data de sua convocação, para assinar o termo de contrato ou instrumento equivalente, sob pena de decair o direito à contratação, sem prejuízo das sanções previstas neste edital.</w:t>
      </w:r>
      <w:bookmarkEnd w:id="35"/>
      <w:bookmarkStart w:id="36" w:name="_Ref167884958"/>
    </w:p>
    <w:p w14:paraId="7AF75788">
      <w:pPr>
        <w:tabs>
          <w:tab w:val="left" w:pos="0"/>
        </w:tabs>
        <w:spacing w:before="234"/>
        <w:jc w:val="both"/>
        <w:rPr>
          <w:rFonts w:ascii="Arial" w:hAnsi="Arial" w:eastAsia="Arial"/>
        </w:rPr>
      </w:pPr>
      <w:r>
        <w:rPr>
          <w:rFonts w:ascii="Arial" w:hAnsi="Arial" w:eastAsia="Arial"/>
        </w:rPr>
        <w:t>8.3. Alternativamente à convocação para comparecer perante o órgão ou entidade para a assinatura do Termo de Contrato ou instrumento equivalente, a Administração poderá: a) encaminhá-lo para assinatura, mediante correspondência postal com aviso de recebimento (AR), para que seja assinado e devolvido no prazo de 03 (três) dias úteis, a contar da data de seu recebimento; b) disponibilizar acesso ao sistema de processo eletrônico para que seja assinado digitalmente em até 03 (três) dias úteis; ou c) outro meio eletrônico, assegurado o prazo de 03 (três) dias úteis para resposta após recebimento da notificação pela Administração.</w:t>
      </w:r>
      <w:bookmarkEnd w:id="36"/>
    </w:p>
    <w:p w14:paraId="7DE5ED05">
      <w:pPr>
        <w:tabs>
          <w:tab w:val="left" w:pos="0"/>
        </w:tabs>
        <w:spacing w:before="234"/>
        <w:jc w:val="both"/>
        <w:rPr>
          <w:rFonts w:ascii="Arial" w:hAnsi="Arial" w:eastAsia="Arial"/>
        </w:rPr>
      </w:pPr>
      <w:r>
        <w:rPr>
          <w:rFonts w:ascii="Arial" w:hAnsi="Arial" w:eastAsia="Arial"/>
        </w:rPr>
        <w:t>8.4. O aceite da nota de empenho ou do instrumento equivalente, emitida ao fornecedor adjudicado, implica o reconhecimento de que:</w:t>
      </w:r>
    </w:p>
    <w:p w14:paraId="78C2D951">
      <w:pPr>
        <w:tabs>
          <w:tab w:val="left" w:pos="0"/>
        </w:tabs>
        <w:spacing w:before="250"/>
        <w:jc w:val="both"/>
        <w:rPr>
          <w:rFonts w:ascii="Arial" w:hAnsi="Arial"/>
        </w:rPr>
      </w:pPr>
      <w:r>
        <w:rPr>
          <w:rFonts w:ascii="Arial" w:hAnsi="Arial" w:eastAsia="Arial"/>
        </w:rPr>
        <w:t xml:space="preserve">8.4.1. </w:t>
      </w:r>
      <w:r>
        <w:rPr>
          <w:rFonts w:ascii="Arial" w:hAnsi="Arial"/>
        </w:rPr>
        <w:t xml:space="preserve">Referida nota está substituindo o contrato, aplicando-se à relação de negócios ali estabelecida as disposições da </w:t>
      </w:r>
      <w:r>
        <w:rPr>
          <w:rFonts w:ascii="Arial" w:hAnsi="Arial" w:eastAsia="Arial"/>
        </w:rPr>
        <w:t>Lei nº 14.133/2021</w:t>
      </w:r>
      <w:r>
        <w:rPr>
          <w:rFonts w:ascii="Arial" w:hAnsi="Arial"/>
        </w:rPr>
        <w:t>;</w:t>
      </w:r>
    </w:p>
    <w:p w14:paraId="6617E60B">
      <w:pPr>
        <w:tabs>
          <w:tab w:val="left" w:pos="0"/>
        </w:tabs>
        <w:spacing w:before="250"/>
        <w:jc w:val="both"/>
        <w:rPr>
          <w:rFonts w:ascii="Arial" w:hAnsi="Arial"/>
        </w:rPr>
      </w:pPr>
      <w:r>
        <w:rPr>
          <w:rFonts w:ascii="Arial" w:hAnsi="Arial"/>
        </w:rPr>
        <w:t>8.4.2. A Contratada se vincula à sua proposta e às previsões contidas neste edital;</w:t>
      </w:r>
    </w:p>
    <w:p w14:paraId="3DE12A4F">
      <w:pPr>
        <w:tabs>
          <w:tab w:val="left" w:pos="0"/>
        </w:tabs>
        <w:spacing w:before="250"/>
        <w:jc w:val="both"/>
        <w:rPr>
          <w:rFonts w:ascii="Arial" w:hAnsi="Arial"/>
        </w:rPr>
      </w:pPr>
      <w:r>
        <w:rPr>
          <w:rFonts w:ascii="Arial" w:hAnsi="Arial"/>
        </w:rPr>
        <w:t xml:space="preserve">8.4.3. A Contratada reconhece que as hipóteses de rescisão são aquelas previstas nos </w:t>
      </w:r>
      <w:r>
        <w:rPr>
          <w:rFonts w:ascii="Arial" w:hAnsi="Arial" w:eastAsia="Arial"/>
        </w:rPr>
        <w:t>artigos 137 e 138 da Lei nº 14.133/2021</w:t>
      </w:r>
      <w:r>
        <w:rPr>
          <w:rFonts w:ascii="Arial" w:hAnsi="Arial"/>
        </w:rPr>
        <w:t xml:space="preserve"> e reconhece os direitos da Administração previstos nos </w:t>
      </w:r>
      <w:r>
        <w:rPr>
          <w:rFonts w:ascii="Arial" w:hAnsi="Arial" w:eastAsia="Arial"/>
        </w:rPr>
        <w:t>artigos 137 a 139 da mesma Lei</w:t>
      </w:r>
      <w:r>
        <w:rPr>
          <w:rFonts w:ascii="Arial" w:hAnsi="Arial"/>
        </w:rPr>
        <w:t>.</w:t>
      </w:r>
    </w:p>
    <w:p w14:paraId="0220EB46">
      <w:pPr>
        <w:tabs>
          <w:tab w:val="left" w:pos="0"/>
        </w:tabs>
        <w:spacing w:before="250"/>
        <w:jc w:val="both"/>
        <w:rPr>
          <w:rFonts w:ascii="Arial" w:hAnsi="Arial" w:eastAsia="Arial"/>
        </w:rPr>
      </w:pPr>
      <w:r>
        <w:rPr>
          <w:rFonts w:ascii="Arial" w:hAnsi="Arial"/>
        </w:rPr>
        <w:t xml:space="preserve">8.5. </w:t>
      </w:r>
      <w:r>
        <w:rPr>
          <w:rFonts w:ascii="Arial" w:hAnsi="Arial" w:eastAsia="Arial"/>
        </w:rPr>
        <w:t xml:space="preserve">Os prazos dos itens </w:t>
      </w:r>
      <w:r>
        <w:rPr>
          <w:rFonts w:ascii="Arial" w:hAnsi="Arial" w:eastAsia="Arial"/>
          <w:b/>
          <w:bCs/>
        </w:rPr>
        <w:t>8.2 e 8.3</w:t>
      </w:r>
      <w:r>
        <w:rPr>
          <w:rFonts w:ascii="Arial" w:hAnsi="Arial" w:eastAsia="Arial"/>
        </w:rPr>
        <w:t>, poderão ser prorrogados, por igual período, por solicitação justificada do adjudicatário e aceita pela Administração.</w:t>
      </w:r>
    </w:p>
    <w:p w14:paraId="43EE9659">
      <w:pPr>
        <w:tabs>
          <w:tab w:val="left" w:pos="0"/>
        </w:tabs>
        <w:spacing w:before="250"/>
        <w:jc w:val="both"/>
        <w:rPr>
          <w:rFonts w:ascii="Arial" w:hAnsi="Arial" w:eastAsia="Arial"/>
        </w:rPr>
      </w:pPr>
      <w:r>
        <w:rPr>
          <w:rFonts w:ascii="Arial" w:hAnsi="Arial" w:eastAsia="Arial"/>
        </w:rPr>
        <w:t xml:space="preserve">8.6. O prazo de vigência da contratação é o estabelecido no </w:t>
      </w:r>
      <w:r>
        <w:rPr>
          <w:rFonts w:ascii="Arial" w:hAnsi="Arial"/>
        </w:rPr>
        <w:t>termo de referência</w:t>
      </w:r>
      <w:r>
        <w:rPr>
          <w:rFonts w:ascii="Arial" w:hAnsi="Arial" w:eastAsia="Arial"/>
        </w:rPr>
        <w:t>.</w:t>
      </w:r>
    </w:p>
    <w:p w14:paraId="0C7E9938">
      <w:pPr>
        <w:tabs>
          <w:tab w:val="left" w:pos="0"/>
        </w:tabs>
        <w:spacing w:before="250"/>
        <w:jc w:val="both"/>
        <w:rPr>
          <w:rFonts w:ascii="Arial" w:hAnsi="Arial" w:eastAsia="Arial"/>
        </w:rPr>
      </w:pPr>
      <w:r>
        <w:rPr>
          <w:rFonts w:ascii="Arial" w:hAnsi="Arial" w:eastAsia="Arial"/>
        </w:rPr>
        <w:t>8.7. 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 (art. 48, parágrafo único, Lei Federal nº 14.133/2021).</w:t>
      </w:r>
    </w:p>
    <w:p w14:paraId="330ABDD6">
      <w:pPr>
        <w:tabs>
          <w:tab w:val="left" w:pos="567"/>
        </w:tabs>
        <w:autoSpaceDN/>
        <w:spacing w:before="250"/>
        <w:jc w:val="both"/>
        <w:textAlignment w:val="auto"/>
        <w:rPr>
          <w:rFonts w:ascii="Arial" w:hAnsi="Arial" w:eastAsiaTheme="majorEastAsia"/>
          <w:b/>
          <w:bCs/>
          <w:kern w:val="0"/>
          <w:lang w:eastAsia="pt-BR" w:bidi="ar-SA"/>
        </w:rPr>
      </w:pPr>
      <w:r>
        <w:rPr>
          <w:rFonts w:ascii="Arial" w:hAnsi="Arial" w:eastAsiaTheme="majorEastAsia"/>
          <w:b/>
          <w:bCs/>
          <w:kern w:val="0"/>
          <w:lang w:eastAsia="pt-BR" w:bidi="ar-SA"/>
        </w:rPr>
        <w:t>9. DOS RECURSOS</w:t>
      </w:r>
    </w:p>
    <w:p w14:paraId="3E217BA1">
      <w:pPr>
        <w:autoSpaceDN/>
        <w:spacing w:before="250"/>
        <w:jc w:val="both"/>
        <w:textAlignment w:val="auto"/>
        <w:rPr>
          <w:rFonts w:ascii="Arial" w:hAnsi="Arial" w:eastAsiaTheme="minorEastAsia"/>
          <w:kern w:val="0"/>
          <w:lang w:eastAsia="pt-BR" w:bidi="ar-SA"/>
        </w:rPr>
      </w:pPr>
      <w:r>
        <w:rPr>
          <w:rFonts w:ascii="Arial" w:hAnsi="Arial" w:eastAsiaTheme="minorEastAsia"/>
          <w:kern w:val="0"/>
          <w:lang w:eastAsia="pt-BR" w:bidi="ar-SA"/>
        </w:rPr>
        <w:t xml:space="preserve">9.1. A interposição de recurso referente ao julgamento das propostas, à habilitação ou inabilitação de licitantes, à anulação ou revogação da licitação, observará o disposto no </w:t>
      </w:r>
      <w:r>
        <w:fldChar w:fldCharType="begin"/>
      </w:r>
      <w:r>
        <w:instrText xml:space="preserve"> HYPERLINK "http://www.planalto.gov.br/ccivil_03/_ato2019-2022/2021/lei/L14133.htm" \l "art165" </w:instrText>
      </w:r>
      <w:r>
        <w:fldChar w:fldCharType="separate"/>
      </w:r>
      <w:r>
        <w:rPr>
          <w:rFonts w:ascii="Arial" w:hAnsi="Arial" w:eastAsiaTheme="minorEastAsia"/>
          <w:kern w:val="0"/>
          <w:lang w:eastAsia="pt-BR" w:bidi="ar-SA"/>
        </w:rPr>
        <w:t>art. 165 da Lei nº 14.133/2021</w:t>
      </w:r>
      <w:r>
        <w:rPr>
          <w:rFonts w:ascii="Arial" w:hAnsi="Arial" w:eastAsiaTheme="minorEastAsia"/>
          <w:kern w:val="0"/>
          <w:lang w:eastAsia="pt-BR" w:bidi="ar-SA"/>
        </w:rPr>
        <w:fldChar w:fldCharType="end"/>
      </w:r>
      <w:r>
        <w:rPr>
          <w:rFonts w:ascii="Arial" w:hAnsi="Arial" w:eastAsiaTheme="minorEastAsia"/>
          <w:kern w:val="0"/>
          <w:lang w:eastAsia="pt-BR" w:bidi="ar-SA"/>
        </w:rPr>
        <w:t>.</w:t>
      </w:r>
    </w:p>
    <w:p w14:paraId="2590B4DE">
      <w:pPr>
        <w:autoSpaceDN/>
        <w:spacing w:before="250"/>
        <w:jc w:val="both"/>
        <w:textAlignment w:val="auto"/>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9.2. O prazo recursal é de </w:t>
      </w:r>
      <w:r>
        <w:rPr>
          <w:rFonts w:ascii="Arial" w:hAnsi="Arial" w:eastAsiaTheme="minorEastAsia"/>
          <w:b/>
          <w:bCs/>
          <w:color w:val="000000"/>
          <w:kern w:val="0"/>
          <w:lang w:eastAsia="pt-BR" w:bidi="ar-SA"/>
        </w:rPr>
        <w:t>3 (três) dias úteis</w:t>
      </w:r>
      <w:r>
        <w:rPr>
          <w:rFonts w:ascii="Arial" w:hAnsi="Arial" w:eastAsiaTheme="minorEastAsia"/>
          <w:color w:val="000000"/>
          <w:kern w:val="0"/>
          <w:lang w:eastAsia="pt-BR" w:bidi="ar-SA"/>
        </w:rPr>
        <w:t>, contados da data de intimação ou de lavratura da ata.</w:t>
      </w:r>
    </w:p>
    <w:p w14:paraId="3B777946">
      <w:pPr>
        <w:autoSpaceDN/>
        <w:spacing w:before="250"/>
        <w:jc w:val="both"/>
        <w:textAlignment w:val="auto"/>
        <w:rPr>
          <w:rFonts w:ascii="Arial" w:hAnsi="Arial" w:eastAsiaTheme="minorEastAsia"/>
          <w:color w:val="000000"/>
          <w:kern w:val="0"/>
          <w:lang w:eastAsia="pt-BR" w:bidi="ar-SA"/>
        </w:rPr>
      </w:pPr>
      <w:r>
        <w:rPr>
          <w:rFonts w:ascii="Arial" w:hAnsi="Arial" w:eastAsiaTheme="minorEastAsia"/>
          <w:color w:val="000000"/>
          <w:kern w:val="0"/>
          <w:lang w:eastAsia="pt-BR" w:bidi="ar-SA"/>
        </w:rPr>
        <w:t>9.3. Quando o recurso apresentado impugnar o julgamento das propostas ou o ato de habilitação ou inabilitação do licitante:</w:t>
      </w:r>
    </w:p>
    <w:p w14:paraId="717436FD">
      <w:pPr>
        <w:autoSpaceDN/>
        <w:spacing w:before="250"/>
        <w:jc w:val="both"/>
        <w:textAlignment w:val="auto"/>
        <w:rPr>
          <w:rFonts w:ascii="Arial" w:hAnsi="Arial" w:eastAsiaTheme="minorEastAsia"/>
          <w:color w:val="000000"/>
          <w:kern w:val="0"/>
          <w:lang w:eastAsia="pt-BR" w:bidi="ar-SA"/>
        </w:rPr>
      </w:pPr>
      <w:r>
        <w:rPr>
          <w:rFonts w:ascii="Arial" w:hAnsi="Arial" w:eastAsiaTheme="minorEastAsia"/>
          <w:color w:val="000000"/>
          <w:kern w:val="0"/>
          <w:lang w:eastAsia="pt-BR" w:bidi="ar-SA"/>
        </w:rPr>
        <w:t>9.3.1. A intenção de recorrer deverá ser manifestada imediatamente, sob pena de preclusão;</w:t>
      </w:r>
    </w:p>
    <w:p w14:paraId="126E6978">
      <w:pPr>
        <w:autoSpaceDN/>
        <w:spacing w:before="250"/>
        <w:jc w:val="both"/>
        <w:textAlignment w:val="auto"/>
        <w:rPr>
          <w:rFonts w:ascii="Arial" w:hAnsi="Arial" w:eastAsiaTheme="minorEastAsia"/>
          <w:kern w:val="0"/>
          <w:lang w:eastAsia="pt-BR" w:bidi="ar-SA"/>
        </w:rPr>
      </w:pPr>
      <w:bookmarkStart w:id="37" w:name="_Hlk160714603"/>
      <w:r>
        <w:rPr>
          <w:rFonts w:ascii="Arial" w:hAnsi="Arial" w:eastAsiaTheme="minorEastAsia"/>
          <w:kern w:val="0"/>
          <w:lang w:eastAsia="pt-BR" w:bidi="ar-SA"/>
        </w:rPr>
        <w:t>9.3.2. O prazo para a manifestação da intenção de recorrer não será inferior a 10 (dez) minutos;</w:t>
      </w:r>
      <w:bookmarkEnd w:id="37"/>
    </w:p>
    <w:p w14:paraId="30D0E741">
      <w:pPr>
        <w:autoSpaceDN/>
        <w:spacing w:before="250"/>
        <w:jc w:val="both"/>
        <w:textAlignment w:val="auto"/>
        <w:rPr>
          <w:rFonts w:ascii="Arial" w:hAnsi="Arial" w:eastAsiaTheme="minorEastAsia"/>
          <w:kern w:val="0"/>
          <w:lang w:eastAsia="pt-BR" w:bidi="ar-SA"/>
        </w:rPr>
      </w:pPr>
      <w:r>
        <w:rPr>
          <w:rFonts w:ascii="Arial" w:hAnsi="Arial" w:eastAsiaTheme="minorEastAsia"/>
          <w:kern w:val="0"/>
          <w:lang w:eastAsia="pt-BR" w:bidi="ar-SA"/>
        </w:rPr>
        <w:t>9.3.3. O prazo para apresentação das razões recursais será iniciado na data de intimação ou de lavratura da ata de habilitação ou inabilitação;</w:t>
      </w:r>
    </w:p>
    <w:p w14:paraId="5944671A">
      <w:pPr>
        <w:autoSpaceDN/>
        <w:spacing w:before="250"/>
        <w:jc w:val="both"/>
        <w:textAlignment w:val="auto"/>
        <w:rPr>
          <w:rFonts w:ascii="Arial" w:hAnsi="Arial" w:eastAsiaTheme="minorEastAsia"/>
          <w:kern w:val="0"/>
          <w:lang w:eastAsia="pt-BR" w:bidi="ar-SA"/>
        </w:rPr>
      </w:pPr>
      <w:r>
        <w:rPr>
          <w:rFonts w:ascii="Arial" w:hAnsi="Arial" w:eastAsiaTheme="minorEastAsia"/>
          <w:kern w:val="0"/>
          <w:lang w:eastAsia="pt-BR" w:bidi="ar-SA"/>
        </w:rPr>
        <w:t>9.3.4. N</w:t>
      </w:r>
      <w:r>
        <w:rPr>
          <w:rFonts w:ascii="Arial" w:hAnsi="Arial" w:eastAsiaTheme="minorEastAsia"/>
          <w:color w:val="000000"/>
          <w:kern w:val="0"/>
          <w:lang w:eastAsia="pt-BR" w:bidi="ar-SA"/>
        </w:rPr>
        <w:t xml:space="preserve">a hipótese de adoção da inversão de fases prevista no </w:t>
      </w:r>
      <w:r>
        <w:fldChar w:fldCharType="begin"/>
      </w:r>
      <w:r>
        <w:instrText xml:space="preserve"> HYPERLINK "http://www.planalto.gov.br/ccivil_03/_ato2019-2022/2021/lei/L14133.htm" \l "art17§1" \h </w:instrText>
      </w:r>
      <w:r>
        <w:fldChar w:fldCharType="separate"/>
      </w:r>
      <w:r>
        <w:rPr>
          <w:rFonts w:ascii="Arial" w:hAnsi="Arial" w:eastAsiaTheme="minorEastAsia"/>
          <w:color w:val="000000" w:themeColor="text1"/>
          <w:kern w:val="0"/>
          <w:lang w:eastAsia="pt-BR" w:bidi="ar-SA"/>
          <w14:textFill>
            <w14:solidFill>
              <w14:schemeClr w14:val="tx1"/>
            </w14:solidFill>
          </w14:textFill>
        </w:rPr>
        <w:t>§ 1º do art. 17 da Lei nº 14.133/2021</w:t>
      </w:r>
      <w:r>
        <w:rPr>
          <w:rFonts w:ascii="Arial" w:hAnsi="Arial" w:eastAsiaTheme="minorEastAsia"/>
          <w:color w:val="000000" w:themeColor="text1"/>
          <w:kern w:val="0"/>
          <w:lang w:eastAsia="pt-BR" w:bidi="ar-SA"/>
          <w14:textFill>
            <w14:solidFill>
              <w14:schemeClr w14:val="tx1"/>
            </w14:solidFill>
          </w14:textFill>
        </w:rPr>
        <w:fldChar w:fldCharType="end"/>
      </w:r>
      <w:r>
        <w:rPr>
          <w:rFonts w:ascii="Arial" w:hAnsi="Arial" w:eastAsiaTheme="minorEastAsia"/>
          <w:color w:val="000000"/>
          <w:kern w:val="0"/>
          <w:lang w:eastAsia="pt-BR" w:bidi="ar-SA"/>
        </w:rPr>
        <w:t>, o prazo para apresentação das razões recursais será iniciado na data de intimação da ata de julgamento.</w:t>
      </w:r>
    </w:p>
    <w:p w14:paraId="30343D05">
      <w:pPr>
        <w:autoSpaceDN/>
        <w:spacing w:before="250"/>
        <w:jc w:val="both"/>
        <w:textAlignment w:val="auto"/>
        <w:rPr>
          <w:rFonts w:ascii="Arial" w:hAnsi="Arial" w:eastAsiaTheme="minorEastAsia"/>
          <w:kern w:val="0"/>
          <w:lang w:eastAsia="pt-BR" w:bidi="ar-SA"/>
        </w:rPr>
      </w:pPr>
      <w:r>
        <w:rPr>
          <w:rFonts w:ascii="Arial" w:hAnsi="Arial" w:eastAsiaTheme="minorEastAsia"/>
          <w:kern w:val="0"/>
          <w:lang w:eastAsia="pt-BR" w:bidi="ar-SA"/>
        </w:rPr>
        <w:t>9.4. Os recursos deverão ser encaminhados em campo próprio do sistema.</w:t>
      </w:r>
    </w:p>
    <w:p w14:paraId="5F15A3DC">
      <w:pPr>
        <w:autoSpaceDN/>
        <w:spacing w:before="252"/>
        <w:jc w:val="both"/>
        <w:textAlignment w:val="auto"/>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9.5. O recurso será dirigido à autoridade que tiver editado o ato ou proferido a decisão recorrida, a qual poderá reconsiderar sua decisão no prazo de </w:t>
      </w:r>
      <w:r>
        <w:rPr>
          <w:rFonts w:ascii="Arial" w:hAnsi="Arial" w:eastAsiaTheme="minorEastAsia"/>
          <w:b/>
          <w:bCs/>
          <w:color w:val="000000"/>
          <w:kern w:val="0"/>
          <w:lang w:eastAsia="pt-BR" w:bidi="ar-SA"/>
        </w:rPr>
        <w:t>3 (três) dias úteis</w:t>
      </w:r>
      <w:r>
        <w:rPr>
          <w:rFonts w:ascii="Arial" w:hAnsi="Arial" w:eastAsiaTheme="minorEastAsia"/>
          <w:color w:val="000000"/>
          <w:kern w:val="0"/>
          <w:lang w:eastAsia="pt-BR" w:bidi="ar-SA"/>
        </w:rPr>
        <w:t xml:space="preserve">, ou, nesse mesmo prazo, encaminhar recurso para a autoridade superior, a qual deverá proferir sua decisão no prazo de </w:t>
      </w:r>
      <w:r>
        <w:rPr>
          <w:rFonts w:ascii="Arial" w:hAnsi="Arial" w:eastAsiaTheme="minorEastAsia"/>
          <w:b/>
          <w:bCs/>
          <w:color w:val="000000"/>
          <w:kern w:val="0"/>
          <w:lang w:eastAsia="pt-BR" w:bidi="ar-SA"/>
        </w:rPr>
        <w:t>10 (dez) dias úteis</w:t>
      </w:r>
      <w:r>
        <w:rPr>
          <w:rFonts w:ascii="Arial" w:hAnsi="Arial" w:eastAsiaTheme="minorEastAsia"/>
          <w:color w:val="000000"/>
          <w:kern w:val="0"/>
          <w:lang w:eastAsia="pt-BR" w:bidi="ar-SA"/>
        </w:rPr>
        <w:t>, contado do recebimento dos autos.</w:t>
      </w:r>
    </w:p>
    <w:p w14:paraId="5C3C0DDB">
      <w:pPr>
        <w:autoSpaceDN/>
        <w:spacing w:before="252"/>
        <w:jc w:val="both"/>
        <w:textAlignment w:val="auto"/>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9.6. Os recursos interpostos fora do prazo não serão conhecidos. </w:t>
      </w:r>
    </w:p>
    <w:p w14:paraId="06EC69B9">
      <w:pPr>
        <w:autoSpaceDN/>
        <w:spacing w:before="252"/>
        <w:jc w:val="both"/>
        <w:textAlignment w:val="auto"/>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9.7. O prazo para apresentação de contrarrazões ao recurso pelos demais licitantes será de </w:t>
      </w:r>
      <w:r>
        <w:rPr>
          <w:rFonts w:ascii="Arial" w:hAnsi="Arial" w:eastAsiaTheme="minorEastAsia"/>
          <w:b/>
          <w:bCs/>
          <w:color w:val="000000"/>
          <w:kern w:val="0"/>
          <w:lang w:eastAsia="pt-BR" w:bidi="ar-SA"/>
        </w:rPr>
        <w:t>3 (três) dias úteis</w:t>
      </w:r>
      <w:r>
        <w:rPr>
          <w:rFonts w:ascii="Arial" w:hAnsi="Arial" w:eastAsiaTheme="minorEastAsia"/>
          <w:color w:val="000000"/>
          <w:kern w:val="0"/>
          <w:lang w:eastAsia="pt-BR" w:bidi="ar-SA"/>
        </w:rPr>
        <w:t>, contados da data da intimação pessoal ou da divulgação da interposição do recurso, assegurada a vista imediata dos elementos indispensáveis à defesa de seus interesses.</w:t>
      </w:r>
    </w:p>
    <w:p w14:paraId="36A0858C">
      <w:pPr>
        <w:autoSpaceDN/>
        <w:spacing w:before="252"/>
        <w:jc w:val="both"/>
        <w:textAlignment w:val="auto"/>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9.8. O recurso e o pedido de reconsideração terão efeito suspensivo do ato ou da decisão recorrida até que sobrevenha decisão final da autoridade competente. </w:t>
      </w:r>
    </w:p>
    <w:p w14:paraId="47300D32">
      <w:pPr>
        <w:autoSpaceDN/>
        <w:spacing w:before="252"/>
        <w:jc w:val="both"/>
        <w:textAlignment w:val="auto"/>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9.9. O acolhimento do recurso invalida tão somente os atos insuscetíveis de aproveitamento. </w:t>
      </w:r>
    </w:p>
    <w:p w14:paraId="19771FFE">
      <w:pPr>
        <w:autoSpaceDN/>
        <w:spacing w:before="252"/>
        <w:jc w:val="both"/>
        <w:textAlignment w:val="auto"/>
        <w:rPr>
          <w:rFonts w:ascii="Arial" w:hAnsi="Arial" w:eastAsiaTheme="minorEastAsia"/>
          <w:color w:val="000000"/>
          <w:kern w:val="0"/>
          <w:lang w:eastAsia="pt-BR" w:bidi="ar-SA"/>
        </w:rPr>
      </w:pPr>
      <w:bookmarkStart w:id="38" w:name="_Hlk160714638"/>
      <w:r>
        <w:rPr>
          <w:rFonts w:ascii="Arial" w:hAnsi="Arial" w:eastAsiaTheme="minorEastAsia"/>
          <w:color w:val="000000"/>
          <w:kern w:val="0"/>
          <w:lang w:eastAsia="pt-BR" w:bidi="ar-SA"/>
        </w:rPr>
        <w:t>9.10. Os autos do processo permanecerão com vista franqueada aos interessados.</w:t>
      </w:r>
    </w:p>
    <w:bookmarkEnd w:id="38"/>
    <w:p w14:paraId="0A130B2C">
      <w:pPr>
        <w:tabs>
          <w:tab w:val="left" w:pos="567"/>
        </w:tabs>
        <w:autoSpaceDN/>
        <w:spacing w:before="252"/>
        <w:jc w:val="both"/>
        <w:textAlignment w:val="auto"/>
        <w:rPr>
          <w:rFonts w:ascii="Arial" w:hAnsi="Arial" w:eastAsiaTheme="majorEastAsia"/>
          <w:b/>
          <w:bCs/>
          <w:kern w:val="0"/>
          <w:lang w:eastAsia="pt-BR" w:bidi="ar-SA"/>
        </w:rPr>
      </w:pPr>
      <w:bookmarkStart w:id="39" w:name="_Toc135469234"/>
      <w:bookmarkStart w:id="40" w:name="_Hlk160715138"/>
      <w:r>
        <w:rPr>
          <w:rFonts w:ascii="Arial" w:hAnsi="Arial" w:eastAsiaTheme="majorEastAsia"/>
          <w:b/>
          <w:bCs/>
          <w:kern w:val="0"/>
          <w:lang w:eastAsia="pt-BR" w:bidi="ar-SA"/>
        </w:rPr>
        <w:t>10. DAS INFRAÇÕES ADMINISTRATIVAS E SANÇÕES</w:t>
      </w:r>
      <w:bookmarkEnd w:id="39"/>
    </w:p>
    <w:p w14:paraId="17A05DCB">
      <w:pPr>
        <w:spacing w:before="252"/>
        <w:jc w:val="both"/>
        <w:rPr>
          <w:rFonts w:ascii="Arial" w:hAnsi="Arial" w:eastAsiaTheme="minorEastAsia"/>
          <w:color w:val="000000"/>
          <w:kern w:val="0"/>
          <w:lang w:eastAsia="pt-BR" w:bidi="ar-SA"/>
        </w:rPr>
      </w:pPr>
      <w:bookmarkStart w:id="41" w:name="_Hlk114652595"/>
      <w:r>
        <w:rPr>
          <w:rFonts w:ascii="Arial" w:hAnsi="Arial" w:eastAsiaTheme="minorEastAsia"/>
          <w:color w:val="000000"/>
          <w:kern w:val="0"/>
          <w:lang w:eastAsia="pt-BR" w:bidi="ar-SA"/>
        </w:rPr>
        <w:t xml:space="preserve">10.1. Comete infração administrativa, nos termos da lei, o licitante que, com dolo ou culpa: </w:t>
      </w:r>
    </w:p>
    <w:p w14:paraId="7E3B012B">
      <w:pPr>
        <w:spacing w:before="252"/>
        <w:jc w:val="both"/>
        <w:rPr>
          <w:rFonts w:ascii="Arial" w:hAnsi="Arial" w:eastAsiaTheme="minorEastAsia"/>
          <w:kern w:val="0"/>
          <w:lang w:eastAsia="pt-BR" w:bidi="ar-SA"/>
        </w:rPr>
      </w:pPr>
      <w:r>
        <w:rPr>
          <w:rFonts w:ascii="Arial" w:hAnsi="Arial" w:eastAsiaTheme="minorEastAsia"/>
          <w:color w:val="000000"/>
          <w:kern w:val="0"/>
          <w:lang w:eastAsia="pt-BR" w:bidi="ar-SA"/>
        </w:rPr>
        <w:t xml:space="preserve">10.1.1. Deixar de entregar a documentação exigida para o certame ou não entregar qualquer documento que tenha sido solicitado pelo </w:t>
      </w:r>
      <w:r>
        <w:rPr>
          <w:rFonts w:ascii="Arial" w:hAnsi="Arial" w:eastAsiaTheme="minorEastAsia"/>
          <w:kern w:val="0"/>
          <w:lang w:eastAsia="pt-BR" w:bidi="ar-SA"/>
        </w:rPr>
        <w:t xml:space="preserve">pregoeiro </w:t>
      </w:r>
      <w:r>
        <w:rPr>
          <w:rFonts w:ascii="Arial" w:hAnsi="Arial" w:eastAsiaTheme="minorEastAsia"/>
          <w:color w:val="000000"/>
          <w:kern w:val="0"/>
          <w:lang w:eastAsia="pt-BR" w:bidi="ar-SA"/>
        </w:rPr>
        <w:t>durante o certame;</w:t>
      </w:r>
    </w:p>
    <w:p w14:paraId="38A8D950">
      <w:pPr>
        <w:spacing w:before="252"/>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10.1.2. Salvo em decorrência de fato superveniente devidamente justificado, não mantiver a proposta em especial quando:</w:t>
      </w:r>
    </w:p>
    <w:p w14:paraId="40A5B44B">
      <w:pPr>
        <w:spacing w:before="252"/>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10.1.2.1. Não enviar a proposta adequada ao último lance ofertado ou após a negociação; </w:t>
      </w:r>
    </w:p>
    <w:p w14:paraId="3002801B">
      <w:pPr>
        <w:spacing w:before="252"/>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10.1.2.2. Recusar-se a enviar o detalhamento da proposta quando exigível; </w:t>
      </w:r>
    </w:p>
    <w:p w14:paraId="6AF963FF">
      <w:pPr>
        <w:spacing w:before="252"/>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10.1.2.3. Pedir para ser desclassificado quando encerrada a etapa competitiva; ou </w:t>
      </w:r>
    </w:p>
    <w:p w14:paraId="7C7E25D1">
      <w:pPr>
        <w:spacing w:before="252"/>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10.1.2.4. Deixar de apresentar amostra;</w:t>
      </w:r>
    </w:p>
    <w:p w14:paraId="0E7DD09E">
      <w:pPr>
        <w:spacing w:before="252"/>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10.1.2.5. Apresentar proposta ou amostra em desacordo com as especificações do edital; </w:t>
      </w:r>
    </w:p>
    <w:p w14:paraId="0BB90376">
      <w:pPr>
        <w:spacing w:before="252"/>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10.1.3. Não celebrar o contrato ou não entregar a documentação exigida para a contratação, quando convocado dentro do prazo de validade de sua proposta:</w:t>
      </w:r>
    </w:p>
    <w:p w14:paraId="53C672F9">
      <w:pPr>
        <w:spacing w:before="252"/>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10.1.3.1. Recusar-se, sem justificativa, a assinar o contrato ou a ata de registro de preço, ou a aceitar ou retirar o instrumento equivalente no prazo estabelecido pela Administração;</w:t>
      </w:r>
    </w:p>
    <w:p w14:paraId="7F35A1A1">
      <w:pPr>
        <w:spacing w:before="226"/>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10.1.4. Apresentar declaração ou documentação falsa exigida para o certame ou prestar declaração falsa durante a licitação;</w:t>
      </w:r>
    </w:p>
    <w:p w14:paraId="4786A243">
      <w:pPr>
        <w:spacing w:before="226"/>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10.1.5. Fraudar a licitação;</w:t>
      </w:r>
    </w:p>
    <w:p w14:paraId="130BB916">
      <w:pPr>
        <w:spacing w:before="226"/>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10.1.6. Comportar-se de modo inidôneo ou cometer fraude de qualquer natureza, em especial quando:</w:t>
      </w:r>
    </w:p>
    <w:p w14:paraId="43C8452D">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10.1.6.1. Agir em conluio ou em desconformidade com a lei; </w:t>
      </w:r>
    </w:p>
    <w:p w14:paraId="7512B46C">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10.1.6.2. Induzir deliberadamente a erro no julgamento; </w:t>
      </w:r>
    </w:p>
    <w:p w14:paraId="69A094B5">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10.1.6.3. Apresentar amostra falsificada ou deteriorada; </w:t>
      </w:r>
    </w:p>
    <w:p w14:paraId="5075DF29">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10.1.7. Praticar atos ilícitos com vistas a frustrar os objetivos da licitação;</w:t>
      </w:r>
    </w:p>
    <w:p w14:paraId="54FF07F4">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10.1.8. Praticar ato lesivo previsto no art. 5º da Lei nº 12.846/2013.</w:t>
      </w:r>
    </w:p>
    <w:p w14:paraId="56E0F03C">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10.2. Com fulcro na Lei nº 14.133/2021, a Administração poderá, </w:t>
      </w:r>
      <w:r>
        <w:rPr>
          <w:rFonts w:ascii="Arial" w:hAnsi="Arial"/>
        </w:rPr>
        <w:t>após regular processo administrativo</w:t>
      </w:r>
      <w:r>
        <w:rPr>
          <w:rFonts w:ascii="Arial" w:hAnsi="Arial" w:eastAsiaTheme="minorEastAsia"/>
          <w:color w:val="000000"/>
          <w:kern w:val="0"/>
          <w:lang w:eastAsia="pt-BR" w:bidi="ar-SA"/>
        </w:rPr>
        <w:t xml:space="preserve">, garantida a prévia defesa, aplicar aos licitantes e/ou adjudicatários as seguintes sanções, sem prejuízo das responsabilidades civil e criminal: </w:t>
      </w:r>
    </w:p>
    <w:p w14:paraId="0E6D0A69">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10.2.1. Advertência; </w:t>
      </w:r>
    </w:p>
    <w:p w14:paraId="0835251B">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10.2.2. Multa;</w:t>
      </w:r>
    </w:p>
    <w:p w14:paraId="79DD30CE">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10.2.3. Impedimento de licitar e contratar;</w:t>
      </w:r>
    </w:p>
    <w:p w14:paraId="35A65149">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10.2.4. Declaração de inidoneidade para licitar ou contratar, enquanto perdurarem os motivos determinantes da punição ou até que seja promovida sua reabilitação perante a própria autoridade que aplicou a penalidade.</w:t>
      </w:r>
    </w:p>
    <w:p w14:paraId="48894080">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10.3. Na aplicação das sanções serão considerados:</w:t>
      </w:r>
    </w:p>
    <w:p w14:paraId="547C4651">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10.3.1. A natureza e a gravidade da infração cometida;</w:t>
      </w:r>
    </w:p>
    <w:p w14:paraId="3EA266C5">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10.3.2. As peculiaridades do caso concreto;</w:t>
      </w:r>
    </w:p>
    <w:p w14:paraId="774D6922">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10.3.3. As circunstâncias agravantes ou atenuantes;</w:t>
      </w:r>
    </w:p>
    <w:p w14:paraId="6FC727D2">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10.3.4. Os danos que dela provierem para a Administração Pública;</w:t>
      </w:r>
    </w:p>
    <w:p w14:paraId="464FA7D6">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10.3.5. A implantação ou o aperfeiçoamento de programa de integridade, conforme normas e orientações dos órgãos de controle.</w:t>
      </w:r>
    </w:p>
    <w:p w14:paraId="78E6A304">
      <w:pPr>
        <w:spacing w:before="228"/>
        <w:jc w:val="both"/>
        <w:rPr>
          <w:rFonts w:ascii="Arial" w:hAnsi="Arial" w:eastAsiaTheme="minorEastAsia"/>
          <w:kern w:val="0"/>
          <w:lang w:eastAsia="pt-BR" w:bidi="ar-SA"/>
        </w:rPr>
      </w:pPr>
      <w:r>
        <w:rPr>
          <w:rFonts w:ascii="Arial" w:hAnsi="Arial" w:eastAsiaTheme="minorEastAsia"/>
          <w:kern w:val="0"/>
          <w:lang w:eastAsia="pt-BR" w:bidi="ar-SA"/>
        </w:rPr>
        <w:t>10.4. A multa será recolhida em percentual de 0,5% a 30% incidente sobre o valor do contrato licitado, no prazo máximo de 15 (quinze) dias úteis, a contar da comunicação oficial:</w:t>
      </w:r>
    </w:p>
    <w:p w14:paraId="4308CE55">
      <w:pPr>
        <w:spacing w:before="22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10.4.1. Para as infrações previstas nos itens 10.1.1, 10.1.2 e 10.1.3, a multa será de 0,5% a 15% do valor do contrato licitado;</w:t>
      </w:r>
    </w:p>
    <w:p w14:paraId="43E072B6">
      <w:pPr>
        <w:spacing w:before="236"/>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10.4.2. Para as infrações previstas nos itens 10.1.4, 10.1.5, 10.1.6, 10.1.7 e 10.1.8, a multa será de 15% a 30% do valor do contrato licitado.</w:t>
      </w:r>
    </w:p>
    <w:p w14:paraId="149D962C">
      <w:pPr>
        <w:spacing w:before="236"/>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10.5. As sanções de advertência, impedimento de licitar e contratar e declaração de inidoneidade para licitar ou contratar poderão ser aplicadas, cumulativamente ou não, à penalidade de multa.</w:t>
      </w:r>
    </w:p>
    <w:p w14:paraId="7C96D898">
      <w:pPr>
        <w:spacing w:before="20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10.6. Na aplicação da sanção de multa será facultada a defesa do interessado no prazo de 15 (quinze) dias úteis, contado da data de sua intimação.</w:t>
      </w:r>
    </w:p>
    <w:p w14:paraId="42002B6A">
      <w:pPr>
        <w:spacing w:before="208"/>
        <w:jc w:val="both"/>
        <w:rPr>
          <w:rFonts w:ascii="Arial" w:hAnsi="Arial" w:eastAsiaTheme="minorEastAsia"/>
          <w:kern w:val="0"/>
          <w:lang w:eastAsia="pt-BR" w:bidi="ar-SA"/>
        </w:rPr>
      </w:pPr>
      <w:r>
        <w:rPr>
          <w:rFonts w:ascii="Arial" w:hAnsi="Arial" w:eastAsiaTheme="minorEastAsia"/>
          <w:kern w:val="0"/>
          <w:lang w:eastAsia="pt-BR" w:bidi="ar-SA"/>
        </w:rPr>
        <w:t>10.7. A sanção de impedimento de licitar e contratar será aplicada ao responsável em decorrência das infrações administrativas relacionadas nos itens 10.1.1, 10.1.2 e 10.1.3,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B8E6670">
      <w:pPr>
        <w:spacing w:before="20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10.8. Poderá ser aplicada ao responsável a sanção de declaração de inidoneidade para licitar ou contratar, em decorrência da prática das infrações dispostas nos itens 10.1.4, 10.1.5, 10.1.6, 10.1.7 e 10.1.8, bem como pelas infrações administrativas previstas nos itens 10.1.1, 10.1.2 e 10.1.3 que justifiquem a imposição de penalidade mais grave que a sanção de impedimento de licitar e contratar, cuja duração observará o prazo previsto no art. 156, §5º, da Lei Federal nº 14.133/2021.</w:t>
      </w:r>
    </w:p>
    <w:p w14:paraId="40FCA3DD">
      <w:pPr>
        <w:spacing w:before="208"/>
        <w:jc w:val="both"/>
        <w:rPr>
          <w:rFonts w:ascii="Arial" w:hAnsi="Arial" w:eastAsiaTheme="minorEastAsia"/>
          <w:kern w:val="0"/>
          <w:lang w:eastAsia="pt-BR" w:bidi="ar-SA"/>
        </w:rPr>
      </w:pPr>
      <w:r>
        <w:rPr>
          <w:rFonts w:ascii="Arial" w:hAnsi="Arial" w:eastAsiaTheme="minorEastAsia"/>
          <w:b/>
          <w:bCs/>
          <w:kern w:val="0"/>
          <w:lang w:eastAsia="pt-BR" w:bidi="ar-SA"/>
        </w:rPr>
        <w:t>10.9.</w:t>
      </w:r>
      <w:r>
        <w:rPr>
          <w:rFonts w:ascii="Arial" w:hAnsi="Arial" w:eastAsiaTheme="minorEastAsia"/>
          <w:kern w:val="0"/>
          <w:lang w:eastAsia="pt-BR" w:bidi="ar-SA"/>
        </w:rPr>
        <w:t xml:space="preserve"> A recusa injustificada do adjudicatário em assinar o contrato ou a ata de registro de preço, ou em aceitar ou retirar o instrumento equivalente no prazo estabelecido pela Administração, descrita no item 10.1.3, caracterizará o descumprimento total da obrigação assumida e o sujeitará às penalidades. </w:t>
      </w:r>
    </w:p>
    <w:p w14:paraId="37273292">
      <w:pPr>
        <w:spacing w:before="20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 xml:space="preserve">10.10.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5CBEA58">
      <w:pPr>
        <w:spacing w:before="20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AEA33F9">
      <w:pPr>
        <w:spacing w:before="20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5D890A0">
      <w:pPr>
        <w:spacing w:before="208"/>
        <w:jc w:val="both"/>
        <w:rPr>
          <w:rFonts w:ascii="Arial" w:hAnsi="Arial" w:eastAsiaTheme="minorEastAsia"/>
          <w:color w:val="000000"/>
          <w:kern w:val="0"/>
          <w:lang w:eastAsia="pt-BR" w:bidi="ar-SA"/>
        </w:rPr>
      </w:pPr>
      <w:r>
        <w:rPr>
          <w:rFonts w:ascii="Arial" w:hAnsi="Arial" w:eastAsiaTheme="minorEastAsia"/>
          <w:color w:val="000000"/>
          <w:kern w:val="0"/>
          <w:lang w:eastAsia="pt-BR" w:bidi="ar-SA"/>
        </w:rPr>
        <w:t>10.13. O recurso e o pedido de reconsideração terão efeito suspensivo do ato ou da decisão recorrida até que sobrevenha decisão final da autoridade competente.</w:t>
      </w:r>
    </w:p>
    <w:bookmarkEnd w:id="41"/>
    <w:p w14:paraId="10313AAC">
      <w:pPr>
        <w:spacing w:before="208"/>
        <w:jc w:val="both"/>
        <w:rPr>
          <w:rFonts w:ascii="Arial" w:hAnsi="Arial"/>
        </w:rPr>
      </w:pPr>
      <w:r>
        <w:rPr>
          <w:rFonts w:ascii="Arial" w:hAnsi="Arial" w:eastAsiaTheme="minorEastAsia"/>
          <w:color w:val="000000"/>
          <w:kern w:val="0"/>
          <w:lang w:eastAsia="pt-BR" w:bidi="ar-SA"/>
        </w:rPr>
        <w:t>10.14. A aplicação das sanções previstas neste edital não exclui, em hipótese alguma, a obrigação de reparação integral dos danos causados.</w:t>
      </w:r>
      <w:bookmarkEnd w:id="40"/>
      <w:r>
        <w:rPr>
          <w:rFonts w:ascii="Arial" w:hAnsi="Arial"/>
        </w:rPr>
        <w:t xml:space="preserve"> </w:t>
      </w:r>
    </w:p>
    <w:p w14:paraId="4BA4855E">
      <w:pPr>
        <w:spacing w:before="220"/>
        <w:jc w:val="both"/>
        <w:rPr>
          <w:rFonts w:ascii="Arial" w:hAnsi="Arial"/>
          <w:b/>
          <w:bCs/>
        </w:rPr>
      </w:pPr>
      <w:r>
        <w:rPr>
          <w:rFonts w:ascii="Arial" w:hAnsi="Arial"/>
          <w:b/>
          <w:bCs/>
        </w:rPr>
        <w:t xml:space="preserve">11. DA IMPUGNAÇÃO AO EDITAL E DO PEDIDO DE ESCLARECIMENTO </w:t>
      </w:r>
    </w:p>
    <w:p w14:paraId="019D396D">
      <w:pPr>
        <w:spacing w:before="220"/>
        <w:jc w:val="both"/>
        <w:rPr>
          <w:rFonts w:ascii="Arial" w:hAnsi="Arial"/>
        </w:rPr>
      </w:pPr>
      <w:r>
        <w:rPr>
          <w:rFonts w:ascii="Arial" w:hAnsi="Arial"/>
        </w:rPr>
        <w:t xml:space="preserve">11.1. Qualquer pessoa é parte legítima para impugnar este edital por irregularidade na aplicação da Lei Federal nº 14.133/2021, devendo protocolar o pedido até </w:t>
      </w:r>
      <w:r>
        <w:rPr>
          <w:rFonts w:ascii="Arial" w:hAnsi="Arial"/>
          <w:b/>
          <w:bCs/>
        </w:rPr>
        <w:t>3 (três) dias</w:t>
      </w:r>
      <w:r>
        <w:rPr>
          <w:rFonts w:ascii="Arial" w:hAnsi="Arial"/>
        </w:rPr>
        <w:t xml:space="preserve"> úteis antes da data da abertura do certame. </w:t>
      </w:r>
    </w:p>
    <w:p w14:paraId="07B0A8A6">
      <w:pPr>
        <w:spacing w:before="220"/>
        <w:jc w:val="both"/>
        <w:rPr>
          <w:rFonts w:ascii="Arial" w:hAnsi="Arial"/>
        </w:rPr>
      </w:pPr>
      <w:r>
        <w:rPr>
          <w:rFonts w:ascii="Arial" w:hAnsi="Arial"/>
        </w:rPr>
        <w:t xml:space="preserve">11.2. A resposta à impugnação ou ao pedido de esclarecimento será divulgado em sítio eletrônico oficial no prazo de até </w:t>
      </w:r>
      <w:r>
        <w:rPr>
          <w:rFonts w:ascii="Arial" w:hAnsi="Arial"/>
          <w:b/>
          <w:bCs/>
        </w:rPr>
        <w:t>3 (três) dias úteis</w:t>
      </w:r>
      <w:r>
        <w:rPr>
          <w:rFonts w:ascii="Arial" w:hAnsi="Arial"/>
        </w:rPr>
        <w:t xml:space="preserve">, limitado ao último dia útil anterior à data da abertura do certame. </w:t>
      </w:r>
    </w:p>
    <w:p w14:paraId="1F429591">
      <w:pPr>
        <w:spacing w:before="216"/>
        <w:jc w:val="both"/>
        <w:rPr>
          <w:rFonts w:ascii="Arial" w:hAnsi="Arial"/>
        </w:rPr>
      </w:pPr>
      <w:r>
        <w:rPr>
          <w:rFonts w:ascii="Arial" w:hAnsi="Arial"/>
        </w:rPr>
        <w:t xml:space="preserve">11.3. As impugnações e/ou pedidos de esclarecimentos </w:t>
      </w:r>
      <w:r>
        <w:rPr>
          <w:rFonts w:ascii="Arial" w:hAnsi="Arial"/>
          <w:b/>
          <w:bCs/>
        </w:rPr>
        <w:t>deverão</w:t>
      </w:r>
      <w:r>
        <w:rPr>
          <w:rFonts w:ascii="Arial" w:hAnsi="Arial"/>
        </w:rPr>
        <w:t xml:space="preserve"> ser realizados através da plataforma eletrônica da “BLL” (</w:t>
      </w:r>
      <w:r>
        <w:fldChar w:fldCharType="begin"/>
      </w:r>
      <w:r>
        <w:instrText xml:space="preserve"> HYPERLINK "https://bll.org.br" </w:instrText>
      </w:r>
      <w:r>
        <w:fldChar w:fldCharType="separate"/>
      </w:r>
      <w:r>
        <w:rPr>
          <w:rStyle w:val="19"/>
          <w:rFonts w:ascii="Arial" w:hAnsi="Arial"/>
        </w:rPr>
        <w:t>https://bll.org.br</w:t>
      </w:r>
      <w:r>
        <w:rPr>
          <w:rStyle w:val="19"/>
          <w:rFonts w:ascii="Arial" w:hAnsi="Arial"/>
        </w:rPr>
        <w:fldChar w:fldCharType="end"/>
      </w:r>
      <w:r>
        <w:rPr>
          <w:rFonts w:ascii="Arial" w:hAnsi="Arial"/>
          <w:u w:val="single"/>
        </w:rPr>
        <w:t>)</w:t>
      </w:r>
      <w:r>
        <w:rPr>
          <w:rFonts w:ascii="Arial" w:hAnsi="Arial"/>
        </w:rPr>
        <w:t xml:space="preserve">. </w:t>
      </w:r>
    </w:p>
    <w:p w14:paraId="58708F90">
      <w:pPr>
        <w:spacing w:before="216"/>
        <w:jc w:val="both"/>
        <w:rPr>
          <w:rFonts w:ascii="Arial" w:hAnsi="Arial"/>
        </w:rPr>
      </w:pPr>
      <w:r>
        <w:rPr>
          <w:rFonts w:ascii="Arial" w:hAnsi="Arial"/>
        </w:rPr>
        <w:t>11.4. As impugnações e pedidos de esclarecimentos não suspendem os prazos previstos no certame:</w:t>
      </w:r>
    </w:p>
    <w:p w14:paraId="71406C20">
      <w:pPr>
        <w:spacing w:before="216"/>
        <w:jc w:val="both"/>
        <w:rPr>
          <w:rFonts w:ascii="Arial" w:hAnsi="Arial"/>
        </w:rPr>
      </w:pPr>
      <w:bookmarkStart w:id="42" w:name="_Hlk163631033"/>
      <w:r>
        <w:rPr>
          <w:rFonts w:ascii="Arial" w:hAnsi="Arial"/>
        </w:rPr>
        <w:t xml:space="preserve">11.4.1. A concessão de efeito suspensivo à impugnação é medida excepcional e deverá ser motivada pelo </w:t>
      </w:r>
      <w:r>
        <w:rPr>
          <w:rFonts w:ascii="Arial" w:hAnsi="Arial" w:eastAsiaTheme="minorEastAsia"/>
          <w:kern w:val="0"/>
          <w:lang w:eastAsia="pt-BR" w:bidi="ar-SA"/>
        </w:rPr>
        <w:t>pregoeiro</w:t>
      </w:r>
      <w:r>
        <w:rPr>
          <w:rFonts w:ascii="Arial" w:hAnsi="Arial"/>
        </w:rPr>
        <w:t>, nos autos do processo de licitação</w:t>
      </w:r>
      <w:bookmarkEnd w:id="42"/>
      <w:r>
        <w:rPr>
          <w:rFonts w:ascii="Arial" w:hAnsi="Arial"/>
        </w:rPr>
        <w:t>.</w:t>
      </w:r>
    </w:p>
    <w:p w14:paraId="4F8103DB">
      <w:pPr>
        <w:spacing w:before="216"/>
        <w:jc w:val="both"/>
        <w:rPr>
          <w:rFonts w:ascii="Arial" w:hAnsi="Arial"/>
        </w:rPr>
      </w:pPr>
      <w:r>
        <w:rPr>
          <w:rFonts w:ascii="Arial" w:hAnsi="Arial"/>
        </w:rPr>
        <w:t xml:space="preserve">11.5. Acolhida a impugnação, será definida e publicada nova data para a realização do certame. </w:t>
      </w:r>
    </w:p>
    <w:p w14:paraId="237DC8B2">
      <w:pPr>
        <w:spacing w:before="216"/>
        <w:jc w:val="both"/>
        <w:rPr>
          <w:rFonts w:ascii="Arial" w:hAnsi="Arial"/>
          <w:b/>
          <w:bCs/>
        </w:rPr>
      </w:pPr>
      <w:bookmarkStart w:id="43" w:name="_Hlk160715189"/>
      <w:r>
        <w:rPr>
          <w:rFonts w:ascii="Arial" w:hAnsi="Arial"/>
          <w:b/>
          <w:bCs/>
        </w:rPr>
        <w:t xml:space="preserve">12. DAS DISPOSIÇÕES GERAIS </w:t>
      </w:r>
    </w:p>
    <w:p w14:paraId="2B8909DD">
      <w:pPr>
        <w:spacing w:before="216"/>
        <w:jc w:val="both"/>
        <w:rPr>
          <w:rFonts w:ascii="Arial" w:hAnsi="Arial"/>
        </w:rPr>
      </w:pPr>
      <w:r>
        <w:rPr>
          <w:rFonts w:ascii="Arial" w:hAnsi="Arial"/>
        </w:rPr>
        <w:t xml:space="preserve">12.1. Será divulgada ata da sessão pública no sistema eletrônico. </w:t>
      </w:r>
    </w:p>
    <w:p w14:paraId="434C3BC7">
      <w:pPr>
        <w:spacing w:before="216"/>
        <w:jc w:val="both"/>
        <w:rPr>
          <w:rFonts w:ascii="Arial" w:hAnsi="Arial"/>
        </w:rPr>
      </w:pPr>
      <w:r>
        <w:rPr>
          <w:rFonts w:ascii="Arial" w:hAnsi="Arial"/>
        </w:rPr>
        <w:t xml:space="preserve">12.2.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Pr>
          <w:rFonts w:ascii="Arial" w:hAnsi="Arial" w:eastAsiaTheme="minorEastAsia"/>
          <w:kern w:val="0"/>
          <w:lang w:eastAsia="pt-BR" w:bidi="ar-SA"/>
        </w:rPr>
        <w:t>pregoeiro</w:t>
      </w:r>
      <w:r>
        <w:rPr>
          <w:rFonts w:ascii="Arial" w:hAnsi="Arial"/>
        </w:rPr>
        <w:t xml:space="preserve">. </w:t>
      </w:r>
    </w:p>
    <w:p w14:paraId="5E9E08A0">
      <w:pPr>
        <w:spacing w:before="216"/>
        <w:jc w:val="both"/>
        <w:rPr>
          <w:rFonts w:ascii="Arial" w:hAnsi="Arial"/>
        </w:rPr>
      </w:pPr>
      <w:r>
        <w:rPr>
          <w:rFonts w:ascii="Arial" w:hAnsi="Arial"/>
        </w:rPr>
        <w:t xml:space="preserve">12.3. Todas as referências de tempo no edital, no aviso e durante a sessão pública observarão o horário de Brasília/DF. </w:t>
      </w:r>
    </w:p>
    <w:p w14:paraId="6FBDB8F7">
      <w:pPr>
        <w:spacing w:before="216"/>
        <w:jc w:val="both"/>
        <w:rPr>
          <w:rFonts w:ascii="Arial" w:hAnsi="Arial"/>
        </w:rPr>
      </w:pPr>
      <w:r>
        <w:rPr>
          <w:rFonts w:ascii="Arial" w:hAnsi="Arial"/>
        </w:rPr>
        <w:t xml:space="preserve">12.4. A homologação do resultado desta licitação não implicará direito à contratação. </w:t>
      </w:r>
    </w:p>
    <w:p w14:paraId="5C6DC993">
      <w:pPr>
        <w:spacing w:before="216"/>
        <w:jc w:val="both"/>
        <w:rPr>
          <w:rFonts w:ascii="Arial" w:hAnsi="Arial"/>
        </w:rPr>
      </w:pPr>
      <w:r>
        <w:rPr>
          <w:rFonts w:ascii="Arial" w:hAnsi="Arial"/>
        </w:rPr>
        <w:t xml:space="preserve">12.5. As normas disciplinadoras da licitação serão sempre interpretadas em favor da ampliação da disputa entre os interessados, desde que não comprometam o interesse da Administração, o princípio da isonomia, a finalidade e a segurança da contratação. </w:t>
      </w:r>
    </w:p>
    <w:p w14:paraId="7ADAF154">
      <w:pPr>
        <w:spacing w:before="216"/>
        <w:jc w:val="both"/>
        <w:rPr>
          <w:rFonts w:ascii="Arial" w:hAnsi="Arial"/>
        </w:rPr>
      </w:pPr>
      <w:r>
        <w:rPr>
          <w:rFonts w:ascii="Arial" w:hAnsi="Arial"/>
        </w:rPr>
        <w:t xml:space="preserve">12.6. Os licitantes assumem todos os custos de preparação e apresentação de suas propostas e a Administração não será, em nenhum caso, responsável por esses custos, independentemente da condução ou do resultado do processo licitatório. </w:t>
      </w:r>
    </w:p>
    <w:p w14:paraId="3C69170E">
      <w:pPr>
        <w:spacing w:before="216"/>
        <w:jc w:val="both"/>
        <w:rPr>
          <w:rFonts w:ascii="Arial" w:hAnsi="Arial"/>
        </w:rPr>
      </w:pPr>
      <w:r>
        <w:rPr>
          <w:rFonts w:ascii="Arial" w:hAnsi="Arial"/>
        </w:rPr>
        <w:t xml:space="preserve">12.7. Na contagem dos prazos estabelecidos neste edital e seus anexos, excluir-se-á o dia do início e incluir-se-á o do vencimento. Só se iniciam e vencem os prazos em dias de expediente na Administração. </w:t>
      </w:r>
    </w:p>
    <w:p w14:paraId="26A65186">
      <w:pPr>
        <w:spacing w:before="216"/>
        <w:jc w:val="both"/>
        <w:rPr>
          <w:rFonts w:ascii="Arial" w:hAnsi="Arial"/>
        </w:rPr>
      </w:pPr>
      <w:r>
        <w:rPr>
          <w:rFonts w:ascii="Arial" w:hAnsi="Arial"/>
        </w:rPr>
        <w:t xml:space="preserve">12.8. O desatendimento de exigências formais não essenciais não importará o afastamento do licitante, desde que seja possível o aproveitamento do ato, observados os princípios da isonomia e do interesse público. </w:t>
      </w:r>
    </w:p>
    <w:p w14:paraId="55924890">
      <w:pPr>
        <w:spacing w:before="216"/>
        <w:jc w:val="both"/>
        <w:rPr>
          <w:rFonts w:ascii="Arial" w:hAnsi="Arial"/>
        </w:rPr>
      </w:pPr>
      <w:r>
        <w:rPr>
          <w:rFonts w:ascii="Arial" w:hAnsi="Arial"/>
        </w:rPr>
        <w:t xml:space="preserve">12.9. Em caso de divergência entre disposições deste edital e de seus anexos ou demais peças que compõem o processo, prevalecerá as deste edital. </w:t>
      </w:r>
    </w:p>
    <w:p w14:paraId="67F68FB5">
      <w:pPr>
        <w:spacing w:before="216"/>
        <w:jc w:val="both"/>
        <w:rPr>
          <w:rFonts w:ascii="Arial" w:hAnsi="Arial"/>
        </w:rPr>
      </w:pPr>
      <w:r>
        <w:rPr>
          <w:rFonts w:ascii="Arial" w:hAnsi="Arial"/>
        </w:rPr>
        <w:t xml:space="preserve">12.10. O edital e seus anexos estão disponíveis, na íntegra, no Portal Nacional de Contratações Públicas </w:t>
      </w:r>
      <w:r>
        <w:rPr>
          <w:rFonts w:ascii="Arial" w:hAnsi="Arial" w:eastAsia="Arial"/>
          <w:bCs/>
        </w:rPr>
        <w:t>(PNCP), no</w:t>
      </w:r>
      <w:r>
        <w:rPr>
          <w:rFonts w:ascii="Arial" w:hAnsi="Arial" w:eastAsia="Arial"/>
          <w:b/>
        </w:rPr>
        <w:t xml:space="preserve"> </w:t>
      </w:r>
      <w:r>
        <w:rPr>
          <w:rFonts w:ascii="Arial" w:hAnsi="Arial"/>
        </w:rPr>
        <w:t xml:space="preserve">endereço eletrônico do Município </w:t>
      </w:r>
      <w:r>
        <w:fldChar w:fldCharType="begin"/>
      </w:r>
      <w:r>
        <w:instrText xml:space="preserve"> HYPERLINK "http://www.sertaozinho.sp.gov.br" </w:instrText>
      </w:r>
      <w:r>
        <w:fldChar w:fldCharType="separate"/>
      </w:r>
      <w:r>
        <w:rPr>
          <w:rFonts w:ascii="Arial" w:hAnsi="Arial"/>
          <w:color w:val="0000FF" w:themeColor="hyperlink"/>
          <w:u w:val="single"/>
          <w14:textFill>
            <w14:solidFill>
              <w14:schemeClr w14:val="hlink"/>
            </w14:solidFill>
          </w14:textFill>
        </w:rPr>
        <w:t>www.sertaozinho.sp.gov.br</w:t>
      </w:r>
      <w:r>
        <w:rPr>
          <w:rFonts w:ascii="Arial" w:hAnsi="Arial"/>
          <w:color w:val="0000FF" w:themeColor="hyperlink"/>
          <w:u w:val="single"/>
          <w14:textFill>
            <w14:solidFill>
              <w14:schemeClr w14:val="hlink"/>
            </w14:solidFill>
          </w14:textFill>
        </w:rPr>
        <w:fldChar w:fldCharType="end"/>
      </w:r>
      <w:r>
        <w:rPr>
          <w:rFonts w:ascii="Arial" w:hAnsi="Arial"/>
        </w:rPr>
        <w:t xml:space="preserve"> e na Bolsa de Licitações e Leilões (</w:t>
      </w:r>
      <w:r>
        <w:fldChar w:fldCharType="begin"/>
      </w:r>
      <w:r>
        <w:instrText xml:space="preserve"> HYPERLINK "http://www.bll.org.br" </w:instrText>
      </w:r>
      <w:r>
        <w:fldChar w:fldCharType="separate"/>
      </w:r>
      <w:r>
        <w:rPr>
          <w:rFonts w:ascii="Arial" w:hAnsi="Arial"/>
          <w:color w:val="0000FF" w:themeColor="hyperlink"/>
          <w:u w:val="single"/>
          <w14:textFill>
            <w14:solidFill>
              <w14:schemeClr w14:val="hlink"/>
            </w14:solidFill>
          </w14:textFill>
        </w:rPr>
        <w:t>www.bll.org.br</w:t>
      </w:r>
      <w:r>
        <w:rPr>
          <w:rFonts w:ascii="Arial" w:hAnsi="Arial"/>
          <w:color w:val="0000FF" w:themeColor="hyperlink"/>
          <w:u w:val="single"/>
          <w14:textFill>
            <w14:solidFill>
              <w14:schemeClr w14:val="hlink"/>
            </w14:solidFill>
          </w14:textFill>
        </w:rPr>
        <w:fldChar w:fldCharType="end"/>
      </w:r>
      <w:r>
        <w:rPr>
          <w:rFonts w:ascii="Arial" w:hAnsi="Arial"/>
        </w:rPr>
        <w:t>)</w:t>
      </w:r>
      <w:bookmarkEnd w:id="43"/>
      <w:r>
        <w:rPr>
          <w:rFonts w:ascii="Arial" w:hAnsi="Arial"/>
        </w:rPr>
        <w:t>.</w:t>
      </w:r>
    </w:p>
    <w:p w14:paraId="78F3F2F5">
      <w:pPr>
        <w:autoSpaceDN/>
        <w:spacing w:before="216"/>
        <w:jc w:val="both"/>
        <w:textAlignment w:val="auto"/>
        <w:outlineLvl w:val="0"/>
        <w:rPr>
          <w:rFonts w:ascii="Arial" w:hAnsi="Arial" w:eastAsia="Times New Roman"/>
          <w:b/>
        </w:rPr>
      </w:pPr>
      <w:r>
        <w:rPr>
          <w:rFonts w:ascii="Arial" w:hAnsi="Arial" w:eastAsia="Times New Roman"/>
          <w:b/>
          <w:color w:val="000000"/>
        </w:rPr>
        <w:t>13.</w:t>
      </w:r>
      <w:r>
        <w:rPr>
          <w:rFonts w:ascii="Arial" w:hAnsi="Arial" w:eastAsia="Times New Roman"/>
          <w:b/>
        </w:rPr>
        <w:t xml:space="preserve"> DOS ANEXOS </w:t>
      </w:r>
    </w:p>
    <w:p w14:paraId="41BCA9E6">
      <w:pPr>
        <w:tabs>
          <w:tab w:val="left" w:pos="0"/>
        </w:tabs>
        <w:autoSpaceDE w:val="0"/>
        <w:adjustRightInd w:val="0"/>
        <w:spacing w:before="180"/>
        <w:jc w:val="both"/>
        <w:rPr>
          <w:rFonts w:ascii="Arial" w:hAnsi="Arial"/>
        </w:rPr>
      </w:pPr>
      <w:r>
        <w:rPr>
          <w:rFonts w:ascii="Arial" w:hAnsi="Arial"/>
          <w:color w:val="000000"/>
          <w:sz w:val="22"/>
        </w:rPr>
        <w:t>13.1.</w:t>
      </w:r>
      <w:r>
        <w:rPr>
          <w:rFonts w:ascii="Arial" w:hAnsi="Arial"/>
          <w:b/>
          <w:color w:val="000000"/>
          <w:sz w:val="22"/>
        </w:rPr>
        <w:t xml:space="preserve"> </w:t>
      </w:r>
      <w:r>
        <w:rPr>
          <w:rFonts w:ascii="Arial" w:hAnsi="Arial"/>
        </w:rPr>
        <w:t xml:space="preserve">Integram o presente edital: </w:t>
      </w:r>
    </w:p>
    <w:p w14:paraId="7DCEB0FF">
      <w:pPr>
        <w:tabs>
          <w:tab w:val="left" w:pos="0"/>
        </w:tabs>
        <w:spacing w:line="276" w:lineRule="auto"/>
        <w:ind w:firstLine="1701"/>
        <w:jc w:val="both"/>
        <w:rPr>
          <w:rFonts w:ascii="Arial" w:hAnsi="Arial"/>
        </w:rPr>
      </w:pPr>
      <w:bookmarkStart w:id="44" w:name="_Hlk171330161"/>
      <w:r>
        <w:rPr>
          <w:rFonts w:ascii="Arial" w:hAnsi="Arial"/>
        </w:rPr>
        <w:t>Anexo I – Termo de referência;</w:t>
      </w:r>
    </w:p>
    <w:p w14:paraId="7D691BAC">
      <w:pPr>
        <w:tabs>
          <w:tab w:val="left" w:pos="0"/>
        </w:tabs>
        <w:spacing w:line="276" w:lineRule="auto"/>
        <w:ind w:firstLine="1701"/>
        <w:jc w:val="both"/>
        <w:rPr>
          <w:rFonts w:ascii="Arial" w:hAnsi="Arial"/>
        </w:rPr>
      </w:pPr>
      <w:r>
        <w:rPr>
          <w:rFonts w:ascii="Arial" w:hAnsi="Arial"/>
        </w:rPr>
        <w:t>Anexo II – Modelo de planilha de proposta;</w:t>
      </w:r>
    </w:p>
    <w:p w14:paraId="44578B32">
      <w:pPr>
        <w:tabs>
          <w:tab w:val="left" w:pos="0"/>
        </w:tabs>
        <w:spacing w:line="276" w:lineRule="auto"/>
        <w:ind w:firstLine="1701"/>
        <w:jc w:val="both"/>
        <w:rPr>
          <w:rFonts w:ascii="Arial" w:hAnsi="Arial"/>
        </w:rPr>
      </w:pPr>
      <w:r>
        <w:rPr>
          <w:rFonts w:ascii="Arial" w:hAnsi="Arial"/>
        </w:rPr>
        <w:t>Anexo III – Modelos de declarações;</w:t>
      </w:r>
    </w:p>
    <w:p w14:paraId="286A07FE">
      <w:pPr>
        <w:tabs>
          <w:tab w:val="left" w:pos="0"/>
        </w:tabs>
        <w:spacing w:line="276" w:lineRule="auto"/>
        <w:ind w:firstLine="1701"/>
        <w:jc w:val="both"/>
        <w:rPr>
          <w:rFonts w:ascii="Arial" w:hAnsi="Arial"/>
        </w:rPr>
      </w:pPr>
      <w:r>
        <w:rPr>
          <w:rFonts w:ascii="Arial" w:hAnsi="Arial"/>
        </w:rPr>
        <w:t>Anexo IV – Minuta de contrato.</w:t>
      </w:r>
    </w:p>
    <w:bookmarkEnd w:id="44"/>
    <w:p w14:paraId="77ECFB3C">
      <w:pPr>
        <w:jc w:val="both"/>
        <w:rPr>
          <w:rFonts w:ascii="Arial" w:hAnsi="Arial"/>
        </w:rPr>
      </w:pPr>
    </w:p>
    <w:p w14:paraId="596F35B1">
      <w:pPr>
        <w:jc w:val="both"/>
        <w:rPr>
          <w:rFonts w:ascii="Arial" w:hAnsi="Arial"/>
        </w:rPr>
      </w:pPr>
    </w:p>
    <w:p w14:paraId="1A6B9BBF">
      <w:pPr>
        <w:jc w:val="both"/>
        <w:rPr>
          <w:rFonts w:ascii="Arial" w:hAnsi="Arial"/>
        </w:rPr>
      </w:pPr>
    </w:p>
    <w:p w14:paraId="2D42BD10">
      <w:pPr>
        <w:tabs>
          <w:tab w:val="left" w:pos="0"/>
        </w:tabs>
        <w:spacing w:line="276" w:lineRule="auto"/>
        <w:ind w:firstLine="1701"/>
        <w:jc w:val="both"/>
        <w:rPr>
          <w:rFonts w:ascii="Arial" w:hAnsi="Arial"/>
        </w:rPr>
      </w:pPr>
      <w:r>
        <w:rPr>
          <w:rFonts w:ascii="Arial" w:hAnsi="Arial"/>
        </w:rPr>
        <w:t xml:space="preserve">             Sertãozinho, 30 de julho de 2025.</w:t>
      </w:r>
    </w:p>
    <w:p w14:paraId="745BDE02">
      <w:pPr>
        <w:widowControl/>
        <w:suppressAutoHyphens w:val="0"/>
        <w:autoSpaceDE w:val="0"/>
        <w:adjustRightInd w:val="0"/>
        <w:spacing w:line="276" w:lineRule="auto"/>
        <w:textAlignment w:val="auto"/>
        <w:rPr>
          <w:rFonts w:ascii="Arial" w:hAnsi="Arial" w:eastAsia="Calibri"/>
          <w:color w:val="000000"/>
          <w:kern w:val="0"/>
          <w:lang w:eastAsia="pt-BR" w:bidi="ar-SA"/>
        </w:rPr>
      </w:pPr>
    </w:p>
    <w:p w14:paraId="0360F2B5">
      <w:pPr>
        <w:widowControl/>
        <w:suppressAutoHyphens w:val="0"/>
        <w:autoSpaceDE w:val="0"/>
        <w:adjustRightInd w:val="0"/>
        <w:spacing w:line="276" w:lineRule="auto"/>
        <w:textAlignment w:val="auto"/>
        <w:rPr>
          <w:rFonts w:ascii="Arial" w:hAnsi="Arial" w:eastAsia="Calibri"/>
          <w:color w:val="000000"/>
          <w:kern w:val="0"/>
          <w:lang w:eastAsia="pt-BR" w:bidi="ar-SA"/>
        </w:rPr>
      </w:pPr>
    </w:p>
    <w:p w14:paraId="394BC686">
      <w:pPr>
        <w:widowControl/>
        <w:suppressAutoHyphens w:val="0"/>
        <w:autoSpaceDE w:val="0"/>
        <w:adjustRightInd w:val="0"/>
        <w:spacing w:line="276" w:lineRule="auto"/>
        <w:textAlignment w:val="auto"/>
        <w:rPr>
          <w:rFonts w:ascii="Arial" w:hAnsi="Arial" w:eastAsia="Calibri"/>
          <w:color w:val="000000"/>
          <w:kern w:val="0"/>
          <w:lang w:eastAsia="pt-BR" w:bidi="ar-SA"/>
        </w:rPr>
      </w:pPr>
    </w:p>
    <w:p w14:paraId="2B0BC212">
      <w:pPr>
        <w:suppressAutoHyphens w:val="0"/>
        <w:autoSpaceDN/>
        <w:jc w:val="center"/>
        <w:textAlignment w:val="auto"/>
        <w:rPr>
          <w:rFonts w:ascii="Arial" w:hAnsi="Arial" w:eastAsia="Times New Roman"/>
          <w:kern w:val="0"/>
          <w:lang w:eastAsia="pt-BR" w:bidi="ar-SA"/>
        </w:rPr>
      </w:pPr>
      <w:r>
        <w:rPr>
          <w:rFonts w:ascii="Arial" w:hAnsi="Arial" w:eastAsia="Arial"/>
          <w:kern w:val="0"/>
          <w:lang w:eastAsia="pt-BR" w:bidi="ar-SA"/>
        </w:rPr>
        <w:t>Carlos Roberto Liboni</w:t>
      </w:r>
    </w:p>
    <w:p w14:paraId="32207593">
      <w:pPr>
        <w:jc w:val="center"/>
        <w:rPr>
          <w:rFonts w:ascii="Arial" w:hAnsi="Arial"/>
          <w:kern w:val="1"/>
        </w:rPr>
      </w:pPr>
      <w:r>
        <w:rPr>
          <w:rFonts w:ascii="Arial" w:hAnsi="Arial"/>
          <w:kern w:val="1"/>
        </w:rPr>
        <w:t>Secretário Municipal de Administração</w:t>
      </w:r>
    </w:p>
    <w:p w14:paraId="131D3541">
      <w:pPr>
        <w:jc w:val="center"/>
        <w:rPr>
          <w:rFonts w:ascii="Arial" w:hAnsi="Arial"/>
          <w:kern w:val="1"/>
        </w:rPr>
      </w:pPr>
    </w:p>
    <w:p w14:paraId="632F97FC">
      <w:pPr>
        <w:jc w:val="center"/>
        <w:rPr>
          <w:rFonts w:ascii="Arial" w:hAnsi="Arial"/>
          <w:kern w:val="1"/>
        </w:rPr>
      </w:pPr>
    </w:p>
    <w:p w14:paraId="2D238E70">
      <w:pPr>
        <w:jc w:val="center"/>
        <w:rPr>
          <w:rFonts w:ascii="Arial" w:hAnsi="Arial"/>
          <w:kern w:val="1"/>
        </w:rPr>
      </w:pPr>
    </w:p>
    <w:p w14:paraId="7BF99880">
      <w:pPr>
        <w:jc w:val="center"/>
        <w:rPr>
          <w:rFonts w:ascii="Arial" w:hAnsi="Arial"/>
          <w:kern w:val="1"/>
        </w:rPr>
      </w:pPr>
    </w:p>
    <w:p w14:paraId="3D8CDF37">
      <w:pPr>
        <w:jc w:val="center"/>
        <w:rPr>
          <w:rFonts w:ascii="Arial" w:hAnsi="Arial"/>
          <w:kern w:val="1"/>
        </w:rPr>
      </w:pPr>
    </w:p>
    <w:p w14:paraId="46A3714D">
      <w:pPr>
        <w:jc w:val="center"/>
        <w:rPr>
          <w:rFonts w:ascii="Arial" w:hAnsi="Arial"/>
          <w:kern w:val="1"/>
        </w:rPr>
      </w:pPr>
    </w:p>
    <w:p w14:paraId="35B4C099">
      <w:pPr>
        <w:jc w:val="center"/>
        <w:rPr>
          <w:rFonts w:ascii="Arial" w:hAnsi="Arial"/>
          <w:kern w:val="1"/>
        </w:rPr>
      </w:pPr>
    </w:p>
    <w:p w14:paraId="22F2302D">
      <w:pPr>
        <w:jc w:val="center"/>
        <w:rPr>
          <w:rFonts w:ascii="Arial" w:hAnsi="Arial"/>
          <w:kern w:val="1"/>
        </w:rPr>
      </w:pPr>
    </w:p>
    <w:p w14:paraId="64ADC9E3">
      <w:pPr>
        <w:jc w:val="center"/>
        <w:rPr>
          <w:rFonts w:ascii="Arial" w:hAnsi="Arial"/>
          <w:kern w:val="1"/>
        </w:rPr>
      </w:pPr>
    </w:p>
    <w:p w14:paraId="441B5448">
      <w:pPr>
        <w:jc w:val="center"/>
        <w:rPr>
          <w:rFonts w:ascii="Arial" w:hAnsi="Arial"/>
          <w:kern w:val="1"/>
        </w:rPr>
      </w:pPr>
    </w:p>
    <w:p w14:paraId="447D5573">
      <w:pPr>
        <w:jc w:val="center"/>
        <w:rPr>
          <w:rFonts w:ascii="Arial" w:hAnsi="Arial"/>
          <w:kern w:val="1"/>
        </w:rPr>
      </w:pPr>
    </w:p>
    <w:p w14:paraId="35CB6CA2">
      <w:pPr>
        <w:jc w:val="center"/>
        <w:rPr>
          <w:rFonts w:ascii="Arial" w:hAnsi="Arial"/>
          <w:b/>
          <w:sz w:val="36"/>
          <w:szCs w:val="36"/>
        </w:rPr>
      </w:pPr>
    </w:p>
    <w:p w14:paraId="46693D91">
      <w:pPr>
        <w:jc w:val="center"/>
        <w:rPr>
          <w:rFonts w:ascii="Arial" w:hAnsi="Arial"/>
          <w:b/>
          <w:sz w:val="36"/>
          <w:szCs w:val="36"/>
        </w:rPr>
      </w:pPr>
    </w:p>
    <w:p w14:paraId="18DEC545">
      <w:pPr>
        <w:jc w:val="center"/>
        <w:rPr>
          <w:rFonts w:ascii="Arial" w:hAnsi="Arial"/>
          <w:b/>
          <w:sz w:val="36"/>
          <w:szCs w:val="36"/>
        </w:rPr>
      </w:pPr>
    </w:p>
    <w:p w14:paraId="5ACE2D34">
      <w:pPr>
        <w:jc w:val="center"/>
        <w:rPr>
          <w:rFonts w:ascii="Arial" w:hAnsi="Arial"/>
          <w:b/>
          <w:sz w:val="36"/>
          <w:szCs w:val="36"/>
        </w:rPr>
      </w:pPr>
    </w:p>
    <w:p w14:paraId="1CACABF9">
      <w:pPr>
        <w:jc w:val="center"/>
        <w:rPr>
          <w:rFonts w:ascii="Arial" w:hAnsi="Arial"/>
          <w:b/>
          <w:sz w:val="36"/>
          <w:szCs w:val="36"/>
        </w:rPr>
      </w:pPr>
    </w:p>
    <w:p w14:paraId="7D28CAC6">
      <w:pPr>
        <w:jc w:val="center"/>
        <w:rPr>
          <w:rFonts w:ascii="Arial" w:hAnsi="Arial"/>
          <w:b/>
          <w:sz w:val="36"/>
          <w:szCs w:val="36"/>
        </w:rPr>
      </w:pPr>
    </w:p>
    <w:p w14:paraId="68D28E32">
      <w:pPr>
        <w:jc w:val="center"/>
        <w:rPr>
          <w:rFonts w:ascii="Arial" w:hAnsi="Arial"/>
          <w:b/>
          <w:sz w:val="36"/>
          <w:szCs w:val="36"/>
        </w:rPr>
      </w:pPr>
    </w:p>
    <w:p w14:paraId="2B12723B">
      <w:pPr>
        <w:jc w:val="center"/>
        <w:rPr>
          <w:rFonts w:ascii="Arial" w:hAnsi="Arial"/>
          <w:b/>
          <w:sz w:val="36"/>
          <w:szCs w:val="36"/>
        </w:rPr>
      </w:pPr>
    </w:p>
    <w:p w14:paraId="2748E516">
      <w:pPr>
        <w:jc w:val="center"/>
        <w:rPr>
          <w:rFonts w:ascii="Arial" w:hAnsi="Arial"/>
          <w:b/>
          <w:sz w:val="36"/>
          <w:szCs w:val="36"/>
        </w:rPr>
      </w:pPr>
    </w:p>
    <w:p w14:paraId="589E8904">
      <w:pPr>
        <w:jc w:val="center"/>
        <w:rPr>
          <w:rFonts w:ascii="Arial" w:hAnsi="Arial"/>
          <w:b/>
          <w:sz w:val="36"/>
          <w:szCs w:val="36"/>
        </w:rPr>
      </w:pPr>
    </w:p>
    <w:p w14:paraId="480F7FDD">
      <w:pPr>
        <w:jc w:val="center"/>
        <w:rPr>
          <w:rFonts w:ascii="Arial" w:hAnsi="Arial"/>
          <w:b/>
          <w:sz w:val="36"/>
          <w:szCs w:val="36"/>
        </w:rPr>
      </w:pPr>
    </w:p>
    <w:p w14:paraId="52EE454C">
      <w:pPr>
        <w:jc w:val="center"/>
        <w:rPr>
          <w:rFonts w:ascii="Arial" w:hAnsi="Arial"/>
          <w:b/>
          <w:sz w:val="36"/>
          <w:szCs w:val="36"/>
        </w:rPr>
      </w:pPr>
    </w:p>
    <w:p w14:paraId="0D446059">
      <w:pPr>
        <w:jc w:val="center"/>
        <w:rPr>
          <w:rFonts w:ascii="Arial" w:hAnsi="Arial"/>
          <w:b/>
          <w:sz w:val="36"/>
          <w:szCs w:val="36"/>
        </w:rPr>
      </w:pPr>
    </w:p>
    <w:p w14:paraId="10E78A4E">
      <w:pPr>
        <w:jc w:val="center"/>
        <w:rPr>
          <w:rFonts w:ascii="Arial" w:hAnsi="Arial"/>
          <w:b/>
          <w:sz w:val="36"/>
          <w:szCs w:val="36"/>
        </w:rPr>
      </w:pPr>
    </w:p>
    <w:p w14:paraId="465BA0B6">
      <w:pPr>
        <w:jc w:val="center"/>
        <w:rPr>
          <w:rFonts w:ascii="Arial" w:hAnsi="Arial"/>
          <w:b/>
          <w:sz w:val="36"/>
          <w:szCs w:val="36"/>
        </w:rPr>
      </w:pPr>
      <w:r>
        <w:rPr>
          <w:rFonts w:ascii="Arial" w:hAnsi="Arial"/>
          <w:b/>
          <w:sz w:val="36"/>
          <w:szCs w:val="36"/>
        </w:rPr>
        <w:t>ANEXO I</w:t>
      </w:r>
    </w:p>
    <w:p w14:paraId="68F821C3">
      <w:pPr>
        <w:jc w:val="center"/>
        <w:rPr>
          <w:rFonts w:ascii="Arial" w:hAnsi="Arial"/>
          <w:kern w:val="1"/>
        </w:rPr>
      </w:pPr>
    </w:p>
    <w:p w14:paraId="7C0A800A">
      <w:pPr>
        <w:jc w:val="center"/>
        <w:rPr>
          <w:rFonts w:ascii="Arial" w:hAnsi="Arial"/>
          <w:b/>
          <w:bCs/>
          <w:sz w:val="28"/>
          <w:szCs w:val="28"/>
        </w:rPr>
      </w:pPr>
    </w:p>
    <w:p w14:paraId="4E2DE4AA">
      <w:pPr>
        <w:jc w:val="center"/>
        <w:rPr>
          <w:rFonts w:ascii="Arial" w:hAnsi="Arial"/>
          <w:b/>
          <w:bCs/>
          <w:sz w:val="28"/>
          <w:szCs w:val="28"/>
        </w:rPr>
      </w:pPr>
      <w:r>
        <w:rPr>
          <w:rFonts w:ascii="Arial" w:hAnsi="Arial"/>
          <w:b/>
          <w:bCs/>
          <w:sz w:val="28"/>
          <w:szCs w:val="28"/>
        </w:rPr>
        <w:t>PREGÃO ELETRÔNICO Nº 029/2025</w:t>
      </w:r>
    </w:p>
    <w:p w14:paraId="51AA2B44">
      <w:pPr>
        <w:jc w:val="center"/>
        <w:rPr>
          <w:rFonts w:ascii="Arial" w:hAnsi="Arial"/>
          <w:b/>
          <w:bCs/>
          <w:sz w:val="28"/>
          <w:szCs w:val="28"/>
        </w:rPr>
      </w:pPr>
    </w:p>
    <w:p w14:paraId="57CA896A">
      <w:pPr>
        <w:spacing w:line="276" w:lineRule="auto"/>
        <w:jc w:val="center"/>
        <w:rPr>
          <w:rFonts w:ascii="Arial" w:hAnsi="Arial"/>
          <w:b/>
          <w:bCs/>
          <w:sz w:val="28"/>
          <w:szCs w:val="28"/>
        </w:rPr>
      </w:pPr>
      <w:r>
        <w:rPr>
          <w:rFonts w:ascii="Arial" w:hAnsi="Arial"/>
          <w:b/>
          <w:bCs/>
          <w:sz w:val="28"/>
          <w:szCs w:val="28"/>
        </w:rPr>
        <w:t>PROCESSO Nº 374/2025</w:t>
      </w:r>
    </w:p>
    <w:p w14:paraId="0E84C776">
      <w:pPr>
        <w:spacing w:line="276" w:lineRule="auto"/>
        <w:jc w:val="center"/>
        <w:rPr>
          <w:rFonts w:ascii="Arial" w:hAnsi="Arial"/>
          <w:bCs/>
        </w:rPr>
      </w:pPr>
    </w:p>
    <w:p w14:paraId="1879A119">
      <w:pPr>
        <w:pStyle w:val="2"/>
        <w:spacing w:line="276" w:lineRule="auto"/>
        <w:jc w:val="center"/>
        <w:rPr>
          <w:rFonts w:ascii="Arial" w:hAnsi="Arial" w:cs="Arial"/>
        </w:rPr>
      </w:pPr>
      <w:r>
        <w:rPr>
          <w:rFonts w:ascii="Arial" w:hAnsi="Arial" w:cs="Arial"/>
        </w:rPr>
        <w:t>TERMO DE REFERÊNCIA</w:t>
      </w:r>
    </w:p>
    <w:p w14:paraId="0D260537">
      <w:pPr>
        <w:spacing w:line="276" w:lineRule="auto"/>
        <w:rPr>
          <w:rFonts w:ascii="Arial" w:hAnsi="Arial"/>
          <w:b/>
        </w:rPr>
      </w:pPr>
    </w:p>
    <w:p w14:paraId="12D3C1E5">
      <w:pPr>
        <w:pStyle w:val="203"/>
        <w:widowControl w:val="0"/>
        <w:tabs>
          <w:tab w:val="left" w:pos="6949"/>
          <w:tab w:val="clear" w:pos="4419"/>
          <w:tab w:val="clear" w:pos="8838"/>
        </w:tabs>
        <w:jc w:val="both"/>
        <w:rPr>
          <w:rStyle w:val="165"/>
          <w:rFonts w:eastAsia="SimSun" w:cs="Arial"/>
          <w:color w:val="auto"/>
          <w:kern w:val="3"/>
          <w:sz w:val="24"/>
          <w:szCs w:val="24"/>
          <w:lang w:eastAsia="zh-CN" w:bidi="hi-IN"/>
        </w:rPr>
      </w:pPr>
      <w:r>
        <w:rPr>
          <w:rStyle w:val="165"/>
          <w:rFonts w:eastAsia="SimSun" w:cs="Arial"/>
          <w:color w:val="auto"/>
          <w:kern w:val="3"/>
          <w:sz w:val="24"/>
          <w:szCs w:val="24"/>
          <w:lang w:eastAsia="zh-CN" w:bidi="hi-IN"/>
        </w:rPr>
        <w:t>OBJETO: AQUISIÇÃO DE MATERIAL DE ENFERMAGEM.</w:t>
      </w:r>
    </w:p>
    <w:p w14:paraId="36DE8CD8">
      <w:pPr>
        <w:pStyle w:val="203"/>
        <w:widowControl w:val="0"/>
        <w:tabs>
          <w:tab w:val="left" w:pos="6949"/>
          <w:tab w:val="clear" w:pos="4419"/>
          <w:tab w:val="clear" w:pos="8838"/>
        </w:tabs>
        <w:jc w:val="both"/>
        <w:rPr>
          <w:rFonts w:ascii="Arial" w:hAnsi="Arial" w:cs="Arial"/>
          <w:b/>
          <w:bCs/>
          <w:u w:val="single"/>
        </w:rPr>
      </w:pPr>
    </w:p>
    <w:p w14:paraId="61750B3A">
      <w:pPr>
        <w:pStyle w:val="203"/>
        <w:widowControl w:val="0"/>
        <w:tabs>
          <w:tab w:val="left" w:pos="6949"/>
          <w:tab w:val="clear" w:pos="4419"/>
          <w:tab w:val="clear" w:pos="8838"/>
        </w:tabs>
        <w:jc w:val="both"/>
        <w:rPr>
          <w:rStyle w:val="165"/>
          <w:rFonts w:cs="Arial"/>
          <w:b w:val="0"/>
          <w:color w:val="auto"/>
          <w:sz w:val="24"/>
          <w:u w:val="none"/>
        </w:rPr>
      </w:pPr>
    </w:p>
    <w:p w14:paraId="3CA28D16">
      <w:pPr>
        <w:ind w:right="403"/>
        <w:jc w:val="both"/>
        <w:rPr>
          <w:rStyle w:val="165"/>
          <w:color w:val="auto"/>
          <w:sz w:val="24"/>
        </w:rPr>
      </w:pPr>
      <w:r>
        <w:rPr>
          <w:rStyle w:val="165"/>
          <w:color w:val="auto"/>
          <w:sz w:val="24"/>
        </w:rPr>
        <w:t xml:space="preserve"> MENOR PREÇO POR LOTE</w:t>
      </w:r>
    </w:p>
    <w:p w14:paraId="1ACDF7CD">
      <w:pPr>
        <w:ind w:right="403"/>
        <w:jc w:val="both"/>
        <w:rPr>
          <w:rStyle w:val="165"/>
          <w:color w:val="auto"/>
          <w:sz w:val="24"/>
        </w:rPr>
      </w:pPr>
    </w:p>
    <w:p w14:paraId="6381E913">
      <w:pPr>
        <w:jc w:val="both"/>
        <w:rPr>
          <w:rFonts w:ascii="Arial" w:hAnsi="Arial"/>
        </w:rPr>
      </w:pPr>
    </w:p>
    <w:p w14:paraId="532694F5">
      <w:pPr>
        <w:jc w:val="both"/>
        <w:rPr>
          <w:rFonts w:ascii="Arial" w:hAnsi="Arial"/>
        </w:rPr>
        <w:sectPr>
          <w:headerReference r:id="rId4" w:type="first"/>
          <w:headerReference r:id="rId3" w:type="default"/>
          <w:footerReference r:id="rId5" w:type="default"/>
          <w:pgSz w:w="11906" w:h="16838"/>
          <w:pgMar w:top="1527" w:right="1274" w:bottom="1134" w:left="1418" w:header="113" w:footer="454" w:gutter="0"/>
          <w:cols w:space="720" w:num="1"/>
          <w:titlePg/>
          <w:docGrid w:linePitch="326" w:charSpace="0"/>
        </w:sectPr>
      </w:pPr>
    </w:p>
    <w:p w14:paraId="70BA3532">
      <w:pPr>
        <w:pStyle w:val="641"/>
        <w:widowControl w:val="0"/>
        <w:numPr>
          <w:ilvl w:val="0"/>
          <w:numId w:val="0"/>
        </w:numPr>
        <w:spacing w:before="0" w:after="0" w:line="240" w:lineRule="auto"/>
      </w:pPr>
      <w:r>
        <w:t>CONCEITUAÇÃO DO OBJETO</w:t>
      </w:r>
    </w:p>
    <w:p w14:paraId="10A44DBA">
      <w:pPr>
        <w:pStyle w:val="641"/>
        <w:widowControl w:val="0"/>
        <w:numPr>
          <w:ilvl w:val="0"/>
          <w:numId w:val="0"/>
        </w:numPr>
        <w:spacing w:before="0" w:after="0" w:line="240" w:lineRule="auto"/>
        <w:ind w:firstLine="709"/>
        <w:rPr>
          <w:b w:val="0"/>
          <w:bCs w:val="0"/>
        </w:rPr>
      </w:pPr>
      <w:r>
        <w:rPr>
          <w:b w:val="0"/>
          <w:bCs w:val="0"/>
        </w:rPr>
        <w:t>Aquisição de materiais de consumo de enfermagem para os setores da Secretaria de Saúde que realizam atendimento aos usuários do Sistema Único de Saúde – SUS.</w:t>
      </w:r>
    </w:p>
    <w:p w14:paraId="4F8E78FF">
      <w:pPr>
        <w:pStyle w:val="641"/>
        <w:widowControl w:val="0"/>
        <w:numPr>
          <w:ilvl w:val="0"/>
          <w:numId w:val="0"/>
        </w:numPr>
        <w:spacing w:before="0" w:after="0" w:line="240" w:lineRule="auto"/>
      </w:pPr>
    </w:p>
    <w:p w14:paraId="0B333094">
      <w:pPr>
        <w:pStyle w:val="641"/>
        <w:widowControl w:val="0"/>
        <w:numPr>
          <w:ilvl w:val="0"/>
          <w:numId w:val="0"/>
        </w:numPr>
        <w:spacing w:before="0" w:after="0" w:line="240" w:lineRule="auto"/>
      </w:pPr>
      <w:r>
        <w:t xml:space="preserve">Natureza do objeto: </w:t>
      </w:r>
      <w:r>
        <w:rPr>
          <w:b w:val="0"/>
          <w:bCs w:val="0"/>
        </w:rPr>
        <w:t>Aquisição de bens comuns.</w:t>
      </w:r>
    </w:p>
    <w:p w14:paraId="37FCFB17">
      <w:pPr>
        <w:jc w:val="both"/>
        <w:rPr>
          <w:rFonts w:ascii="Arial" w:hAnsi="Arial"/>
        </w:rPr>
      </w:pPr>
    </w:p>
    <w:p w14:paraId="45DB6266">
      <w:pPr>
        <w:pStyle w:val="641"/>
        <w:widowControl w:val="0"/>
        <w:numPr>
          <w:ilvl w:val="0"/>
          <w:numId w:val="0"/>
        </w:numPr>
        <w:spacing w:before="0" w:after="0" w:line="240" w:lineRule="auto"/>
      </w:pPr>
      <w:r>
        <w:t xml:space="preserve">Fundamentação da contratação  </w:t>
      </w:r>
    </w:p>
    <w:p w14:paraId="5FF5C426">
      <w:pPr>
        <w:jc w:val="both"/>
        <w:rPr>
          <w:rFonts w:ascii="Arial" w:hAnsi="Arial"/>
        </w:rPr>
      </w:pPr>
      <w:r>
        <w:rPr>
          <w:rFonts w:ascii="Arial" w:hAnsi="Arial"/>
        </w:rPr>
        <w:t>O presente documento está baseado em Estudo Técnico Preliminar disponível no processo administrativo.</w:t>
      </w:r>
    </w:p>
    <w:p w14:paraId="73947373">
      <w:pPr>
        <w:rPr>
          <w:rFonts w:ascii="Arial" w:hAnsi="Arial"/>
          <w:b/>
          <w:bCs/>
        </w:rPr>
      </w:pPr>
    </w:p>
    <w:p w14:paraId="24F6F4DE">
      <w:pPr>
        <w:rPr>
          <w:rFonts w:ascii="Arial" w:hAnsi="Arial"/>
        </w:rPr>
      </w:pPr>
      <w:r>
        <w:rPr>
          <w:rFonts w:ascii="Arial" w:hAnsi="Arial"/>
          <w:b/>
          <w:bCs/>
        </w:rPr>
        <w:t>Há legislação especial que deva ser considerada na contratação?</w:t>
      </w:r>
      <w:r>
        <w:rPr>
          <w:rFonts w:ascii="Arial" w:hAnsi="Arial"/>
        </w:rPr>
        <w:t xml:space="preserve"> </w:t>
      </w:r>
      <w:sdt>
        <w:sdtPr>
          <w:rPr>
            <w:rFonts w:ascii="Arial" w:hAnsi="Arial" w:eastAsia="MS Gothic"/>
          </w:rPr>
          <w:id w:val="-1275701576"/>
          <w14:checkbox>
            <w14:checked w14:val="0"/>
            <w14:checkedState w14:val="2612" w14:font="MS Gothic"/>
            <w14:uncheckedState w14:val="2610" w14:font="MS Gothic"/>
          </w14:checkbox>
        </w:sdtPr>
        <w:sdtEndPr>
          <w:rPr>
            <w:rFonts w:ascii="Arial" w:hAnsi="Arial" w:eastAsia="MS Gothic"/>
          </w:rPr>
        </w:sdtEndPr>
        <w:sdtContent>
          <w:r>
            <w:rPr>
              <w:rFonts w:hint="eastAsia" w:ascii="MS Gothic" w:hAnsi="MS Gothic" w:eastAsia="MS Gothic"/>
            </w:rPr>
            <w:t>☐</w:t>
          </w:r>
        </w:sdtContent>
      </w:sdt>
      <w:r>
        <w:rPr>
          <w:rFonts w:ascii="Arial" w:hAnsi="Arial"/>
        </w:rPr>
        <w:t xml:space="preserve"> Sim    </w:t>
      </w:r>
      <w:sdt>
        <w:sdtPr>
          <w:rPr>
            <w:rFonts w:ascii="Arial" w:hAnsi="Arial" w:eastAsia="MS Gothic"/>
          </w:rPr>
          <w:id w:val="81113306"/>
          <w14:checkbox>
            <w14:checked w14:val="1"/>
            <w14:checkedState w14:val="2612" w14:font="MS Gothic"/>
            <w14:uncheckedState w14:val="2610" w14:font="MS Gothic"/>
          </w14:checkbox>
        </w:sdtPr>
        <w:sdtEndPr>
          <w:rPr>
            <w:rFonts w:ascii="Arial" w:hAnsi="Arial" w:eastAsia="MS Gothic"/>
          </w:rPr>
        </w:sdtEndPr>
        <w:sdtContent>
          <w:r>
            <w:rPr>
              <w:rFonts w:hint="eastAsia" w:ascii="MS Gothic" w:hAnsi="MS Gothic" w:eastAsia="MS Gothic"/>
            </w:rPr>
            <w:t>☒</w:t>
          </w:r>
        </w:sdtContent>
      </w:sdt>
      <w:r>
        <w:rPr>
          <w:rFonts w:ascii="Arial" w:hAnsi="Arial"/>
        </w:rPr>
        <w:t xml:space="preserve"> Não</w:t>
      </w:r>
    </w:p>
    <w:p w14:paraId="67063AAB">
      <w:pPr>
        <w:pStyle w:val="652"/>
        <w:widowControl w:val="0"/>
        <w:rPr>
          <w:sz w:val="24"/>
          <w:szCs w:val="24"/>
        </w:rPr>
        <w:sectPr>
          <w:type w:val="continuous"/>
          <w:pgSz w:w="11906" w:h="16838"/>
          <w:pgMar w:top="1418" w:right="1134" w:bottom="1134" w:left="1418" w:header="113" w:footer="454" w:gutter="0"/>
          <w:cols w:space="720" w:num="1"/>
          <w:docGrid w:linePitch="100" w:charSpace="0"/>
        </w:sectPr>
      </w:pPr>
      <w:r>
        <w:rPr>
          <w:sz w:val="24"/>
          <w:szCs w:val="24"/>
        </w:rPr>
        <w:t xml:space="preserve">   </w:t>
      </w:r>
    </w:p>
    <w:p w14:paraId="7505A8E1">
      <w:pPr>
        <w:pStyle w:val="641"/>
        <w:widowControl w:val="0"/>
        <w:numPr>
          <w:ilvl w:val="0"/>
          <w:numId w:val="0"/>
        </w:numPr>
        <w:spacing w:before="0" w:after="0" w:line="240" w:lineRule="auto"/>
      </w:pPr>
      <w:bookmarkStart w:id="45" w:name="_Hlk114844323"/>
      <w:r>
        <w:t xml:space="preserve">Justificativa da contratação </w:t>
      </w:r>
      <w:bookmarkEnd w:id="45"/>
      <w:r>
        <w:t xml:space="preserve"> </w:t>
      </w:r>
    </w:p>
    <w:p w14:paraId="772CCB79">
      <w:pPr>
        <w:ind w:firstLine="709"/>
        <w:jc w:val="both"/>
        <w:rPr>
          <w:rFonts w:ascii="Arial" w:hAnsi="Arial"/>
        </w:rPr>
      </w:pPr>
      <w:r>
        <w:rPr>
          <w:rFonts w:ascii="Arial" w:hAnsi="Arial"/>
        </w:rPr>
        <w:t>A aquisição dos materiais visa atender às necessidades de materiais de consumo das Unidades Básicas e Especializadas de Saúde, do Serviço de Atendimento Móvel de Urgência, do Serviço de Atenção Domiciliar, Vigilância em Saúde (Epidemiológica, Sanitária, Zoonoses e Vetores) e Serviços de Farmácia e Odontologia, garantindo o atendimento dos pacientes usuário dos serviços públicos de saúde do Município de Sertãozinho.</w:t>
      </w:r>
    </w:p>
    <w:p w14:paraId="061200C9">
      <w:pPr>
        <w:ind w:firstLine="567"/>
        <w:jc w:val="both"/>
        <w:rPr>
          <w:rFonts w:ascii="Arial" w:hAnsi="Arial"/>
        </w:rPr>
      </w:pPr>
      <w:r>
        <w:rPr>
          <w:rFonts w:ascii="Arial" w:hAnsi="Arial"/>
        </w:rPr>
        <w:t xml:space="preserve">A presente solicitação justifica-se pela finalidade, de propiciar as condições necessárias para aquisição de material de uso da Unidade Básica de Saúde, necessários na realização de procedimentos nos atendimentos médicos, enfermagem, técnica e odontológicos para o devido e necessário atendimento aos usuários da Secretaria Municipal de Saúde, para garantir um atendimento de qualidade e com segurança para população, bem como, manter o tratamento adequado para os pacientes atendidos na UBS. </w:t>
      </w:r>
    </w:p>
    <w:p w14:paraId="7BB4CDC5">
      <w:pPr>
        <w:ind w:firstLine="567"/>
        <w:jc w:val="both"/>
        <w:rPr>
          <w:rFonts w:ascii="Arial" w:hAnsi="Arial"/>
        </w:rPr>
      </w:pPr>
      <w:r>
        <w:rPr>
          <w:rFonts w:ascii="Arial" w:hAnsi="Arial"/>
        </w:rPr>
        <w:t xml:space="preserve">O sucesso do processo vai viabilizar a realização de procedimentos e o tratamento adequado aos pacientes, evitando o atendimento de baixa qualidade. Cumpre ressaltar que, a aquisição destes itens é essencial na execução de atendimento, que são realizados de forma corriqueira. Tratando-se, portanto, de materiais fundamentais para o bom funcionamento do serviço das unidades dos diversos profissionais de diversas áreas. </w:t>
      </w:r>
    </w:p>
    <w:p w14:paraId="0CE69C97">
      <w:pPr>
        <w:ind w:firstLine="709"/>
        <w:jc w:val="both"/>
        <w:rPr>
          <w:rFonts w:ascii="Arial" w:hAnsi="Arial"/>
        </w:rPr>
      </w:pPr>
      <w:r>
        <w:rPr>
          <w:rFonts w:ascii="Arial" w:hAnsi="Arial"/>
        </w:rPr>
        <w:t>Essa análise avulta-se como imprescindível por se tratar de materiais a serem empregados no tratamento de pessoas, cuja ausência poderá colocar em risco suas vidas. Isto posto, os benefícios diretos e indiretos relacionam-se essencialmente com a salvaguarda da integridade física dos pacientes e servidores envolvidos no atendimento, cujo tratamento necessitará do material elencado.</w:t>
      </w:r>
    </w:p>
    <w:p w14:paraId="3F26BC5C">
      <w:pPr>
        <w:ind w:firstLine="709"/>
        <w:jc w:val="both"/>
        <w:rPr>
          <w:rFonts w:ascii="Arial" w:hAnsi="Arial"/>
        </w:rPr>
      </w:pPr>
    </w:p>
    <w:p w14:paraId="752CBC1E">
      <w:pPr>
        <w:jc w:val="both"/>
        <w:rPr>
          <w:rFonts w:ascii="Arial" w:hAnsi="Arial"/>
        </w:rPr>
        <w:sectPr>
          <w:type w:val="continuous"/>
          <w:pgSz w:w="11906" w:h="16838"/>
          <w:pgMar w:top="1418" w:right="1134" w:bottom="1134" w:left="1418" w:header="113" w:footer="454" w:gutter="0"/>
          <w:cols w:space="720" w:num="1"/>
          <w:docGrid w:linePitch="100" w:charSpace="0"/>
        </w:sectPr>
      </w:pPr>
    </w:p>
    <w:p w14:paraId="5039B8D1">
      <w:pPr>
        <w:pStyle w:val="641"/>
        <w:widowControl w:val="0"/>
        <w:numPr>
          <w:ilvl w:val="0"/>
          <w:numId w:val="0"/>
        </w:numPr>
        <w:spacing w:before="0" w:after="0" w:line="240" w:lineRule="auto"/>
        <w:rPr>
          <w:iCs w:val="0"/>
          <w:color w:val="000000"/>
        </w:rPr>
      </w:pPr>
      <w:r>
        <w:t xml:space="preserve">Requisitos da contratação  </w:t>
      </w:r>
    </w:p>
    <w:p w14:paraId="4A95361C">
      <w:pPr>
        <w:pStyle w:val="652"/>
        <w:rPr>
          <w:rFonts w:eastAsia="SimSun"/>
          <w:b/>
          <w:bCs/>
          <w:i w:val="0"/>
          <w:iCs w:val="0"/>
          <w:color w:val="000000"/>
          <w:kern w:val="3"/>
          <w:sz w:val="24"/>
          <w:szCs w:val="24"/>
          <w:lang w:eastAsia="zh-CN" w:bidi="hi-IN"/>
        </w:rPr>
      </w:pPr>
      <w:r>
        <w:rPr>
          <w:rFonts w:eastAsia="SimSun"/>
          <w:i w:val="0"/>
          <w:iCs w:val="0"/>
          <w:color w:val="000000"/>
          <w:kern w:val="3"/>
          <w:sz w:val="24"/>
          <w:szCs w:val="24"/>
          <w:lang w:eastAsia="zh-CN" w:bidi="hi-IN"/>
        </w:rPr>
        <w:tab/>
      </w:r>
      <w:r>
        <w:rPr>
          <w:rFonts w:eastAsia="SimSun"/>
          <w:i w:val="0"/>
          <w:iCs w:val="0"/>
          <w:color w:val="000000"/>
          <w:kern w:val="3"/>
          <w:sz w:val="24"/>
          <w:szCs w:val="24"/>
          <w:lang w:eastAsia="zh-CN" w:bidi="hi-IN"/>
        </w:rPr>
        <w:t>A contratação deverá ser realizada levando em consideração as descrições/especificações e quantidade dos materiais solicitadas, conforme estimativa.</w:t>
      </w:r>
    </w:p>
    <w:p w14:paraId="6D7328D6">
      <w:pPr>
        <w:pStyle w:val="652"/>
        <w:widowControl w:val="0"/>
        <w:rPr>
          <w:sz w:val="24"/>
          <w:szCs w:val="24"/>
        </w:rPr>
        <w:sectPr>
          <w:type w:val="continuous"/>
          <w:pgSz w:w="11906" w:h="16838"/>
          <w:pgMar w:top="1418" w:right="1134" w:bottom="1134" w:left="1418" w:header="113" w:footer="454" w:gutter="0"/>
          <w:cols w:space="720" w:num="1"/>
          <w:docGrid w:linePitch="100" w:charSpace="0"/>
        </w:sectPr>
      </w:pPr>
      <w:r>
        <w:rPr>
          <w:sz w:val="24"/>
          <w:szCs w:val="24"/>
        </w:rPr>
        <w:t xml:space="preserve">     </w:t>
      </w:r>
    </w:p>
    <w:p w14:paraId="75F27B85">
      <w:pPr>
        <w:pStyle w:val="641"/>
        <w:widowControl w:val="0"/>
        <w:numPr>
          <w:ilvl w:val="0"/>
          <w:numId w:val="0"/>
        </w:numPr>
        <w:spacing w:before="0" w:after="0" w:line="240" w:lineRule="auto"/>
        <w:rPr>
          <w:color w:val="000000"/>
        </w:rPr>
      </w:pPr>
      <w:r>
        <w:t xml:space="preserve">Análise dos riscos da contratação  </w:t>
      </w:r>
    </w:p>
    <w:p w14:paraId="6ED60A75">
      <w:pPr>
        <w:pStyle w:val="652"/>
        <w:rPr>
          <w:i w:val="0"/>
          <w:iCs w:val="0"/>
          <w:color w:val="auto"/>
          <w:sz w:val="24"/>
          <w:szCs w:val="24"/>
        </w:rPr>
      </w:pPr>
      <w:r>
        <w:rPr>
          <w:i w:val="0"/>
          <w:iCs w:val="0"/>
          <w:color w:val="auto"/>
          <w:sz w:val="24"/>
          <w:szCs w:val="24"/>
        </w:rPr>
        <w:tab/>
      </w:r>
      <w:r>
        <w:rPr>
          <w:i w:val="0"/>
          <w:iCs w:val="0"/>
          <w:color w:val="auto"/>
          <w:sz w:val="24"/>
          <w:szCs w:val="24"/>
        </w:rPr>
        <w:t>Na contratação dos materiais desta licitação, o principal risco a ser considerado é a entrega de produtos de baixa qualidade, que leve ao desperdício de recursos públicos por adquirir um item que terá reclamação ao ser consumido pelos servidores e pacientes usuários.</w:t>
      </w:r>
    </w:p>
    <w:p w14:paraId="245C1355">
      <w:pPr>
        <w:pStyle w:val="652"/>
        <w:rPr>
          <w:i w:val="0"/>
          <w:iCs w:val="0"/>
          <w:color w:val="auto"/>
          <w:sz w:val="24"/>
          <w:szCs w:val="24"/>
        </w:rPr>
      </w:pPr>
      <w:r>
        <w:rPr>
          <w:i w:val="0"/>
          <w:iCs w:val="0"/>
          <w:color w:val="auto"/>
          <w:sz w:val="24"/>
          <w:szCs w:val="24"/>
        </w:rPr>
        <w:tab/>
      </w:r>
      <w:r>
        <w:rPr>
          <w:i w:val="0"/>
          <w:iCs w:val="0"/>
          <w:color w:val="auto"/>
          <w:sz w:val="24"/>
          <w:szCs w:val="24"/>
        </w:rPr>
        <w:t>Neste cenário, fora elaborado descritivo com requisitos mínimos dos materiais a serem adquiridos, presença de lista de marcas referenciadas, além da necessidade de envio de amostras de alguns itens sem pré-aprovação, para que sejam realizados testes por profissionais técnicos que utilizam os materiais diariamente nos serviços ofertados no Município.</w:t>
      </w:r>
    </w:p>
    <w:p w14:paraId="7B5E5BD9">
      <w:pPr>
        <w:pStyle w:val="652"/>
        <w:rPr>
          <w:i w:val="0"/>
          <w:iCs w:val="0"/>
          <w:color w:val="auto"/>
          <w:sz w:val="24"/>
          <w:szCs w:val="24"/>
        </w:rPr>
      </w:pPr>
      <w:r>
        <w:rPr>
          <w:i w:val="0"/>
          <w:iCs w:val="0"/>
          <w:color w:val="auto"/>
          <w:sz w:val="24"/>
          <w:szCs w:val="24"/>
        </w:rPr>
        <w:tab/>
      </w:r>
      <w:r>
        <w:rPr>
          <w:i w:val="0"/>
          <w:iCs w:val="0"/>
          <w:color w:val="auto"/>
          <w:sz w:val="24"/>
          <w:szCs w:val="24"/>
        </w:rPr>
        <w:t>Inexecução parcial ou total do contrato em que fornecedor pode não conseguir atender a demanda conforme pactuado, para tanto, exigência de certidão de falência dos licitantes e possibilidade de aplicação de sanções.</w:t>
      </w:r>
    </w:p>
    <w:p w14:paraId="6DF687F8">
      <w:pPr>
        <w:pStyle w:val="652"/>
        <w:rPr>
          <w:i w:val="0"/>
          <w:iCs w:val="0"/>
          <w:color w:val="auto"/>
          <w:sz w:val="24"/>
          <w:szCs w:val="24"/>
        </w:rPr>
      </w:pPr>
      <w:r>
        <w:rPr>
          <w:i w:val="0"/>
          <w:iCs w:val="0"/>
          <w:color w:val="auto"/>
          <w:sz w:val="24"/>
          <w:szCs w:val="24"/>
        </w:rPr>
        <w:tab/>
      </w:r>
      <w:r>
        <w:rPr>
          <w:i w:val="0"/>
          <w:iCs w:val="0"/>
          <w:color w:val="auto"/>
          <w:sz w:val="24"/>
          <w:szCs w:val="24"/>
        </w:rPr>
        <w:t>Vencimento do estoque antes da entrega de novo lote, que poderá ocasionar a Interrupção do fornecimento de itens essenciais por falha no planejamento de compra, por isso, o planejamento de compras tem por referência o consumo histórico e, portanto, a aquisição será parcelada, para os itens que couberem, e programada.</w:t>
      </w:r>
    </w:p>
    <w:p w14:paraId="12F61266">
      <w:pPr>
        <w:pStyle w:val="652"/>
        <w:rPr>
          <w:i w:val="0"/>
          <w:iCs w:val="0"/>
          <w:color w:val="auto"/>
          <w:sz w:val="24"/>
          <w:szCs w:val="24"/>
        </w:rPr>
      </w:pPr>
      <w:r>
        <w:rPr>
          <w:i w:val="0"/>
          <w:iCs w:val="0"/>
          <w:color w:val="auto"/>
          <w:sz w:val="24"/>
          <w:szCs w:val="24"/>
        </w:rPr>
        <w:tab/>
      </w:r>
      <w:r>
        <w:rPr>
          <w:i w:val="0"/>
          <w:iCs w:val="0"/>
          <w:color w:val="auto"/>
          <w:sz w:val="24"/>
          <w:szCs w:val="24"/>
        </w:rPr>
        <w:t>O fiscal do contrato deverá informar caso haja alguma divergência.</w:t>
      </w:r>
    </w:p>
    <w:p w14:paraId="1FA742BF">
      <w:pPr>
        <w:pStyle w:val="652"/>
        <w:widowControl w:val="0"/>
        <w:rPr>
          <w:color w:val="auto"/>
          <w:sz w:val="24"/>
          <w:szCs w:val="24"/>
        </w:rPr>
      </w:pPr>
    </w:p>
    <w:p w14:paraId="3EDC0638">
      <w:pPr>
        <w:pStyle w:val="652"/>
        <w:widowControl w:val="0"/>
        <w:rPr>
          <w:color w:val="auto"/>
          <w:sz w:val="24"/>
          <w:szCs w:val="24"/>
        </w:rPr>
        <w:sectPr>
          <w:type w:val="continuous"/>
          <w:pgSz w:w="11906" w:h="16838"/>
          <w:pgMar w:top="1418" w:right="1134" w:bottom="1134" w:left="1418" w:header="113" w:footer="454" w:gutter="0"/>
          <w:cols w:space="720" w:num="1"/>
          <w:docGrid w:linePitch="100" w:charSpace="0"/>
        </w:sectPr>
      </w:pPr>
    </w:p>
    <w:p w14:paraId="31A581C2">
      <w:pPr>
        <w:pStyle w:val="642"/>
        <w:widowControl w:val="0"/>
        <w:numPr>
          <w:ilvl w:val="0"/>
          <w:numId w:val="0"/>
        </w:numPr>
        <w:spacing w:before="0" w:after="0" w:line="240" w:lineRule="auto"/>
      </w:pPr>
      <w:r>
        <w:t xml:space="preserve">Haverá necessidade de matriz de alocação de riscos no contrato? </w:t>
      </w:r>
      <w:r>
        <w:rPr>
          <w:rFonts w:ascii="Segoe UI Symbol" w:hAnsi="Segoe UI Symbol" w:eastAsia="MS Gothic" w:cs="Segoe UI Symbol"/>
          <w:b w:val="0"/>
          <w:bCs w:val="0"/>
        </w:rPr>
        <w:t>☐</w:t>
      </w:r>
      <w:r>
        <w:rPr>
          <w:b w:val="0"/>
          <w:bCs w:val="0"/>
        </w:rPr>
        <w:t xml:space="preserve"> Sim </w:t>
      </w:r>
      <w:r>
        <w:rPr>
          <w:rFonts w:ascii="Segoe UI Symbol" w:hAnsi="Segoe UI Symbol" w:eastAsia="MS Gothic" w:cs="Segoe UI Symbol"/>
          <w:b w:val="0"/>
          <w:bCs w:val="0"/>
        </w:rPr>
        <w:t>☒</w:t>
      </w:r>
      <w:r>
        <w:rPr>
          <w:b w:val="0"/>
          <w:bCs w:val="0"/>
        </w:rPr>
        <w:t xml:space="preserve"> Não</w:t>
      </w:r>
    </w:p>
    <w:p w14:paraId="48478D16">
      <w:pPr>
        <w:rPr>
          <w:rFonts w:ascii="Arial" w:hAnsi="Arial" w:eastAsia="Times New Roman"/>
          <w:b/>
          <w:bCs/>
          <w:iCs/>
          <w:kern w:val="0"/>
          <w:lang w:eastAsia="pt-BR" w:bidi="ar-SA"/>
        </w:rPr>
      </w:pPr>
    </w:p>
    <w:p w14:paraId="4808E51C">
      <w:pPr>
        <w:rPr>
          <w:rFonts w:ascii="Arial" w:hAnsi="Arial"/>
        </w:rPr>
      </w:pPr>
      <w:r>
        <w:rPr>
          <w:rFonts w:ascii="Arial" w:hAnsi="Arial" w:eastAsia="Times New Roman"/>
          <w:b/>
          <w:bCs/>
          <w:iCs/>
          <w:kern w:val="0"/>
          <w:lang w:eastAsia="pt-BR" w:bidi="ar-SA"/>
        </w:rPr>
        <w:t>A seleção será restrita a produtos pré-qualificados?</w:t>
      </w:r>
      <w:r>
        <w:rPr>
          <w:rFonts w:ascii="Arial" w:hAnsi="Arial" w:eastAsia="Times New Roman"/>
          <w:iCs/>
          <w:kern w:val="0"/>
          <w:lang w:eastAsia="pt-BR" w:bidi="ar-SA"/>
        </w:rPr>
        <w:t xml:space="preserve"> </w:t>
      </w:r>
      <w:r>
        <w:rPr>
          <w:rFonts w:ascii="Segoe UI Symbol" w:hAnsi="Segoe UI Symbol" w:eastAsia="MS Gothic" w:cs="Segoe UI Symbol"/>
        </w:rPr>
        <w:t>☐</w:t>
      </w:r>
      <w:r>
        <w:rPr>
          <w:rFonts w:ascii="Arial" w:hAnsi="Arial"/>
        </w:rPr>
        <w:t xml:space="preserve"> Sim </w:t>
      </w:r>
      <w:r>
        <w:rPr>
          <w:rFonts w:ascii="Segoe UI Symbol" w:hAnsi="Segoe UI Symbol" w:eastAsia="MS Gothic" w:cs="Segoe UI Symbol"/>
        </w:rPr>
        <w:t>☒</w:t>
      </w:r>
      <w:r>
        <w:rPr>
          <w:rFonts w:ascii="Arial" w:hAnsi="Arial"/>
        </w:rPr>
        <w:t xml:space="preserve"> Não </w:t>
      </w:r>
    </w:p>
    <w:p w14:paraId="53E4FF51">
      <w:pPr>
        <w:rPr>
          <w:rFonts w:ascii="Arial" w:hAnsi="Arial"/>
        </w:rPr>
      </w:pPr>
      <w:r>
        <w:rPr>
          <w:rFonts w:ascii="Arial" w:hAnsi="Arial" w:eastAsia="Times New Roman"/>
          <w:b/>
          <w:bCs/>
          <w:iCs/>
          <w:kern w:val="0"/>
          <w:lang w:eastAsia="pt-BR" w:bidi="ar-SA"/>
        </w:rPr>
        <w:t xml:space="preserve"> </w:t>
      </w:r>
    </w:p>
    <w:p w14:paraId="06AA9152">
      <w:pPr>
        <w:pStyle w:val="642"/>
        <w:widowControl w:val="0"/>
        <w:numPr>
          <w:ilvl w:val="0"/>
          <w:numId w:val="0"/>
        </w:numPr>
        <w:spacing w:before="0" w:after="0" w:line="240" w:lineRule="auto"/>
      </w:pPr>
      <w:r>
        <w:t xml:space="preserve">O objeto é um produto com julgamento pelo ciclo de vida?  </w:t>
      </w:r>
      <w:r>
        <w:rPr>
          <w:rFonts w:ascii="Segoe UI Symbol" w:hAnsi="Segoe UI Symbol" w:eastAsia="MS Gothic" w:cs="Segoe UI Symbol"/>
          <w:b w:val="0"/>
          <w:bCs w:val="0"/>
        </w:rPr>
        <w:t>☐</w:t>
      </w:r>
      <w:r>
        <w:rPr>
          <w:b w:val="0"/>
          <w:bCs w:val="0"/>
        </w:rPr>
        <w:t xml:space="preserve"> Sim      </w:t>
      </w:r>
      <w:r>
        <w:rPr>
          <w:rFonts w:ascii="Segoe UI Symbol" w:hAnsi="Segoe UI Symbol" w:cs="Segoe UI Symbol"/>
          <w:b w:val="0"/>
          <w:bCs w:val="0"/>
        </w:rPr>
        <w:t>☒</w:t>
      </w:r>
      <w:r>
        <w:rPr>
          <w:b w:val="0"/>
          <w:bCs w:val="0"/>
        </w:rPr>
        <w:t xml:space="preserve"> Não</w:t>
      </w:r>
    </w:p>
    <w:p w14:paraId="0230132E">
      <w:pPr>
        <w:pStyle w:val="642"/>
        <w:widowControl w:val="0"/>
        <w:numPr>
          <w:ilvl w:val="0"/>
          <w:numId w:val="0"/>
        </w:numPr>
        <w:spacing w:before="0" w:after="0" w:line="240" w:lineRule="auto"/>
      </w:pPr>
    </w:p>
    <w:p w14:paraId="3ECD9710">
      <w:pPr>
        <w:pStyle w:val="642"/>
        <w:widowControl w:val="0"/>
        <w:numPr>
          <w:ilvl w:val="0"/>
          <w:numId w:val="0"/>
        </w:numPr>
        <w:spacing w:before="0" w:after="0" w:line="240" w:lineRule="auto"/>
        <w:sectPr>
          <w:type w:val="continuous"/>
          <w:pgSz w:w="11906" w:h="16838"/>
          <w:pgMar w:top="1418" w:right="1134" w:bottom="1134" w:left="1418" w:header="113" w:footer="454" w:gutter="0"/>
          <w:cols w:space="720" w:num="1"/>
          <w:docGrid w:linePitch="100" w:charSpace="0"/>
        </w:sectPr>
      </w:pPr>
    </w:p>
    <w:p w14:paraId="70290AB0">
      <w:pPr>
        <w:pStyle w:val="641"/>
        <w:widowControl w:val="0"/>
        <w:numPr>
          <w:ilvl w:val="0"/>
          <w:numId w:val="0"/>
        </w:numPr>
        <w:spacing w:before="0" w:after="0" w:line="240" w:lineRule="auto"/>
        <w:rPr>
          <w:rFonts w:eastAsia="MS Gothic"/>
        </w:rPr>
      </w:pPr>
      <w:r>
        <w:t>O objeto possui critérios de inovação e/ou desenvolvimento nacional sustentável?</w:t>
      </w:r>
    </w:p>
    <w:p w14:paraId="718C05E2">
      <w:pPr>
        <w:jc w:val="both"/>
        <w:rPr>
          <w:rFonts w:ascii="Arial" w:hAnsi="Arial"/>
        </w:rPr>
      </w:pPr>
      <w:r>
        <w:rPr>
          <w:rFonts w:ascii="Segoe UI Symbol" w:hAnsi="Segoe UI Symbol" w:eastAsia="MS Gothic" w:cs="Segoe UI Symbol"/>
        </w:rPr>
        <w:t>☐</w:t>
      </w:r>
      <w:r>
        <w:rPr>
          <w:rFonts w:ascii="Arial" w:hAnsi="Arial"/>
        </w:rPr>
        <w:t xml:space="preserve"> Sim      </w:t>
      </w:r>
      <w:r>
        <w:rPr>
          <w:rFonts w:ascii="Segoe UI Symbol" w:hAnsi="Segoe UI Symbol" w:cs="Segoe UI Symbol"/>
        </w:rPr>
        <w:t>☒</w:t>
      </w:r>
      <w:r>
        <w:rPr>
          <w:rFonts w:ascii="Arial" w:hAnsi="Arial"/>
        </w:rPr>
        <w:t xml:space="preserve"> Não   </w:t>
      </w:r>
    </w:p>
    <w:p w14:paraId="76725A33">
      <w:pPr>
        <w:pStyle w:val="536"/>
        <w:widowControl w:val="0"/>
        <w:suppressAutoHyphens/>
        <w:ind w:left="0"/>
        <w:rPr>
          <w:rFonts w:ascii="Arial" w:hAnsi="Arial" w:cs="Arial"/>
          <w:sz w:val="24"/>
        </w:rPr>
        <w:sectPr>
          <w:type w:val="continuous"/>
          <w:pgSz w:w="11906" w:h="16838"/>
          <w:pgMar w:top="1418" w:right="1134" w:bottom="1134" w:left="1418" w:header="113" w:footer="454" w:gutter="0"/>
          <w:cols w:space="720" w:num="1"/>
          <w:docGrid w:linePitch="100" w:charSpace="0"/>
        </w:sectPr>
      </w:pPr>
      <w:r>
        <w:rPr>
          <w:rFonts w:ascii="Arial" w:hAnsi="Arial" w:cs="Arial"/>
          <w:sz w:val="24"/>
        </w:rPr>
        <w:t xml:space="preserve"> </w:t>
      </w:r>
    </w:p>
    <w:p w14:paraId="1BFB54A2">
      <w:pPr>
        <w:pStyle w:val="640"/>
        <w:keepNext w:val="0"/>
        <w:widowControl w:val="0"/>
        <w:numPr>
          <w:ilvl w:val="0"/>
          <w:numId w:val="0"/>
        </w:numPr>
        <w:spacing w:before="0" w:after="0" w:line="240" w:lineRule="auto"/>
        <w:ind w:left="425" w:right="-284" w:hanging="425"/>
        <w:rPr>
          <w:color w:val="auto"/>
        </w:rPr>
      </w:pPr>
      <w:r>
        <w:rPr>
          <w:color w:val="auto"/>
        </w:rPr>
        <w:t>DESCRIÇÃO DA SOLUÇÃO</w:t>
      </w:r>
    </w:p>
    <w:p w14:paraId="13EA994E">
      <w:pPr>
        <w:pStyle w:val="641"/>
        <w:widowControl w:val="0"/>
        <w:numPr>
          <w:ilvl w:val="0"/>
          <w:numId w:val="0"/>
        </w:numPr>
        <w:spacing w:before="0" w:after="0" w:line="240" w:lineRule="auto"/>
        <w:ind w:right="-284"/>
      </w:pPr>
      <w:r>
        <w:t xml:space="preserve">Especificação e quantidades da solução </w:t>
      </w:r>
    </w:p>
    <w:p w14:paraId="201D857B">
      <w:pPr>
        <w:ind w:right="-284"/>
        <w:jc w:val="both"/>
        <w:rPr>
          <w:rFonts w:ascii="Arial" w:hAnsi="Arial"/>
        </w:rPr>
      </w:pPr>
      <w:r>
        <w:rPr>
          <w:rFonts w:ascii="Arial" w:hAnsi="Arial"/>
        </w:rPr>
        <w:t>Licitação para aquisição de materiais de consumo para atendimento dos serviços de saúde do Município para atendimento pelo período de 06 (seis) meses.</w:t>
      </w:r>
    </w:p>
    <w:p w14:paraId="7F18A32D">
      <w:pPr>
        <w:ind w:right="-284"/>
        <w:jc w:val="both"/>
        <w:rPr>
          <w:rFonts w:ascii="Arial" w:hAnsi="Arial"/>
        </w:rPr>
      </w:pPr>
    </w:p>
    <w:tbl>
      <w:tblPr>
        <w:tblStyle w:val="12"/>
        <w:tblW w:w="9918" w:type="dxa"/>
        <w:tblInd w:w="0" w:type="dxa"/>
        <w:tblLayout w:type="fixed"/>
        <w:tblCellMar>
          <w:top w:w="55" w:type="dxa"/>
          <w:left w:w="55" w:type="dxa"/>
          <w:bottom w:w="55" w:type="dxa"/>
          <w:right w:w="55" w:type="dxa"/>
        </w:tblCellMar>
      </w:tblPr>
      <w:tblGrid>
        <w:gridCol w:w="704"/>
        <w:gridCol w:w="7513"/>
        <w:gridCol w:w="709"/>
        <w:gridCol w:w="992"/>
      </w:tblGrid>
      <w:tr w14:paraId="0E537A91">
        <w:tblPrEx>
          <w:tblCellMar>
            <w:top w:w="55" w:type="dxa"/>
            <w:left w:w="55" w:type="dxa"/>
            <w:bottom w:w="55" w:type="dxa"/>
            <w:right w:w="55" w:type="dxa"/>
          </w:tblCellMar>
        </w:tblPrEx>
        <w:tc>
          <w:tcPr>
            <w:tcW w:w="99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4B85AA">
            <w:pPr>
              <w:jc w:val="center"/>
              <w:rPr>
                <w:rFonts w:ascii="Arial" w:hAnsi="Arial"/>
                <w:sz w:val="22"/>
                <w:szCs w:val="22"/>
              </w:rPr>
            </w:pPr>
            <w:r>
              <w:rPr>
                <w:rFonts w:ascii="Arial" w:hAnsi="Arial"/>
                <w:b/>
                <w:bCs/>
                <w:color w:val="000000"/>
                <w:sz w:val="22"/>
                <w:szCs w:val="22"/>
              </w:rPr>
              <w:t>MATERIAL DE CONSUMO DE ENFERMAGEM</w:t>
            </w:r>
          </w:p>
        </w:tc>
      </w:tr>
      <w:tr w14:paraId="1E93F402">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3391BBCF">
            <w:pPr>
              <w:jc w:val="center"/>
              <w:rPr>
                <w:rFonts w:ascii="Arial" w:hAnsi="Arial"/>
                <w:sz w:val="22"/>
                <w:szCs w:val="22"/>
              </w:rPr>
            </w:pPr>
            <w:r>
              <w:rPr>
                <w:rFonts w:ascii="Arial" w:hAnsi="Arial"/>
                <w:b/>
                <w:bCs/>
                <w:color w:val="000000"/>
                <w:sz w:val="22"/>
                <w:szCs w:val="22"/>
              </w:rPr>
              <w:t>ITEM</w:t>
            </w:r>
          </w:p>
        </w:tc>
        <w:tc>
          <w:tcPr>
            <w:tcW w:w="7513" w:type="dxa"/>
            <w:tcBorders>
              <w:left w:val="single" w:color="000000" w:sz="4" w:space="0"/>
              <w:bottom w:val="single" w:color="000000" w:sz="4" w:space="0"/>
            </w:tcBorders>
            <w:shd w:val="clear" w:color="auto" w:fill="auto"/>
            <w:vAlign w:val="center"/>
          </w:tcPr>
          <w:p w14:paraId="78DEB156">
            <w:pPr>
              <w:jc w:val="center"/>
              <w:rPr>
                <w:rFonts w:ascii="Arial" w:hAnsi="Arial"/>
                <w:sz w:val="22"/>
                <w:szCs w:val="22"/>
              </w:rPr>
            </w:pPr>
            <w:r>
              <w:rPr>
                <w:rFonts w:ascii="Arial" w:hAnsi="Arial"/>
                <w:b/>
                <w:bCs/>
                <w:color w:val="000000"/>
                <w:sz w:val="22"/>
                <w:szCs w:val="22"/>
              </w:rPr>
              <w:t>DESCRIÇÃO</w:t>
            </w:r>
          </w:p>
        </w:tc>
        <w:tc>
          <w:tcPr>
            <w:tcW w:w="709" w:type="dxa"/>
            <w:tcBorders>
              <w:left w:val="single" w:color="000000" w:sz="4" w:space="0"/>
              <w:bottom w:val="single" w:color="000000" w:sz="4" w:space="0"/>
            </w:tcBorders>
            <w:shd w:val="clear" w:color="auto" w:fill="auto"/>
            <w:vAlign w:val="center"/>
          </w:tcPr>
          <w:p w14:paraId="124638D7">
            <w:pPr>
              <w:jc w:val="center"/>
              <w:rPr>
                <w:rFonts w:ascii="Arial" w:hAnsi="Arial"/>
                <w:sz w:val="22"/>
                <w:szCs w:val="22"/>
              </w:rPr>
            </w:pPr>
            <w:r>
              <w:rPr>
                <w:rFonts w:ascii="Arial" w:hAnsi="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2AFF48AE">
            <w:pPr>
              <w:jc w:val="center"/>
              <w:rPr>
                <w:rFonts w:ascii="Arial" w:hAnsi="Arial"/>
                <w:sz w:val="22"/>
                <w:szCs w:val="22"/>
              </w:rPr>
            </w:pPr>
            <w:r>
              <w:rPr>
                <w:rFonts w:ascii="Arial" w:hAnsi="Arial"/>
                <w:b/>
                <w:bCs/>
                <w:color w:val="000000"/>
                <w:sz w:val="22"/>
                <w:szCs w:val="22"/>
              </w:rPr>
              <w:t>QTD</w:t>
            </w:r>
          </w:p>
        </w:tc>
      </w:tr>
      <w:tr w14:paraId="2A0A434D">
        <w:tblPrEx>
          <w:tblCellMar>
            <w:top w:w="55" w:type="dxa"/>
            <w:left w:w="55" w:type="dxa"/>
            <w:bottom w:w="55" w:type="dxa"/>
            <w:right w:w="55" w:type="dxa"/>
          </w:tblCellMar>
        </w:tblPrEx>
        <w:trPr>
          <w:trHeight w:val="462"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2D04BE6E">
            <w:pPr>
              <w:jc w:val="center"/>
              <w:rPr>
                <w:rFonts w:ascii="Arial" w:hAnsi="Arial"/>
                <w:b/>
                <w:bCs/>
                <w:color w:val="FFFFFF"/>
                <w:sz w:val="22"/>
                <w:szCs w:val="22"/>
              </w:rPr>
            </w:pPr>
            <w:r>
              <w:rPr>
                <w:rFonts w:ascii="Arial" w:hAnsi="Arial"/>
                <w:b/>
                <w:bCs/>
                <w:color w:val="FFFFFF"/>
                <w:sz w:val="22"/>
                <w:szCs w:val="22"/>
              </w:rPr>
              <w:t>LOTE 01</w:t>
            </w:r>
          </w:p>
        </w:tc>
      </w:tr>
      <w:tr w14:paraId="5C140762">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66C4A36F">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20BEB796">
            <w:pPr>
              <w:pStyle w:val="108"/>
              <w:jc w:val="both"/>
              <w:rPr>
                <w:rFonts w:ascii="Arial" w:hAnsi="Arial" w:cs="Arial"/>
                <w:sz w:val="22"/>
                <w:szCs w:val="22"/>
              </w:rPr>
            </w:pPr>
            <w:r>
              <w:rPr>
                <w:rFonts w:ascii="Arial" w:hAnsi="Arial" w:cs="Arial"/>
                <w:b/>
                <w:bCs/>
                <w:color w:val="000000"/>
                <w:sz w:val="22"/>
                <w:szCs w:val="22"/>
              </w:rPr>
              <w:t xml:space="preserve">AGULHA DESCARTÁVEL 40 X 12 18G ESTÉRIL, SILICONADA, PONTA EM FORMATO LANÇA SEM REBARBAS, PAREDES ULTRA FINA CANHÃO COM CÓDIGO DE CORES TRANSPARENTES PARA CHECAGEM DE REFLUXO E RÁPIDA IDENTIFICAÇÃO DO CALIBRE, COM PROTETOR DE ENCAIXE FIRME E DE FÁCIL REMOÇÃO, CAPAZ DE MANTER A ESTERILIZAÇÃO. A EMBALAGEM DEVER CONTER A PROCEDÊNCIA, DATA DE FABRICAÇÃO, LOTE, TIPO DE ESTERILIZAÇÃO E PRAZO DE VALIDADE QUE DEVER SER MÍNIMAS DE 18 MESES A PARTIR DA DATA DA ENTREGA. CAIXA COM 100 UNIDADES. </w:t>
            </w:r>
          </w:p>
        </w:tc>
        <w:tc>
          <w:tcPr>
            <w:tcW w:w="709" w:type="dxa"/>
            <w:tcBorders>
              <w:left w:val="single" w:color="000000" w:sz="4" w:space="0"/>
              <w:bottom w:val="single" w:color="000000" w:sz="4" w:space="0"/>
            </w:tcBorders>
            <w:shd w:val="clear" w:color="auto" w:fill="auto"/>
            <w:vAlign w:val="center"/>
          </w:tcPr>
          <w:p w14:paraId="4F95BC4C">
            <w:pPr>
              <w:pStyle w:val="108"/>
              <w:jc w:val="center"/>
              <w:rPr>
                <w:rFonts w:ascii="Arial" w:hAnsi="Arial" w:cs="Arial"/>
                <w:sz w:val="22"/>
                <w:szCs w:val="22"/>
              </w:rPr>
            </w:pPr>
            <w:r>
              <w:rPr>
                <w:rFonts w:ascii="Arial" w:hAnsi="Arial" w:cs="Arial"/>
                <w:b/>
                <w:bCs/>
                <w:sz w:val="22"/>
                <w:szCs w:val="22"/>
              </w:rPr>
              <w:t>CX</w:t>
            </w:r>
          </w:p>
        </w:tc>
        <w:tc>
          <w:tcPr>
            <w:tcW w:w="992" w:type="dxa"/>
            <w:tcBorders>
              <w:left w:val="single" w:color="000000" w:sz="4" w:space="0"/>
              <w:bottom w:val="single" w:color="000000" w:sz="4" w:space="0"/>
              <w:right w:val="single" w:color="000000" w:sz="4" w:space="0"/>
            </w:tcBorders>
            <w:shd w:val="clear" w:color="auto" w:fill="auto"/>
            <w:vAlign w:val="center"/>
          </w:tcPr>
          <w:p w14:paraId="3E65A266">
            <w:pPr>
              <w:pStyle w:val="108"/>
              <w:jc w:val="center"/>
              <w:rPr>
                <w:rFonts w:ascii="Arial" w:hAnsi="Arial" w:cs="Arial"/>
                <w:sz w:val="22"/>
                <w:szCs w:val="22"/>
              </w:rPr>
            </w:pPr>
            <w:r>
              <w:rPr>
                <w:rFonts w:ascii="Arial" w:hAnsi="Arial" w:cs="Arial"/>
                <w:b/>
                <w:bCs/>
                <w:sz w:val="22"/>
                <w:szCs w:val="22"/>
              </w:rPr>
              <w:t>100</w:t>
            </w:r>
          </w:p>
        </w:tc>
      </w:tr>
      <w:tr w14:paraId="6A27D7E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76C1CC3">
            <w:pPr>
              <w:pStyle w:val="108"/>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5998165E">
            <w:pPr>
              <w:pStyle w:val="108"/>
              <w:jc w:val="both"/>
              <w:rPr>
                <w:rFonts w:ascii="Arial" w:hAnsi="Arial" w:cs="Arial"/>
                <w:sz w:val="22"/>
                <w:szCs w:val="22"/>
              </w:rPr>
            </w:pPr>
            <w:r>
              <w:rPr>
                <w:rFonts w:ascii="Arial" w:hAnsi="Arial" w:cs="Arial"/>
                <w:b/>
                <w:bCs/>
                <w:color w:val="000000"/>
                <w:sz w:val="22"/>
                <w:szCs w:val="22"/>
              </w:rPr>
              <w:t>SERINGA DESCARTÁVEL 03 ML, ESTÉRIL, SEM AGULHA, ATÓXICA, APIROGÊNICO, SEM DISPOSITIVO DE SEGURANÇA, GRADUAÇÃO FIRME E PERFEITAMENTE LEGÍVEL, ISENTO DE FALHAS ATÉ O MOMENTO DA UTILIZAÇÃO. SENDO A ESCALA NUMERADA EM TRAÇOS LONGOS A CADA 1ML E A SECUNDÁRIA INDIVIDUALMENTE A CADA 0,2ML, COM PONTA TIPO LUER LOCK, EMBOLO COM PISTO COM BORRACHA SILICONIZADA, DESLIZANTE, EMBALADO INDIVIDUALMENTE CONFORME NORMAS DO MS E NBR VIGENTE, COM ABERTURA ASSÉPTICA. CONSTAR DATA DE ESTERILIZAÇÃO, PRAZO DE VALIDADE, DATA DE FABRICAÇÃO E LOTE NA CAIXA E INDIVIDUALMENTE.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3A9EF076">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E7BB050">
            <w:pPr>
              <w:pStyle w:val="108"/>
              <w:jc w:val="center"/>
              <w:rPr>
                <w:rFonts w:ascii="Arial" w:hAnsi="Arial" w:cs="Arial"/>
                <w:sz w:val="22"/>
                <w:szCs w:val="22"/>
              </w:rPr>
            </w:pPr>
            <w:r>
              <w:rPr>
                <w:rFonts w:ascii="Arial" w:hAnsi="Arial" w:cs="Arial"/>
                <w:b/>
                <w:bCs/>
                <w:sz w:val="22"/>
                <w:szCs w:val="22"/>
              </w:rPr>
              <w:t>19.000</w:t>
            </w:r>
          </w:p>
        </w:tc>
      </w:tr>
      <w:tr w14:paraId="7231BF5B">
        <w:tblPrEx>
          <w:tblCellMar>
            <w:top w:w="55" w:type="dxa"/>
            <w:left w:w="55" w:type="dxa"/>
            <w:bottom w:w="55" w:type="dxa"/>
            <w:right w:w="55" w:type="dxa"/>
          </w:tblCellMar>
        </w:tblPrEx>
        <w:trPr>
          <w:trHeight w:val="1775" w:hRule="atLeast"/>
        </w:trPr>
        <w:tc>
          <w:tcPr>
            <w:tcW w:w="704" w:type="dxa"/>
            <w:tcBorders>
              <w:left w:val="single" w:color="000000" w:sz="4" w:space="0"/>
              <w:bottom w:val="single" w:color="000000" w:sz="4" w:space="0"/>
            </w:tcBorders>
            <w:shd w:val="clear" w:color="auto" w:fill="auto"/>
            <w:vAlign w:val="center"/>
          </w:tcPr>
          <w:p w14:paraId="1592E063">
            <w:pPr>
              <w:pStyle w:val="108"/>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3EB6E82B">
            <w:pPr>
              <w:pStyle w:val="108"/>
              <w:jc w:val="both"/>
              <w:rPr>
                <w:rFonts w:ascii="Arial" w:hAnsi="Arial" w:cs="Arial"/>
                <w:sz w:val="22"/>
                <w:szCs w:val="22"/>
              </w:rPr>
            </w:pPr>
            <w:r>
              <w:rPr>
                <w:rFonts w:ascii="Arial" w:hAnsi="Arial" w:cs="Arial"/>
                <w:b/>
                <w:bCs/>
                <w:color w:val="000000"/>
                <w:sz w:val="22"/>
                <w:szCs w:val="22"/>
              </w:rPr>
              <w:t>SERINGA DESCARTÁVEL 05 ML, ESTÉRIL, SEM AGULHA, ATÓXICA, APIROGÊNICO, SEM DISPOSITIVO DE SEGURANÇA, GRADUAÇÃO FIRME E PERFEITAMENTE LEGÍVEL, ISENTO DE FALHAS ATÉ O MOMENTO DA UTILIZAÇÃO. SENDO A ESCALA NUMERADA EM TRAÇOS LONGOS A CADA 1ML E A SECUNDÁRIA INDIVIDUALMENTE A CADA 0,2ML, COM PONTA TIPO LUER LOCK, EMBOLO COM PISTO COM BORRACHA SILICONIZADA, DESLIZANTE, EMBALADO INDIVIDUALMENTE CONFORME NORMAS DO MS E NBR VIGENTE, COM ABERTURA ASSÉPTICA. CONSTAR DATA DE ESTERILIZAÇÃO, PRAZO DE VALIDADE, DATA DE FABRICAÇÃO E LOTE NA CAIXA E INDIVIDUALMENTE.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09F587ED">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2B6C3B75">
            <w:pPr>
              <w:pStyle w:val="108"/>
              <w:jc w:val="center"/>
              <w:rPr>
                <w:rFonts w:ascii="Arial" w:hAnsi="Arial" w:cs="Arial"/>
                <w:sz w:val="22"/>
                <w:szCs w:val="22"/>
              </w:rPr>
            </w:pPr>
            <w:r>
              <w:rPr>
                <w:rFonts w:ascii="Arial" w:hAnsi="Arial" w:cs="Arial"/>
                <w:b/>
                <w:bCs/>
                <w:sz w:val="22"/>
                <w:szCs w:val="22"/>
              </w:rPr>
              <w:t>6.000</w:t>
            </w:r>
          </w:p>
        </w:tc>
      </w:tr>
      <w:tr w14:paraId="6207B439">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9870DAD">
            <w:pPr>
              <w:pStyle w:val="108"/>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4D249D5C">
            <w:pPr>
              <w:pStyle w:val="108"/>
              <w:jc w:val="both"/>
              <w:rPr>
                <w:rFonts w:ascii="Arial" w:hAnsi="Arial" w:cs="Arial"/>
                <w:sz w:val="22"/>
                <w:szCs w:val="22"/>
              </w:rPr>
            </w:pPr>
            <w:r>
              <w:rPr>
                <w:rFonts w:ascii="Arial" w:hAnsi="Arial" w:cs="Arial"/>
                <w:b/>
                <w:bCs/>
                <w:sz w:val="22"/>
                <w:szCs w:val="22"/>
              </w:rPr>
              <w:t>SERINGA DESCARTÁVEL 10 ML, ESTÉRIL, SEM AGULHA, ATÓXICA, APIROGÊNICO, SEM DISPOSITIVO DE SEGURANÇA, GRADUAÇÃO FIRME E PERFEITAMENTE LEGÍVEL, ISENTO DE FALHAS ATÉ O MOMENTO DA UTILIZAÇÃO. SENDO A ESCALA NUMERADA EM TRAÇOS LONGOS A CADA 1ML E A SECUNDÁRIA INDIVIDUALMENTE A CADA 0,2ML, COM PONTA TIPO LUER LOCK, EMBOLO COM PISTO COM BORRACHA SILICONIZADA, DESLIZANTE, EMBALADO INDIVIDUALMENTE CONFORME NORMAS DO MS, COM ABERTURA ASSÉPTICA. CONSTAR DATA DE ESTERILIZAÇÃO, PRAZO DE VALIDADE, DATA DE FABRICAÇÃO E LOTE NA CAIXA E INDIVIDUALMENTE.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10B5A179">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23006AA3">
            <w:pPr>
              <w:pStyle w:val="108"/>
              <w:jc w:val="center"/>
              <w:rPr>
                <w:rFonts w:ascii="Arial" w:hAnsi="Arial" w:cs="Arial"/>
                <w:sz w:val="22"/>
                <w:szCs w:val="22"/>
              </w:rPr>
            </w:pPr>
            <w:r>
              <w:rPr>
                <w:rFonts w:ascii="Arial" w:hAnsi="Arial" w:cs="Arial"/>
                <w:b/>
                <w:bCs/>
                <w:sz w:val="22"/>
                <w:szCs w:val="22"/>
              </w:rPr>
              <w:t>5.000</w:t>
            </w:r>
          </w:p>
        </w:tc>
      </w:tr>
      <w:tr w14:paraId="6CAEB6F9">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C99D3B5">
            <w:pPr>
              <w:pStyle w:val="108"/>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145BC144">
            <w:pPr>
              <w:pStyle w:val="108"/>
              <w:jc w:val="both"/>
              <w:rPr>
                <w:rFonts w:ascii="Arial" w:hAnsi="Arial" w:cs="Arial"/>
                <w:sz w:val="22"/>
                <w:szCs w:val="22"/>
              </w:rPr>
            </w:pPr>
            <w:r>
              <w:rPr>
                <w:rFonts w:ascii="Arial" w:hAnsi="Arial" w:cs="Arial"/>
                <w:b/>
                <w:bCs/>
                <w:sz w:val="22"/>
                <w:szCs w:val="22"/>
              </w:rPr>
              <w:t>SERINGA DESCARTÁVEL 20 ML, ESTÉRIL, SEM AGULHA, ATÓXICA, APIROGÊNICO, SEM DISPOSITIVO DE SEGURANÇA, GRADUAÇÃO FIRME E PERFEITAMENTE LEGÍVEL, ISENTO DE FALHAS ATÉ O MOMENTO DA UTILIZAÇÃO. SENDO A ESCALA NUMERADA EM TRAÇOS LONGOS A CADA 1ML E A SECUNDÁRIA INDIVIDUALMENTE A CADA 0,2ML, COM PONTA TIPO LUER SLIP, EMBOLO COM PISTO COM BORRACHA SILICONIZADA, DESLIZANTE, EMBALADO INDIVIDUALMENTE CONFORME NORMAS DO MS, COM ABERTURA ASSÉPTICA. CONSTAR DATA DE ESTERILIZAÇÃO, PRAZO DE VALIDADE, DATA DE FABRICAÇÃO E LOTE NA CAIXA E INDIVIDUALMENTE.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1F120082">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0AA348D">
            <w:pPr>
              <w:pStyle w:val="108"/>
              <w:jc w:val="center"/>
              <w:rPr>
                <w:rFonts w:ascii="Arial" w:hAnsi="Arial" w:cs="Arial"/>
                <w:sz w:val="22"/>
                <w:szCs w:val="22"/>
              </w:rPr>
            </w:pPr>
            <w:r>
              <w:rPr>
                <w:rFonts w:ascii="Arial" w:hAnsi="Arial" w:cs="Arial"/>
                <w:b/>
                <w:bCs/>
                <w:sz w:val="22"/>
                <w:szCs w:val="22"/>
              </w:rPr>
              <w:t>5.500</w:t>
            </w:r>
          </w:p>
        </w:tc>
      </w:tr>
      <w:tr w14:paraId="4986B413">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5AE5FAD">
            <w:pPr>
              <w:pStyle w:val="108"/>
              <w:snapToGrid w:val="0"/>
              <w:jc w:val="center"/>
              <w:rPr>
                <w:rFonts w:ascii="Arial" w:hAnsi="Arial" w:cs="Arial"/>
                <w:sz w:val="22"/>
                <w:szCs w:val="22"/>
              </w:rPr>
            </w:pPr>
            <w:r>
              <w:rPr>
                <w:rFonts w:ascii="Arial" w:hAnsi="Arial" w:cs="Arial"/>
                <w:b/>
                <w:bCs/>
                <w:sz w:val="22"/>
                <w:szCs w:val="22"/>
              </w:rPr>
              <w:t>06</w:t>
            </w:r>
          </w:p>
        </w:tc>
        <w:tc>
          <w:tcPr>
            <w:tcW w:w="7513" w:type="dxa"/>
            <w:tcBorders>
              <w:left w:val="single" w:color="000000" w:sz="4" w:space="0"/>
              <w:bottom w:val="single" w:color="000000" w:sz="4" w:space="0"/>
            </w:tcBorders>
            <w:shd w:val="clear" w:color="auto" w:fill="auto"/>
            <w:vAlign w:val="center"/>
          </w:tcPr>
          <w:p w14:paraId="0D993503">
            <w:pPr>
              <w:pStyle w:val="108"/>
              <w:jc w:val="both"/>
              <w:rPr>
                <w:rFonts w:ascii="Arial" w:hAnsi="Arial" w:cs="Arial"/>
                <w:sz w:val="22"/>
                <w:szCs w:val="22"/>
              </w:rPr>
            </w:pPr>
            <w:r>
              <w:rPr>
                <w:rFonts w:ascii="Arial" w:hAnsi="Arial" w:cs="Arial"/>
                <w:b/>
                <w:bCs/>
                <w:sz w:val="22"/>
                <w:szCs w:val="22"/>
              </w:rPr>
              <w:t xml:space="preserve">AGULHA DESCARTÁVEL 13 X 4,5 26G ESTÉRIL, SILICONADA, PONTA EM FORMATO LANÇA SEM REBARBAS, PAREDES ULTRA FINA CANHÃO COM CÓDIGO DE CORES TRANSPARENTES PARA CHECAGEM DE REFLUXO E RÁPIDA IDENTIFICAÇÃO DO CALIBRE, COM PROTETOR DE ENCAIXE FIRME E DE FÁCIL REMOÇÃO, CAPAZ DE MANTER A ESTERILIZAÇÃO. A EMBALAGEM DEVE CONTER A PROCEDÊNCIA, DATA DE FABRICAÇÃO, LOTE, TIPO DE ESTERILIZAÇÃO E PRAZO DE VALIDADE QUE DEVER SER MÍNIMA DE 18 MESES A PARTIR DA DATA DA ENTREGA. CAIXA COM 100 UNIDADES. </w:t>
            </w:r>
          </w:p>
        </w:tc>
        <w:tc>
          <w:tcPr>
            <w:tcW w:w="709" w:type="dxa"/>
            <w:tcBorders>
              <w:left w:val="single" w:color="000000" w:sz="4" w:space="0"/>
              <w:bottom w:val="single" w:color="000000" w:sz="4" w:space="0"/>
            </w:tcBorders>
            <w:shd w:val="clear" w:color="auto" w:fill="auto"/>
            <w:vAlign w:val="center"/>
          </w:tcPr>
          <w:p w14:paraId="49935A4E">
            <w:pPr>
              <w:pStyle w:val="108"/>
              <w:jc w:val="center"/>
              <w:rPr>
                <w:rFonts w:ascii="Arial" w:hAnsi="Arial" w:cs="Arial"/>
                <w:sz w:val="22"/>
                <w:szCs w:val="22"/>
              </w:rPr>
            </w:pPr>
            <w:r>
              <w:rPr>
                <w:rFonts w:ascii="Arial" w:hAnsi="Arial" w:cs="Arial"/>
                <w:b/>
                <w:bCs/>
                <w:sz w:val="22"/>
                <w:szCs w:val="22"/>
              </w:rPr>
              <w:t>CX</w:t>
            </w:r>
          </w:p>
        </w:tc>
        <w:tc>
          <w:tcPr>
            <w:tcW w:w="992" w:type="dxa"/>
            <w:tcBorders>
              <w:left w:val="single" w:color="000000" w:sz="4" w:space="0"/>
              <w:bottom w:val="single" w:color="000000" w:sz="4" w:space="0"/>
              <w:right w:val="single" w:color="000000" w:sz="4" w:space="0"/>
            </w:tcBorders>
            <w:shd w:val="clear" w:color="auto" w:fill="auto"/>
            <w:vAlign w:val="center"/>
          </w:tcPr>
          <w:p w14:paraId="34FC2E3D">
            <w:pPr>
              <w:pStyle w:val="108"/>
              <w:jc w:val="center"/>
              <w:rPr>
                <w:rFonts w:ascii="Arial" w:hAnsi="Arial" w:cs="Arial"/>
                <w:sz w:val="22"/>
                <w:szCs w:val="22"/>
              </w:rPr>
            </w:pPr>
            <w:r>
              <w:rPr>
                <w:rFonts w:ascii="Arial" w:hAnsi="Arial" w:cs="Arial"/>
                <w:b/>
                <w:bCs/>
                <w:sz w:val="22"/>
                <w:szCs w:val="22"/>
              </w:rPr>
              <w:t>50</w:t>
            </w:r>
          </w:p>
        </w:tc>
      </w:tr>
      <w:tr w14:paraId="7BA6DBE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FB7158B">
            <w:pPr>
              <w:pStyle w:val="108"/>
              <w:jc w:val="center"/>
              <w:rPr>
                <w:rFonts w:ascii="Arial" w:hAnsi="Arial" w:cs="Arial"/>
                <w:sz w:val="22"/>
                <w:szCs w:val="22"/>
              </w:rPr>
            </w:pPr>
            <w:r>
              <w:rPr>
                <w:rFonts w:ascii="Arial" w:hAnsi="Arial" w:cs="Arial"/>
                <w:b/>
                <w:bCs/>
                <w:sz w:val="22"/>
                <w:szCs w:val="22"/>
              </w:rPr>
              <w:t>07</w:t>
            </w:r>
          </w:p>
        </w:tc>
        <w:tc>
          <w:tcPr>
            <w:tcW w:w="7513" w:type="dxa"/>
            <w:tcBorders>
              <w:left w:val="single" w:color="000000" w:sz="4" w:space="0"/>
              <w:bottom w:val="single" w:color="000000" w:sz="4" w:space="0"/>
            </w:tcBorders>
            <w:shd w:val="clear" w:color="auto" w:fill="auto"/>
            <w:vAlign w:val="center"/>
          </w:tcPr>
          <w:p w14:paraId="3DC24AC4">
            <w:pPr>
              <w:pStyle w:val="108"/>
              <w:jc w:val="both"/>
              <w:rPr>
                <w:rFonts w:ascii="Arial" w:hAnsi="Arial" w:cs="Arial"/>
                <w:sz w:val="22"/>
                <w:szCs w:val="22"/>
              </w:rPr>
            </w:pPr>
            <w:r>
              <w:rPr>
                <w:rFonts w:ascii="Arial" w:hAnsi="Arial" w:cs="Arial"/>
                <w:b/>
                <w:bCs/>
                <w:sz w:val="22"/>
                <w:szCs w:val="22"/>
              </w:rPr>
              <w:t xml:space="preserve">AGULHA DESCARTÁVEL 25 X 7 22G ESTÉRIL, SILICONADA, PONTA EM FORMATO LANÇA SEM REBARBAS, PAREDES ULTRA FINA CANHÃO COM CÓDIGO DE CORES TRANSPARENTES PARA CHECAGEM DE REFLUXO E RÁPIDA IDENTIFICAÇÃO DO CALIBRE, COM PROTETOR DE ENCAIXE FIRME E DE FÁCIL REMOÇÃO, CAPAZ DE MANTER A ESTERILIZAÇÃO. A EMBALAGEM DEVE CONTER A PROCEDÊNCIA, DATA DE FABRICAÇÃO, LOTE, TIPO DE ESTERILIZAÇÃO E PRAZO DE VALIDADE QUE DEVER SER MÍNIMA DE 18 MESES A PARTIR DA DATA DA ENTREGA. CAIXA COM 100 UNIDADES. </w:t>
            </w:r>
          </w:p>
        </w:tc>
        <w:tc>
          <w:tcPr>
            <w:tcW w:w="709" w:type="dxa"/>
            <w:tcBorders>
              <w:left w:val="single" w:color="000000" w:sz="4" w:space="0"/>
              <w:bottom w:val="single" w:color="000000" w:sz="4" w:space="0"/>
            </w:tcBorders>
            <w:shd w:val="clear" w:color="auto" w:fill="auto"/>
            <w:vAlign w:val="center"/>
          </w:tcPr>
          <w:p w14:paraId="61BB0FCD">
            <w:pPr>
              <w:pStyle w:val="108"/>
              <w:jc w:val="center"/>
              <w:rPr>
                <w:rFonts w:ascii="Arial" w:hAnsi="Arial" w:cs="Arial"/>
                <w:sz w:val="22"/>
                <w:szCs w:val="22"/>
              </w:rPr>
            </w:pPr>
            <w:r>
              <w:rPr>
                <w:rFonts w:ascii="Arial" w:hAnsi="Arial" w:cs="Arial"/>
                <w:b/>
                <w:bCs/>
                <w:sz w:val="22"/>
                <w:szCs w:val="22"/>
              </w:rPr>
              <w:t>CX</w:t>
            </w:r>
          </w:p>
        </w:tc>
        <w:tc>
          <w:tcPr>
            <w:tcW w:w="992" w:type="dxa"/>
            <w:tcBorders>
              <w:left w:val="single" w:color="000000" w:sz="4" w:space="0"/>
              <w:bottom w:val="single" w:color="000000" w:sz="4" w:space="0"/>
              <w:right w:val="single" w:color="000000" w:sz="4" w:space="0"/>
            </w:tcBorders>
            <w:shd w:val="clear" w:color="auto" w:fill="auto"/>
            <w:vAlign w:val="center"/>
          </w:tcPr>
          <w:p w14:paraId="605A1A11">
            <w:pPr>
              <w:pStyle w:val="108"/>
              <w:jc w:val="center"/>
              <w:rPr>
                <w:rFonts w:ascii="Arial" w:hAnsi="Arial" w:cs="Arial"/>
                <w:sz w:val="22"/>
                <w:szCs w:val="22"/>
              </w:rPr>
            </w:pPr>
            <w:r>
              <w:rPr>
                <w:rFonts w:ascii="Arial" w:hAnsi="Arial" w:cs="Arial"/>
                <w:b/>
                <w:bCs/>
                <w:sz w:val="22"/>
                <w:szCs w:val="22"/>
              </w:rPr>
              <w:t>100</w:t>
            </w:r>
          </w:p>
        </w:tc>
      </w:tr>
      <w:tr w14:paraId="6F8B183F">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B4F5C66">
            <w:pPr>
              <w:pStyle w:val="108"/>
              <w:jc w:val="center"/>
              <w:rPr>
                <w:rFonts w:ascii="Arial" w:hAnsi="Arial" w:cs="Arial"/>
                <w:sz w:val="22"/>
                <w:szCs w:val="22"/>
              </w:rPr>
            </w:pPr>
            <w:r>
              <w:rPr>
                <w:rFonts w:ascii="Arial" w:hAnsi="Arial" w:cs="Arial"/>
                <w:b/>
                <w:bCs/>
                <w:sz w:val="22"/>
                <w:szCs w:val="22"/>
              </w:rPr>
              <w:t>08</w:t>
            </w:r>
          </w:p>
        </w:tc>
        <w:tc>
          <w:tcPr>
            <w:tcW w:w="7513" w:type="dxa"/>
            <w:tcBorders>
              <w:left w:val="single" w:color="000000" w:sz="4" w:space="0"/>
              <w:bottom w:val="single" w:color="000000" w:sz="4" w:space="0"/>
            </w:tcBorders>
            <w:shd w:val="clear" w:color="auto" w:fill="auto"/>
            <w:vAlign w:val="center"/>
          </w:tcPr>
          <w:p w14:paraId="3E989E7B">
            <w:pPr>
              <w:pStyle w:val="108"/>
              <w:jc w:val="both"/>
              <w:rPr>
                <w:rFonts w:ascii="Arial" w:hAnsi="Arial" w:cs="Arial"/>
                <w:sz w:val="22"/>
                <w:szCs w:val="22"/>
              </w:rPr>
            </w:pPr>
            <w:r>
              <w:rPr>
                <w:rFonts w:ascii="Arial" w:hAnsi="Arial" w:cs="Arial"/>
                <w:b/>
                <w:bCs/>
                <w:sz w:val="22"/>
                <w:szCs w:val="22"/>
              </w:rPr>
              <w:t xml:space="preserve">AGULHA DESCARTÁVEL 30 X 07 22G ESTÉRIL, SILICONADA, PONTA EM FORMATO LANÇA SEM REBARBAS, PAREDES ULTRA FINA CANHÃO COM CÓDIGO DE CORES TRANSPARENTES PARA CHECAGEM DE REFLUXO E RÁPIDA IDENTIFICAÇÃO DO CALIBRE, COM PROTETOR DE ENCAIXE FIRME E DE FÁCIL REMOÇÃO, CAPAZ DE MANTER A ESTERILIZAÇÃO. A EMBALAGEM DEVE CONTER A PROCEDÊNCIA, DATA DE FABRICAÇÃO, LOTE, TIPO DE ESTERILIZAÇÃO E PRAZO DE VALIDADE QUE DEVER SER MÍNIMA DE 18 MESES A PARTIR DA DATA DA ENTREGA. CAIXA COM 100 UNIDADES. </w:t>
            </w:r>
          </w:p>
        </w:tc>
        <w:tc>
          <w:tcPr>
            <w:tcW w:w="709" w:type="dxa"/>
            <w:tcBorders>
              <w:left w:val="single" w:color="000000" w:sz="4" w:space="0"/>
              <w:bottom w:val="single" w:color="000000" w:sz="4" w:space="0"/>
            </w:tcBorders>
            <w:shd w:val="clear" w:color="auto" w:fill="auto"/>
            <w:vAlign w:val="center"/>
          </w:tcPr>
          <w:p w14:paraId="00049DF8">
            <w:pPr>
              <w:pStyle w:val="108"/>
              <w:jc w:val="center"/>
              <w:rPr>
                <w:rFonts w:ascii="Arial" w:hAnsi="Arial" w:cs="Arial"/>
                <w:sz w:val="22"/>
                <w:szCs w:val="22"/>
              </w:rPr>
            </w:pPr>
            <w:r>
              <w:rPr>
                <w:rFonts w:ascii="Arial" w:hAnsi="Arial" w:cs="Arial"/>
                <w:b/>
                <w:bCs/>
                <w:sz w:val="22"/>
                <w:szCs w:val="22"/>
              </w:rPr>
              <w:t>CX</w:t>
            </w:r>
          </w:p>
        </w:tc>
        <w:tc>
          <w:tcPr>
            <w:tcW w:w="992" w:type="dxa"/>
            <w:tcBorders>
              <w:left w:val="single" w:color="000000" w:sz="4" w:space="0"/>
              <w:bottom w:val="single" w:color="000000" w:sz="4" w:space="0"/>
              <w:right w:val="single" w:color="000000" w:sz="4" w:space="0"/>
            </w:tcBorders>
            <w:shd w:val="clear" w:color="auto" w:fill="auto"/>
            <w:vAlign w:val="center"/>
          </w:tcPr>
          <w:p w14:paraId="4C2CD8EF">
            <w:pPr>
              <w:pStyle w:val="108"/>
              <w:jc w:val="center"/>
              <w:rPr>
                <w:rFonts w:ascii="Arial" w:hAnsi="Arial" w:cs="Arial"/>
                <w:sz w:val="22"/>
                <w:szCs w:val="22"/>
              </w:rPr>
            </w:pPr>
            <w:r>
              <w:rPr>
                <w:rFonts w:ascii="Arial" w:hAnsi="Arial" w:cs="Arial"/>
                <w:b/>
                <w:bCs/>
                <w:sz w:val="22"/>
                <w:szCs w:val="22"/>
              </w:rPr>
              <w:t>100</w:t>
            </w:r>
          </w:p>
        </w:tc>
      </w:tr>
      <w:tr w14:paraId="73588F9F">
        <w:tblPrEx>
          <w:tblCellMar>
            <w:top w:w="55" w:type="dxa"/>
            <w:left w:w="55" w:type="dxa"/>
            <w:bottom w:w="55" w:type="dxa"/>
            <w:right w:w="55" w:type="dxa"/>
          </w:tblCellMar>
        </w:tblPrEx>
        <w:trPr>
          <w:trHeight w:val="390"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462E2545">
            <w:pPr>
              <w:pStyle w:val="108"/>
              <w:jc w:val="center"/>
              <w:rPr>
                <w:rFonts w:ascii="Arial" w:hAnsi="Arial" w:cs="Arial"/>
                <w:b/>
                <w:bCs/>
                <w:color w:val="FFFFFF"/>
                <w:sz w:val="22"/>
                <w:szCs w:val="22"/>
              </w:rPr>
            </w:pPr>
            <w:r>
              <w:rPr>
                <w:rFonts w:ascii="Arial" w:hAnsi="Arial" w:cs="Arial"/>
                <w:b/>
                <w:bCs/>
                <w:color w:val="FFFFFF"/>
                <w:sz w:val="22"/>
                <w:szCs w:val="22"/>
              </w:rPr>
              <w:t>LOTE 02</w:t>
            </w:r>
          </w:p>
        </w:tc>
      </w:tr>
      <w:tr w14:paraId="36211406">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78AB283">
            <w:pPr>
              <w:pStyle w:val="108"/>
              <w:snapToGrid w:val="0"/>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0EEF06DD">
            <w:pPr>
              <w:pStyle w:val="108"/>
              <w:jc w:val="both"/>
              <w:rPr>
                <w:rFonts w:ascii="Arial" w:hAnsi="Arial" w:cs="Arial"/>
                <w:sz w:val="22"/>
                <w:szCs w:val="22"/>
              </w:rPr>
            </w:pPr>
            <w:r>
              <w:rPr>
                <w:rFonts w:ascii="Arial" w:hAnsi="Arial" w:cs="Arial"/>
                <w:b/>
                <w:bCs/>
                <w:color w:val="000000"/>
                <w:sz w:val="22"/>
                <w:szCs w:val="22"/>
              </w:rPr>
              <w:t>VASELINA LÍQUIDA FRASCO 1000ML. LÍQUIDO OLEAGENOSO, TRANSPARENTE, LÍMPIDO, INCOLOR E INODORO QUANDO FRIO. NA EMBALAGEM DEVE CONTER LOTE, DATA DE FABRICAÇÃO E VALIDADE. GRAU FARMACÊUTICO, DE ACORDO COM A RESOLUÇÃO ANVISA RDC 199 DE 26/10/2006. VALIDADE MÍNIMA DE 18 MESES A PARTIR DA DATA DE ENTREGA.</w:t>
            </w:r>
          </w:p>
        </w:tc>
        <w:tc>
          <w:tcPr>
            <w:tcW w:w="709" w:type="dxa"/>
            <w:tcBorders>
              <w:left w:val="single" w:color="000000" w:sz="4" w:space="0"/>
              <w:bottom w:val="single" w:color="000000" w:sz="4" w:space="0"/>
            </w:tcBorders>
            <w:shd w:val="clear" w:color="auto" w:fill="auto"/>
            <w:vAlign w:val="center"/>
          </w:tcPr>
          <w:p w14:paraId="02E6F367">
            <w:pPr>
              <w:pStyle w:val="108"/>
              <w:jc w:val="center"/>
              <w:rPr>
                <w:rFonts w:ascii="Arial" w:hAnsi="Arial" w:cs="Arial"/>
                <w:sz w:val="22"/>
                <w:szCs w:val="22"/>
              </w:rPr>
            </w:pPr>
            <w:r>
              <w:rPr>
                <w:rFonts w:ascii="Arial" w:hAnsi="Arial" w:cs="Arial"/>
                <w:b/>
                <w:bCs/>
                <w:color w:val="000000"/>
                <w:sz w:val="22"/>
                <w:szCs w:val="22"/>
              </w:rPr>
              <w:t>FC</w:t>
            </w:r>
          </w:p>
        </w:tc>
        <w:tc>
          <w:tcPr>
            <w:tcW w:w="992" w:type="dxa"/>
            <w:tcBorders>
              <w:left w:val="single" w:color="000000" w:sz="4" w:space="0"/>
              <w:bottom w:val="single" w:color="000000" w:sz="4" w:space="0"/>
              <w:right w:val="single" w:color="000000" w:sz="4" w:space="0"/>
            </w:tcBorders>
            <w:shd w:val="clear" w:color="auto" w:fill="auto"/>
            <w:vAlign w:val="center"/>
          </w:tcPr>
          <w:p w14:paraId="711462D9">
            <w:pPr>
              <w:pStyle w:val="108"/>
              <w:jc w:val="center"/>
              <w:rPr>
                <w:rFonts w:ascii="Arial" w:hAnsi="Arial" w:cs="Arial"/>
                <w:sz w:val="22"/>
                <w:szCs w:val="22"/>
              </w:rPr>
            </w:pPr>
            <w:r>
              <w:rPr>
                <w:rFonts w:ascii="Arial" w:hAnsi="Arial" w:cs="Arial"/>
                <w:b/>
                <w:bCs/>
                <w:sz w:val="22"/>
                <w:szCs w:val="22"/>
              </w:rPr>
              <w:t>10</w:t>
            </w:r>
          </w:p>
        </w:tc>
      </w:tr>
      <w:tr w14:paraId="14B8FEBE">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E09F808">
            <w:pPr>
              <w:pStyle w:val="108"/>
              <w:snapToGrid w:val="0"/>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4F7D1A2E">
            <w:pPr>
              <w:pStyle w:val="108"/>
              <w:jc w:val="both"/>
              <w:rPr>
                <w:rFonts w:ascii="Arial" w:hAnsi="Arial" w:cs="Arial"/>
                <w:sz w:val="22"/>
                <w:szCs w:val="22"/>
              </w:rPr>
            </w:pPr>
            <w:r>
              <w:rPr>
                <w:rFonts w:ascii="Arial" w:hAnsi="Arial" w:cs="Arial"/>
                <w:b/>
                <w:bCs/>
                <w:color w:val="000000"/>
                <w:sz w:val="22"/>
                <w:szCs w:val="22"/>
              </w:rPr>
              <w:t>VASELINA SÓLIDA POTE 500G. GRAU FARMACÊUTICO, DE ACORDO COM A RESOLUÇÃO ANVISA RDC 199 DE 26/10/2006. EMBALAGEM CONTENDO LOTE, DATA DE FABRICAÇÃO E VALIDADE. VALIDADE MÍNIMA DE 18 MESES A PARTIR DA DATA DE ENTREGA.</w:t>
            </w:r>
          </w:p>
        </w:tc>
        <w:tc>
          <w:tcPr>
            <w:tcW w:w="709" w:type="dxa"/>
            <w:tcBorders>
              <w:left w:val="single" w:color="000000" w:sz="4" w:space="0"/>
              <w:bottom w:val="single" w:color="000000" w:sz="4" w:space="0"/>
            </w:tcBorders>
            <w:shd w:val="clear" w:color="auto" w:fill="auto"/>
            <w:vAlign w:val="center"/>
          </w:tcPr>
          <w:p w14:paraId="0D62374C">
            <w:pPr>
              <w:pStyle w:val="108"/>
              <w:jc w:val="center"/>
              <w:rPr>
                <w:rFonts w:ascii="Arial" w:hAnsi="Arial" w:cs="Arial"/>
                <w:sz w:val="22"/>
                <w:szCs w:val="22"/>
              </w:rPr>
            </w:pPr>
            <w:r>
              <w:rPr>
                <w:rFonts w:ascii="Arial" w:hAnsi="Arial" w:cs="Arial"/>
                <w:b/>
                <w:bCs/>
                <w:color w:val="000000"/>
                <w:sz w:val="22"/>
                <w:szCs w:val="22"/>
              </w:rPr>
              <w:t>FC</w:t>
            </w:r>
          </w:p>
        </w:tc>
        <w:tc>
          <w:tcPr>
            <w:tcW w:w="992" w:type="dxa"/>
            <w:tcBorders>
              <w:left w:val="single" w:color="000000" w:sz="4" w:space="0"/>
              <w:bottom w:val="single" w:color="000000" w:sz="4" w:space="0"/>
              <w:right w:val="single" w:color="000000" w:sz="4" w:space="0"/>
            </w:tcBorders>
            <w:shd w:val="clear" w:color="auto" w:fill="auto"/>
            <w:vAlign w:val="center"/>
          </w:tcPr>
          <w:p w14:paraId="0BF01742">
            <w:pPr>
              <w:pStyle w:val="108"/>
              <w:jc w:val="center"/>
              <w:rPr>
                <w:rFonts w:ascii="Arial" w:hAnsi="Arial" w:cs="Arial"/>
                <w:sz w:val="22"/>
                <w:szCs w:val="22"/>
              </w:rPr>
            </w:pPr>
            <w:r>
              <w:rPr>
                <w:rFonts w:ascii="Arial" w:hAnsi="Arial" w:cs="Arial"/>
                <w:b/>
                <w:bCs/>
                <w:sz w:val="22"/>
                <w:szCs w:val="22"/>
              </w:rPr>
              <w:t>10</w:t>
            </w:r>
          </w:p>
        </w:tc>
      </w:tr>
      <w:tr w14:paraId="7EFC770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811889B">
            <w:pPr>
              <w:pStyle w:val="108"/>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73B26405">
            <w:pPr>
              <w:pStyle w:val="108"/>
              <w:jc w:val="both"/>
              <w:rPr>
                <w:rFonts w:ascii="Arial" w:hAnsi="Arial" w:cs="Arial"/>
                <w:sz w:val="22"/>
                <w:szCs w:val="22"/>
              </w:rPr>
            </w:pPr>
            <w:r>
              <w:rPr>
                <w:rFonts w:ascii="Arial" w:hAnsi="Arial" w:cs="Arial"/>
                <w:b/>
                <w:bCs/>
                <w:color w:val="000000"/>
                <w:sz w:val="22"/>
                <w:szCs w:val="22"/>
              </w:rPr>
              <w:t>ALMOTOLIA PLÁSTICA PARA SOLUÇÃO, CONFECCIONADA EM PLÁSTICO, NA COR ÂMBAR, COM CAPACIDADE PARA 250ML, RESISTENTE A DESINFECÇÕES. BICO RETO, TAMPA PROTETORA PARA PONTEIRA, COM PONTA E ENCAIXE QUE IMPEÇA VAZAMENTO.</w:t>
            </w:r>
          </w:p>
        </w:tc>
        <w:tc>
          <w:tcPr>
            <w:tcW w:w="709" w:type="dxa"/>
            <w:tcBorders>
              <w:left w:val="single" w:color="000000" w:sz="4" w:space="0"/>
              <w:bottom w:val="single" w:color="000000" w:sz="4" w:space="0"/>
            </w:tcBorders>
            <w:shd w:val="clear" w:color="auto" w:fill="auto"/>
            <w:vAlign w:val="center"/>
          </w:tcPr>
          <w:p w14:paraId="1DB3F91F">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C68E3EB">
            <w:pPr>
              <w:pStyle w:val="108"/>
              <w:jc w:val="center"/>
              <w:rPr>
                <w:rFonts w:ascii="Arial" w:hAnsi="Arial" w:cs="Arial"/>
                <w:sz w:val="22"/>
                <w:szCs w:val="22"/>
              </w:rPr>
            </w:pPr>
            <w:r>
              <w:rPr>
                <w:rFonts w:ascii="Arial" w:hAnsi="Arial" w:cs="Arial"/>
                <w:b/>
                <w:bCs/>
                <w:sz w:val="22"/>
                <w:szCs w:val="22"/>
              </w:rPr>
              <w:t>70</w:t>
            </w:r>
          </w:p>
        </w:tc>
      </w:tr>
      <w:tr w14:paraId="6BB42DB2">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36700EE8">
            <w:pPr>
              <w:pStyle w:val="108"/>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03F8A464">
            <w:pPr>
              <w:pStyle w:val="108"/>
              <w:jc w:val="both"/>
              <w:rPr>
                <w:rFonts w:ascii="Arial" w:hAnsi="Arial" w:cs="Arial"/>
                <w:sz w:val="22"/>
                <w:szCs w:val="22"/>
              </w:rPr>
            </w:pPr>
            <w:r>
              <w:rPr>
                <w:rFonts w:ascii="Arial" w:hAnsi="Arial" w:cs="Arial"/>
                <w:b/>
                <w:bCs/>
                <w:color w:val="000000"/>
                <w:sz w:val="22"/>
                <w:szCs w:val="22"/>
              </w:rPr>
              <w:t>ÁGUA OXIGENADA 10V FRASCO 100 ML PRODUTO COM REGISTRO E RÓTULO DO FRASCO CONTENDO DATA DE VALIDADE, LOTE E DATA DE FABRICAÇÃO. VALIDADE MÍNIMA DE 12 MESES A PARTIR DE ENTREGA.</w:t>
            </w:r>
          </w:p>
        </w:tc>
        <w:tc>
          <w:tcPr>
            <w:tcW w:w="709" w:type="dxa"/>
            <w:tcBorders>
              <w:left w:val="single" w:color="000000" w:sz="4" w:space="0"/>
              <w:bottom w:val="single" w:color="000000" w:sz="4" w:space="0"/>
            </w:tcBorders>
            <w:shd w:val="clear" w:color="auto" w:fill="auto"/>
            <w:vAlign w:val="center"/>
          </w:tcPr>
          <w:p w14:paraId="74C73617">
            <w:pPr>
              <w:pStyle w:val="108"/>
              <w:jc w:val="center"/>
              <w:rPr>
                <w:rFonts w:ascii="Arial" w:hAnsi="Arial" w:cs="Arial"/>
                <w:sz w:val="22"/>
                <w:szCs w:val="22"/>
              </w:rPr>
            </w:pPr>
            <w:r>
              <w:rPr>
                <w:rFonts w:ascii="Arial" w:hAnsi="Arial" w:cs="Arial"/>
                <w:b/>
                <w:bCs/>
                <w:color w:val="000000"/>
                <w:sz w:val="22"/>
                <w:szCs w:val="22"/>
              </w:rPr>
              <w:t>FC</w:t>
            </w:r>
          </w:p>
        </w:tc>
        <w:tc>
          <w:tcPr>
            <w:tcW w:w="992" w:type="dxa"/>
            <w:tcBorders>
              <w:left w:val="single" w:color="000000" w:sz="4" w:space="0"/>
              <w:bottom w:val="single" w:color="000000" w:sz="4" w:space="0"/>
              <w:right w:val="single" w:color="000000" w:sz="4" w:space="0"/>
            </w:tcBorders>
            <w:shd w:val="clear" w:color="auto" w:fill="auto"/>
            <w:vAlign w:val="center"/>
          </w:tcPr>
          <w:p w14:paraId="1972FF2D">
            <w:pPr>
              <w:pStyle w:val="108"/>
              <w:jc w:val="center"/>
              <w:rPr>
                <w:rFonts w:ascii="Arial" w:hAnsi="Arial" w:cs="Arial"/>
                <w:sz w:val="22"/>
                <w:szCs w:val="22"/>
              </w:rPr>
            </w:pPr>
            <w:r>
              <w:rPr>
                <w:rFonts w:ascii="Arial" w:hAnsi="Arial" w:cs="Arial"/>
                <w:b/>
                <w:bCs/>
                <w:sz w:val="22"/>
                <w:szCs w:val="22"/>
              </w:rPr>
              <w:t>530</w:t>
            </w:r>
          </w:p>
        </w:tc>
      </w:tr>
      <w:tr w14:paraId="6645FFBA">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A4A0963">
            <w:pPr>
              <w:pStyle w:val="108"/>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05570165">
            <w:pPr>
              <w:pStyle w:val="108"/>
              <w:jc w:val="both"/>
              <w:rPr>
                <w:rFonts w:ascii="Arial" w:hAnsi="Arial" w:cs="Arial"/>
                <w:sz w:val="22"/>
                <w:szCs w:val="22"/>
              </w:rPr>
            </w:pPr>
            <w:r>
              <w:rPr>
                <w:rFonts w:ascii="Arial" w:hAnsi="Arial" w:cs="Arial"/>
                <w:b/>
                <w:bCs/>
                <w:sz w:val="22"/>
                <w:szCs w:val="22"/>
              </w:rPr>
              <w:t>CLOREXIDINA 0,2%, AQUOSA, FRASCO 100ML. PRODUTO COM REGISTRO DO MINISTÉRIO DA SAÚDE E RÓTULO DO FRASCO CONTENDO LOTE, DATA DE FABRICAÇÃO, PROCEDÊNCIA E</w:t>
            </w:r>
            <w:r>
              <w:rPr>
                <w:rFonts w:ascii="Arial" w:hAnsi="Arial" w:cs="Arial"/>
                <w:b/>
                <w:bCs/>
                <w:sz w:val="22"/>
                <w:szCs w:val="22"/>
              </w:rPr>
              <w:br w:type="textWrapping"/>
            </w:r>
            <w:r>
              <w:rPr>
                <w:rFonts w:ascii="Arial" w:hAnsi="Arial" w:cs="Arial"/>
                <w:b/>
                <w:bCs/>
                <w:sz w:val="22"/>
                <w:szCs w:val="22"/>
              </w:rPr>
              <w:t>DATA DE VALIDADE MÍNIMA DE 12 MESES A PARTIR DA ENTREGA.</w:t>
            </w:r>
          </w:p>
        </w:tc>
        <w:tc>
          <w:tcPr>
            <w:tcW w:w="709" w:type="dxa"/>
            <w:tcBorders>
              <w:left w:val="single" w:color="000000" w:sz="4" w:space="0"/>
              <w:bottom w:val="single" w:color="000000" w:sz="4" w:space="0"/>
            </w:tcBorders>
            <w:shd w:val="clear" w:color="auto" w:fill="auto"/>
            <w:vAlign w:val="center"/>
          </w:tcPr>
          <w:p w14:paraId="75DD3EDA">
            <w:pPr>
              <w:pStyle w:val="108"/>
              <w:jc w:val="center"/>
              <w:rPr>
                <w:rFonts w:ascii="Arial" w:hAnsi="Arial" w:cs="Arial"/>
                <w:sz w:val="22"/>
                <w:szCs w:val="22"/>
              </w:rPr>
            </w:pPr>
            <w:r>
              <w:rPr>
                <w:rFonts w:ascii="Arial" w:hAnsi="Arial" w:cs="Arial"/>
                <w:b/>
                <w:bCs/>
                <w:color w:val="000000"/>
                <w:sz w:val="22"/>
                <w:szCs w:val="22"/>
              </w:rPr>
              <w:t>FC</w:t>
            </w:r>
          </w:p>
        </w:tc>
        <w:tc>
          <w:tcPr>
            <w:tcW w:w="992" w:type="dxa"/>
            <w:tcBorders>
              <w:left w:val="single" w:color="000000" w:sz="4" w:space="0"/>
              <w:bottom w:val="single" w:color="000000" w:sz="4" w:space="0"/>
              <w:right w:val="single" w:color="000000" w:sz="4" w:space="0"/>
            </w:tcBorders>
            <w:shd w:val="clear" w:color="auto" w:fill="auto"/>
            <w:vAlign w:val="center"/>
          </w:tcPr>
          <w:p w14:paraId="43C1361E">
            <w:pPr>
              <w:pStyle w:val="108"/>
              <w:jc w:val="center"/>
              <w:rPr>
                <w:rFonts w:ascii="Arial" w:hAnsi="Arial" w:cs="Arial"/>
                <w:sz w:val="22"/>
                <w:szCs w:val="22"/>
              </w:rPr>
            </w:pPr>
            <w:r>
              <w:rPr>
                <w:rFonts w:ascii="Arial" w:hAnsi="Arial" w:cs="Arial"/>
                <w:b/>
                <w:bCs/>
                <w:sz w:val="22"/>
                <w:szCs w:val="22"/>
              </w:rPr>
              <w:t>1.800</w:t>
            </w:r>
          </w:p>
        </w:tc>
      </w:tr>
      <w:tr w14:paraId="0EB98AC1">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67072D1">
            <w:pPr>
              <w:pStyle w:val="108"/>
              <w:jc w:val="center"/>
              <w:rPr>
                <w:rFonts w:ascii="Arial" w:hAnsi="Arial" w:cs="Arial"/>
                <w:sz w:val="22"/>
                <w:szCs w:val="22"/>
              </w:rPr>
            </w:pPr>
            <w:r>
              <w:rPr>
                <w:rFonts w:ascii="Arial" w:hAnsi="Arial" w:cs="Arial"/>
                <w:b/>
                <w:bCs/>
                <w:sz w:val="22"/>
                <w:szCs w:val="22"/>
              </w:rPr>
              <w:t>06</w:t>
            </w:r>
          </w:p>
        </w:tc>
        <w:tc>
          <w:tcPr>
            <w:tcW w:w="7513" w:type="dxa"/>
            <w:tcBorders>
              <w:left w:val="single" w:color="000000" w:sz="4" w:space="0"/>
              <w:bottom w:val="single" w:color="000000" w:sz="4" w:space="0"/>
            </w:tcBorders>
            <w:shd w:val="clear" w:color="auto" w:fill="auto"/>
            <w:vAlign w:val="center"/>
          </w:tcPr>
          <w:p w14:paraId="42F17326">
            <w:pPr>
              <w:pStyle w:val="108"/>
              <w:jc w:val="both"/>
              <w:rPr>
                <w:rFonts w:ascii="Arial" w:hAnsi="Arial" w:cs="Arial"/>
                <w:sz w:val="22"/>
                <w:szCs w:val="22"/>
              </w:rPr>
            </w:pPr>
            <w:r>
              <w:rPr>
                <w:rFonts w:ascii="Arial" w:hAnsi="Arial" w:cs="Arial"/>
                <w:b/>
                <w:bCs/>
                <w:sz w:val="22"/>
                <w:szCs w:val="22"/>
              </w:rPr>
              <w:t>CLOREXIDINA 0,5%, ALCOÓLICA, FRASCO 100ML. PRODUTO COM REGISTRO DO MINISTÉRIO DA SAÚDE E RÓTULO DO FRASCO CONTENDO LOTE, DATA DE FABRICAÇÃO, PROCEDÊNCIA E DATA DE VALIDADE MÍNIMA DE 12 MESES A PARTIR DA ENTREGA.</w:t>
            </w:r>
          </w:p>
        </w:tc>
        <w:tc>
          <w:tcPr>
            <w:tcW w:w="709" w:type="dxa"/>
            <w:tcBorders>
              <w:left w:val="single" w:color="000000" w:sz="4" w:space="0"/>
              <w:bottom w:val="single" w:color="000000" w:sz="4" w:space="0"/>
            </w:tcBorders>
            <w:shd w:val="clear" w:color="auto" w:fill="auto"/>
            <w:vAlign w:val="center"/>
          </w:tcPr>
          <w:p w14:paraId="43DB4DA0">
            <w:pPr>
              <w:pStyle w:val="108"/>
              <w:jc w:val="center"/>
              <w:rPr>
                <w:rFonts w:ascii="Arial" w:hAnsi="Arial" w:cs="Arial"/>
                <w:sz w:val="22"/>
                <w:szCs w:val="22"/>
              </w:rPr>
            </w:pPr>
            <w:r>
              <w:rPr>
                <w:rFonts w:ascii="Arial" w:hAnsi="Arial" w:cs="Arial"/>
                <w:b/>
                <w:bCs/>
                <w:color w:val="000000"/>
                <w:sz w:val="22"/>
                <w:szCs w:val="22"/>
              </w:rPr>
              <w:t>FC</w:t>
            </w:r>
          </w:p>
        </w:tc>
        <w:tc>
          <w:tcPr>
            <w:tcW w:w="992" w:type="dxa"/>
            <w:tcBorders>
              <w:left w:val="single" w:color="000000" w:sz="4" w:space="0"/>
              <w:bottom w:val="single" w:color="000000" w:sz="4" w:space="0"/>
              <w:right w:val="single" w:color="000000" w:sz="4" w:space="0"/>
            </w:tcBorders>
            <w:shd w:val="clear" w:color="auto" w:fill="auto"/>
            <w:vAlign w:val="center"/>
          </w:tcPr>
          <w:p w14:paraId="4F3DBE47">
            <w:pPr>
              <w:pStyle w:val="108"/>
              <w:jc w:val="center"/>
              <w:rPr>
                <w:rFonts w:ascii="Arial" w:hAnsi="Arial" w:cs="Arial"/>
                <w:sz w:val="22"/>
                <w:szCs w:val="22"/>
              </w:rPr>
            </w:pPr>
            <w:r>
              <w:rPr>
                <w:rFonts w:ascii="Arial" w:hAnsi="Arial" w:cs="Arial"/>
                <w:b/>
                <w:bCs/>
                <w:sz w:val="22"/>
                <w:szCs w:val="22"/>
              </w:rPr>
              <w:t>800</w:t>
            </w:r>
          </w:p>
        </w:tc>
      </w:tr>
      <w:tr w14:paraId="33D49E1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F0CC33C">
            <w:pPr>
              <w:pStyle w:val="108"/>
              <w:jc w:val="center"/>
              <w:rPr>
                <w:rFonts w:ascii="Arial" w:hAnsi="Arial" w:cs="Arial"/>
                <w:sz w:val="22"/>
                <w:szCs w:val="22"/>
              </w:rPr>
            </w:pPr>
            <w:r>
              <w:rPr>
                <w:rFonts w:ascii="Arial" w:hAnsi="Arial" w:cs="Arial"/>
                <w:b/>
                <w:bCs/>
                <w:sz w:val="22"/>
                <w:szCs w:val="22"/>
              </w:rPr>
              <w:t>07</w:t>
            </w:r>
          </w:p>
        </w:tc>
        <w:tc>
          <w:tcPr>
            <w:tcW w:w="7513" w:type="dxa"/>
            <w:tcBorders>
              <w:left w:val="single" w:color="000000" w:sz="4" w:space="0"/>
              <w:bottom w:val="single" w:color="000000" w:sz="4" w:space="0"/>
            </w:tcBorders>
            <w:shd w:val="clear" w:color="auto" w:fill="auto"/>
            <w:vAlign w:val="center"/>
          </w:tcPr>
          <w:p w14:paraId="27AACCAF">
            <w:pPr>
              <w:pStyle w:val="108"/>
              <w:jc w:val="both"/>
              <w:rPr>
                <w:rFonts w:ascii="Arial" w:hAnsi="Arial" w:cs="Arial"/>
                <w:sz w:val="22"/>
                <w:szCs w:val="22"/>
              </w:rPr>
            </w:pPr>
            <w:r>
              <w:rPr>
                <w:rFonts w:ascii="Arial" w:hAnsi="Arial" w:cs="Arial"/>
                <w:b/>
                <w:bCs/>
                <w:sz w:val="22"/>
                <w:szCs w:val="22"/>
              </w:rPr>
              <w:t>CLOREXIDINA 2% DEGERMANTE FRASCO 100ML. PRODUTO COM REGISTRO DO MINISTÉRIO DA SAÚDE E RÓTULO DO FRASCO CONTENDO LOTE, DATA DE FABRICAÇÃO, PROCEDÊNCIA E DATA DE VALIDADE MÍNIMA DE 12 MESES A PARTIR DA ENTREGA.</w:t>
            </w:r>
          </w:p>
        </w:tc>
        <w:tc>
          <w:tcPr>
            <w:tcW w:w="709" w:type="dxa"/>
            <w:tcBorders>
              <w:left w:val="single" w:color="000000" w:sz="4" w:space="0"/>
              <w:bottom w:val="single" w:color="000000" w:sz="4" w:space="0"/>
            </w:tcBorders>
            <w:shd w:val="clear" w:color="auto" w:fill="auto"/>
            <w:vAlign w:val="center"/>
          </w:tcPr>
          <w:p w14:paraId="5E7B2107">
            <w:pPr>
              <w:pStyle w:val="108"/>
              <w:jc w:val="center"/>
              <w:rPr>
                <w:rFonts w:ascii="Arial" w:hAnsi="Arial" w:cs="Arial"/>
                <w:sz w:val="22"/>
                <w:szCs w:val="22"/>
              </w:rPr>
            </w:pPr>
            <w:r>
              <w:rPr>
                <w:rFonts w:ascii="Arial" w:hAnsi="Arial" w:cs="Arial"/>
                <w:b/>
                <w:bCs/>
                <w:color w:val="000000"/>
                <w:sz w:val="22"/>
                <w:szCs w:val="22"/>
              </w:rPr>
              <w:t>FC</w:t>
            </w:r>
          </w:p>
        </w:tc>
        <w:tc>
          <w:tcPr>
            <w:tcW w:w="992" w:type="dxa"/>
            <w:tcBorders>
              <w:left w:val="single" w:color="000000" w:sz="4" w:space="0"/>
              <w:bottom w:val="single" w:color="000000" w:sz="4" w:space="0"/>
              <w:right w:val="single" w:color="000000" w:sz="4" w:space="0"/>
            </w:tcBorders>
            <w:shd w:val="clear" w:color="auto" w:fill="auto"/>
            <w:vAlign w:val="center"/>
          </w:tcPr>
          <w:p w14:paraId="34AEE003">
            <w:pPr>
              <w:pStyle w:val="108"/>
              <w:jc w:val="center"/>
              <w:rPr>
                <w:rFonts w:ascii="Arial" w:hAnsi="Arial" w:cs="Arial"/>
                <w:sz w:val="22"/>
                <w:szCs w:val="22"/>
              </w:rPr>
            </w:pPr>
            <w:r>
              <w:rPr>
                <w:rFonts w:ascii="Arial" w:hAnsi="Arial" w:cs="Arial"/>
                <w:b/>
                <w:bCs/>
                <w:sz w:val="22"/>
                <w:szCs w:val="22"/>
              </w:rPr>
              <w:t>1.800</w:t>
            </w:r>
          </w:p>
        </w:tc>
      </w:tr>
      <w:tr w14:paraId="4C8D37CD">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EC1D1BC">
            <w:pPr>
              <w:pStyle w:val="108"/>
              <w:jc w:val="center"/>
              <w:rPr>
                <w:rFonts w:ascii="Arial" w:hAnsi="Arial" w:cs="Arial"/>
                <w:sz w:val="22"/>
                <w:szCs w:val="22"/>
              </w:rPr>
            </w:pPr>
            <w:r>
              <w:rPr>
                <w:rFonts w:ascii="Arial" w:hAnsi="Arial" w:cs="Arial"/>
                <w:b/>
                <w:bCs/>
                <w:sz w:val="22"/>
                <w:szCs w:val="22"/>
              </w:rPr>
              <w:t>08</w:t>
            </w:r>
          </w:p>
        </w:tc>
        <w:tc>
          <w:tcPr>
            <w:tcW w:w="7513" w:type="dxa"/>
            <w:tcBorders>
              <w:left w:val="single" w:color="000000" w:sz="4" w:space="0"/>
              <w:bottom w:val="single" w:color="000000" w:sz="4" w:space="0"/>
            </w:tcBorders>
            <w:shd w:val="clear" w:color="auto" w:fill="auto"/>
            <w:vAlign w:val="center"/>
          </w:tcPr>
          <w:p w14:paraId="6C982363">
            <w:pPr>
              <w:pStyle w:val="108"/>
              <w:jc w:val="both"/>
              <w:rPr>
                <w:rFonts w:ascii="Arial" w:hAnsi="Arial" w:cs="Arial"/>
                <w:sz w:val="22"/>
                <w:szCs w:val="22"/>
              </w:rPr>
            </w:pPr>
            <w:r>
              <w:rPr>
                <w:rFonts w:ascii="Arial" w:hAnsi="Arial" w:cs="Arial"/>
                <w:b/>
                <w:bCs/>
                <w:sz w:val="22"/>
                <w:szCs w:val="22"/>
              </w:rPr>
              <w:t xml:space="preserve">DETERGENTE ENZIMÁTICO, COM PH NEUTRO, PODER BACTERIOSTÁTICO, COM MÍNIMO DE 4 ENZIMAS (PROTEASE, AMILASE, LIPASE E CARBOHIDRASE) ASSOCIADO A UMA COMBINAÇÃO DE, NO MÍNIMO 2 TENSOATIVOS NO IÔNICOS E ÁLCOOL ISOPROPÍLICO, BIODEGRADÁVEL, ATÓXICO, NÃO IRRITANTE PARA A PELE E MUCOSAS COM LAUDO DE CONTROLE MICROBIOLÓGICO (ITENS COMPROVADOS POR LAUDO TÉCNICO DE IRRITABILIDADE DÉRMICA E OCULAR NA FORMA DE SO DO PRODUTO EMITIDO POR LABORATÓRIOS OFICIAIS ACREDITADOS PELO INSTITUTO NACIONAL DE METROLOGIA, QUALIDADE E TECNOLOGIA INMETRO OU HABILITADOS NA REDE BRASILEIRA DE LABORATÓRIOS ANALÍTICOS EM SAÚDE REBLAS) E ATIVIDADE ENZIMÁTICA PARA PROTEASE E AMILASE REALIZADOS PELA EMPRESA. PRODUTO UTILIZADO PARA REMOVER SANGUE E FLUIDOS CORPÓREOS DE MATERIAIS DE AO INOXIDÁVEL, LÁTEX, SILICONE PVC, VIDRAÇARIA E ETC, AGINDO EM RUGOSIDADES, FISSURAS, RANHURAS, ARTICULAÇÕES E LUZ DOS OBJETOS, DEVENDO POSSIBILITAR O USO MANUAL EM LAVADORAS AUTOMÁTICAS ULTRASSÔNICAS, NO ESPUMANTE, APRESENTANDO EFICÁCIA E EFICIÊNCIA NA AÇÃO SEGUINDO AS INSTRUÇÕES DE DILUIÇÃO DO PRODUTO CONCENTRADO, SENDO ESTA DILUIÇÃO DE 1ML POR LITRO DE ÁGUA, EMBALADA EM GALÃO COM VOLUME DE 5 LITROS. O PRODUTO DEVE SER USADO COM ÁGUA EM TEMPERATURA AMBIENTE SEM NECESSIDADE DE VALIDAÇÃO IN LOCO. EMBALAGEM RESISTENTE QUE GARANTA A INTEGRIDADE DO PRODUTO TRAZENDO EXTERNAMENTE OS DADOS DE IDENTIFICAÇÃO, PROCEDÊNCIA, NÚMERO DE LOTE, DATA DE FABRICAÇÃO, PRAZO DE VALIDADE, NÚMERO DE REGISTRO NO MINISTÉRIO DA SAÚDE E NÚMERO DE REGISTRO APROVADO PELA ANVISA, CONFORME RDC 55/12 E CERTIFICADO DE BOAS PRÁTICAS DE FABRICAÇÃO E CONTROLE DO FABRICANTE PARA SANEANTES. </w:t>
            </w:r>
          </w:p>
          <w:p w14:paraId="2392842E">
            <w:pPr>
              <w:pStyle w:val="108"/>
              <w:rPr>
                <w:rFonts w:ascii="Arial" w:hAnsi="Arial" w:cs="Arial"/>
                <w:sz w:val="22"/>
                <w:szCs w:val="22"/>
              </w:rPr>
            </w:pPr>
            <w:r>
              <w:rPr>
                <w:rFonts w:ascii="Arial" w:hAnsi="Arial" w:cs="Arial"/>
                <w:b/>
                <w:bCs/>
                <w:sz w:val="22"/>
                <w:szCs w:val="22"/>
              </w:rPr>
              <w:t xml:space="preserve">O FABRICANTE DEVE DECLARAR AS CONCENTRAÇÕES ENZIMÁTICAS, MODO DE PREPARO, PADRONIZAÇÃO DE DILUIÇÃO DA SOLUÇÃO, PRAZO DE VALIDADE DESTA SOLUÇÃO E TEMPO DE IMERSÃO DOS OBJETOS. </w:t>
            </w:r>
          </w:p>
          <w:p w14:paraId="46E58BE3">
            <w:pPr>
              <w:pStyle w:val="108"/>
              <w:rPr>
                <w:rFonts w:ascii="Arial" w:hAnsi="Arial" w:cs="Arial"/>
                <w:sz w:val="22"/>
                <w:szCs w:val="22"/>
              </w:rPr>
            </w:pPr>
            <w:r>
              <w:rPr>
                <w:rFonts w:ascii="Arial" w:hAnsi="Arial" w:cs="Arial"/>
                <w:b/>
                <w:bCs/>
                <w:sz w:val="22"/>
                <w:szCs w:val="22"/>
              </w:rPr>
              <w:t>VALIDADE MÍNIMA DE 12 MESES A PARTIR DA DATA DE ENTREGA.</w:t>
            </w:r>
          </w:p>
        </w:tc>
        <w:tc>
          <w:tcPr>
            <w:tcW w:w="709" w:type="dxa"/>
            <w:tcBorders>
              <w:left w:val="single" w:color="000000" w:sz="4" w:space="0"/>
              <w:bottom w:val="single" w:color="000000" w:sz="4" w:space="0"/>
            </w:tcBorders>
            <w:shd w:val="clear" w:color="auto" w:fill="auto"/>
            <w:vAlign w:val="center"/>
          </w:tcPr>
          <w:p w14:paraId="6F345FA0">
            <w:pPr>
              <w:pStyle w:val="108"/>
              <w:jc w:val="center"/>
              <w:rPr>
                <w:rFonts w:ascii="Arial" w:hAnsi="Arial" w:cs="Arial"/>
                <w:sz w:val="22"/>
                <w:szCs w:val="22"/>
              </w:rPr>
            </w:pPr>
            <w:r>
              <w:rPr>
                <w:rFonts w:ascii="Arial" w:hAnsi="Arial" w:cs="Arial"/>
                <w:b/>
                <w:bCs/>
                <w:color w:val="000000"/>
                <w:sz w:val="22"/>
                <w:szCs w:val="22"/>
              </w:rPr>
              <w:t>GL</w:t>
            </w:r>
          </w:p>
        </w:tc>
        <w:tc>
          <w:tcPr>
            <w:tcW w:w="992" w:type="dxa"/>
            <w:tcBorders>
              <w:left w:val="single" w:color="000000" w:sz="4" w:space="0"/>
              <w:bottom w:val="single" w:color="000000" w:sz="4" w:space="0"/>
              <w:right w:val="single" w:color="000000" w:sz="4" w:space="0"/>
            </w:tcBorders>
            <w:shd w:val="clear" w:color="auto" w:fill="auto"/>
            <w:vAlign w:val="center"/>
          </w:tcPr>
          <w:p w14:paraId="47456700">
            <w:pPr>
              <w:pStyle w:val="108"/>
              <w:jc w:val="center"/>
              <w:rPr>
                <w:rFonts w:ascii="Arial" w:hAnsi="Arial" w:cs="Arial"/>
                <w:sz w:val="22"/>
                <w:szCs w:val="22"/>
              </w:rPr>
            </w:pPr>
            <w:r>
              <w:rPr>
                <w:rFonts w:ascii="Arial" w:hAnsi="Arial" w:cs="Arial"/>
                <w:b/>
                <w:bCs/>
                <w:sz w:val="22"/>
                <w:szCs w:val="22"/>
              </w:rPr>
              <w:t>90</w:t>
            </w:r>
          </w:p>
        </w:tc>
      </w:tr>
      <w:tr w14:paraId="26531A54">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60A29447">
            <w:pPr>
              <w:pStyle w:val="108"/>
              <w:jc w:val="center"/>
              <w:rPr>
                <w:rFonts w:ascii="Arial" w:hAnsi="Arial" w:cs="Arial"/>
                <w:sz w:val="22"/>
                <w:szCs w:val="22"/>
              </w:rPr>
            </w:pPr>
            <w:r>
              <w:rPr>
                <w:rFonts w:ascii="Arial" w:hAnsi="Arial" w:cs="Arial"/>
                <w:b/>
                <w:bCs/>
                <w:sz w:val="22"/>
                <w:szCs w:val="22"/>
              </w:rPr>
              <w:t>09</w:t>
            </w:r>
          </w:p>
        </w:tc>
        <w:tc>
          <w:tcPr>
            <w:tcW w:w="7513" w:type="dxa"/>
            <w:tcBorders>
              <w:left w:val="single" w:color="000000" w:sz="4" w:space="0"/>
              <w:bottom w:val="single" w:color="000000" w:sz="4" w:space="0"/>
            </w:tcBorders>
            <w:shd w:val="clear" w:color="auto" w:fill="auto"/>
            <w:vAlign w:val="center"/>
          </w:tcPr>
          <w:p w14:paraId="581F5BB5">
            <w:pPr>
              <w:pStyle w:val="108"/>
              <w:jc w:val="both"/>
              <w:rPr>
                <w:rFonts w:ascii="Arial" w:hAnsi="Arial" w:cs="Arial"/>
                <w:sz w:val="22"/>
                <w:szCs w:val="22"/>
              </w:rPr>
            </w:pPr>
            <w:r>
              <w:rPr>
                <w:rFonts w:ascii="Arial" w:hAnsi="Arial" w:cs="Arial"/>
                <w:b/>
                <w:bCs/>
                <w:color w:val="000000"/>
                <w:sz w:val="22"/>
                <w:szCs w:val="22"/>
              </w:rPr>
              <w:t>ÓLEO DE ÁCIDOS GRAXOS ESSENCIAIS COM VITAMINA A E E – FRASCO 200 ML, NÃO ESTÉRIL, COM BICO APLICADOR QUE EVITE CONTAMINAÇÃO DO PRODUTO. NA EMBALAGEM DEVE CONTER LOTE, DATA DE FABRICAÇÃO E VALIDADE. VALIDADE MÍNIMA DE 18 MESES A PARTIR DA DATA DE ENTREGA.</w:t>
            </w:r>
          </w:p>
        </w:tc>
        <w:tc>
          <w:tcPr>
            <w:tcW w:w="709" w:type="dxa"/>
            <w:tcBorders>
              <w:left w:val="single" w:color="000000" w:sz="4" w:space="0"/>
              <w:bottom w:val="single" w:color="000000" w:sz="4" w:space="0"/>
            </w:tcBorders>
            <w:shd w:val="clear" w:color="auto" w:fill="auto"/>
            <w:vAlign w:val="center"/>
          </w:tcPr>
          <w:p w14:paraId="460E0885">
            <w:pPr>
              <w:pStyle w:val="108"/>
              <w:jc w:val="center"/>
              <w:rPr>
                <w:rFonts w:ascii="Arial" w:hAnsi="Arial" w:cs="Arial"/>
                <w:sz w:val="22"/>
                <w:szCs w:val="22"/>
              </w:rPr>
            </w:pPr>
            <w:r>
              <w:rPr>
                <w:rFonts w:ascii="Arial" w:hAnsi="Arial" w:cs="Arial"/>
                <w:b/>
                <w:bCs/>
                <w:color w:val="000000"/>
                <w:sz w:val="22"/>
                <w:szCs w:val="22"/>
              </w:rPr>
              <w:t>FC</w:t>
            </w:r>
          </w:p>
        </w:tc>
        <w:tc>
          <w:tcPr>
            <w:tcW w:w="992" w:type="dxa"/>
            <w:tcBorders>
              <w:left w:val="single" w:color="000000" w:sz="4" w:space="0"/>
              <w:bottom w:val="single" w:color="000000" w:sz="4" w:space="0"/>
              <w:right w:val="single" w:color="000000" w:sz="4" w:space="0"/>
            </w:tcBorders>
            <w:shd w:val="clear" w:color="auto" w:fill="auto"/>
            <w:vAlign w:val="center"/>
          </w:tcPr>
          <w:p w14:paraId="2369A106">
            <w:pPr>
              <w:pStyle w:val="108"/>
              <w:jc w:val="center"/>
              <w:rPr>
                <w:rFonts w:ascii="Arial" w:hAnsi="Arial" w:cs="Arial"/>
                <w:sz w:val="22"/>
                <w:szCs w:val="22"/>
              </w:rPr>
            </w:pPr>
            <w:r>
              <w:rPr>
                <w:rFonts w:ascii="Arial" w:hAnsi="Arial" w:cs="Arial"/>
                <w:b/>
                <w:bCs/>
                <w:sz w:val="22"/>
                <w:szCs w:val="22"/>
              </w:rPr>
              <w:t>340</w:t>
            </w:r>
          </w:p>
        </w:tc>
      </w:tr>
      <w:tr w14:paraId="0F9DA36D">
        <w:tblPrEx>
          <w:tblCellMar>
            <w:top w:w="55" w:type="dxa"/>
            <w:left w:w="55" w:type="dxa"/>
            <w:bottom w:w="55" w:type="dxa"/>
            <w:right w:w="55" w:type="dxa"/>
          </w:tblCellMar>
        </w:tblPrEx>
        <w:trPr>
          <w:trHeight w:val="425"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5D25D65D">
            <w:pPr>
              <w:pStyle w:val="108"/>
              <w:jc w:val="center"/>
              <w:rPr>
                <w:rFonts w:ascii="Arial" w:hAnsi="Arial" w:cs="Arial"/>
                <w:b/>
                <w:bCs/>
                <w:color w:val="FFFFFF"/>
                <w:sz w:val="22"/>
                <w:szCs w:val="22"/>
              </w:rPr>
            </w:pPr>
            <w:r>
              <w:rPr>
                <w:rFonts w:ascii="Arial" w:hAnsi="Arial" w:cs="Arial"/>
                <w:b/>
                <w:bCs/>
                <w:color w:val="FFFFFF"/>
                <w:sz w:val="22"/>
                <w:szCs w:val="22"/>
              </w:rPr>
              <w:t>LOTE 03</w:t>
            </w:r>
          </w:p>
        </w:tc>
      </w:tr>
      <w:tr w14:paraId="3CBEFA6B">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D9346D2">
            <w:pPr>
              <w:pStyle w:val="108"/>
              <w:snapToGrid w:val="0"/>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06109EF0">
            <w:pPr>
              <w:pStyle w:val="108"/>
              <w:jc w:val="both"/>
              <w:rPr>
                <w:rFonts w:ascii="Arial" w:hAnsi="Arial" w:cs="Arial"/>
                <w:sz w:val="22"/>
                <w:szCs w:val="22"/>
              </w:rPr>
            </w:pPr>
            <w:r>
              <w:rPr>
                <w:rFonts w:ascii="Arial" w:hAnsi="Arial" w:cs="Arial"/>
                <w:b/>
                <w:bCs/>
                <w:sz w:val="22"/>
                <w:szCs w:val="22"/>
              </w:rPr>
              <w:t>ÁLCOOL ETÍLICO 96º GL 70% (P/V) FRASCO 1000ML UNIDADE. PRODUTO PARA DESINFECÇÃO HOSPITALAR. PRODUTO COM REGISTRO DA ANVISA E RÓTULO DO FRASCO CONTENDO DATA DE VALIDADE, DATA DE FABRICAÇÃO E LOTE.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46AE1CF4">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20998639">
            <w:pPr>
              <w:pStyle w:val="108"/>
              <w:jc w:val="center"/>
              <w:rPr>
                <w:rFonts w:ascii="Arial" w:hAnsi="Arial" w:cs="Arial"/>
                <w:sz w:val="22"/>
                <w:szCs w:val="22"/>
              </w:rPr>
            </w:pPr>
            <w:r>
              <w:rPr>
                <w:rFonts w:ascii="Arial" w:hAnsi="Arial" w:cs="Arial"/>
                <w:b/>
                <w:bCs/>
                <w:sz w:val="22"/>
                <w:szCs w:val="22"/>
              </w:rPr>
              <w:t>3.334</w:t>
            </w:r>
          </w:p>
        </w:tc>
      </w:tr>
      <w:tr w14:paraId="026C888F">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599C02E">
            <w:pPr>
              <w:pStyle w:val="108"/>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766E4800">
            <w:pPr>
              <w:pStyle w:val="108"/>
              <w:jc w:val="both"/>
              <w:rPr>
                <w:rFonts w:ascii="Arial" w:hAnsi="Arial" w:cs="Arial"/>
                <w:sz w:val="22"/>
                <w:szCs w:val="22"/>
              </w:rPr>
            </w:pPr>
            <w:r>
              <w:rPr>
                <w:rFonts w:ascii="Arial" w:hAnsi="Arial" w:cs="Arial"/>
                <w:b/>
                <w:bCs/>
                <w:sz w:val="22"/>
                <w:szCs w:val="22"/>
              </w:rPr>
              <w:t>ÁLCOOL GEL 70%, PARA DISPENSER DE PAREDE - BOLSA DE 800ML. FORMA DE APRESENTAÇÃO EM SACHÊ REFIL COM 800 ML, FORMA FARMACÊUTICA: EM GEL. INDICAÇÃO DE USO ANTISSÉPTICO/DESINFECÇÃO. EMBALAGEM CONTENDO LOTE, DATA DE FABRICAÇÃO E DATA DE VALIDADE. VALIDADE MÍNIMA DE 12 MESES A PARTIR DA DATA DE ENTREGA. OS RECIPIENTES/DISPENSERS PARA FIXAÇÕES EM PAREDES DEVERÃO SER FORNECIDOS EM DOAÇÃO PELA EMPRESA GANHADORA 30 UNIDADES. SERÃO REQUISITADOS DE ACORDO COM A NECESSIDADE DO MUNICÍPIO.</w:t>
            </w:r>
          </w:p>
        </w:tc>
        <w:tc>
          <w:tcPr>
            <w:tcW w:w="709" w:type="dxa"/>
            <w:tcBorders>
              <w:left w:val="single" w:color="000000" w:sz="4" w:space="0"/>
              <w:bottom w:val="single" w:color="000000" w:sz="4" w:space="0"/>
            </w:tcBorders>
            <w:shd w:val="clear" w:color="auto" w:fill="auto"/>
            <w:vAlign w:val="center"/>
          </w:tcPr>
          <w:p w14:paraId="7FCD170A">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9F9E253">
            <w:pPr>
              <w:pStyle w:val="108"/>
              <w:jc w:val="center"/>
              <w:rPr>
                <w:rFonts w:ascii="Arial" w:hAnsi="Arial" w:cs="Arial"/>
                <w:sz w:val="22"/>
                <w:szCs w:val="22"/>
              </w:rPr>
            </w:pPr>
            <w:r>
              <w:rPr>
                <w:rFonts w:ascii="Arial" w:hAnsi="Arial" w:cs="Arial"/>
                <w:b/>
                <w:bCs/>
                <w:sz w:val="22"/>
                <w:szCs w:val="22"/>
              </w:rPr>
              <w:t>100</w:t>
            </w:r>
          </w:p>
        </w:tc>
      </w:tr>
      <w:tr w14:paraId="09804FD3">
        <w:tblPrEx>
          <w:tblCellMar>
            <w:top w:w="55" w:type="dxa"/>
            <w:left w:w="55" w:type="dxa"/>
            <w:bottom w:w="55" w:type="dxa"/>
            <w:right w:w="55" w:type="dxa"/>
          </w:tblCellMar>
        </w:tblPrEx>
        <w:trPr>
          <w:trHeight w:val="370"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18BF99E9">
            <w:pPr>
              <w:pStyle w:val="108"/>
              <w:jc w:val="center"/>
              <w:rPr>
                <w:rFonts w:ascii="Arial" w:hAnsi="Arial" w:cs="Arial"/>
                <w:b/>
                <w:bCs/>
                <w:color w:val="FFFFFF"/>
                <w:sz w:val="22"/>
                <w:szCs w:val="22"/>
              </w:rPr>
            </w:pPr>
            <w:r>
              <w:rPr>
                <w:rFonts w:ascii="Arial" w:hAnsi="Arial" w:cs="Arial"/>
                <w:b/>
                <w:bCs/>
                <w:color w:val="FFFFFF"/>
                <w:sz w:val="22"/>
                <w:szCs w:val="22"/>
              </w:rPr>
              <w:t>LOTE 04</w:t>
            </w:r>
          </w:p>
        </w:tc>
      </w:tr>
      <w:tr w14:paraId="30886C3B">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A830368">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2F2677A3">
            <w:pPr>
              <w:pStyle w:val="108"/>
              <w:jc w:val="both"/>
              <w:rPr>
                <w:rFonts w:ascii="Arial" w:hAnsi="Arial" w:cs="Arial"/>
                <w:sz w:val="22"/>
                <w:szCs w:val="22"/>
              </w:rPr>
            </w:pPr>
            <w:r>
              <w:rPr>
                <w:rFonts w:ascii="Arial" w:hAnsi="Arial" w:cs="Arial"/>
                <w:b/>
                <w:bCs/>
                <w:color w:val="000000"/>
                <w:sz w:val="22"/>
                <w:szCs w:val="22"/>
              </w:rPr>
              <w:t>ATADURA DE CREPE MEDINDO 10CM X 1,80M DE COMPRIMENTO EM REPOUSO, 100% ALGODÃO, CONFECCIONADA EM FIOS DE ALGODÃO CRU, COM 13 FIOS POR CM, COM BORDAS DELIMITADAS, BOA ELASTICIDADE, ENROLADA EM FORMA CILÍNDRICA UNIFORMEMENTE, ISENTA DE DEFEITOS, ESGARÇAMENTO, IMPUREZAS OU MANCHAS, NÃO ESTÉRIL. EMBALAGEM INDIVIDUAL COM LOTE, DATA DE FABRICAÇÃO, VALIDADE E PROCEDÊNCIA, CONFORME PORTARIA 106/2003 INMETRO. PACOTE COM 12 UNIDADES.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71C86D4C">
            <w:pPr>
              <w:pStyle w:val="108"/>
              <w:jc w:val="center"/>
              <w:rPr>
                <w:rFonts w:ascii="Arial" w:hAnsi="Arial" w:cs="Arial"/>
                <w:sz w:val="22"/>
                <w:szCs w:val="22"/>
              </w:rPr>
            </w:pPr>
            <w:r>
              <w:rPr>
                <w:rFonts w:ascii="Arial" w:hAnsi="Arial" w:cs="Arial"/>
                <w:b/>
                <w:bCs/>
                <w:color w:val="000000"/>
                <w:sz w:val="22"/>
                <w:szCs w:val="22"/>
              </w:rPr>
              <w:t>PT</w:t>
            </w:r>
          </w:p>
        </w:tc>
        <w:tc>
          <w:tcPr>
            <w:tcW w:w="992" w:type="dxa"/>
            <w:tcBorders>
              <w:left w:val="single" w:color="000000" w:sz="4" w:space="0"/>
              <w:bottom w:val="single" w:color="000000" w:sz="4" w:space="0"/>
              <w:right w:val="single" w:color="000000" w:sz="4" w:space="0"/>
            </w:tcBorders>
            <w:shd w:val="clear" w:color="auto" w:fill="auto"/>
            <w:vAlign w:val="center"/>
          </w:tcPr>
          <w:p w14:paraId="3115E895">
            <w:pPr>
              <w:pStyle w:val="108"/>
              <w:jc w:val="center"/>
              <w:rPr>
                <w:rFonts w:ascii="Arial" w:hAnsi="Arial" w:cs="Arial"/>
                <w:sz w:val="22"/>
                <w:szCs w:val="22"/>
              </w:rPr>
            </w:pPr>
            <w:r>
              <w:rPr>
                <w:rFonts w:ascii="Arial" w:hAnsi="Arial" w:cs="Arial"/>
                <w:b/>
                <w:bCs/>
                <w:sz w:val="22"/>
                <w:szCs w:val="22"/>
              </w:rPr>
              <w:t>4.000</w:t>
            </w:r>
          </w:p>
        </w:tc>
      </w:tr>
      <w:tr w14:paraId="533BBBA7">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CACCD93">
            <w:pPr>
              <w:pStyle w:val="108"/>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0C577ECF">
            <w:pPr>
              <w:pStyle w:val="108"/>
              <w:jc w:val="both"/>
              <w:rPr>
                <w:rFonts w:ascii="Arial" w:hAnsi="Arial" w:cs="Arial"/>
                <w:sz w:val="22"/>
                <w:szCs w:val="22"/>
              </w:rPr>
            </w:pPr>
            <w:r>
              <w:rPr>
                <w:rFonts w:ascii="Arial" w:hAnsi="Arial" w:cs="Arial"/>
                <w:b/>
                <w:bCs/>
                <w:color w:val="000000"/>
                <w:sz w:val="22"/>
                <w:szCs w:val="22"/>
              </w:rPr>
              <w:t xml:space="preserve">ATADURA DE CREPE MEDINDO 15CM X 1,80M DE COMPRIMENTO EM REPOUSO, 100% ALGODÃO, CONFECCIONADA EM FIOS DE ALGODÃO CRU, COM 13 FIOS POR CM, COM BORDAS DELIMITADAS, BOA ELASTICIDADE, ENROLADA EM FORMA CILÍNDRICA UNIFORMEMENTE, ISENTA DE DEFEITOS, ESGARÇAMENTO, IMPUREZAS OU MANCHAS, NÃO ESTÉRIL. EMBALAGEM INDIVIDUAL COM LOTE, DATA DE FABRICAÇÃO, VALIDADE E PROCEDÊNCIA, CONFORME PORTARIA 106/2003 INMETRO. PACOTE COM 12 UNIDADES. VALIDADE MÍNIMA DE 24 MESES A PARTIR DA DATA DA ENTREGA. </w:t>
            </w:r>
          </w:p>
        </w:tc>
        <w:tc>
          <w:tcPr>
            <w:tcW w:w="709" w:type="dxa"/>
            <w:tcBorders>
              <w:left w:val="single" w:color="000000" w:sz="4" w:space="0"/>
              <w:bottom w:val="single" w:color="000000" w:sz="4" w:space="0"/>
            </w:tcBorders>
            <w:shd w:val="clear" w:color="auto" w:fill="auto"/>
            <w:vAlign w:val="center"/>
          </w:tcPr>
          <w:p w14:paraId="13A88F2A">
            <w:pPr>
              <w:pStyle w:val="108"/>
              <w:jc w:val="center"/>
              <w:rPr>
                <w:rFonts w:ascii="Arial" w:hAnsi="Arial" w:cs="Arial"/>
                <w:sz w:val="22"/>
                <w:szCs w:val="22"/>
              </w:rPr>
            </w:pPr>
            <w:r>
              <w:rPr>
                <w:rFonts w:ascii="Arial" w:hAnsi="Arial" w:cs="Arial"/>
                <w:b/>
                <w:bCs/>
                <w:color w:val="000000"/>
                <w:sz w:val="22"/>
                <w:szCs w:val="22"/>
              </w:rPr>
              <w:t>PT</w:t>
            </w:r>
          </w:p>
        </w:tc>
        <w:tc>
          <w:tcPr>
            <w:tcW w:w="992" w:type="dxa"/>
            <w:tcBorders>
              <w:left w:val="single" w:color="000000" w:sz="4" w:space="0"/>
              <w:bottom w:val="single" w:color="000000" w:sz="4" w:space="0"/>
              <w:right w:val="single" w:color="000000" w:sz="4" w:space="0"/>
            </w:tcBorders>
            <w:shd w:val="clear" w:color="auto" w:fill="auto"/>
            <w:vAlign w:val="center"/>
          </w:tcPr>
          <w:p w14:paraId="4488E811">
            <w:pPr>
              <w:pStyle w:val="108"/>
              <w:jc w:val="center"/>
              <w:rPr>
                <w:rFonts w:ascii="Arial" w:hAnsi="Arial" w:cs="Arial"/>
                <w:sz w:val="22"/>
                <w:szCs w:val="22"/>
              </w:rPr>
            </w:pPr>
            <w:r>
              <w:rPr>
                <w:rFonts w:ascii="Arial" w:hAnsi="Arial" w:cs="Arial"/>
                <w:b/>
                <w:bCs/>
                <w:sz w:val="22"/>
                <w:szCs w:val="22"/>
              </w:rPr>
              <w:t>4.000</w:t>
            </w:r>
          </w:p>
        </w:tc>
      </w:tr>
      <w:tr w14:paraId="02D28FAF">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359AC997">
            <w:pPr>
              <w:pStyle w:val="108"/>
              <w:snapToGrid w:val="0"/>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0E346A1E">
            <w:pPr>
              <w:pStyle w:val="108"/>
              <w:jc w:val="both"/>
              <w:rPr>
                <w:rFonts w:ascii="Arial" w:hAnsi="Arial" w:cs="Arial"/>
                <w:sz w:val="22"/>
                <w:szCs w:val="22"/>
              </w:rPr>
            </w:pPr>
            <w:r>
              <w:rPr>
                <w:rFonts w:ascii="Arial" w:hAnsi="Arial" w:cs="Arial"/>
                <w:b/>
                <w:bCs/>
                <w:color w:val="000000"/>
                <w:sz w:val="22"/>
                <w:szCs w:val="22"/>
              </w:rPr>
              <w:t>ALGODÃO HIDRÓFILO EM CAMADA (MANTA) CONTÍNUA EM FORMA DE ROLO, PROVIDO DE PAPEL APROPRIADO EM TODA SUA EXTENSÃO. O ALGODÃO DEVERÁ APRESENTAR, ASPECTOS HOMOGÊNEO E MACIO, BOA ABSORVÊNCIA, INODORO, AUSÊNCIA DE GRUMOS OU QUAISQUER IMPUREZAS, NA COR BRANCA (MÍNIMO 80% DE BRANCURA), PESO LÍQUIDO 500G, EMBALADO EM SACO PLÁSTICO INDIVIDUAL, REEMBALADO CONFORME NORMA DO FABRICANTE, CONSTANDO EXTERNAMENTE OS DADOS DE IDENTIFICAÇÃO, PROCEDÊNCIA, LOTE, DATA DE FABRICAÇÃO E VALIDADE, MARCA COMERCIAL E REGISTRO NA ANVISA.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0BD7C696">
            <w:pPr>
              <w:pStyle w:val="108"/>
              <w:jc w:val="center"/>
              <w:rPr>
                <w:rFonts w:ascii="Arial" w:hAnsi="Arial" w:cs="Arial"/>
                <w:sz w:val="22"/>
                <w:szCs w:val="22"/>
              </w:rPr>
            </w:pPr>
            <w:r>
              <w:rPr>
                <w:rFonts w:ascii="Arial" w:hAnsi="Arial" w:cs="Arial"/>
                <w:b/>
                <w:bCs/>
                <w:color w:val="000000"/>
                <w:sz w:val="22"/>
                <w:szCs w:val="22"/>
              </w:rPr>
              <w:t>PT</w:t>
            </w:r>
          </w:p>
        </w:tc>
        <w:tc>
          <w:tcPr>
            <w:tcW w:w="992" w:type="dxa"/>
            <w:tcBorders>
              <w:left w:val="single" w:color="000000" w:sz="4" w:space="0"/>
              <w:bottom w:val="single" w:color="000000" w:sz="4" w:space="0"/>
              <w:right w:val="single" w:color="000000" w:sz="4" w:space="0"/>
            </w:tcBorders>
            <w:shd w:val="clear" w:color="auto" w:fill="auto"/>
            <w:vAlign w:val="center"/>
          </w:tcPr>
          <w:p w14:paraId="6FEA191E">
            <w:pPr>
              <w:pStyle w:val="108"/>
              <w:jc w:val="center"/>
              <w:rPr>
                <w:rFonts w:ascii="Arial" w:hAnsi="Arial" w:cs="Arial"/>
                <w:sz w:val="22"/>
                <w:szCs w:val="22"/>
              </w:rPr>
            </w:pPr>
            <w:r>
              <w:rPr>
                <w:rFonts w:ascii="Arial" w:hAnsi="Arial" w:cs="Arial"/>
                <w:b/>
                <w:bCs/>
                <w:sz w:val="22"/>
                <w:szCs w:val="22"/>
              </w:rPr>
              <w:t>150</w:t>
            </w:r>
          </w:p>
        </w:tc>
      </w:tr>
      <w:tr w14:paraId="719DBA1A">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62DEE2BF">
            <w:pPr>
              <w:pStyle w:val="108"/>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1BAD9FBE">
            <w:pPr>
              <w:pStyle w:val="108"/>
              <w:jc w:val="both"/>
              <w:rPr>
                <w:rFonts w:ascii="Arial" w:hAnsi="Arial" w:cs="Arial"/>
                <w:sz w:val="22"/>
                <w:szCs w:val="22"/>
              </w:rPr>
            </w:pPr>
            <w:r>
              <w:rPr>
                <w:rFonts w:ascii="Arial" w:hAnsi="Arial" w:cs="Arial"/>
                <w:b/>
                <w:bCs/>
                <w:color w:val="000000"/>
                <w:sz w:val="22"/>
                <w:szCs w:val="22"/>
              </w:rPr>
              <w:t>ATADURA DE CREPE MEDINDO 06CM X 1,80M DE COMPRIMENTO EM REPOUSO, 100% ALGODÃO, CONFECCIONADA EM FIOS DE ALGODÃO CRU, COM 13 FIOS POR CM, COM BORDAS DELIMITADAS, BOA ELASTICIDADE, ENROLADA EM FORMA CILÍNDRICA UNIFORMEMENTE, ISENTA DE DEFEITOS, ESGARÇAMENTO, IMPUREZAS OU MANCHAS, NÃO ESTÉRIL. EMBALAGEM INDIVIDUAL COM LOTE, DATA DE FABRICAÇÃO, VALIDADE E PROCEDÊNCIA, CONFORME PORTARIA 106/2003 INMETRO. PACOTE COM 12 UNIDADES.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6ED60B25">
            <w:pPr>
              <w:pStyle w:val="108"/>
              <w:jc w:val="center"/>
              <w:rPr>
                <w:rFonts w:ascii="Arial" w:hAnsi="Arial" w:cs="Arial"/>
                <w:sz w:val="22"/>
                <w:szCs w:val="22"/>
              </w:rPr>
            </w:pPr>
            <w:r>
              <w:rPr>
                <w:rFonts w:ascii="Arial" w:hAnsi="Arial" w:cs="Arial"/>
                <w:b/>
                <w:bCs/>
                <w:color w:val="000000"/>
                <w:sz w:val="22"/>
                <w:szCs w:val="22"/>
              </w:rPr>
              <w:t>PT</w:t>
            </w:r>
          </w:p>
        </w:tc>
        <w:tc>
          <w:tcPr>
            <w:tcW w:w="992" w:type="dxa"/>
            <w:tcBorders>
              <w:left w:val="single" w:color="000000" w:sz="4" w:space="0"/>
              <w:bottom w:val="single" w:color="000000" w:sz="4" w:space="0"/>
              <w:right w:val="single" w:color="000000" w:sz="4" w:space="0"/>
            </w:tcBorders>
            <w:shd w:val="clear" w:color="auto" w:fill="auto"/>
            <w:vAlign w:val="center"/>
          </w:tcPr>
          <w:p w14:paraId="24768374">
            <w:pPr>
              <w:pStyle w:val="108"/>
              <w:jc w:val="center"/>
              <w:rPr>
                <w:rFonts w:ascii="Arial" w:hAnsi="Arial" w:cs="Arial"/>
                <w:sz w:val="22"/>
                <w:szCs w:val="22"/>
              </w:rPr>
            </w:pPr>
            <w:r>
              <w:rPr>
                <w:rFonts w:ascii="Arial" w:hAnsi="Arial" w:cs="Arial"/>
                <w:b/>
                <w:bCs/>
                <w:sz w:val="22"/>
                <w:szCs w:val="22"/>
              </w:rPr>
              <w:t>2.000</w:t>
            </w:r>
          </w:p>
        </w:tc>
      </w:tr>
      <w:tr w14:paraId="36FC76D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AF963CB">
            <w:pPr>
              <w:pStyle w:val="108"/>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5C762F65">
            <w:pPr>
              <w:pStyle w:val="108"/>
              <w:jc w:val="both"/>
              <w:rPr>
                <w:rFonts w:ascii="Arial" w:hAnsi="Arial" w:cs="Arial"/>
                <w:sz w:val="22"/>
                <w:szCs w:val="22"/>
              </w:rPr>
            </w:pPr>
            <w:r>
              <w:rPr>
                <w:rFonts w:ascii="Arial" w:hAnsi="Arial" w:cs="Arial"/>
                <w:b/>
                <w:bCs/>
                <w:sz w:val="22"/>
                <w:szCs w:val="22"/>
              </w:rPr>
              <w:t>CURATIVO BOTA DE UNNA BANDAGEM CONSTITUÍDA DE ALGODÃO PURO OU MISTO, PRONTA PARA USO, IMPREGNADA DE PASTA COMPOSTA, NO MÍNIMO DE ÓXIDO DE ZINCO A 10%, GLICERINA, ÓLEO CASTOR OU MINERAL MANTENDO A ATADURA UMEDECIDA, EMBALAGEM INDIVIDUAL COM SELAGEM EFICIENTE QUE GARANTA A INTEGRIDADE DO PRODUTO ATÉ O MOMENTO DA SUA UTILIZAÇÃO, PERMITA A ABERTURA E A TRANSFERÊNCIA COM TÉCNICA ASSÉPTICA, TRAZENDO EXTERNAMENTE OS DADOS DE IDENTIFICAÇÃO, PROCEDÊNCIA, NÚMERO DE LOTE, DATA DE FABRICAÇÃO, PRAZO DE VALIDADE E O NÚMERO DO REGISTRO NO MINISTÉRIO DA SAÚDE. O PRAZO DE VALIDADE MÍNIMO DEVE SER DE 18 MESES, A PARTIR DA DATA DE ENTREGA DO PRODUTO NA UNIDADE REQUISITANTE. MEDIDA MÍNIMA DE 10,2CM DE LARGURA X 9,14M DE COMPRIMENTO.</w:t>
            </w:r>
          </w:p>
        </w:tc>
        <w:tc>
          <w:tcPr>
            <w:tcW w:w="709" w:type="dxa"/>
            <w:tcBorders>
              <w:left w:val="single" w:color="000000" w:sz="4" w:space="0"/>
              <w:bottom w:val="single" w:color="000000" w:sz="4" w:space="0"/>
            </w:tcBorders>
            <w:shd w:val="clear" w:color="auto" w:fill="auto"/>
            <w:vAlign w:val="center"/>
          </w:tcPr>
          <w:p w14:paraId="3D052EED">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0AE60FE5">
            <w:pPr>
              <w:pStyle w:val="108"/>
              <w:jc w:val="center"/>
              <w:rPr>
                <w:rFonts w:ascii="Arial" w:hAnsi="Arial" w:cs="Arial"/>
                <w:sz w:val="22"/>
                <w:szCs w:val="22"/>
              </w:rPr>
            </w:pPr>
            <w:r>
              <w:rPr>
                <w:rFonts w:ascii="Arial" w:hAnsi="Arial" w:cs="Arial"/>
                <w:b/>
                <w:bCs/>
                <w:sz w:val="22"/>
                <w:szCs w:val="22"/>
              </w:rPr>
              <w:t>350</w:t>
            </w:r>
          </w:p>
        </w:tc>
      </w:tr>
      <w:tr w14:paraId="51CD7257">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E680E38">
            <w:pPr>
              <w:pStyle w:val="108"/>
              <w:jc w:val="center"/>
              <w:rPr>
                <w:rFonts w:ascii="Arial" w:hAnsi="Arial" w:cs="Arial"/>
                <w:sz w:val="22"/>
                <w:szCs w:val="22"/>
              </w:rPr>
            </w:pPr>
            <w:r>
              <w:rPr>
                <w:rFonts w:ascii="Arial" w:hAnsi="Arial" w:cs="Arial"/>
                <w:b/>
                <w:bCs/>
                <w:sz w:val="22"/>
                <w:szCs w:val="22"/>
              </w:rPr>
              <w:t>06</w:t>
            </w:r>
          </w:p>
        </w:tc>
        <w:tc>
          <w:tcPr>
            <w:tcW w:w="7513" w:type="dxa"/>
            <w:tcBorders>
              <w:left w:val="single" w:color="000000" w:sz="4" w:space="0"/>
              <w:bottom w:val="single" w:color="000000" w:sz="4" w:space="0"/>
            </w:tcBorders>
            <w:shd w:val="clear" w:color="auto" w:fill="auto"/>
            <w:vAlign w:val="center"/>
          </w:tcPr>
          <w:p w14:paraId="48F63457">
            <w:pPr>
              <w:pStyle w:val="108"/>
              <w:jc w:val="both"/>
              <w:rPr>
                <w:rFonts w:ascii="Arial" w:hAnsi="Arial" w:cs="Arial"/>
                <w:sz w:val="22"/>
                <w:szCs w:val="22"/>
              </w:rPr>
            </w:pPr>
            <w:r>
              <w:rPr>
                <w:rFonts w:ascii="Arial" w:hAnsi="Arial" w:cs="Arial"/>
                <w:b/>
                <w:bCs/>
                <w:color w:val="000000"/>
                <w:sz w:val="22"/>
                <w:szCs w:val="22"/>
              </w:rPr>
              <w:t>CURATIVO CIRÚRGICO ESTÉRIL NA DIMENSÃO DE 10CM X 30CM ABERTO OU 10CM X 15CM FECHADO, 13 FIOS, SENDO QUE A INFORMAÇÃO DE METRAGEM ABERTA DEVERÁ ESTAR PRESENTE NA EMBALAGEM DO FINAL PRODUTO. CONSTITUÍDO DE MANTA DE ALGODÃO MEDICINAL HIDRÓFILO. O ALGODÃO DEVERÁ APRESENTAR: ASPECTO HOMOGÊNEO E MACIO, BOA ABSORVÊNCIA, INODORO, AUSÊNCIA DE GRUMOS OU QUAISQUER IMPUREZAS, COR BRANCA (NO MÍNIMO 80% DE BRANCURA), ENVOLTO DE TECIDO DE GAZE HIDRÓFILA 100% ALGODÃO, SEM FALHAS, FIAPOS SOLTOS, HIDROFILIZADA DE COR BRANCA, ISENTO DE AMIDO E ALVEJANTE ÓPTICO, ISENTO DE IMPUREZAS, NÃO RADIOPACO, EMBALADA EM PAPEL GRAU CIRÚRGICO INDIVIDUALMENTE. NA EMBALAGEM DEVER CONTER LOTE, DATA DE VALIDADE E DATA DE FABRICAÇÃO, CONFORME PORTARIA 106/2003 INMETRO. VALIDADE MÍNIMA DE 18 MESES A PARTIR DA DATA DA ENTREGA.</w:t>
            </w:r>
          </w:p>
        </w:tc>
        <w:tc>
          <w:tcPr>
            <w:tcW w:w="709" w:type="dxa"/>
            <w:tcBorders>
              <w:left w:val="single" w:color="000000" w:sz="4" w:space="0"/>
              <w:bottom w:val="single" w:color="000000" w:sz="4" w:space="0"/>
            </w:tcBorders>
            <w:shd w:val="clear" w:color="auto" w:fill="auto"/>
            <w:vAlign w:val="center"/>
          </w:tcPr>
          <w:p w14:paraId="2842B7B6">
            <w:pPr>
              <w:pStyle w:val="108"/>
              <w:jc w:val="center"/>
              <w:rPr>
                <w:rFonts w:ascii="Arial" w:hAnsi="Arial" w:cs="Arial"/>
                <w:sz w:val="22"/>
                <w:szCs w:val="22"/>
              </w:rPr>
            </w:pPr>
            <w:r>
              <w:rPr>
                <w:rFonts w:ascii="Arial" w:hAnsi="Arial" w:cs="Arial"/>
                <w:b/>
                <w:bCs/>
                <w:color w:val="000000"/>
                <w:sz w:val="22"/>
                <w:szCs w:val="22"/>
              </w:rPr>
              <w:t>PT</w:t>
            </w:r>
          </w:p>
        </w:tc>
        <w:tc>
          <w:tcPr>
            <w:tcW w:w="992" w:type="dxa"/>
            <w:tcBorders>
              <w:left w:val="single" w:color="000000" w:sz="4" w:space="0"/>
              <w:bottom w:val="single" w:color="000000" w:sz="4" w:space="0"/>
              <w:right w:val="single" w:color="000000" w:sz="4" w:space="0"/>
            </w:tcBorders>
            <w:shd w:val="clear" w:color="auto" w:fill="auto"/>
            <w:vAlign w:val="center"/>
          </w:tcPr>
          <w:p w14:paraId="228E8D3F">
            <w:pPr>
              <w:pStyle w:val="108"/>
              <w:jc w:val="center"/>
              <w:rPr>
                <w:rFonts w:ascii="Arial" w:hAnsi="Arial" w:cs="Arial"/>
                <w:sz w:val="22"/>
                <w:szCs w:val="22"/>
              </w:rPr>
            </w:pPr>
            <w:r>
              <w:rPr>
                <w:rFonts w:ascii="Arial" w:hAnsi="Arial" w:cs="Arial"/>
                <w:b/>
                <w:bCs/>
                <w:sz w:val="22"/>
                <w:szCs w:val="22"/>
              </w:rPr>
              <w:t>7.000</w:t>
            </w:r>
          </w:p>
        </w:tc>
      </w:tr>
      <w:tr w14:paraId="2B1ADDE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1A8663F">
            <w:pPr>
              <w:pStyle w:val="108"/>
              <w:jc w:val="center"/>
              <w:rPr>
                <w:rFonts w:ascii="Arial" w:hAnsi="Arial" w:cs="Arial"/>
                <w:sz w:val="22"/>
                <w:szCs w:val="22"/>
              </w:rPr>
            </w:pPr>
            <w:r>
              <w:rPr>
                <w:rFonts w:ascii="Arial" w:hAnsi="Arial" w:cs="Arial"/>
                <w:b/>
                <w:bCs/>
                <w:sz w:val="22"/>
                <w:szCs w:val="22"/>
              </w:rPr>
              <w:t>07</w:t>
            </w:r>
          </w:p>
        </w:tc>
        <w:tc>
          <w:tcPr>
            <w:tcW w:w="7513" w:type="dxa"/>
            <w:tcBorders>
              <w:left w:val="single" w:color="000000" w:sz="4" w:space="0"/>
              <w:bottom w:val="single" w:color="000000" w:sz="4" w:space="0"/>
            </w:tcBorders>
            <w:shd w:val="clear" w:color="auto" w:fill="auto"/>
            <w:vAlign w:val="center"/>
          </w:tcPr>
          <w:p w14:paraId="44675547">
            <w:pPr>
              <w:pStyle w:val="108"/>
              <w:jc w:val="both"/>
              <w:rPr>
                <w:rFonts w:ascii="Arial" w:hAnsi="Arial" w:cs="Arial"/>
                <w:sz w:val="22"/>
                <w:szCs w:val="22"/>
              </w:rPr>
            </w:pPr>
            <w:r>
              <w:rPr>
                <w:rFonts w:ascii="Arial" w:hAnsi="Arial" w:cs="Arial"/>
                <w:b/>
                <w:bCs/>
                <w:color w:val="000000"/>
                <w:sz w:val="22"/>
                <w:szCs w:val="22"/>
              </w:rPr>
              <w:t>CURATIVO CIRÚRGICO ESTÉRIL NA DIMENSÃO DE 15CM X 60CM ABERTO OU 15CM X 30CM FECHADO 13 FIOS, SENDO QUE A INFORMAÇÃO DE METRAGEM ABERTA DEVERÁ ESTAR PRESENTE NA EMBALAGEM DO PRODUTO. CONSTITUÍDO DE MANTA DE ALGODÃO MEDICINAL HIDRÓFILO.O ALGODÃO DEVERÁ APRESENTAR: ASPECTO HOMOGÊNEO E MACIO, BOA ABSORVÊNCIA, INODORO, AUSÊNCIA DE GRUMOS OU QUAISQUER IMPUREZAS, COR BRANCA (NO MÍNIMO 80% DE BRANCURA), ENVOLTO DE TECIDO DE GAZE HIDRÓFILA 100% ALGODÃO, SEM FALHAS, FIAPOS SOLTOS, HIDROFILIZADA DE COR BRANCA, ISENTO DE AMIDO E ALVEJANTE ÓPTICO, ISENTO DE IMPUREZAS, NÃO RADIOPACO, EMBALADA EM PAPEL GRAU CIRÚRGICO INDIVIDUALMENTE. NA EMBALAGEM DEVER CONTER LOTE, DATA DE VALIDADE E DATA DE FABRICAÇÃO, CONFORME PORTARIA 106/2003 INMETRO. VALIDADE MÍNIMA DE 18 MESES A PARTIR DA DATA DA ENTREGA.</w:t>
            </w:r>
          </w:p>
        </w:tc>
        <w:tc>
          <w:tcPr>
            <w:tcW w:w="709" w:type="dxa"/>
            <w:tcBorders>
              <w:left w:val="single" w:color="000000" w:sz="4" w:space="0"/>
              <w:bottom w:val="single" w:color="000000" w:sz="4" w:space="0"/>
            </w:tcBorders>
            <w:shd w:val="clear" w:color="auto" w:fill="auto"/>
            <w:vAlign w:val="center"/>
          </w:tcPr>
          <w:p w14:paraId="4B3F6F31">
            <w:pPr>
              <w:pStyle w:val="108"/>
              <w:jc w:val="center"/>
              <w:rPr>
                <w:rFonts w:ascii="Arial" w:hAnsi="Arial" w:cs="Arial"/>
                <w:sz w:val="22"/>
                <w:szCs w:val="22"/>
              </w:rPr>
            </w:pPr>
            <w:r>
              <w:rPr>
                <w:rFonts w:ascii="Arial" w:hAnsi="Arial" w:cs="Arial"/>
                <w:b/>
                <w:bCs/>
                <w:color w:val="000000"/>
                <w:sz w:val="22"/>
                <w:szCs w:val="22"/>
              </w:rPr>
              <w:t>PT</w:t>
            </w:r>
          </w:p>
        </w:tc>
        <w:tc>
          <w:tcPr>
            <w:tcW w:w="992" w:type="dxa"/>
            <w:tcBorders>
              <w:left w:val="single" w:color="000000" w:sz="4" w:space="0"/>
              <w:bottom w:val="single" w:color="000000" w:sz="4" w:space="0"/>
              <w:right w:val="single" w:color="000000" w:sz="4" w:space="0"/>
            </w:tcBorders>
            <w:shd w:val="clear" w:color="auto" w:fill="auto"/>
            <w:vAlign w:val="center"/>
          </w:tcPr>
          <w:p w14:paraId="5B9981F1">
            <w:pPr>
              <w:pStyle w:val="108"/>
              <w:jc w:val="center"/>
              <w:rPr>
                <w:rFonts w:ascii="Arial" w:hAnsi="Arial" w:cs="Arial"/>
                <w:sz w:val="22"/>
                <w:szCs w:val="22"/>
              </w:rPr>
            </w:pPr>
            <w:r>
              <w:rPr>
                <w:rFonts w:ascii="Arial" w:hAnsi="Arial" w:cs="Arial"/>
                <w:b/>
                <w:bCs/>
                <w:sz w:val="22"/>
                <w:szCs w:val="22"/>
              </w:rPr>
              <w:t>6.500</w:t>
            </w:r>
          </w:p>
        </w:tc>
      </w:tr>
      <w:tr w14:paraId="23DF36B4">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0BFE193">
            <w:pPr>
              <w:pStyle w:val="108"/>
              <w:jc w:val="center"/>
              <w:rPr>
                <w:rFonts w:ascii="Arial" w:hAnsi="Arial" w:cs="Arial"/>
                <w:sz w:val="22"/>
                <w:szCs w:val="22"/>
              </w:rPr>
            </w:pPr>
            <w:r>
              <w:rPr>
                <w:rFonts w:ascii="Arial" w:hAnsi="Arial" w:cs="Arial"/>
                <w:b/>
                <w:bCs/>
                <w:sz w:val="22"/>
                <w:szCs w:val="22"/>
              </w:rPr>
              <w:t>08</w:t>
            </w:r>
          </w:p>
        </w:tc>
        <w:tc>
          <w:tcPr>
            <w:tcW w:w="7513" w:type="dxa"/>
            <w:tcBorders>
              <w:left w:val="single" w:color="000000" w:sz="4" w:space="0"/>
              <w:bottom w:val="single" w:color="000000" w:sz="4" w:space="0"/>
            </w:tcBorders>
            <w:shd w:val="clear" w:color="auto" w:fill="auto"/>
            <w:vAlign w:val="center"/>
          </w:tcPr>
          <w:p w14:paraId="1C3DAB82">
            <w:pPr>
              <w:pStyle w:val="108"/>
              <w:jc w:val="both"/>
              <w:rPr>
                <w:rFonts w:ascii="Arial" w:hAnsi="Arial" w:cs="Arial"/>
                <w:sz w:val="22"/>
                <w:szCs w:val="22"/>
              </w:rPr>
            </w:pPr>
            <w:r>
              <w:rPr>
                <w:rFonts w:ascii="Arial" w:hAnsi="Arial" w:cs="Arial"/>
                <w:b/>
                <w:bCs/>
                <w:color w:val="000000"/>
                <w:sz w:val="22"/>
                <w:szCs w:val="22"/>
              </w:rPr>
              <w:t>COMPRESSA DE GAZE 7,5 X 7,5CM FECHADA E 30 X 15CM ABERTA, 8 DOBRAS, 13 FIOS/CM, TECIDO 100% ALGODÃO, SEM FALHAS E FIAPOS SOLTOS, HIDROFILIZADA DE COR BRANCA, ISENTO DE AMIDO E ALVEJANTE ÓPTICO, ISENTO DE IMPUREZAS, NÃO RADIOPACO, ESTÉRIL, APRESENTA-SE EM ENVELOPES CONTENDO 10 GAZES ESTERILIZADAS, EMBALADAS EM PAPEL GRAU CIRÚRGICO PACOTE CONTENDO DADOS DE IDENTIFICAÇÃO DO PRODUTO, NÚMERO DO LOTE, DATA DE FABRICAÇÃO E DATA DE VENCIMENTO, CONFORME PORTARIA 106/2003 INMETRO.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04E94B4F">
            <w:pPr>
              <w:pStyle w:val="108"/>
              <w:jc w:val="center"/>
              <w:rPr>
                <w:rFonts w:ascii="Arial" w:hAnsi="Arial" w:cs="Arial"/>
                <w:sz w:val="22"/>
                <w:szCs w:val="22"/>
              </w:rPr>
            </w:pPr>
            <w:r>
              <w:rPr>
                <w:rFonts w:ascii="Arial" w:hAnsi="Arial" w:cs="Arial"/>
                <w:b/>
                <w:bCs/>
                <w:color w:val="000000"/>
                <w:sz w:val="22"/>
                <w:szCs w:val="22"/>
              </w:rPr>
              <w:t>PT</w:t>
            </w:r>
          </w:p>
        </w:tc>
        <w:tc>
          <w:tcPr>
            <w:tcW w:w="992" w:type="dxa"/>
            <w:tcBorders>
              <w:left w:val="single" w:color="000000" w:sz="4" w:space="0"/>
              <w:bottom w:val="single" w:color="000000" w:sz="4" w:space="0"/>
              <w:right w:val="single" w:color="000000" w:sz="4" w:space="0"/>
            </w:tcBorders>
            <w:shd w:val="clear" w:color="auto" w:fill="auto"/>
            <w:vAlign w:val="center"/>
          </w:tcPr>
          <w:p w14:paraId="04FAC834">
            <w:pPr>
              <w:pStyle w:val="108"/>
              <w:jc w:val="center"/>
              <w:rPr>
                <w:rFonts w:ascii="Arial" w:hAnsi="Arial" w:cs="Arial"/>
                <w:sz w:val="22"/>
                <w:szCs w:val="22"/>
              </w:rPr>
            </w:pPr>
            <w:r>
              <w:rPr>
                <w:rFonts w:ascii="Arial" w:hAnsi="Arial" w:cs="Arial"/>
                <w:b/>
                <w:bCs/>
                <w:sz w:val="22"/>
                <w:szCs w:val="22"/>
              </w:rPr>
              <w:t>110.000</w:t>
            </w:r>
          </w:p>
        </w:tc>
      </w:tr>
      <w:tr w14:paraId="0C187BA3">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54259A1">
            <w:pPr>
              <w:pStyle w:val="108"/>
              <w:jc w:val="center"/>
              <w:rPr>
                <w:rFonts w:ascii="Arial" w:hAnsi="Arial" w:cs="Arial"/>
                <w:sz w:val="22"/>
                <w:szCs w:val="22"/>
              </w:rPr>
            </w:pPr>
            <w:r>
              <w:rPr>
                <w:rFonts w:ascii="Arial" w:hAnsi="Arial" w:cs="Arial"/>
                <w:b/>
                <w:bCs/>
                <w:sz w:val="22"/>
                <w:szCs w:val="22"/>
              </w:rPr>
              <w:t>09</w:t>
            </w:r>
          </w:p>
        </w:tc>
        <w:tc>
          <w:tcPr>
            <w:tcW w:w="7513" w:type="dxa"/>
            <w:tcBorders>
              <w:left w:val="single" w:color="000000" w:sz="4" w:space="0"/>
              <w:bottom w:val="single" w:color="000000" w:sz="4" w:space="0"/>
            </w:tcBorders>
            <w:shd w:val="clear" w:color="auto" w:fill="auto"/>
            <w:vAlign w:val="center"/>
          </w:tcPr>
          <w:p w14:paraId="1D753ED8">
            <w:pPr>
              <w:pStyle w:val="108"/>
              <w:jc w:val="both"/>
              <w:rPr>
                <w:rFonts w:ascii="Arial" w:hAnsi="Arial" w:cs="Arial"/>
                <w:sz w:val="22"/>
                <w:szCs w:val="22"/>
              </w:rPr>
            </w:pPr>
            <w:r>
              <w:rPr>
                <w:rFonts w:ascii="Arial" w:hAnsi="Arial" w:cs="Arial"/>
                <w:b/>
                <w:bCs/>
                <w:color w:val="000000"/>
                <w:sz w:val="22"/>
                <w:szCs w:val="22"/>
              </w:rPr>
              <w:t>ATADURA DE CREPE MEDINDO 20CM X 1,80M DE COMPRIMENTO EM REPOUSO, 100% ALGODÃO, CONFECCIONADA EM FIOS DE ALGODÃO CRU, COM 13 FIOS POR CM, COM BORDAS DELIMITADAS, BOA ELASTICIDADE, ENROLADA EM FORMA CILÍNDRICA UNIFORMEMENTE, ISENTA DE DEFEITOS, ESGARÇAMENTO, IMPUREZAS OU MANCHAS, NÃO ESTÉRIL. EMBALAGEM INDIVIDUAL COM LOTE, DATA DE FABRICAÇÃO, VALIDADE E PROCEDÊNCIA, CONFORME PORTARIA 106/2003 INMETRO. PACOTE COM 12 UNIDADES.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35F8B7A4">
            <w:pPr>
              <w:pStyle w:val="108"/>
              <w:jc w:val="center"/>
              <w:rPr>
                <w:rFonts w:ascii="Arial" w:hAnsi="Arial" w:cs="Arial"/>
                <w:sz w:val="22"/>
                <w:szCs w:val="22"/>
              </w:rPr>
            </w:pPr>
            <w:r>
              <w:rPr>
                <w:rFonts w:ascii="Arial" w:hAnsi="Arial" w:cs="Arial"/>
                <w:b/>
                <w:bCs/>
                <w:color w:val="000000"/>
                <w:sz w:val="22"/>
                <w:szCs w:val="22"/>
              </w:rPr>
              <w:t>PT</w:t>
            </w:r>
          </w:p>
        </w:tc>
        <w:tc>
          <w:tcPr>
            <w:tcW w:w="992" w:type="dxa"/>
            <w:tcBorders>
              <w:left w:val="single" w:color="000000" w:sz="4" w:space="0"/>
              <w:bottom w:val="single" w:color="000000" w:sz="4" w:space="0"/>
              <w:right w:val="single" w:color="000000" w:sz="4" w:space="0"/>
            </w:tcBorders>
            <w:shd w:val="clear" w:color="auto" w:fill="auto"/>
            <w:vAlign w:val="center"/>
          </w:tcPr>
          <w:p w14:paraId="21A9D9E2">
            <w:pPr>
              <w:pStyle w:val="108"/>
              <w:jc w:val="center"/>
              <w:rPr>
                <w:rFonts w:ascii="Arial" w:hAnsi="Arial" w:cs="Arial"/>
                <w:sz w:val="22"/>
                <w:szCs w:val="22"/>
              </w:rPr>
            </w:pPr>
            <w:r>
              <w:rPr>
                <w:rFonts w:ascii="Arial" w:hAnsi="Arial" w:cs="Arial"/>
                <w:b/>
                <w:bCs/>
                <w:sz w:val="22"/>
                <w:szCs w:val="22"/>
              </w:rPr>
              <w:t>1.500</w:t>
            </w:r>
          </w:p>
        </w:tc>
      </w:tr>
      <w:tr w14:paraId="401F0CBB">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24BC919">
            <w:pPr>
              <w:pStyle w:val="108"/>
              <w:jc w:val="center"/>
              <w:rPr>
                <w:rFonts w:ascii="Arial" w:hAnsi="Arial" w:cs="Arial"/>
                <w:sz w:val="22"/>
                <w:szCs w:val="22"/>
              </w:rPr>
            </w:pPr>
            <w:r>
              <w:rPr>
                <w:rFonts w:ascii="Arial" w:hAnsi="Arial" w:cs="Arial"/>
                <w:b/>
                <w:bCs/>
                <w:sz w:val="22"/>
                <w:szCs w:val="22"/>
              </w:rPr>
              <w:t>10</w:t>
            </w:r>
          </w:p>
        </w:tc>
        <w:tc>
          <w:tcPr>
            <w:tcW w:w="7513" w:type="dxa"/>
            <w:tcBorders>
              <w:left w:val="single" w:color="000000" w:sz="4" w:space="0"/>
              <w:bottom w:val="single" w:color="000000" w:sz="4" w:space="0"/>
            </w:tcBorders>
            <w:shd w:val="clear" w:color="auto" w:fill="auto"/>
            <w:vAlign w:val="center"/>
          </w:tcPr>
          <w:p w14:paraId="506E965A">
            <w:pPr>
              <w:pStyle w:val="108"/>
              <w:jc w:val="both"/>
              <w:rPr>
                <w:rFonts w:ascii="Arial" w:hAnsi="Arial" w:cs="Arial"/>
                <w:sz w:val="22"/>
                <w:szCs w:val="22"/>
              </w:rPr>
            </w:pPr>
            <w:r>
              <w:rPr>
                <w:rFonts w:ascii="Arial" w:hAnsi="Arial" w:cs="Arial"/>
                <w:b/>
                <w:bCs/>
                <w:sz w:val="22"/>
                <w:szCs w:val="22"/>
              </w:rPr>
              <w:t>COMPRESSA DE GAZE NÃO ESTÉRIL 13 FIOS 7,5 X 7,5CM FECHADA E APROXIMADAMENTE 30X15CM ABERTA, 8 CAMADAS, 8 DOBRAS. 100% ALGODÃO, SEM FALHAS E FIAPOS PACOTE COM 500 UNIDADES. EMBALAGEM DEVE CONTER LOTE, DATA DE FABRICAÇÃO E DE VALIDADE, REGISTRO NO MINISTÉRIO DA SAÚDE. VALIDADE MÍNIMA DE 18 MESES A PARTIR DA DATA DE ENTREGA</w:t>
            </w:r>
          </w:p>
        </w:tc>
        <w:tc>
          <w:tcPr>
            <w:tcW w:w="709" w:type="dxa"/>
            <w:tcBorders>
              <w:left w:val="single" w:color="000000" w:sz="4" w:space="0"/>
              <w:bottom w:val="single" w:color="000000" w:sz="4" w:space="0"/>
            </w:tcBorders>
            <w:shd w:val="clear" w:color="auto" w:fill="auto"/>
            <w:vAlign w:val="center"/>
          </w:tcPr>
          <w:p w14:paraId="3D8AE578">
            <w:pPr>
              <w:pStyle w:val="108"/>
              <w:jc w:val="center"/>
              <w:rPr>
                <w:rFonts w:ascii="Arial" w:hAnsi="Arial" w:cs="Arial"/>
                <w:sz w:val="22"/>
                <w:szCs w:val="22"/>
              </w:rPr>
            </w:pPr>
            <w:r>
              <w:rPr>
                <w:rFonts w:ascii="Arial" w:hAnsi="Arial" w:cs="Arial"/>
                <w:b/>
                <w:bCs/>
                <w:color w:val="000000"/>
                <w:sz w:val="22"/>
                <w:szCs w:val="22"/>
              </w:rPr>
              <w:t>PT</w:t>
            </w:r>
          </w:p>
        </w:tc>
        <w:tc>
          <w:tcPr>
            <w:tcW w:w="992" w:type="dxa"/>
            <w:tcBorders>
              <w:left w:val="single" w:color="000000" w:sz="4" w:space="0"/>
              <w:bottom w:val="single" w:color="000000" w:sz="4" w:space="0"/>
              <w:right w:val="single" w:color="000000" w:sz="4" w:space="0"/>
            </w:tcBorders>
            <w:shd w:val="clear" w:color="auto" w:fill="auto"/>
            <w:vAlign w:val="center"/>
          </w:tcPr>
          <w:p w14:paraId="14920037">
            <w:pPr>
              <w:pStyle w:val="108"/>
              <w:jc w:val="center"/>
              <w:rPr>
                <w:rFonts w:ascii="Arial" w:hAnsi="Arial" w:cs="Arial"/>
                <w:sz w:val="22"/>
                <w:szCs w:val="22"/>
              </w:rPr>
            </w:pPr>
            <w:r>
              <w:rPr>
                <w:rFonts w:ascii="Arial" w:hAnsi="Arial" w:cs="Arial"/>
                <w:b/>
                <w:bCs/>
                <w:sz w:val="22"/>
                <w:szCs w:val="22"/>
              </w:rPr>
              <w:t>50</w:t>
            </w:r>
          </w:p>
        </w:tc>
      </w:tr>
      <w:tr w14:paraId="41CD12F0">
        <w:tblPrEx>
          <w:tblCellMar>
            <w:top w:w="55" w:type="dxa"/>
            <w:left w:w="55" w:type="dxa"/>
            <w:bottom w:w="55" w:type="dxa"/>
            <w:right w:w="55" w:type="dxa"/>
          </w:tblCellMar>
        </w:tblPrEx>
        <w:tc>
          <w:tcPr>
            <w:tcW w:w="9918" w:type="dxa"/>
            <w:gridSpan w:val="4"/>
            <w:tcBorders>
              <w:left w:val="single" w:color="000000" w:sz="4" w:space="0"/>
              <w:bottom w:val="single" w:color="000000" w:sz="4" w:space="0"/>
              <w:right w:val="single" w:color="000000" w:sz="4" w:space="0"/>
            </w:tcBorders>
            <w:shd w:val="clear" w:color="auto" w:fill="808080"/>
            <w:vAlign w:val="center"/>
          </w:tcPr>
          <w:p w14:paraId="0238381B">
            <w:pPr>
              <w:pStyle w:val="108"/>
              <w:jc w:val="center"/>
              <w:rPr>
                <w:rFonts w:ascii="Arial" w:hAnsi="Arial" w:cs="Arial"/>
                <w:b/>
                <w:bCs/>
                <w:color w:val="FFFFFF"/>
                <w:sz w:val="22"/>
                <w:szCs w:val="22"/>
              </w:rPr>
            </w:pPr>
            <w:r>
              <w:rPr>
                <w:rFonts w:ascii="Arial" w:hAnsi="Arial" w:cs="Arial"/>
                <w:b/>
                <w:bCs/>
                <w:color w:val="FFFFFF"/>
                <w:sz w:val="22"/>
                <w:szCs w:val="22"/>
              </w:rPr>
              <w:t>LOTE 05</w:t>
            </w:r>
          </w:p>
        </w:tc>
      </w:tr>
      <w:tr w14:paraId="2BD7F90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35C64B1">
            <w:pPr>
              <w:pStyle w:val="108"/>
              <w:snapToGrid w:val="0"/>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3A8FD389">
            <w:pPr>
              <w:pStyle w:val="108"/>
              <w:jc w:val="both"/>
              <w:rPr>
                <w:rFonts w:ascii="Arial" w:hAnsi="Arial" w:cs="Arial"/>
                <w:sz w:val="22"/>
                <w:szCs w:val="22"/>
              </w:rPr>
            </w:pPr>
            <w:r>
              <w:rPr>
                <w:rFonts w:ascii="Arial" w:hAnsi="Arial" w:cs="Arial"/>
                <w:b/>
                <w:bCs/>
                <w:color w:val="000000"/>
                <w:sz w:val="22"/>
                <w:szCs w:val="22"/>
              </w:rPr>
              <w:t>MALHA TUBULAR ORTOPÉDICA TAMANHO 10CM DE LARGURA POR 15 METROS CONTÍNUOS, CONSTITUÍDA DE FIOS DE ALGODÃO BINADO, TIPO PUNHO SIMPLES DE MALHA, COM BOA ELASTICIDADE QUE PROPICIE ADERÊNCIA À SUPERFÍCIE APLICADA, ISENTA DE DEFEITOS. EMBALAGEM INDIVIDUAL CONTENDO DADOS DE IDENTIFICAÇÃO (LOTE, DATA DE FABRICAÇÃO E VALIDADE). VALIDADE MÍNIMA DE 18 MESES A PARTIR DA DATA DA ENTREGA.</w:t>
            </w:r>
          </w:p>
        </w:tc>
        <w:tc>
          <w:tcPr>
            <w:tcW w:w="709" w:type="dxa"/>
            <w:tcBorders>
              <w:left w:val="single" w:color="000000" w:sz="4" w:space="0"/>
              <w:bottom w:val="single" w:color="000000" w:sz="4" w:space="0"/>
            </w:tcBorders>
            <w:shd w:val="clear" w:color="auto" w:fill="auto"/>
            <w:vAlign w:val="center"/>
          </w:tcPr>
          <w:p w14:paraId="3AB304B7">
            <w:pPr>
              <w:pStyle w:val="108"/>
              <w:jc w:val="center"/>
              <w:rPr>
                <w:rFonts w:ascii="Arial" w:hAnsi="Arial" w:cs="Arial"/>
                <w:sz w:val="22"/>
                <w:szCs w:val="22"/>
              </w:rPr>
            </w:pPr>
            <w:r>
              <w:rPr>
                <w:rFonts w:ascii="Arial" w:hAnsi="Arial" w:cs="Arial"/>
                <w:b/>
                <w:bCs/>
                <w:color w:val="000000"/>
                <w:sz w:val="22"/>
                <w:szCs w:val="22"/>
              </w:rPr>
              <w:t>RL</w:t>
            </w:r>
          </w:p>
        </w:tc>
        <w:tc>
          <w:tcPr>
            <w:tcW w:w="992" w:type="dxa"/>
            <w:tcBorders>
              <w:left w:val="single" w:color="000000" w:sz="4" w:space="0"/>
              <w:bottom w:val="single" w:color="000000" w:sz="4" w:space="0"/>
              <w:right w:val="single" w:color="000000" w:sz="4" w:space="0"/>
            </w:tcBorders>
            <w:shd w:val="clear" w:color="auto" w:fill="auto"/>
            <w:vAlign w:val="center"/>
          </w:tcPr>
          <w:p w14:paraId="00C8A113">
            <w:pPr>
              <w:pStyle w:val="108"/>
              <w:jc w:val="center"/>
              <w:rPr>
                <w:rFonts w:ascii="Arial" w:hAnsi="Arial" w:cs="Arial"/>
                <w:sz w:val="22"/>
                <w:szCs w:val="22"/>
              </w:rPr>
            </w:pPr>
            <w:r>
              <w:rPr>
                <w:rFonts w:ascii="Arial" w:hAnsi="Arial" w:cs="Arial"/>
                <w:b/>
                <w:bCs/>
                <w:sz w:val="22"/>
                <w:szCs w:val="22"/>
              </w:rPr>
              <w:t>05</w:t>
            </w:r>
          </w:p>
        </w:tc>
      </w:tr>
      <w:tr w14:paraId="2F598D8B">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779FC1B">
            <w:pPr>
              <w:pStyle w:val="108"/>
              <w:snapToGrid w:val="0"/>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3DC9665F">
            <w:pPr>
              <w:pStyle w:val="108"/>
              <w:jc w:val="both"/>
              <w:rPr>
                <w:rFonts w:ascii="Arial" w:hAnsi="Arial" w:cs="Arial"/>
                <w:sz w:val="22"/>
                <w:szCs w:val="22"/>
              </w:rPr>
            </w:pPr>
            <w:r>
              <w:rPr>
                <w:rFonts w:ascii="Arial" w:hAnsi="Arial" w:cs="Arial"/>
                <w:b/>
                <w:bCs/>
                <w:color w:val="000000"/>
                <w:sz w:val="22"/>
                <w:szCs w:val="22"/>
              </w:rPr>
              <w:t>MALHA TUBULAR ORTOPÉDICA TAMANHO 15CM DE LARGURA POR 15 METROS CONTÍNUOS, CONSTITUÍDA DE FIOS DE ALGODÃO BINADO, TIPO PUNHO SIMPLES DE MALHA, COM BOA ELASTICIDADE QUE PROPICIE ADERÊNCIA À SUPERFÍCIE APLICADA, ISENTA DE DEFEITOS. EMBALAGEM INDIVIDUAL CONTENDO DADOS DE IDENTIFICAÇÃO (LOTE, DATA DE FABRICAÇÃO E VALIDADE). VALIDADE MÍNIMA DE 18 MESES A PARTIR DA DATA DA ENTREGA.</w:t>
            </w:r>
          </w:p>
        </w:tc>
        <w:tc>
          <w:tcPr>
            <w:tcW w:w="709" w:type="dxa"/>
            <w:tcBorders>
              <w:left w:val="single" w:color="000000" w:sz="4" w:space="0"/>
              <w:bottom w:val="single" w:color="000000" w:sz="4" w:space="0"/>
            </w:tcBorders>
            <w:shd w:val="clear" w:color="auto" w:fill="auto"/>
            <w:vAlign w:val="center"/>
          </w:tcPr>
          <w:p w14:paraId="72692270">
            <w:pPr>
              <w:pStyle w:val="108"/>
              <w:jc w:val="center"/>
              <w:rPr>
                <w:rFonts w:ascii="Arial" w:hAnsi="Arial" w:cs="Arial"/>
                <w:sz w:val="22"/>
                <w:szCs w:val="22"/>
              </w:rPr>
            </w:pPr>
            <w:r>
              <w:rPr>
                <w:rFonts w:ascii="Arial" w:hAnsi="Arial" w:cs="Arial"/>
                <w:b/>
                <w:bCs/>
                <w:color w:val="000000"/>
                <w:sz w:val="22"/>
                <w:szCs w:val="22"/>
              </w:rPr>
              <w:t>RL</w:t>
            </w:r>
          </w:p>
        </w:tc>
        <w:tc>
          <w:tcPr>
            <w:tcW w:w="992" w:type="dxa"/>
            <w:tcBorders>
              <w:left w:val="single" w:color="000000" w:sz="4" w:space="0"/>
              <w:bottom w:val="single" w:color="000000" w:sz="4" w:space="0"/>
              <w:right w:val="single" w:color="000000" w:sz="4" w:space="0"/>
            </w:tcBorders>
            <w:shd w:val="clear" w:color="auto" w:fill="auto"/>
            <w:vAlign w:val="center"/>
          </w:tcPr>
          <w:p w14:paraId="465B15A1">
            <w:pPr>
              <w:pStyle w:val="108"/>
              <w:jc w:val="center"/>
              <w:rPr>
                <w:rFonts w:ascii="Arial" w:hAnsi="Arial" w:cs="Arial"/>
                <w:sz w:val="22"/>
                <w:szCs w:val="22"/>
              </w:rPr>
            </w:pPr>
            <w:r>
              <w:rPr>
                <w:rFonts w:ascii="Arial" w:hAnsi="Arial" w:cs="Arial"/>
                <w:b/>
                <w:bCs/>
                <w:sz w:val="22"/>
                <w:szCs w:val="22"/>
              </w:rPr>
              <w:t>10</w:t>
            </w:r>
          </w:p>
        </w:tc>
      </w:tr>
      <w:tr w14:paraId="5EFA5AF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997CEFC">
            <w:pPr>
              <w:pStyle w:val="108"/>
              <w:snapToGrid w:val="0"/>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6FEC69F1">
            <w:pPr>
              <w:pStyle w:val="108"/>
              <w:jc w:val="both"/>
              <w:rPr>
                <w:rFonts w:ascii="Arial" w:hAnsi="Arial" w:cs="Arial"/>
                <w:sz w:val="22"/>
                <w:szCs w:val="22"/>
              </w:rPr>
            </w:pPr>
            <w:r>
              <w:rPr>
                <w:rFonts w:ascii="Arial" w:hAnsi="Arial" w:cs="Arial"/>
                <w:b/>
                <w:bCs/>
                <w:color w:val="000000"/>
                <w:sz w:val="22"/>
                <w:szCs w:val="22"/>
              </w:rPr>
              <w:t>MALHA TUBULAR ORTOPÉDICA TAMANHO 08CM DE LARGURA POR 15 METROS CONTÍNUOS, CONSTITUÍDA DE FIOS DE ALGODÃO BINADO, TIPO PUNHO SIMPLES DE MALHA, COM BOA ELASTICIDADE QUE PROPICIE ADERÊNCIA À SUPERFÍCIE APLICADA, ISENTA DE DEFEITOS. EMBALAGEM INDIVIDUAL CONTENDO DADOS DE IDENTIFICAÇÃO (LOTE, DATA DE FABRICAÇÃO E VALIDADE). VALIDADE MÍNIMA DE 18 MESES A PARTIR DA DATA DA ENTREGA.</w:t>
            </w:r>
          </w:p>
        </w:tc>
        <w:tc>
          <w:tcPr>
            <w:tcW w:w="709" w:type="dxa"/>
            <w:tcBorders>
              <w:left w:val="single" w:color="000000" w:sz="4" w:space="0"/>
              <w:bottom w:val="single" w:color="000000" w:sz="4" w:space="0"/>
            </w:tcBorders>
            <w:shd w:val="clear" w:color="auto" w:fill="auto"/>
            <w:vAlign w:val="center"/>
          </w:tcPr>
          <w:p w14:paraId="5BA93EEE">
            <w:pPr>
              <w:pStyle w:val="108"/>
              <w:jc w:val="center"/>
              <w:rPr>
                <w:rFonts w:ascii="Arial" w:hAnsi="Arial" w:cs="Arial"/>
                <w:sz w:val="22"/>
                <w:szCs w:val="22"/>
              </w:rPr>
            </w:pPr>
            <w:r>
              <w:rPr>
                <w:rFonts w:ascii="Arial" w:hAnsi="Arial" w:cs="Arial"/>
                <w:b/>
                <w:bCs/>
                <w:color w:val="000000"/>
                <w:sz w:val="22"/>
                <w:szCs w:val="22"/>
              </w:rPr>
              <w:t>RL</w:t>
            </w:r>
          </w:p>
        </w:tc>
        <w:tc>
          <w:tcPr>
            <w:tcW w:w="992" w:type="dxa"/>
            <w:tcBorders>
              <w:left w:val="single" w:color="000000" w:sz="4" w:space="0"/>
              <w:bottom w:val="single" w:color="000000" w:sz="4" w:space="0"/>
              <w:right w:val="single" w:color="000000" w:sz="4" w:space="0"/>
            </w:tcBorders>
            <w:shd w:val="clear" w:color="auto" w:fill="auto"/>
            <w:vAlign w:val="center"/>
          </w:tcPr>
          <w:p w14:paraId="06E01E62">
            <w:pPr>
              <w:pStyle w:val="108"/>
              <w:jc w:val="center"/>
              <w:rPr>
                <w:rFonts w:ascii="Arial" w:hAnsi="Arial" w:cs="Arial"/>
                <w:sz w:val="22"/>
                <w:szCs w:val="22"/>
              </w:rPr>
            </w:pPr>
            <w:r>
              <w:rPr>
                <w:rFonts w:ascii="Arial" w:hAnsi="Arial" w:cs="Arial"/>
                <w:b/>
                <w:bCs/>
                <w:sz w:val="22"/>
                <w:szCs w:val="22"/>
              </w:rPr>
              <w:t>05</w:t>
            </w:r>
          </w:p>
        </w:tc>
      </w:tr>
      <w:tr w14:paraId="0DF48D73">
        <w:tblPrEx>
          <w:tblCellMar>
            <w:top w:w="55" w:type="dxa"/>
            <w:left w:w="55" w:type="dxa"/>
            <w:bottom w:w="55" w:type="dxa"/>
            <w:right w:w="55" w:type="dxa"/>
          </w:tblCellMar>
        </w:tblPrEx>
        <w:tc>
          <w:tcPr>
            <w:tcW w:w="9918" w:type="dxa"/>
            <w:gridSpan w:val="4"/>
            <w:tcBorders>
              <w:left w:val="single" w:color="000000" w:sz="4" w:space="0"/>
              <w:bottom w:val="single" w:color="000000" w:sz="4" w:space="0"/>
              <w:right w:val="single" w:color="000000" w:sz="4" w:space="0"/>
            </w:tcBorders>
            <w:shd w:val="clear" w:color="auto" w:fill="808080"/>
            <w:vAlign w:val="center"/>
          </w:tcPr>
          <w:p w14:paraId="45815707">
            <w:pPr>
              <w:pStyle w:val="108"/>
              <w:jc w:val="center"/>
              <w:rPr>
                <w:rFonts w:ascii="Arial" w:hAnsi="Arial" w:cs="Arial"/>
                <w:b/>
                <w:bCs/>
                <w:color w:val="FFFFFF"/>
                <w:sz w:val="22"/>
                <w:szCs w:val="22"/>
              </w:rPr>
            </w:pPr>
            <w:r>
              <w:rPr>
                <w:rFonts w:ascii="Arial" w:hAnsi="Arial" w:cs="Arial"/>
                <w:b/>
                <w:bCs/>
                <w:color w:val="FFFFFF"/>
                <w:sz w:val="22"/>
                <w:szCs w:val="22"/>
              </w:rPr>
              <w:t>LOTE 06</w:t>
            </w:r>
          </w:p>
        </w:tc>
      </w:tr>
      <w:tr w14:paraId="0F349C9A">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9E32973">
            <w:pPr>
              <w:pStyle w:val="108"/>
              <w:snapToGrid w:val="0"/>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1ABA1538">
            <w:pPr>
              <w:pStyle w:val="108"/>
              <w:jc w:val="both"/>
              <w:rPr>
                <w:rFonts w:ascii="Arial" w:hAnsi="Arial" w:cs="Arial"/>
                <w:sz w:val="22"/>
                <w:szCs w:val="22"/>
              </w:rPr>
            </w:pPr>
            <w:r>
              <w:rPr>
                <w:rFonts w:ascii="Arial" w:hAnsi="Arial" w:cs="Arial"/>
                <w:b/>
                <w:bCs/>
                <w:color w:val="000000"/>
                <w:sz w:val="22"/>
                <w:szCs w:val="22"/>
              </w:rPr>
              <w:t>AVENTAL VISITANTE DESCARTÁVEL EM TECIDO NO TECIDO (TNT), LEVE E RESISTENTE, QUE PERMITA VENTILAÇÃO, MODELO CIRÚRGICO, SEM EMENDAS, FUROS, RASGOS OU DEFEITOS, COM BORDAS BEM-ACABADAS COM COSTURAS TIPO OVERLOCK, DECOTE REDONDO, MANGAS RAGLAN LONGAS, COM AJUSTE NOS PUNHOS POR MALHA CANELADA OU ELÁSTICA, ABERTURA NA PARTE POSTERIOR E FECHAMENTO TOTAL EM TRANSPASSE ATRAVÉS DE CADARÇOS COM COMPRIMENTO SUFICIENTE PARA O FECHAMENTO, LOCALIZADO NA REGIÃO CERVICAL E ABDOMINAL. O AVENTAL DEVE MEDIR APROXIMADAMENTE 120CM DE COMPRIMENTO TOTAL, 140CM DE LARGURA, 30CM DE LARGURA DAS CAVAS E 50CM DE COMPRIMENTO DAS MANGAS. DEVEM SER FABRICADOS COM GRAMATURA MÍNIMA DE 30 G/M. EMBALADO CONFORME A PRAXE DO FABRICANTE, EM PACOTES COM ATÉ 20 UNIDADES TRAZENDO EXTERNAMENTE OS DADOS DE IDENTIFICAÇÃO, PROCEDÊNCIA, NÚMERO DE LOTE, DATA DE FABRICAÇÃO, PRAZO DE VALIDADE E CERTIFICADO DE ISENÇÃO DE REGISTRO NO MINISTÉRIO DA SAÚDE. O PRAZO DE VALIDADE MÍNIMO DEVE SER DE 12 MESES A PARTIR DA DATA DE ENTREGA.</w:t>
            </w:r>
          </w:p>
        </w:tc>
        <w:tc>
          <w:tcPr>
            <w:tcW w:w="709" w:type="dxa"/>
            <w:tcBorders>
              <w:left w:val="single" w:color="000000" w:sz="4" w:space="0"/>
              <w:bottom w:val="single" w:color="000000" w:sz="4" w:space="0"/>
            </w:tcBorders>
            <w:shd w:val="clear" w:color="auto" w:fill="auto"/>
            <w:vAlign w:val="center"/>
          </w:tcPr>
          <w:p w14:paraId="6FCCC34F">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D6D8FDC">
            <w:pPr>
              <w:pStyle w:val="108"/>
              <w:jc w:val="center"/>
              <w:rPr>
                <w:rFonts w:ascii="Arial" w:hAnsi="Arial" w:cs="Arial"/>
                <w:sz w:val="22"/>
                <w:szCs w:val="22"/>
              </w:rPr>
            </w:pPr>
            <w:r>
              <w:rPr>
                <w:rFonts w:ascii="Arial" w:hAnsi="Arial" w:cs="Arial"/>
                <w:b/>
                <w:bCs/>
                <w:color w:val="000000"/>
                <w:sz w:val="22"/>
                <w:szCs w:val="22"/>
              </w:rPr>
              <w:t>3.500</w:t>
            </w:r>
          </w:p>
        </w:tc>
      </w:tr>
      <w:tr w14:paraId="74964B95">
        <w:tblPrEx>
          <w:tblCellMar>
            <w:top w:w="55" w:type="dxa"/>
            <w:left w:w="55" w:type="dxa"/>
            <w:bottom w:w="55" w:type="dxa"/>
            <w:right w:w="55" w:type="dxa"/>
          </w:tblCellMar>
        </w:tblPrEx>
        <w:tc>
          <w:tcPr>
            <w:tcW w:w="9918" w:type="dxa"/>
            <w:gridSpan w:val="4"/>
            <w:tcBorders>
              <w:left w:val="single" w:color="000000" w:sz="4" w:space="0"/>
              <w:bottom w:val="single" w:color="000000" w:sz="4" w:space="0"/>
              <w:right w:val="single" w:color="000000" w:sz="4" w:space="0"/>
            </w:tcBorders>
            <w:shd w:val="clear" w:color="auto" w:fill="808080"/>
            <w:vAlign w:val="center"/>
          </w:tcPr>
          <w:p w14:paraId="706883D4">
            <w:pPr>
              <w:pStyle w:val="108"/>
              <w:jc w:val="center"/>
              <w:rPr>
                <w:rFonts w:ascii="Arial" w:hAnsi="Arial" w:cs="Arial"/>
                <w:b/>
                <w:bCs/>
                <w:color w:val="FFFFFF"/>
                <w:sz w:val="22"/>
                <w:szCs w:val="22"/>
              </w:rPr>
            </w:pPr>
            <w:r>
              <w:rPr>
                <w:rFonts w:ascii="Arial" w:hAnsi="Arial" w:cs="Arial"/>
                <w:b/>
                <w:bCs/>
                <w:color w:val="FFFFFF"/>
                <w:sz w:val="22"/>
                <w:szCs w:val="22"/>
              </w:rPr>
              <w:t>LOTE 07</w:t>
            </w:r>
          </w:p>
        </w:tc>
      </w:tr>
      <w:tr w14:paraId="5F979730">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4DE7ECD">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26B35910">
            <w:pPr>
              <w:pStyle w:val="108"/>
              <w:jc w:val="both"/>
              <w:rPr>
                <w:rFonts w:ascii="Arial" w:hAnsi="Arial" w:cs="Arial"/>
                <w:sz w:val="22"/>
                <w:szCs w:val="22"/>
              </w:rPr>
            </w:pPr>
            <w:r>
              <w:rPr>
                <w:rFonts w:ascii="Arial" w:hAnsi="Arial" w:cs="Arial"/>
                <w:b/>
                <w:bCs/>
                <w:sz w:val="22"/>
                <w:szCs w:val="22"/>
              </w:rPr>
              <w:t>DISPOSITIVO PARA INFUSÃO ENDOVENOSA N. 21G, ESTÉRIL, DESCARTÁVEL, SEM DISPOSITIVO DE SEGURANÇA. CONSTITUÍDO DE AGULHA EM AÇO INOX, SILICONIZADA COM BISEL TRIFACETADO, AFIADO, PAREDE FINA, SEM REBARBAS, RESÍDUOS OU SINAIS DE OXIDAÇÃO, EM PLÁSTICO RÍGIDO, COBRINDO TODA SUA EXTENSÃO E TRAVA JUNTO BASE DAS ASAS E EMPUNHADURA. TUBO EXTENSOR EM PLÁSTICO FLEXÍVEL, TRANSPARENTE ATÓXICO, SEM DOBRAS, MEDINDO APROXIMADAMENTE 30CM, COM CONECTOR TIPO LUER LOCK PERMITINDO ADAPTAÇÃO SEM VAZAMENTOS E TAMPA COM FECHO HERMÉTICO. ASA EM PLÁSTICO FLEXÍVEL, COM FORMATO DE BORBOLETA, QUE PERMITE EMPUNHADURA SEGURA E TRAZENDO ESTAMPADO O NÚMERO DO CALIBRE DA AGULHA. EMBALAGEM INDIVIDUAL COM SELAGEM EFICIENTE QUE GARANTA A INTEGRIDADE DO PRODUTO ATÉ O MOMENTO DE SUA UTILIZAÇÃO E PERMITA A ABERTURA E TRANSFERÊNCIA COM TÉCNICA ASSÉPTICA, TRAZENDO EXTERNAMENTE OS DADOS DE IDENTIFICAÇÃO, PROCEDÊNCIA, NÚMERO DE LOTE, MÉTODO DE ESTERILIZAÇÃO, DATA DE FABRICAÇÃO, VALIDADE E NÚMERO DE REGISTRO NO MINISTÉRIO DA SAÚDE. O PRAZO DE VALIDADE MÍNIMO DEVE SER DE 12 MESES A PARTIR DA DATA DE ENTREGA.</w:t>
            </w:r>
          </w:p>
        </w:tc>
        <w:tc>
          <w:tcPr>
            <w:tcW w:w="709" w:type="dxa"/>
            <w:tcBorders>
              <w:left w:val="single" w:color="000000" w:sz="4" w:space="0"/>
              <w:bottom w:val="single" w:color="000000" w:sz="4" w:space="0"/>
            </w:tcBorders>
            <w:shd w:val="clear" w:color="auto" w:fill="auto"/>
            <w:vAlign w:val="center"/>
          </w:tcPr>
          <w:p w14:paraId="496C8571">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3481697">
            <w:pPr>
              <w:pStyle w:val="108"/>
              <w:jc w:val="center"/>
              <w:rPr>
                <w:rFonts w:ascii="Arial" w:hAnsi="Arial" w:cs="Arial"/>
                <w:sz w:val="22"/>
                <w:szCs w:val="22"/>
              </w:rPr>
            </w:pPr>
            <w:r>
              <w:rPr>
                <w:rFonts w:ascii="Arial" w:hAnsi="Arial" w:cs="Arial"/>
                <w:b/>
                <w:bCs/>
                <w:color w:val="000000"/>
                <w:sz w:val="22"/>
                <w:szCs w:val="22"/>
              </w:rPr>
              <w:t>2.000</w:t>
            </w:r>
          </w:p>
        </w:tc>
      </w:tr>
      <w:tr w14:paraId="6EC9C8B6">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59001B3">
            <w:pPr>
              <w:pStyle w:val="108"/>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109E1422">
            <w:pPr>
              <w:pStyle w:val="108"/>
              <w:jc w:val="both"/>
              <w:rPr>
                <w:rFonts w:ascii="Arial" w:hAnsi="Arial" w:cs="Arial"/>
                <w:sz w:val="22"/>
                <w:szCs w:val="22"/>
              </w:rPr>
            </w:pPr>
            <w:r>
              <w:rPr>
                <w:rFonts w:ascii="Arial" w:hAnsi="Arial" w:cs="Arial"/>
                <w:b/>
                <w:bCs/>
                <w:sz w:val="22"/>
                <w:szCs w:val="22"/>
              </w:rPr>
              <w:t>DISPOSITIVO PARA INFUSÃO ENDOVENOSA N. 23G, ESTÉRIL, DESCARTÁVEL, SEM DISPOSITIVO DE SEGURANÇA CONSTITUÍDO DE AGULHA EM AÇO INOX, SILICONIZADA COM BISEL TRIFACETADO, AFIADO, PAREDE FINA, SEM REBARBAS, RESÍDUOS OU SINAIS DE OXIDAÇÃO, EM PLÁSTICO RÍGIDO, COBRINDO TODA SUA EXTENSÃO E TRAVA JUNTO BASE DAS ASAS E EMPUNHADURA. TUBO EXTENSOR EM PLÁSTICO FLEXÍVEL, TRANSPARENTE ATÓXICO, SEM DOBRAS, MEDINDO APROXIMADAMENTE 30CM, COM CONECTOR TIPO LUER LOCK PERMITINDO ADAPTAÇÃO SEM VAZAMENTOS E TAMPA COM FECHO HERMÉTICO. ASA EM PLÁSTICO FLEXÍVEL, COM FORMATO DE BORBOLETA, QUE PERMITE EMPUNHADURA SEGURA E TRAZENDO ESTAMPADO O NÚMERO DO CALIBRE DA AGULHA. EMBALAGEM INDIVIDUAL COM SELAGEM EFICIENTE QUE GARANTA A INTEGRIDADE DO PRODUTO ATÉ O MOMENTO DE SUA UTILIZAÇÃO PERMITA A ABERTURA E TRANSFERÊNCIA COM TÉCNICA ASSÉPTICA, TRAZENDO EXTERNAMENTE OS DADOS DE IDENTIFICAÇÃO, PROCEDÊNCIA,</w:t>
            </w:r>
            <w:r>
              <w:rPr>
                <w:rFonts w:ascii="Arial" w:hAnsi="Arial" w:cs="Arial"/>
                <w:b/>
                <w:bCs/>
                <w:color w:val="000000"/>
                <w:sz w:val="22"/>
                <w:szCs w:val="22"/>
              </w:rPr>
              <w:t xml:space="preserve"> NÚMERO DE LOTE, MÉTODO DE ESTERILIZAÇÃO, DATA DE FABRICAÇÃO, VALIDADE E NÚMERO DE REGISTRO NO MINISTÉRIO DA SAÚDE. O PRAZO DE VALIDADE MÍNIMO DEVE SER DE 12 MESES A PARTIR DA DATA DE ENTREGA.</w:t>
            </w:r>
          </w:p>
        </w:tc>
        <w:tc>
          <w:tcPr>
            <w:tcW w:w="709" w:type="dxa"/>
            <w:tcBorders>
              <w:left w:val="single" w:color="000000" w:sz="4" w:space="0"/>
              <w:bottom w:val="single" w:color="000000" w:sz="4" w:space="0"/>
            </w:tcBorders>
            <w:shd w:val="clear" w:color="auto" w:fill="auto"/>
            <w:vAlign w:val="center"/>
          </w:tcPr>
          <w:p w14:paraId="1B77299B">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4583DD33">
            <w:pPr>
              <w:pStyle w:val="108"/>
              <w:jc w:val="center"/>
              <w:rPr>
                <w:rFonts w:ascii="Arial" w:hAnsi="Arial" w:cs="Arial"/>
                <w:sz w:val="22"/>
                <w:szCs w:val="22"/>
              </w:rPr>
            </w:pPr>
            <w:r>
              <w:rPr>
                <w:rFonts w:ascii="Arial" w:hAnsi="Arial" w:cs="Arial"/>
                <w:b/>
                <w:bCs/>
                <w:color w:val="000000"/>
                <w:sz w:val="22"/>
                <w:szCs w:val="22"/>
              </w:rPr>
              <w:t>4.000</w:t>
            </w:r>
          </w:p>
        </w:tc>
      </w:tr>
      <w:tr w14:paraId="13A74359">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E25F07E">
            <w:pPr>
              <w:pStyle w:val="108"/>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2087EDB6">
            <w:pPr>
              <w:pStyle w:val="108"/>
              <w:jc w:val="both"/>
              <w:rPr>
                <w:rFonts w:ascii="Arial" w:hAnsi="Arial" w:cs="Arial"/>
                <w:sz w:val="22"/>
                <w:szCs w:val="22"/>
              </w:rPr>
            </w:pPr>
            <w:r>
              <w:rPr>
                <w:rFonts w:ascii="Arial" w:hAnsi="Arial" w:cs="Arial"/>
                <w:b/>
                <w:bCs/>
                <w:sz w:val="22"/>
                <w:szCs w:val="22"/>
              </w:rPr>
              <w:t>CATETER INTRAVENOSO PERIFÉRICO 20G SEM DISPOSITIVO DE SEGURANÇA. CATETER INTRAVASCULAR PERIFÉRICO SOBRE AGULHA, DESCARTÁVEL, ESTÉRIL, CÂNULA DE POLIURETANO OU ETFE, FLEXÍVEL, RADIOPACO, ATÓXICO E APIROGÊNICO, COM CÂMARA DE REFLUXO TRANSPARENTE, AGULHA ATRAUMÁTICA COM BISEL TRIFACETADO AFIADO E SILICONIZADO, CONECTOR LUER LOCK E PROTETOR DE ENCAIXE. EM EMBALAGEM COM ABERTURA ESTÉRIL CONTENDO LOTE, DATA DE FABRICAÇÃO E VALIDADE. PADRONIZAÇÃO DE CORES CONFORME NBR 10555-5. UNIDADE.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19B73417">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24560915">
            <w:pPr>
              <w:pStyle w:val="108"/>
              <w:jc w:val="center"/>
              <w:rPr>
                <w:rFonts w:ascii="Arial" w:hAnsi="Arial" w:cs="Arial"/>
                <w:sz w:val="22"/>
                <w:szCs w:val="22"/>
              </w:rPr>
            </w:pPr>
            <w:r>
              <w:rPr>
                <w:rFonts w:ascii="Arial" w:hAnsi="Arial" w:cs="Arial"/>
                <w:b/>
                <w:bCs/>
                <w:color w:val="000000"/>
                <w:sz w:val="22"/>
                <w:szCs w:val="22"/>
              </w:rPr>
              <w:t>11.000</w:t>
            </w:r>
          </w:p>
        </w:tc>
      </w:tr>
      <w:tr w14:paraId="29108C81">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2CF6335">
            <w:pPr>
              <w:pStyle w:val="108"/>
              <w:snapToGrid w:val="0"/>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391DB2BC">
            <w:pPr>
              <w:pStyle w:val="108"/>
              <w:jc w:val="both"/>
              <w:rPr>
                <w:rFonts w:ascii="Arial" w:hAnsi="Arial" w:cs="Arial"/>
                <w:sz w:val="22"/>
                <w:szCs w:val="22"/>
              </w:rPr>
            </w:pPr>
            <w:r>
              <w:rPr>
                <w:rFonts w:ascii="Arial" w:hAnsi="Arial" w:cs="Arial"/>
                <w:b/>
                <w:bCs/>
                <w:color w:val="000000"/>
                <w:sz w:val="22"/>
                <w:szCs w:val="22"/>
              </w:rPr>
              <w:t xml:space="preserve">CATETER INTRAVENOSO PERIFÉRICO 22G SEM DISPOSITIVO DE SEGURANÇA. CATETER INTRAVASCULAR PERIFÉRICO SOBRE AGULHA, DESCARTÁVEL, ESTÉRIL, CÂNULA DE POLIURETANO OU ETFE, FLEXÍVEL, RADIOPACO, ATÓXICO E APIROGÊNICO, COM CÂMARA DE REFLUXO TRANSPARENTE, AGULHA ATRAUMÁTICA COM BISEL TRIFACETADO AFIADO E SILICONIZADO, CONECTOR LUER LOCK E PROTETOR DE ENCAIXE. EM EMBALAGEM COM ABERTURA ESTÉRIL CONTENDO LOTE, DATA DE FABRICAÇÃO E VALIDADE. PADRONIZAÇÃO DE CORES CONFORME NBR 10555-5. UNIDADE. VALIDADE MÍNIMA DE 24 MESES A PARTIR DA DATA DA ENTREGA. </w:t>
            </w:r>
          </w:p>
        </w:tc>
        <w:tc>
          <w:tcPr>
            <w:tcW w:w="709" w:type="dxa"/>
            <w:tcBorders>
              <w:left w:val="single" w:color="000000" w:sz="4" w:space="0"/>
              <w:bottom w:val="single" w:color="000000" w:sz="4" w:space="0"/>
            </w:tcBorders>
            <w:shd w:val="clear" w:color="auto" w:fill="auto"/>
            <w:vAlign w:val="center"/>
          </w:tcPr>
          <w:p w14:paraId="435E9EE7">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2002DE22">
            <w:pPr>
              <w:pStyle w:val="108"/>
              <w:jc w:val="center"/>
              <w:rPr>
                <w:rFonts w:ascii="Arial" w:hAnsi="Arial" w:cs="Arial"/>
                <w:sz w:val="22"/>
                <w:szCs w:val="22"/>
              </w:rPr>
            </w:pPr>
            <w:r>
              <w:rPr>
                <w:rFonts w:ascii="Arial" w:hAnsi="Arial" w:cs="Arial"/>
                <w:b/>
                <w:bCs/>
                <w:color w:val="000000"/>
                <w:sz w:val="22"/>
                <w:szCs w:val="22"/>
              </w:rPr>
              <w:t>20.000</w:t>
            </w:r>
          </w:p>
        </w:tc>
      </w:tr>
      <w:tr w14:paraId="43C07ADB">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AEAF5A5">
            <w:pPr>
              <w:pStyle w:val="108"/>
              <w:snapToGrid w:val="0"/>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22DEB168">
            <w:pPr>
              <w:pStyle w:val="108"/>
              <w:jc w:val="both"/>
              <w:rPr>
                <w:rFonts w:ascii="Arial" w:hAnsi="Arial" w:cs="Arial"/>
                <w:sz w:val="22"/>
                <w:szCs w:val="22"/>
              </w:rPr>
            </w:pPr>
            <w:r>
              <w:rPr>
                <w:rFonts w:ascii="Arial" w:hAnsi="Arial" w:cs="Arial"/>
                <w:b/>
                <w:bCs/>
                <w:sz w:val="22"/>
                <w:szCs w:val="22"/>
              </w:rPr>
              <w:t xml:space="preserve">CATETER INTRAVENOSO PERIFÉRICO 24G SEM DISPOSITIVO DE SEGURANÇA. CATETER INTRAVASCULAR PERIFÉRICO SOBRE AGULHA, DESCARTÁVEL, ESTÉRIL, CÂNULA DE POLIURETANO OU ETFE, FLEXÍVEL, RADIOPACO, ATÓXICO E APIROGÊNICO, COM CÂMARA DE REFLUXO TRANSPARENTE, AGULHA ATRAUMÁTICA COM BISEL TRIFACETADO AFIADO E SILICONIZADO, CONECTOR LUER LOCK E PROTETOR DE ENCAIXE. EM EMBALAGEM COM ABERTURA ESTÉRIL CONTENDO LOTE, DATA DE FABRICAÇÃO E VALIDADE. PADRONIZAÇÃO DE CORES CONFORME NBR 10555-5. UNIDADE. VALIDADE MÍNIMA DE 24 MESES A PARTIR DA DATA DA ENTREGA. </w:t>
            </w:r>
          </w:p>
        </w:tc>
        <w:tc>
          <w:tcPr>
            <w:tcW w:w="709" w:type="dxa"/>
            <w:tcBorders>
              <w:left w:val="single" w:color="000000" w:sz="4" w:space="0"/>
              <w:bottom w:val="single" w:color="000000" w:sz="4" w:space="0"/>
            </w:tcBorders>
            <w:shd w:val="clear" w:color="auto" w:fill="auto"/>
            <w:vAlign w:val="center"/>
          </w:tcPr>
          <w:p w14:paraId="54489D00">
            <w:pPr>
              <w:pStyle w:val="108"/>
              <w:snapToGrid w:val="0"/>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00BBE803">
            <w:pPr>
              <w:pStyle w:val="108"/>
              <w:jc w:val="center"/>
              <w:rPr>
                <w:rFonts w:ascii="Arial" w:hAnsi="Arial" w:cs="Arial"/>
                <w:sz w:val="22"/>
                <w:szCs w:val="22"/>
              </w:rPr>
            </w:pPr>
            <w:r>
              <w:rPr>
                <w:rFonts w:ascii="Arial" w:hAnsi="Arial" w:cs="Arial"/>
                <w:b/>
                <w:bCs/>
                <w:color w:val="000000"/>
                <w:sz w:val="22"/>
                <w:szCs w:val="22"/>
              </w:rPr>
              <w:t>5.000</w:t>
            </w:r>
          </w:p>
        </w:tc>
      </w:tr>
      <w:tr w14:paraId="396198E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A35ED24">
            <w:pPr>
              <w:pStyle w:val="108"/>
              <w:snapToGrid w:val="0"/>
              <w:jc w:val="center"/>
              <w:rPr>
                <w:rFonts w:ascii="Arial" w:hAnsi="Arial" w:cs="Arial"/>
                <w:sz w:val="22"/>
                <w:szCs w:val="22"/>
              </w:rPr>
            </w:pPr>
            <w:r>
              <w:rPr>
                <w:rFonts w:ascii="Arial" w:hAnsi="Arial" w:cs="Arial"/>
                <w:b/>
                <w:bCs/>
                <w:sz w:val="22"/>
                <w:szCs w:val="22"/>
              </w:rPr>
              <w:t>06</w:t>
            </w:r>
          </w:p>
        </w:tc>
        <w:tc>
          <w:tcPr>
            <w:tcW w:w="7513" w:type="dxa"/>
            <w:tcBorders>
              <w:left w:val="single" w:color="000000" w:sz="4" w:space="0"/>
              <w:bottom w:val="single" w:color="000000" w:sz="4" w:space="0"/>
            </w:tcBorders>
            <w:shd w:val="clear" w:color="auto" w:fill="auto"/>
            <w:vAlign w:val="center"/>
          </w:tcPr>
          <w:p w14:paraId="11D74B42">
            <w:pPr>
              <w:pStyle w:val="108"/>
              <w:jc w:val="both"/>
              <w:rPr>
                <w:rFonts w:ascii="Arial" w:hAnsi="Arial" w:cs="Arial"/>
                <w:sz w:val="22"/>
                <w:szCs w:val="22"/>
              </w:rPr>
            </w:pPr>
            <w:r>
              <w:rPr>
                <w:rFonts w:ascii="Arial" w:hAnsi="Arial" w:cs="Arial"/>
                <w:b/>
                <w:bCs/>
                <w:sz w:val="22"/>
                <w:szCs w:val="22"/>
              </w:rPr>
              <w:t>CATETER INTRAVENOSO PERIFÉRICO 18G SEM DISPOSITIVO DE SEGURANÇA. CATETER INTRAVASCULAR PERIFÉRICO SOBRE AGULHA, DESCARTÁVEL, ESTÉRIL, CÂNULA DE POLIURETANO OU ETFE, FLEXÍVEL, RADIOPACO, ATÓXICO E APIROGÊNICO, COM CÂMARA DE REFLUXO TRANSPARENTE, AGULHA ATRAUMÁTICA COM BISEL TRIFACETADO AFIADO E SILICONIZADO, CONECTOR LUER LOCK E PROTETOR DE ENCAIXE. EM EMBALAGEM COM ABERTURA ESTÉRIL CONTENDO LOTE, DATA DE FABRICAÇÃO E VALIDADE. PADRONIZAÇÃO DE CORES CONFORME NBR 10555-5. UNIDADE.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0B6ED9E7">
            <w:pPr>
              <w:pStyle w:val="108"/>
              <w:snapToGrid w:val="0"/>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36AA2BDD">
            <w:pPr>
              <w:pStyle w:val="108"/>
              <w:jc w:val="center"/>
              <w:rPr>
                <w:rFonts w:ascii="Arial" w:hAnsi="Arial" w:cs="Arial"/>
                <w:sz w:val="22"/>
                <w:szCs w:val="22"/>
              </w:rPr>
            </w:pPr>
            <w:r>
              <w:rPr>
                <w:rFonts w:ascii="Arial" w:hAnsi="Arial" w:cs="Arial"/>
                <w:b/>
                <w:bCs/>
                <w:color w:val="000000"/>
                <w:sz w:val="22"/>
                <w:szCs w:val="22"/>
              </w:rPr>
              <w:t>1.000</w:t>
            </w:r>
          </w:p>
        </w:tc>
      </w:tr>
      <w:tr w14:paraId="2780C260">
        <w:tblPrEx>
          <w:tblCellMar>
            <w:top w:w="55" w:type="dxa"/>
            <w:left w:w="55" w:type="dxa"/>
            <w:bottom w:w="55" w:type="dxa"/>
            <w:right w:w="55" w:type="dxa"/>
          </w:tblCellMar>
        </w:tblPrEx>
        <w:tc>
          <w:tcPr>
            <w:tcW w:w="9918" w:type="dxa"/>
            <w:gridSpan w:val="4"/>
            <w:tcBorders>
              <w:left w:val="single" w:color="000000" w:sz="4" w:space="0"/>
              <w:bottom w:val="single" w:color="000000" w:sz="4" w:space="0"/>
              <w:right w:val="single" w:color="000000" w:sz="4" w:space="0"/>
            </w:tcBorders>
            <w:shd w:val="clear" w:color="auto" w:fill="808080"/>
            <w:vAlign w:val="center"/>
          </w:tcPr>
          <w:p w14:paraId="70347531">
            <w:pPr>
              <w:pStyle w:val="108"/>
              <w:jc w:val="center"/>
              <w:rPr>
                <w:rFonts w:ascii="Arial" w:hAnsi="Arial" w:cs="Arial"/>
                <w:b/>
                <w:bCs/>
                <w:color w:val="FFFFFF"/>
                <w:sz w:val="22"/>
                <w:szCs w:val="22"/>
              </w:rPr>
            </w:pPr>
            <w:r>
              <w:rPr>
                <w:rFonts w:ascii="Arial" w:hAnsi="Arial" w:cs="Arial"/>
                <w:b/>
                <w:bCs/>
                <w:color w:val="FFFFFF"/>
                <w:sz w:val="22"/>
                <w:szCs w:val="22"/>
              </w:rPr>
              <w:t>LOTE 08</w:t>
            </w:r>
          </w:p>
        </w:tc>
      </w:tr>
      <w:tr w14:paraId="6CAD808D">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1ADB42B">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4FE5A08C">
            <w:pPr>
              <w:pStyle w:val="108"/>
              <w:jc w:val="both"/>
              <w:rPr>
                <w:rFonts w:ascii="Arial" w:hAnsi="Arial" w:cs="Arial"/>
                <w:sz w:val="22"/>
                <w:szCs w:val="22"/>
              </w:rPr>
            </w:pPr>
            <w:r>
              <w:rPr>
                <w:rFonts w:ascii="Arial" w:hAnsi="Arial" w:cs="Arial"/>
                <w:b/>
                <w:bCs/>
                <w:sz w:val="22"/>
                <w:szCs w:val="22"/>
              </w:rPr>
              <w:t>IMOBILIZADOR LATERAL DE CABEÇA IMPERMEÁVEL COM ESTABILIZADOR DE TESTA E QUEIXO.</w:t>
            </w:r>
          </w:p>
        </w:tc>
        <w:tc>
          <w:tcPr>
            <w:tcW w:w="709" w:type="dxa"/>
            <w:tcBorders>
              <w:left w:val="single" w:color="000000" w:sz="4" w:space="0"/>
              <w:bottom w:val="single" w:color="000000" w:sz="4" w:space="0"/>
            </w:tcBorders>
            <w:shd w:val="clear" w:color="auto" w:fill="auto"/>
            <w:vAlign w:val="center"/>
          </w:tcPr>
          <w:p w14:paraId="374D0D47">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22031E48">
            <w:pPr>
              <w:pStyle w:val="108"/>
              <w:jc w:val="center"/>
              <w:rPr>
                <w:rFonts w:ascii="Arial" w:hAnsi="Arial" w:cs="Arial"/>
                <w:sz w:val="22"/>
                <w:szCs w:val="22"/>
              </w:rPr>
            </w:pPr>
            <w:r>
              <w:rPr>
                <w:rFonts w:ascii="Arial" w:hAnsi="Arial" w:cs="Arial"/>
                <w:b/>
                <w:bCs/>
                <w:color w:val="000000"/>
                <w:sz w:val="22"/>
                <w:szCs w:val="22"/>
              </w:rPr>
              <w:t>50</w:t>
            </w:r>
          </w:p>
        </w:tc>
      </w:tr>
      <w:tr w14:paraId="535ECB9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7299D9A">
            <w:pPr>
              <w:pStyle w:val="108"/>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72900ADD">
            <w:pPr>
              <w:pStyle w:val="108"/>
              <w:jc w:val="both"/>
              <w:rPr>
                <w:rFonts w:ascii="Arial" w:hAnsi="Arial" w:cs="Arial"/>
                <w:sz w:val="22"/>
                <w:szCs w:val="22"/>
              </w:rPr>
            </w:pPr>
            <w:r>
              <w:rPr>
                <w:rFonts w:ascii="Arial" w:hAnsi="Arial" w:cs="Arial"/>
                <w:b/>
                <w:bCs/>
                <w:color w:val="000000"/>
                <w:sz w:val="22"/>
                <w:szCs w:val="22"/>
              </w:rPr>
              <w:t>TALA METÁLICA, MOLDÁVEL PARA IMOBILIZAÇÃO DE URGÊNCIA CONFECCIONADA EM EVA TAMANHO G (VERDE). EMBALADA INDIVIDUALMENTE COM IDENTIFICAÇÃO DE LOTE, DATA DE FABRICAÇÃO E VALIDADE.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1AFDAC09">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0BD908B">
            <w:pPr>
              <w:pStyle w:val="108"/>
              <w:jc w:val="center"/>
              <w:rPr>
                <w:rFonts w:ascii="Arial" w:hAnsi="Arial" w:cs="Arial"/>
                <w:sz w:val="22"/>
                <w:szCs w:val="22"/>
              </w:rPr>
            </w:pPr>
            <w:r>
              <w:rPr>
                <w:rFonts w:ascii="Arial" w:hAnsi="Arial" w:cs="Arial"/>
                <w:b/>
                <w:bCs/>
                <w:color w:val="000000"/>
                <w:sz w:val="22"/>
                <w:szCs w:val="22"/>
              </w:rPr>
              <w:t>200</w:t>
            </w:r>
          </w:p>
        </w:tc>
      </w:tr>
      <w:tr w14:paraId="0D19A2F7">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6B5F277">
            <w:pPr>
              <w:pStyle w:val="108"/>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3D23B46B">
            <w:pPr>
              <w:pStyle w:val="108"/>
              <w:jc w:val="both"/>
              <w:rPr>
                <w:rFonts w:ascii="Arial" w:hAnsi="Arial" w:cs="Arial"/>
                <w:sz w:val="22"/>
                <w:szCs w:val="22"/>
              </w:rPr>
            </w:pPr>
            <w:r>
              <w:rPr>
                <w:rFonts w:ascii="Arial" w:hAnsi="Arial" w:cs="Arial"/>
                <w:b/>
                <w:bCs/>
                <w:color w:val="000000"/>
                <w:sz w:val="22"/>
                <w:szCs w:val="22"/>
              </w:rPr>
              <w:t>TALA METÁLICA, MOLDÁVEL PARA IMOBILIZAÇÃO DE URGÊNCIA CONFECCIONADA EM EVA TAMANHO GG (AMARELA). EMBALADA INDIVIDUALMENTE COM IDENTIFICAÇÃO DE LOTE, DATA DE FABRICAÇÃO E VALIDADE.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1DCD4A02">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79D0019">
            <w:pPr>
              <w:pStyle w:val="108"/>
              <w:jc w:val="center"/>
              <w:rPr>
                <w:rFonts w:ascii="Arial" w:hAnsi="Arial" w:cs="Arial"/>
                <w:sz w:val="22"/>
                <w:szCs w:val="22"/>
              </w:rPr>
            </w:pPr>
            <w:r>
              <w:rPr>
                <w:rFonts w:ascii="Arial" w:hAnsi="Arial" w:cs="Arial"/>
                <w:b/>
                <w:bCs/>
                <w:color w:val="000000"/>
                <w:sz w:val="22"/>
                <w:szCs w:val="22"/>
              </w:rPr>
              <w:t>200</w:t>
            </w:r>
          </w:p>
        </w:tc>
      </w:tr>
      <w:tr w14:paraId="0C509CC6">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B8D9614">
            <w:pPr>
              <w:pStyle w:val="108"/>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71C34784">
            <w:pPr>
              <w:pStyle w:val="108"/>
              <w:jc w:val="both"/>
              <w:rPr>
                <w:rFonts w:ascii="Arial" w:hAnsi="Arial" w:cs="Arial"/>
                <w:sz w:val="22"/>
                <w:szCs w:val="22"/>
              </w:rPr>
            </w:pPr>
            <w:r>
              <w:rPr>
                <w:rFonts w:ascii="Arial" w:hAnsi="Arial" w:cs="Arial"/>
                <w:b/>
                <w:bCs/>
                <w:sz w:val="22"/>
                <w:szCs w:val="22"/>
              </w:rPr>
              <w:t>COLAR CERVICAL DE RESGATE EM EVA TAMANHO P. REVESTIDO COM ESPUMA MACIA TIPO EVA (ETIL VINIL ACETADO) ESPECIAL. EM UM DOS LADOS FECHO COM VELCRO DE 05 MM. PADRÃO DE CORES UNIVERSAL. DO OUTRO LADO, ABERTURA ESPECIAL COM REGULAGEM ATRAVÉS DE TRILHO E PRESO EM BOTÕES, PARA AUMENTO OU REDUÇÃO DO DIÂMETRO DO COLAR. FECHO EM VELCRO 2,5MM. POSSUI, TAMBÉM, BOTÃO “COR PRETA”, NA ÁREA ARTICULADA QUE IDENTIFICA SUA MONTAGEM, BEM COMO O TAMANHO DO COLAR, USANDO TAMBÉM, A FORMA UNIVERSAL DE MEDIDAS NOS DEDOS. NA PARTE POSTERIOR (NUCA), POSSUEM ABERTURAS PARA PALPAÇÃO E VENTILAÇÃO DA NUCA. NA PARTE DA FRENTE, POSSUEM ABERTURA QUE PERMITE A PALPAÇÃO DO PULSO CAROTÍDEO E TRAQUÉIA. EMBALAGEM INDIVIDUAL CONTENDO LOTE E DATA DE FABRICAÇÃO. APRESENTAR REGISTRO DO PRODUTO NA ANVISA.</w:t>
            </w:r>
          </w:p>
        </w:tc>
        <w:tc>
          <w:tcPr>
            <w:tcW w:w="709" w:type="dxa"/>
            <w:tcBorders>
              <w:left w:val="single" w:color="000000" w:sz="4" w:space="0"/>
              <w:bottom w:val="single" w:color="000000" w:sz="4" w:space="0"/>
            </w:tcBorders>
            <w:shd w:val="clear" w:color="auto" w:fill="auto"/>
            <w:vAlign w:val="center"/>
          </w:tcPr>
          <w:p w14:paraId="6B9B9361">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4A71D6F7">
            <w:pPr>
              <w:pStyle w:val="108"/>
              <w:jc w:val="center"/>
              <w:rPr>
                <w:rFonts w:ascii="Arial" w:hAnsi="Arial" w:cs="Arial"/>
                <w:sz w:val="22"/>
                <w:szCs w:val="22"/>
              </w:rPr>
            </w:pPr>
            <w:r>
              <w:rPr>
                <w:rFonts w:ascii="Arial" w:hAnsi="Arial" w:cs="Arial"/>
                <w:b/>
                <w:bCs/>
                <w:color w:val="000000"/>
                <w:sz w:val="22"/>
                <w:szCs w:val="22"/>
              </w:rPr>
              <w:t>100</w:t>
            </w:r>
          </w:p>
        </w:tc>
      </w:tr>
      <w:tr w14:paraId="4BDB61A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B9AFFA5">
            <w:pPr>
              <w:pStyle w:val="108"/>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544E1AC2">
            <w:pPr>
              <w:pStyle w:val="108"/>
              <w:jc w:val="both"/>
              <w:rPr>
                <w:rFonts w:ascii="Arial" w:hAnsi="Arial" w:cs="Arial"/>
                <w:sz w:val="22"/>
                <w:szCs w:val="22"/>
              </w:rPr>
            </w:pPr>
            <w:r>
              <w:rPr>
                <w:rFonts w:ascii="Arial" w:hAnsi="Arial" w:cs="Arial"/>
                <w:b/>
                <w:bCs/>
                <w:sz w:val="22"/>
                <w:szCs w:val="22"/>
              </w:rPr>
              <w:t>AMBU DE SILICONE INFANTIL BOLSA+VÁLVULA+MÁSCARA. REANIMADOR PULMONAR MANUAL TIPO AMBU INFANTIL, COM BALÃO AUTO INFLÁVEL EM SILICONE E VÁLVULA DE ADMISSÃO DE AR COM CONEXÃO PARA ENTRADA DE OXIGÊNIO, CONTENDO 01 MÁSCARA COM BOJO TRANSPARENTE E COXIM EM SILICONE TAMANHO PEDIÁTRICO, VÁLVULA UNIDIRECIONAL COM ACOPLAMENTO EXTERNO PARA MÁSCARA, VÁLVULA DE ESCAPE (POP-OFF), VÁLVULA DE CONTROLE COM BOLSA RESERVATÓRIO DE OXIGÊNIO E EXTENSÃO COM CONECTOR. DEVERÁ SER EM MATERIAL RESISTENTE A DESINFECÇÃO. EMBALADO EM CONJUNTO E DEVE CONSTAR AS INFORMAÇÕES DE LOTE E DATA DE FABRICAÇÃO.</w:t>
            </w:r>
          </w:p>
        </w:tc>
        <w:tc>
          <w:tcPr>
            <w:tcW w:w="709" w:type="dxa"/>
            <w:tcBorders>
              <w:left w:val="single" w:color="000000" w:sz="4" w:space="0"/>
              <w:bottom w:val="single" w:color="000000" w:sz="4" w:space="0"/>
            </w:tcBorders>
            <w:shd w:val="clear" w:color="auto" w:fill="auto"/>
            <w:vAlign w:val="center"/>
          </w:tcPr>
          <w:p w14:paraId="536558B2">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20884CB">
            <w:pPr>
              <w:pStyle w:val="108"/>
              <w:jc w:val="center"/>
              <w:rPr>
                <w:rFonts w:ascii="Arial" w:hAnsi="Arial" w:cs="Arial"/>
                <w:sz w:val="22"/>
                <w:szCs w:val="22"/>
              </w:rPr>
            </w:pPr>
            <w:r>
              <w:rPr>
                <w:rFonts w:ascii="Arial" w:hAnsi="Arial" w:cs="Arial"/>
                <w:b/>
                <w:bCs/>
                <w:color w:val="000000"/>
                <w:sz w:val="22"/>
                <w:szCs w:val="22"/>
              </w:rPr>
              <w:t>02</w:t>
            </w:r>
          </w:p>
        </w:tc>
      </w:tr>
      <w:tr w14:paraId="2A85EE8F">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3A3EDC20">
            <w:pPr>
              <w:pStyle w:val="108"/>
              <w:jc w:val="center"/>
              <w:rPr>
                <w:rFonts w:ascii="Arial" w:hAnsi="Arial" w:cs="Arial"/>
                <w:sz w:val="22"/>
                <w:szCs w:val="22"/>
              </w:rPr>
            </w:pPr>
            <w:r>
              <w:rPr>
                <w:rFonts w:ascii="Arial" w:hAnsi="Arial" w:cs="Arial"/>
                <w:b/>
                <w:bCs/>
                <w:sz w:val="22"/>
                <w:szCs w:val="22"/>
              </w:rPr>
              <w:t>06</w:t>
            </w:r>
          </w:p>
        </w:tc>
        <w:tc>
          <w:tcPr>
            <w:tcW w:w="7513" w:type="dxa"/>
            <w:tcBorders>
              <w:left w:val="single" w:color="000000" w:sz="4" w:space="0"/>
              <w:bottom w:val="single" w:color="000000" w:sz="4" w:space="0"/>
            </w:tcBorders>
            <w:shd w:val="clear" w:color="auto" w:fill="auto"/>
            <w:vAlign w:val="center"/>
          </w:tcPr>
          <w:p w14:paraId="188F8CE5">
            <w:pPr>
              <w:pStyle w:val="108"/>
              <w:jc w:val="both"/>
              <w:rPr>
                <w:rFonts w:ascii="Arial" w:hAnsi="Arial" w:cs="Arial"/>
                <w:sz w:val="22"/>
                <w:szCs w:val="22"/>
              </w:rPr>
            </w:pPr>
            <w:r>
              <w:rPr>
                <w:rFonts w:ascii="Arial" w:hAnsi="Arial" w:cs="Arial"/>
                <w:b/>
                <w:bCs/>
                <w:color w:val="000000"/>
                <w:sz w:val="22"/>
                <w:szCs w:val="22"/>
              </w:rPr>
              <w:t>AMBU DE SILICONE ADULTO BOLSA+VÁLVULA+MÁSCARA. REANIMADOR PULMONAR MANUAL TIPO AMBU ADULTO, COM BALÃO AUTO INFLÁVEL EM SILICONE E VÁLVULA DE ADMISSÃO DE AR COM CONEXÃO PARA ENTRADA DE OXIGÊNIO, CONTENDO 01 MÁSCARA COM BOJO TRANSPARENTE E COXIM EM SILICONE TAMANHO ADULTO, VÁLVULA UNIDIRECIONAL COM ACOPLAMENTO EXTERNO PARA MÁSCARA, VÁLVULA DE ESCAPE (POP-OFF), VÁLVULA DE CONTROLE COM BOLSA RESERVATÓRIO DE OXIGÊNIO E EXTENSÃO COM CONECTOR. DEVERÁ SER EM MATERIAL RESISTENTE A DESINFECÇÃO. EMBALADO EM CONJUNTO E DEVE CONSTAR AS INFORMAÇÕES DE LOTE E DATA DE FABRICAÇÃO.</w:t>
            </w:r>
          </w:p>
        </w:tc>
        <w:tc>
          <w:tcPr>
            <w:tcW w:w="709" w:type="dxa"/>
            <w:tcBorders>
              <w:left w:val="single" w:color="000000" w:sz="4" w:space="0"/>
              <w:bottom w:val="single" w:color="000000" w:sz="4" w:space="0"/>
            </w:tcBorders>
            <w:shd w:val="clear" w:color="auto" w:fill="auto"/>
            <w:vAlign w:val="center"/>
          </w:tcPr>
          <w:p w14:paraId="561CFBCA">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30F462FA">
            <w:pPr>
              <w:pStyle w:val="108"/>
              <w:jc w:val="center"/>
              <w:rPr>
                <w:rFonts w:ascii="Arial" w:hAnsi="Arial" w:cs="Arial"/>
                <w:sz w:val="22"/>
                <w:szCs w:val="22"/>
              </w:rPr>
            </w:pPr>
            <w:r>
              <w:rPr>
                <w:rFonts w:ascii="Arial" w:hAnsi="Arial" w:cs="Arial"/>
                <w:b/>
                <w:bCs/>
                <w:color w:val="000000"/>
                <w:sz w:val="22"/>
                <w:szCs w:val="22"/>
              </w:rPr>
              <w:t>05</w:t>
            </w:r>
          </w:p>
        </w:tc>
      </w:tr>
      <w:tr w14:paraId="1E94507D">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6F1DA057">
            <w:pPr>
              <w:pStyle w:val="108"/>
              <w:jc w:val="center"/>
              <w:rPr>
                <w:rFonts w:ascii="Arial" w:hAnsi="Arial" w:cs="Arial"/>
                <w:sz w:val="22"/>
                <w:szCs w:val="22"/>
              </w:rPr>
            </w:pPr>
            <w:r>
              <w:rPr>
                <w:rFonts w:ascii="Arial" w:hAnsi="Arial" w:cs="Arial"/>
                <w:b/>
                <w:bCs/>
                <w:sz w:val="22"/>
                <w:szCs w:val="22"/>
              </w:rPr>
              <w:t>07</w:t>
            </w:r>
          </w:p>
        </w:tc>
        <w:tc>
          <w:tcPr>
            <w:tcW w:w="7513" w:type="dxa"/>
            <w:tcBorders>
              <w:left w:val="single" w:color="000000" w:sz="4" w:space="0"/>
              <w:bottom w:val="single" w:color="000000" w:sz="4" w:space="0"/>
            </w:tcBorders>
            <w:shd w:val="clear" w:color="auto" w:fill="auto"/>
            <w:vAlign w:val="center"/>
          </w:tcPr>
          <w:p w14:paraId="5E9D12E1">
            <w:pPr>
              <w:jc w:val="both"/>
              <w:rPr>
                <w:rFonts w:ascii="Arial" w:hAnsi="Arial"/>
                <w:sz w:val="22"/>
                <w:szCs w:val="22"/>
              </w:rPr>
            </w:pPr>
            <w:r>
              <w:rPr>
                <w:rFonts w:ascii="Arial" w:hAnsi="Arial"/>
                <w:b/>
                <w:bCs/>
                <w:color w:val="000000"/>
                <w:sz w:val="22"/>
                <w:szCs w:val="22"/>
              </w:rPr>
              <w:t>PRANCHA COLETORA (TIPO SCOOP/COLHER/TESOURA) EM ALUMÍNIO 6 PRATOS PARA RESGATE DE EMERGÊNCIA; FEITO DE LIGA DE ALUMÍNIO DE ALTA RESISTÊNCIA; ACOMPANHADO DE 2 ALÇAS DE PACIENTES; COMPRIMENTO AJUSTÁVEL DE ACORDO COM A ALTURA DO PACIENTE, FÁCIL DE BLOQUEAR E DESBLOQUEAR; DEVE SUPORTAR 160KG; DIMENSÕES: 214X42X7 CM; PESO 7,5KG. DEVE POSSUIR REGISTRO NA ANVISA.</w:t>
            </w:r>
          </w:p>
        </w:tc>
        <w:tc>
          <w:tcPr>
            <w:tcW w:w="709" w:type="dxa"/>
            <w:tcBorders>
              <w:left w:val="single" w:color="000000" w:sz="4" w:space="0"/>
              <w:bottom w:val="single" w:color="000000" w:sz="4" w:space="0"/>
            </w:tcBorders>
            <w:shd w:val="clear" w:color="auto" w:fill="auto"/>
            <w:vAlign w:val="center"/>
          </w:tcPr>
          <w:p w14:paraId="4AEA2385">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36180BB">
            <w:pPr>
              <w:pStyle w:val="108"/>
              <w:jc w:val="center"/>
              <w:rPr>
                <w:rFonts w:ascii="Arial" w:hAnsi="Arial" w:cs="Arial"/>
                <w:sz w:val="22"/>
                <w:szCs w:val="22"/>
              </w:rPr>
            </w:pPr>
            <w:r>
              <w:rPr>
                <w:rFonts w:ascii="Arial" w:hAnsi="Arial" w:cs="Arial"/>
                <w:b/>
                <w:bCs/>
                <w:color w:val="000000"/>
                <w:sz w:val="22"/>
                <w:szCs w:val="22"/>
              </w:rPr>
              <w:t>04</w:t>
            </w:r>
          </w:p>
        </w:tc>
      </w:tr>
      <w:tr w14:paraId="55A68BA3">
        <w:tblPrEx>
          <w:tblCellMar>
            <w:top w:w="55" w:type="dxa"/>
            <w:left w:w="55" w:type="dxa"/>
            <w:bottom w:w="55" w:type="dxa"/>
            <w:right w:w="55" w:type="dxa"/>
          </w:tblCellMar>
        </w:tblPrEx>
        <w:trPr>
          <w:trHeight w:val="313"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3AE09AFC">
            <w:pPr>
              <w:pStyle w:val="108"/>
              <w:jc w:val="center"/>
              <w:rPr>
                <w:rFonts w:ascii="Arial" w:hAnsi="Arial" w:cs="Arial"/>
                <w:b/>
                <w:bCs/>
                <w:color w:val="FFFFFF"/>
                <w:sz w:val="22"/>
                <w:szCs w:val="22"/>
              </w:rPr>
            </w:pPr>
            <w:r>
              <w:rPr>
                <w:rFonts w:ascii="Arial" w:hAnsi="Arial" w:cs="Arial"/>
                <w:b/>
                <w:bCs/>
                <w:color w:val="FFFFFF"/>
                <w:sz w:val="22"/>
                <w:szCs w:val="22"/>
              </w:rPr>
              <w:t>LOTE 09</w:t>
            </w:r>
          </w:p>
        </w:tc>
      </w:tr>
      <w:tr w14:paraId="278BAB49">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147E11A">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6D938A12">
            <w:pPr>
              <w:pStyle w:val="108"/>
              <w:jc w:val="both"/>
              <w:rPr>
                <w:rFonts w:ascii="Arial" w:hAnsi="Arial" w:cs="Arial"/>
                <w:sz w:val="22"/>
                <w:szCs w:val="22"/>
              </w:rPr>
            </w:pPr>
            <w:r>
              <w:rPr>
                <w:rFonts w:ascii="Arial" w:hAnsi="Arial" w:cs="Arial"/>
                <w:b/>
                <w:bCs/>
                <w:color w:val="000000"/>
                <w:sz w:val="22"/>
                <w:szCs w:val="22"/>
              </w:rPr>
              <w:t xml:space="preserve">COLETOR DE MATERIAIS PERFUROCORTANTES 13 LITROS. RECIPIENTE DE PAPELÃO PARA COLETA DE RESÍDUOS E MATERIAIS PERFUROCORTANTES, CAPACIDADE PARA 13 LITROS. FEITO EM PAPELÃO RESISTENTE, IMPERMEABILIZADO INTERNAMENTE, COM FUNDO RÍGIDO, CINTA INTERNA DE SEGURANÇA, BANDEJA INTERNA E SACO PLÁSTICO, QUE PERMITA A COLETA DE MATERIAL LÍQUIDO, SEM VAZAMENTOS. A TAMPA QUE ASSEGURA FECHAMENTO EFICIENTE COM TRAVA DE SEGURANÇA QUE IMPEÇA A VIOLAÇÃO. ALÇA PARA TRANSPORTE RESISTENTE, FIXA AO COLETOR, QUE PERMITA TRANSPORTE SEGURO E SUPORTE O PESO COM SUA CAPACIDADE COMPLETA. O RECIPIENTE DEVE TRAZER IMPRESSA SIMBOLOGIA INTERNACIONAL INDICATIVA DE MATERIAL INFECTANTE. EMBALADO CONFORME PRAXE DO FABRICANTE, TRAZENDO EXTERNAMENTE OS DADOS DE IDENTIFICAÇÃO, PROCEDÊNCIA, NÚMERO DE LOTE, DATA DE FABRICAÇÃO, PRAZO DE VALIDADE E NÚMERO DE REGISTRO NO MINISTÉRIO DA SAÚDE. O PRAZO DE VALIDADE MÍNIMO DEVE SER DE 12 MESES A PARTIR DA DATA DE ENTREGA. DEVE SEGUIR AS NORMAS IPT NEA 55 E AS NORMAS ABNT NBR 7500, NBR'S 13853 E 75. </w:t>
            </w:r>
          </w:p>
          <w:p w14:paraId="5024B678">
            <w:pPr>
              <w:pStyle w:val="108"/>
              <w:rPr>
                <w:rFonts w:ascii="Arial" w:hAnsi="Arial" w:cs="Arial"/>
                <w:sz w:val="22"/>
                <w:szCs w:val="22"/>
              </w:rPr>
            </w:pPr>
            <w:r>
              <w:rPr>
                <w:rFonts w:ascii="Arial" w:hAnsi="Arial" w:cs="Arial"/>
                <w:b/>
                <w:bCs/>
                <w:sz w:val="22"/>
                <w:szCs w:val="22"/>
              </w:rPr>
              <w:t>DEVE VIR ACOMPANHADO DE 20 (VINTE) SUPORTES ESPECÍFICOS (PAREDE) EM DOAÇÃO E ENTREGUES DE ACORDO COM NECESSIDADE DO MUNICÍPIO, POR MEIO DE SOLICITAÇÃO OFICIAL DO ALMOXARIFADO DE ENFERMAGEM.</w:t>
            </w:r>
          </w:p>
        </w:tc>
        <w:tc>
          <w:tcPr>
            <w:tcW w:w="709" w:type="dxa"/>
            <w:tcBorders>
              <w:left w:val="single" w:color="000000" w:sz="4" w:space="0"/>
              <w:bottom w:val="single" w:color="000000" w:sz="4" w:space="0"/>
            </w:tcBorders>
            <w:shd w:val="clear" w:color="auto" w:fill="auto"/>
            <w:vAlign w:val="center"/>
          </w:tcPr>
          <w:p w14:paraId="2B790305">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C75A018">
            <w:pPr>
              <w:pStyle w:val="108"/>
              <w:jc w:val="center"/>
              <w:rPr>
                <w:rFonts w:ascii="Arial" w:hAnsi="Arial" w:cs="Arial"/>
                <w:sz w:val="22"/>
                <w:szCs w:val="22"/>
              </w:rPr>
            </w:pPr>
            <w:r>
              <w:rPr>
                <w:rFonts w:ascii="Arial" w:hAnsi="Arial" w:cs="Arial"/>
                <w:b/>
                <w:bCs/>
                <w:color w:val="000000"/>
                <w:sz w:val="22"/>
                <w:szCs w:val="22"/>
              </w:rPr>
              <w:t>1.200</w:t>
            </w:r>
          </w:p>
        </w:tc>
      </w:tr>
      <w:tr w14:paraId="3937E684">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3436DEF2">
            <w:pPr>
              <w:pStyle w:val="108"/>
              <w:snapToGrid w:val="0"/>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3813B212">
            <w:pPr>
              <w:pStyle w:val="108"/>
              <w:jc w:val="both"/>
              <w:rPr>
                <w:rFonts w:ascii="Arial" w:hAnsi="Arial" w:cs="Arial"/>
                <w:sz w:val="22"/>
                <w:szCs w:val="22"/>
              </w:rPr>
            </w:pPr>
            <w:r>
              <w:rPr>
                <w:rFonts w:ascii="Arial" w:hAnsi="Arial" w:cs="Arial"/>
                <w:b/>
                <w:bCs/>
                <w:color w:val="000000"/>
                <w:sz w:val="22"/>
                <w:szCs w:val="22"/>
              </w:rPr>
              <w:t>COLETOR DE MATERIAIS PERFUROCORTANTES 3 LITROS. RECIPIENTE DE PAPELÃO PARA COLETA DE RESÍDUOS E MATERIAIS PERFUROCORTANTES, CAPACIDADE PARA 3 LITROS. FEITO EM PAPELÃO RESISTENTE, IMPERMEABILIZADO INTERNAMENTE, COM FUNDO RÍGIDO, CINTA INTERNA DE SEGURANÇA, BANDEJA INTERNA E SACO PLÁSTICO, QUE PERMITA A COLETA DE MATERIAL LÍQUIDO, SEM VAZAMENTOS. A TAMPA QUE ASSEGURA FECHAMENTO EFICIENTE COM TRAVA DE SEGURANÇA QUE IMPEÇA A VIOLAÇÃO. ALÇA PARA TRANSPORTE RESISTENTE, FIXA AO COLETOR, QUE PERMITA TRANSPORTE SEGURO E SUPORTE O PESO COM SUA CAPACIDADE COMPLETA. O RECIPIENTE DEVE TRAZER IMPRESSA SIMBOLOGIA INTERNACIONAL INDICATIVA DE MATERIAL INFECTANTE. EMBALADO CONFORME PRAXE DO FABRICANTE, TRAZENDO EXTERNAMENTE OS DADOS DE IDENTIFICAÇÃO, PROCEDÊNCIA, NÚMERO DE LOTE, DATA DE FABRICAÇÃO, PRAZO DE VALIDADE E NÚMERO DE REGISTRO NO MINISTÉRIO DA SAÚDE. O PRAZO DE VALIDADE MÍNIMO DEVE SER DE 12 MESES A PARTIR DA DATA DE ENTREGA. DEVE SEGUIR AS NORMAS IPT NEA 55 E AS NORMAS ABNT NBR 7500, NBR'S 13853 E 75.</w:t>
            </w:r>
          </w:p>
        </w:tc>
        <w:tc>
          <w:tcPr>
            <w:tcW w:w="709" w:type="dxa"/>
            <w:tcBorders>
              <w:left w:val="single" w:color="000000" w:sz="4" w:space="0"/>
              <w:bottom w:val="single" w:color="000000" w:sz="4" w:space="0"/>
            </w:tcBorders>
            <w:shd w:val="clear" w:color="auto" w:fill="auto"/>
            <w:vAlign w:val="center"/>
          </w:tcPr>
          <w:p w14:paraId="66A3334E">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DF41E37">
            <w:pPr>
              <w:pStyle w:val="108"/>
              <w:jc w:val="center"/>
              <w:rPr>
                <w:rFonts w:ascii="Arial" w:hAnsi="Arial" w:cs="Arial"/>
                <w:sz w:val="22"/>
                <w:szCs w:val="22"/>
              </w:rPr>
            </w:pPr>
            <w:r>
              <w:rPr>
                <w:rFonts w:ascii="Arial" w:hAnsi="Arial" w:cs="Arial"/>
                <w:b/>
                <w:bCs/>
                <w:color w:val="000000"/>
                <w:sz w:val="22"/>
                <w:szCs w:val="22"/>
              </w:rPr>
              <w:t>20</w:t>
            </w:r>
          </w:p>
        </w:tc>
      </w:tr>
      <w:tr w14:paraId="1B523CC3">
        <w:tblPrEx>
          <w:tblCellMar>
            <w:top w:w="55" w:type="dxa"/>
            <w:left w:w="55" w:type="dxa"/>
            <w:bottom w:w="55" w:type="dxa"/>
            <w:right w:w="55" w:type="dxa"/>
          </w:tblCellMar>
        </w:tblPrEx>
        <w:tc>
          <w:tcPr>
            <w:tcW w:w="9918" w:type="dxa"/>
            <w:gridSpan w:val="4"/>
            <w:tcBorders>
              <w:left w:val="single" w:color="000000" w:sz="4" w:space="0"/>
              <w:bottom w:val="single" w:color="000000" w:sz="4" w:space="0"/>
              <w:right w:val="single" w:color="000000" w:sz="4" w:space="0"/>
            </w:tcBorders>
            <w:shd w:val="clear" w:color="auto" w:fill="808080"/>
            <w:vAlign w:val="center"/>
          </w:tcPr>
          <w:p w14:paraId="30933B2F">
            <w:pPr>
              <w:pStyle w:val="108"/>
              <w:jc w:val="center"/>
              <w:rPr>
                <w:rFonts w:ascii="Arial" w:hAnsi="Arial" w:cs="Arial"/>
                <w:b/>
                <w:bCs/>
                <w:color w:val="FFFFFF"/>
                <w:sz w:val="22"/>
                <w:szCs w:val="22"/>
              </w:rPr>
            </w:pPr>
            <w:r>
              <w:rPr>
                <w:rFonts w:ascii="Arial" w:hAnsi="Arial" w:cs="Arial"/>
                <w:b/>
                <w:bCs/>
                <w:color w:val="FFFFFF"/>
                <w:sz w:val="22"/>
                <w:szCs w:val="22"/>
              </w:rPr>
              <w:t>LOTE 10</w:t>
            </w:r>
          </w:p>
        </w:tc>
      </w:tr>
      <w:tr w14:paraId="2DD0BA8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3CF1D1A4">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24046163">
            <w:pPr>
              <w:pStyle w:val="108"/>
              <w:jc w:val="both"/>
              <w:rPr>
                <w:rFonts w:ascii="Arial" w:hAnsi="Arial" w:cs="Arial"/>
                <w:sz w:val="22"/>
                <w:szCs w:val="22"/>
              </w:rPr>
            </w:pPr>
            <w:r>
              <w:rPr>
                <w:rFonts w:ascii="Arial" w:hAnsi="Arial" w:cs="Arial"/>
                <w:b/>
                <w:bCs/>
                <w:sz w:val="22"/>
                <w:szCs w:val="22"/>
              </w:rPr>
              <w:t>CURATIVO PLACA DE CARVÃO ATIVADO 10,5CM X 10,5CM COMPOSTO DE PURO CARVÃO ATIVADO COM PRATA, ESTÉRIL E RECORTÁVEL. NA EMBALAGEM INDIVIDUAL DEVE CONTER ABERTURA ASSÉPTICA, DADOS DE IDENTIFICAÇÃO DO PRODUTO, NÚMERO DO LOTE, DATA DE FABRICAÇÃO E DATA DE VENCIMENTO. VALIDADE MÍNIMA DE 12 MESES A PARTIR DA DATA DA ENTREGA.</w:t>
            </w:r>
          </w:p>
        </w:tc>
        <w:tc>
          <w:tcPr>
            <w:tcW w:w="709" w:type="dxa"/>
            <w:tcBorders>
              <w:left w:val="single" w:color="000000" w:sz="4" w:space="0"/>
              <w:bottom w:val="single" w:color="000000" w:sz="4" w:space="0"/>
            </w:tcBorders>
            <w:shd w:val="clear" w:color="auto" w:fill="auto"/>
            <w:vAlign w:val="center"/>
          </w:tcPr>
          <w:p w14:paraId="5718E084">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06A01B7">
            <w:pPr>
              <w:pStyle w:val="108"/>
              <w:jc w:val="center"/>
              <w:rPr>
                <w:rFonts w:ascii="Arial" w:hAnsi="Arial" w:cs="Arial"/>
                <w:sz w:val="22"/>
                <w:szCs w:val="22"/>
              </w:rPr>
            </w:pPr>
            <w:r>
              <w:rPr>
                <w:rFonts w:ascii="Arial" w:hAnsi="Arial" w:cs="Arial"/>
                <w:b/>
                <w:bCs/>
                <w:color w:val="000000"/>
                <w:sz w:val="22"/>
                <w:szCs w:val="22"/>
              </w:rPr>
              <w:t>700</w:t>
            </w:r>
          </w:p>
        </w:tc>
      </w:tr>
      <w:tr w14:paraId="05A53C4A">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3B916A72">
            <w:pPr>
              <w:pStyle w:val="108"/>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54AD6C3B">
            <w:pPr>
              <w:pStyle w:val="108"/>
              <w:jc w:val="both"/>
              <w:rPr>
                <w:rFonts w:ascii="Arial" w:hAnsi="Arial" w:cs="Arial"/>
                <w:sz w:val="22"/>
                <w:szCs w:val="22"/>
              </w:rPr>
            </w:pPr>
            <w:r>
              <w:rPr>
                <w:rFonts w:ascii="Arial" w:hAnsi="Arial" w:cs="Arial"/>
                <w:b/>
                <w:bCs/>
                <w:color w:val="000000"/>
                <w:sz w:val="22"/>
                <w:szCs w:val="22"/>
              </w:rPr>
              <w:t xml:space="preserve">CURATIVO PRIMÁRIO, ESTÉRIL, FLEXÍVEL E ADAPTÁVEL, NÃO ADERENTE, NÃO OCLUSIVO, COMPOSTO POR UMA MALHA 100% POLIÉSTER IMPREGNADA COM TLC (TECNOLOGIA LÍPIDO COLIDE) QUE FORMA UM GEL. O GEL LÍPIDO COLIDE PROMOVE UMA INTENSA HIDRATAÇÃO À ÁREA LESIONADA, ACELERANDO O PROCESSO DE CICATRIZAÇÃO. FÁCIL REMOÇÃO, NÃO CAUSA DOR AO PACIENTE E NÃO TRAUMATIZA O TECIDO RECÉM FORMADO. PRODUTO ESTÉRIL EM RADIAÇÃO IONIZANTE BETA (E-BEAM), PRONTO USO, COM VALIDADE MÍNIMA DE 03 ANOS, REGISTRADO NO MINISTÉRIO DA SAÚDE NA CLASSE DE RISCO III, APRESENTA CERTIFICADO DE BOAS PRÁTICAS DE FABRICAÇÃO, EMBALADO INDIVIDUALMENTE EM ENVELOPE PET/ALUMÍNIO CONTENDO DADOS DE IDENTIFICAÇÃO DO PRODUTO, NÚMERO DO LOTE, VALIDADE E NÚMERO DO REGISTRO NO MINISTÉRIO DA SAÚDE. TAMANHO </w:t>
            </w:r>
            <w:r>
              <w:rPr>
                <w:rFonts w:ascii="Arial" w:hAnsi="Arial" w:cs="Arial"/>
                <w:b/>
                <w:bCs/>
                <w:color w:val="000000"/>
                <w:sz w:val="22"/>
                <w:szCs w:val="22"/>
                <w:u w:val="single"/>
              </w:rPr>
              <w:t>15CM X 15CM</w:t>
            </w:r>
            <w:r>
              <w:rPr>
                <w:rFonts w:ascii="Arial" w:hAnsi="Arial" w:cs="Arial"/>
                <w:b/>
                <w:bCs/>
                <w:color w:val="000000"/>
                <w:sz w:val="22"/>
                <w:szCs w:val="22"/>
              </w:rPr>
              <w:t xml:space="preserve">. VALIDADE MÍNIMA DE 24 MESES A PARTIR DA DATA DE ENTREGA. </w:t>
            </w:r>
          </w:p>
        </w:tc>
        <w:tc>
          <w:tcPr>
            <w:tcW w:w="709" w:type="dxa"/>
            <w:tcBorders>
              <w:left w:val="single" w:color="000000" w:sz="4" w:space="0"/>
              <w:bottom w:val="single" w:color="000000" w:sz="4" w:space="0"/>
            </w:tcBorders>
            <w:shd w:val="clear" w:color="auto" w:fill="auto"/>
            <w:vAlign w:val="center"/>
          </w:tcPr>
          <w:p w14:paraId="1C1E04F4">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46B0BF3C">
            <w:pPr>
              <w:pStyle w:val="108"/>
              <w:jc w:val="center"/>
              <w:rPr>
                <w:rFonts w:ascii="Arial" w:hAnsi="Arial" w:cs="Arial"/>
                <w:sz w:val="22"/>
                <w:szCs w:val="22"/>
              </w:rPr>
            </w:pPr>
            <w:r>
              <w:rPr>
                <w:rFonts w:ascii="Arial" w:hAnsi="Arial" w:cs="Arial"/>
                <w:b/>
                <w:bCs/>
                <w:color w:val="000000"/>
                <w:sz w:val="22"/>
                <w:szCs w:val="22"/>
              </w:rPr>
              <w:t>510</w:t>
            </w:r>
          </w:p>
        </w:tc>
      </w:tr>
      <w:tr w14:paraId="64F6B1D9">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F068E0B">
            <w:pPr>
              <w:pStyle w:val="108"/>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29840773">
            <w:pPr>
              <w:pStyle w:val="108"/>
              <w:jc w:val="both"/>
              <w:rPr>
                <w:rFonts w:ascii="Arial" w:hAnsi="Arial" w:cs="Arial"/>
                <w:sz w:val="22"/>
                <w:szCs w:val="22"/>
              </w:rPr>
            </w:pPr>
            <w:r>
              <w:rPr>
                <w:rFonts w:ascii="Arial" w:hAnsi="Arial" w:cs="Arial"/>
                <w:b/>
                <w:bCs/>
                <w:color w:val="000000"/>
                <w:sz w:val="22"/>
                <w:szCs w:val="22"/>
              </w:rPr>
              <w:t xml:space="preserve">CURATIVO PRIMÁRIO, ESTÉRIL, FLEXÍVEL E ADAPTÁVEL, NÃO ADERENTE, NÃO OCLUSIVO, COMPOSTO POR UMA MALHA 100% POLIÉSTER </w:t>
            </w:r>
            <w:r>
              <w:rPr>
                <w:rFonts w:ascii="Arial" w:hAnsi="Arial" w:cs="Arial"/>
                <w:b/>
                <w:bCs/>
                <w:color w:val="000000"/>
                <w:sz w:val="22"/>
                <w:szCs w:val="22"/>
                <w:u w:val="single"/>
              </w:rPr>
              <w:t>IMPREGNADA COM SAIS DE PRATA</w:t>
            </w:r>
            <w:r>
              <w:rPr>
                <w:rFonts w:ascii="Arial" w:hAnsi="Arial" w:cs="Arial"/>
                <w:b/>
                <w:bCs/>
                <w:color w:val="000000"/>
                <w:sz w:val="22"/>
                <w:szCs w:val="22"/>
              </w:rPr>
              <w:t xml:space="preserve"> E COM TLC (TECNOLOGIA LÍPIDO COLIDE) QUE FORMA UM GEL. O GEL LÍPIDO COLIDE PROMOVE UMA INTENSA HIDRATAÇÃO À ÁREA LESIONADA, ACELERANDO O PROCESSO DE CICATRIZAÇÃO. FÁCIL REMOÇÃO, NÃO CAUSA DOR AO PACIENTE E NÃO TRAUMATIZA O TECIDO RECÉM FORMADO. PRODUTO ESTÉRIL EM RADIAÇÃO IONIZANTE BETA (E-BEAM), PRONTO USO, COM VALIDADE MÍNIMA DE 03 ANOS, REGISTRADO NO MINISTÉRIO DA SAÚDE NA CLASSE DE RISCO III, APRESENTA CERTIFICADO DE BOAS PRÁTICAS DE FABRICAÇÃO, EMBALADO INDIVIDUALMENTE EM ENVELOPE PET/ALUMÍNIO CONTENDO DADOS DE IDENTIFICAÇÃO DO PRODUTO, NÚMERO DO LOTE, VALIDADE E NÚMERO DO REGISTRO NO MINISTÉRIO DA SAÚDE. TAMANHO </w:t>
            </w:r>
            <w:r>
              <w:rPr>
                <w:rFonts w:ascii="Arial" w:hAnsi="Arial" w:cs="Arial"/>
                <w:b/>
                <w:bCs/>
                <w:color w:val="000000"/>
                <w:sz w:val="22"/>
                <w:szCs w:val="22"/>
                <w:u w:val="single"/>
              </w:rPr>
              <w:t>15CM X 15CM</w:t>
            </w:r>
            <w:r>
              <w:rPr>
                <w:rFonts w:ascii="Arial" w:hAnsi="Arial" w:cs="Arial"/>
                <w:b/>
                <w:bCs/>
                <w:color w:val="000000"/>
                <w:sz w:val="22"/>
                <w:szCs w:val="22"/>
              </w:rPr>
              <w:t>.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491E9D3F">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368344E4">
            <w:pPr>
              <w:pStyle w:val="108"/>
              <w:jc w:val="center"/>
              <w:rPr>
                <w:rFonts w:ascii="Arial" w:hAnsi="Arial" w:cs="Arial"/>
                <w:sz w:val="22"/>
                <w:szCs w:val="22"/>
              </w:rPr>
            </w:pPr>
            <w:r>
              <w:rPr>
                <w:rFonts w:ascii="Arial" w:hAnsi="Arial" w:cs="Arial"/>
                <w:b/>
                <w:bCs/>
                <w:color w:val="000000"/>
                <w:sz w:val="22"/>
                <w:szCs w:val="22"/>
              </w:rPr>
              <w:t>20</w:t>
            </w:r>
          </w:p>
        </w:tc>
      </w:tr>
      <w:tr w14:paraId="3842B6D4">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6711B58F">
            <w:pPr>
              <w:pStyle w:val="108"/>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2D6F2616">
            <w:pPr>
              <w:pStyle w:val="108"/>
              <w:jc w:val="both"/>
              <w:rPr>
                <w:rFonts w:ascii="Arial" w:hAnsi="Arial" w:cs="Arial"/>
                <w:sz w:val="22"/>
                <w:szCs w:val="22"/>
              </w:rPr>
            </w:pPr>
            <w:r>
              <w:rPr>
                <w:rFonts w:ascii="Arial" w:hAnsi="Arial" w:cs="Arial"/>
                <w:b/>
                <w:bCs/>
                <w:color w:val="000000"/>
                <w:sz w:val="22"/>
                <w:szCs w:val="22"/>
              </w:rPr>
              <w:t xml:space="preserve">CURATIVO PRIMÁRIO, ESTÉRIL, ABSORVENTE, NÃO ADERENTE, NÃO OCLUSIVO, COMPOSTO POR FIBRAS POLIABSORVENTES, FORMADAS POR NÚCLEO ACRÍLICO ENVOLTO POR POLÍMEROS DE POLIACRILATO DE AMÔNIA E MATRIZ CICATRIZANTE TLC-AG (TECNOLOGIA LÍPIDO COLOIDE, COMPOSTA POR MATRIZ LIPOFÍLICA, CARBOXIMETICELULOSE E SAIS DE PRATA), NO TAMANHO </w:t>
            </w:r>
            <w:r>
              <w:rPr>
                <w:rFonts w:ascii="Arial" w:hAnsi="Arial" w:cs="Arial"/>
                <w:b/>
                <w:bCs/>
                <w:color w:val="000000"/>
                <w:sz w:val="22"/>
                <w:szCs w:val="22"/>
                <w:u w:val="single"/>
              </w:rPr>
              <w:t>10CM X 10CM</w:t>
            </w:r>
            <w:r>
              <w:rPr>
                <w:rFonts w:ascii="Arial" w:hAnsi="Arial" w:cs="Arial"/>
                <w:b/>
                <w:bCs/>
                <w:color w:val="000000"/>
                <w:sz w:val="22"/>
                <w:szCs w:val="22"/>
              </w:rPr>
              <w:t>. EMBALAGEM CONTENDO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1C14EC7E">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9C150B9">
            <w:pPr>
              <w:pStyle w:val="108"/>
              <w:jc w:val="center"/>
              <w:rPr>
                <w:rFonts w:ascii="Arial" w:hAnsi="Arial" w:cs="Arial"/>
                <w:sz w:val="22"/>
                <w:szCs w:val="22"/>
              </w:rPr>
            </w:pPr>
            <w:r>
              <w:rPr>
                <w:rFonts w:ascii="Arial" w:hAnsi="Arial" w:cs="Arial"/>
                <w:b/>
                <w:bCs/>
                <w:color w:val="000000"/>
                <w:sz w:val="22"/>
                <w:szCs w:val="22"/>
              </w:rPr>
              <w:t>680</w:t>
            </w:r>
          </w:p>
        </w:tc>
      </w:tr>
      <w:tr w14:paraId="58AD204E">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26CB2E3">
            <w:pPr>
              <w:pStyle w:val="108"/>
              <w:snapToGrid w:val="0"/>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4F17A06E">
            <w:pPr>
              <w:pStyle w:val="108"/>
              <w:jc w:val="both"/>
              <w:rPr>
                <w:rFonts w:ascii="Arial" w:hAnsi="Arial" w:cs="Arial"/>
                <w:sz w:val="22"/>
                <w:szCs w:val="22"/>
              </w:rPr>
            </w:pPr>
            <w:r>
              <w:rPr>
                <w:rFonts w:ascii="Arial" w:hAnsi="Arial" w:cs="Arial"/>
                <w:b/>
                <w:bCs/>
                <w:color w:val="000000"/>
                <w:sz w:val="22"/>
                <w:szCs w:val="22"/>
              </w:rPr>
              <w:t>GEL PHMB + EDTA – GEL PARA DESCONTAMINAÇÃO DE FERIDAS, COMPOSTO POR: ÁGUA PURIFICADA, 0,1% DE POLIHEXAMETILBIGUANIDA (PHMB), COMPOSTO DE BETAÍNA, HIDROXIETILCELULOSE, EDTA, IMIDAZOLIDINIL, URÉIA E PROPILENOGLICOL. COMBATE E PREVINE A INFECÇÃO, FAZ A DESCONTAMINAÇÃO DA LESÃO E MANTÉM O MEIO ÚMIDO. APRESENTAÇÃO: TUBO DE NO MÍNIMO 150ML. NA EMBALAGEM DEVE CONTER NÚMERO DE LOTE, PRAZO DE VALIDADE MÍNIMA DE 12 MESES E REGISTRO NA ANVISA.</w:t>
            </w:r>
          </w:p>
        </w:tc>
        <w:tc>
          <w:tcPr>
            <w:tcW w:w="709" w:type="dxa"/>
            <w:tcBorders>
              <w:left w:val="single" w:color="000000" w:sz="4" w:space="0"/>
              <w:bottom w:val="single" w:color="000000" w:sz="4" w:space="0"/>
            </w:tcBorders>
            <w:shd w:val="clear" w:color="auto" w:fill="auto"/>
            <w:vAlign w:val="center"/>
          </w:tcPr>
          <w:p w14:paraId="58728070">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3BB638C8">
            <w:pPr>
              <w:pStyle w:val="108"/>
              <w:jc w:val="center"/>
              <w:rPr>
                <w:rFonts w:ascii="Arial" w:hAnsi="Arial" w:cs="Arial"/>
                <w:sz w:val="22"/>
                <w:szCs w:val="22"/>
              </w:rPr>
            </w:pPr>
            <w:r>
              <w:rPr>
                <w:rFonts w:ascii="Arial" w:hAnsi="Arial" w:cs="Arial"/>
                <w:b/>
                <w:bCs/>
                <w:color w:val="000000"/>
                <w:sz w:val="22"/>
                <w:szCs w:val="22"/>
              </w:rPr>
              <w:t>50</w:t>
            </w:r>
          </w:p>
        </w:tc>
      </w:tr>
      <w:tr w14:paraId="68836C75">
        <w:tblPrEx>
          <w:tblCellMar>
            <w:top w:w="55" w:type="dxa"/>
            <w:left w:w="55" w:type="dxa"/>
            <w:bottom w:w="55" w:type="dxa"/>
            <w:right w:w="55" w:type="dxa"/>
          </w:tblCellMar>
        </w:tblPrEx>
        <w:tc>
          <w:tcPr>
            <w:tcW w:w="9918" w:type="dxa"/>
            <w:gridSpan w:val="4"/>
            <w:tcBorders>
              <w:left w:val="single" w:color="000000" w:sz="4" w:space="0"/>
              <w:bottom w:val="single" w:color="000000" w:sz="4" w:space="0"/>
              <w:right w:val="single" w:color="000000" w:sz="4" w:space="0"/>
            </w:tcBorders>
            <w:shd w:val="clear" w:color="auto" w:fill="808080"/>
            <w:vAlign w:val="center"/>
          </w:tcPr>
          <w:p w14:paraId="04BD2D67">
            <w:pPr>
              <w:pStyle w:val="108"/>
              <w:jc w:val="center"/>
              <w:rPr>
                <w:rFonts w:ascii="Arial" w:hAnsi="Arial" w:cs="Arial"/>
                <w:b/>
                <w:bCs/>
                <w:color w:val="FFFFFF"/>
                <w:sz w:val="22"/>
                <w:szCs w:val="22"/>
              </w:rPr>
            </w:pPr>
            <w:r>
              <w:rPr>
                <w:rFonts w:ascii="Arial" w:hAnsi="Arial" w:cs="Arial"/>
                <w:b/>
                <w:bCs/>
                <w:color w:val="FFFFFF"/>
                <w:sz w:val="22"/>
                <w:szCs w:val="22"/>
              </w:rPr>
              <w:t>LOTE 11</w:t>
            </w:r>
          </w:p>
        </w:tc>
      </w:tr>
      <w:tr w14:paraId="466DFD4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4E4AC82">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23BAAF33">
            <w:pPr>
              <w:pStyle w:val="108"/>
              <w:jc w:val="both"/>
              <w:rPr>
                <w:rFonts w:ascii="Arial" w:hAnsi="Arial" w:cs="Arial"/>
                <w:sz w:val="22"/>
                <w:szCs w:val="22"/>
              </w:rPr>
            </w:pPr>
            <w:r>
              <w:rPr>
                <w:rFonts w:ascii="Arial" w:hAnsi="Arial" w:cs="Arial"/>
                <w:b/>
                <w:bCs/>
                <w:color w:val="000000"/>
                <w:sz w:val="22"/>
                <w:szCs w:val="22"/>
              </w:rPr>
              <w:t xml:space="preserve">CURATIVO DE ALTA ABSORÇÃO, ESTÉRIL, RECORTÁVEL, COMPOSTO POR DUPLA CAMADA DE FIBRAS DE CARBOXIMETILCELULOSE SÓDICA UNIDAS POR FIO DE CELULOSE REGENERADA, SEM ASSOCIAÇÕES DE ALGINATO DE CÁLCIO OU ESPUMA DE POLIURETANO, COM ABSORÇÃO LOCAL E VERTICAL E COM 1,2% DE PRATA IÔNICA DISPERSADA DE FORMA HOMOGÊNEA E APRIMORADO COM ÁCIDO ETILENODIAMINO TETRA-ACÉTICO, CLORETO DE BENZETÔNIO. </w:t>
            </w:r>
            <w:r>
              <w:rPr>
                <w:rFonts w:ascii="Arial" w:hAnsi="Arial" w:cs="Arial"/>
                <w:b/>
                <w:bCs/>
                <w:color w:val="000000"/>
                <w:sz w:val="22"/>
                <w:szCs w:val="22"/>
                <w:u w:val="single"/>
              </w:rPr>
              <w:t>TAMANHO: 10CM X 10CM</w:t>
            </w:r>
            <w:r>
              <w:rPr>
                <w:rFonts w:ascii="Arial" w:hAnsi="Arial" w:cs="Arial"/>
                <w:b/>
                <w:bCs/>
                <w:color w:val="000000"/>
                <w:sz w:val="22"/>
                <w:szCs w:val="22"/>
              </w:rPr>
              <w:t>. EMBALAGEM ÍNTEGRA, APROPRIADA AO MÉTODO DE ESTERILIZAÇÃO, QUE GARANTA A ESTERILIDADE DO PRODUTO E PERMITA A ABERTURA ASSÉPTICA, NÚMERO DE LOTE, PRAZO DE VALIDADE DE NO MÍNIMO 12 MESES A PARTIR DA DATA DE ENTREGA E REGISTRO NO MINISTÉRIO DA SAÚDE E ANVISA.</w:t>
            </w:r>
          </w:p>
        </w:tc>
        <w:tc>
          <w:tcPr>
            <w:tcW w:w="709" w:type="dxa"/>
            <w:tcBorders>
              <w:left w:val="single" w:color="000000" w:sz="4" w:space="0"/>
              <w:bottom w:val="single" w:color="000000" w:sz="4" w:space="0"/>
            </w:tcBorders>
            <w:shd w:val="clear" w:color="auto" w:fill="auto"/>
            <w:vAlign w:val="center"/>
          </w:tcPr>
          <w:p w14:paraId="4BE0054D">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C3849A4">
            <w:pPr>
              <w:pStyle w:val="108"/>
              <w:jc w:val="center"/>
              <w:rPr>
                <w:rFonts w:ascii="Arial" w:hAnsi="Arial" w:cs="Arial"/>
                <w:sz w:val="22"/>
                <w:szCs w:val="22"/>
              </w:rPr>
            </w:pPr>
            <w:r>
              <w:rPr>
                <w:rFonts w:ascii="Arial" w:hAnsi="Arial" w:cs="Arial"/>
                <w:b/>
                <w:bCs/>
                <w:color w:val="000000"/>
                <w:sz w:val="22"/>
                <w:szCs w:val="22"/>
              </w:rPr>
              <w:t>1.000</w:t>
            </w:r>
          </w:p>
        </w:tc>
      </w:tr>
      <w:tr w14:paraId="40D1DB7F">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49A91CB">
            <w:pPr>
              <w:pStyle w:val="108"/>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38D7DC08">
            <w:pPr>
              <w:pStyle w:val="108"/>
              <w:jc w:val="both"/>
              <w:rPr>
                <w:rFonts w:ascii="Arial" w:hAnsi="Arial" w:cs="Arial"/>
                <w:sz w:val="22"/>
                <w:szCs w:val="22"/>
              </w:rPr>
            </w:pPr>
            <w:r>
              <w:rPr>
                <w:rFonts w:ascii="Arial" w:hAnsi="Arial" w:cs="Arial"/>
                <w:b/>
                <w:bCs/>
                <w:color w:val="000000"/>
                <w:sz w:val="22"/>
                <w:szCs w:val="22"/>
              </w:rPr>
              <w:t xml:space="preserve">CURATIVO HIDROCOLOIDE </w:t>
            </w:r>
            <w:r>
              <w:rPr>
                <w:rFonts w:ascii="Arial" w:hAnsi="Arial" w:cs="Arial"/>
                <w:b/>
                <w:bCs/>
                <w:color w:val="000000"/>
                <w:sz w:val="22"/>
                <w:szCs w:val="22"/>
                <w:u w:val="single"/>
              </w:rPr>
              <w:t>20CM X 20CM</w:t>
            </w:r>
            <w:r>
              <w:rPr>
                <w:rFonts w:ascii="Arial" w:hAnsi="Arial" w:cs="Arial"/>
                <w:b/>
                <w:bCs/>
                <w:color w:val="000000"/>
                <w:sz w:val="22"/>
                <w:szCs w:val="22"/>
              </w:rPr>
              <w:t xml:space="preserve"> COM ESPESSURA EXTRA FINA HOMOGÊNEA. CURATIVO ESTÉRIL E COMPOSTO POR UMA CAMADA INTERNA COM 3 HIDROCOLOIDES (GELATINA, PECTINA E CMC SÓDICA, POLISOBUTILENO) E PARA CONTROLE DA FORMAÇÃO DO GEL. CAMADA EXTERNA DE ESPUMA DE POLIURETANO QUE OFERECE UMA BARREIRA BACTERIANA/VIRAL COMPROVADA. EMBALAGEM ÍNTEGRA, APROPRIADA AO MÉTODO DE ESTERILIZAÇÃO, QUE GARANTA ESTERILIDADE DO PRODUTO E PERMITA A ABERTURA ASSÉPTICA. DEVE APRESENTAR NÚMERO DE LOTE, PRAZO DE VALIDADE E REGISTRO NO MINISTÉRIO DA SAÚDE. VALIDADE MÍNIMA DE 12 MESES A PARTIR DA DATA DE ENTREGA.</w:t>
            </w:r>
          </w:p>
        </w:tc>
        <w:tc>
          <w:tcPr>
            <w:tcW w:w="709" w:type="dxa"/>
            <w:tcBorders>
              <w:left w:val="single" w:color="000000" w:sz="4" w:space="0"/>
              <w:bottom w:val="single" w:color="000000" w:sz="4" w:space="0"/>
            </w:tcBorders>
            <w:shd w:val="clear" w:color="auto" w:fill="auto"/>
            <w:vAlign w:val="center"/>
          </w:tcPr>
          <w:p w14:paraId="4C20FD17">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289A418F">
            <w:pPr>
              <w:pStyle w:val="108"/>
              <w:jc w:val="center"/>
              <w:rPr>
                <w:rFonts w:ascii="Arial" w:hAnsi="Arial" w:cs="Arial"/>
                <w:sz w:val="22"/>
                <w:szCs w:val="22"/>
              </w:rPr>
            </w:pPr>
            <w:r>
              <w:rPr>
                <w:rFonts w:ascii="Arial" w:hAnsi="Arial" w:cs="Arial"/>
                <w:b/>
                <w:bCs/>
                <w:sz w:val="22"/>
                <w:szCs w:val="22"/>
              </w:rPr>
              <w:t>80</w:t>
            </w:r>
          </w:p>
        </w:tc>
      </w:tr>
      <w:tr w14:paraId="3D74B39D">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DDE7B17">
            <w:pPr>
              <w:pStyle w:val="108"/>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6B250708">
            <w:pPr>
              <w:pStyle w:val="108"/>
              <w:jc w:val="both"/>
              <w:rPr>
                <w:rFonts w:ascii="Arial" w:hAnsi="Arial" w:cs="Arial"/>
                <w:sz w:val="22"/>
                <w:szCs w:val="22"/>
              </w:rPr>
            </w:pPr>
            <w:r>
              <w:rPr>
                <w:rFonts w:ascii="Arial" w:hAnsi="Arial" w:cs="Arial"/>
                <w:b/>
                <w:bCs/>
                <w:color w:val="000000"/>
                <w:sz w:val="22"/>
                <w:szCs w:val="22"/>
              </w:rPr>
              <w:t>HIDROGEL COM GEL HIDRATANTE NÃO ESTÉRIL COM ALGINATO DE CÁLCIO E SÓDIO, ÁCIDO BÓRICO, HIDANTOÍNA, ÁGUA PURIFICADA, PROPILENOGLICOL, CARBÔMERO 940, TRIETANOLAMINA, SORBATO DE POTÁSSIO E CARBOXIMETILCELULOSE SÓDICA. APRESENTAÇÃO: TUBO DE NO MÍNIMO 80G. NA EMBALAGEM DEVE CONTER NÚMERO DE LOTE, PRAZO DE VALIDADE MÍNIMA DE 12 MESES E REGISTRO NA ANVISA.</w:t>
            </w:r>
          </w:p>
        </w:tc>
        <w:tc>
          <w:tcPr>
            <w:tcW w:w="709" w:type="dxa"/>
            <w:tcBorders>
              <w:left w:val="single" w:color="000000" w:sz="4" w:space="0"/>
              <w:bottom w:val="single" w:color="000000" w:sz="4" w:space="0"/>
            </w:tcBorders>
            <w:shd w:val="clear" w:color="auto" w:fill="auto"/>
            <w:vAlign w:val="center"/>
          </w:tcPr>
          <w:p w14:paraId="068BAA68">
            <w:pPr>
              <w:pStyle w:val="108"/>
              <w:jc w:val="center"/>
              <w:rPr>
                <w:rFonts w:ascii="Arial" w:hAnsi="Arial" w:cs="Arial"/>
                <w:sz w:val="22"/>
                <w:szCs w:val="22"/>
              </w:rPr>
            </w:pPr>
            <w:r>
              <w:rPr>
                <w:rFonts w:ascii="Arial" w:hAnsi="Arial" w:cs="Arial"/>
                <w:b/>
                <w:bCs/>
                <w:color w:val="000000"/>
                <w:sz w:val="22"/>
                <w:szCs w:val="22"/>
              </w:rPr>
              <w:t>TB</w:t>
            </w:r>
          </w:p>
        </w:tc>
        <w:tc>
          <w:tcPr>
            <w:tcW w:w="992" w:type="dxa"/>
            <w:tcBorders>
              <w:left w:val="single" w:color="000000" w:sz="4" w:space="0"/>
              <w:bottom w:val="single" w:color="000000" w:sz="4" w:space="0"/>
              <w:right w:val="single" w:color="000000" w:sz="4" w:space="0"/>
            </w:tcBorders>
            <w:shd w:val="clear" w:color="auto" w:fill="auto"/>
            <w:vAlign w:val="center"/>
          </w:tcPr>
          <w:p w14:paraId="37150BDB">
            <w:pPr>
              <w:pStyle w:val="108"/>
              <w:jc w:val="center"/>
              <w:rPr>
                <w:rFonts w:ascii="Arial" w:hAnsi="Arial" w:cs="Arial"/>
                <w:sz w:val="22"/>
                <w:szCs w:val="22"/>
              </w:rPr>
            </w:pPr>
            <w:r>
              <w:rPr>
                <w:rFonts w:ascii="Arial" w:hAnsi="Arial" w:cs="Arial"/>
                <w:b/>
                <w:bCs/>
                <w:color w:val="000000"/>
                <w:sz w:val="22"/>
                <w:szCs w:val="22"/>
              </w:rPr>
              <w:t>250</w:t>
            </w:r>
          </w:p>
        </w:tc>
      </w:tr>
      <w:tr w14:paraId="6FF6C313">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11B6CD2">
            <w:pPr>
              <w:pStyle w:val="108"/>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542A8583">
            <w:pPr>
              <w:pStyle w:val="108"/>
              <w:jc w:val="both"/>
              <w:rPr>
                <w:rFonts w:ascii="Arial" w:hAnsi="Arial" w:cs="Arial"/>
                <w:sz w:val="22"/>
                <w:szCs w:val="22"/>
              </w:rPr>
            </w:pPr>
            <w:r>
              <w:rPr>
                <w:rFonts w:ascii="Arial" w:hAnsi="Arial" w:cs="Arial"/>
                <w:b/>
                <w:bCs/>
                <w:color w:val="000000"/>
                <w:sz w:val="22"/>
                <w:szCs w:val="22"/>
              </w:rPr>
              <w:t xml:space="preserve">CURATIVO ESTÉRIL, DE ESPUMA E FIBRAS 100% CARBOXIMETILCELULOSE, CONSTITUÍDO DE CINCO CAMADAS, SENDO: UM FILME EXTERNO IMPERMEÁVEL DE POLIURETANO COM ALTA TRANSMISSÃO DE VAPOR E UMIDADE, UMA CAMADA DE ESPUMA DE POLIURETANO ABSORVENTE, UMA CAMADA DE LIGAÇÃO DE POLIURETANO, UMA CAMADA DE FIBRAS DE CARBOXIMETILCELULOSE SEM ADIÇÃO DE OUTRAS FIBRAS E UMA CAMADA DE SILICONE PERFURADO. INDICADO PARA PROTEÇÃO DA PELE, DENTRO DE UM PROTOCOLO DE PREVENÇÃO DE LESÃO POR PRESSÃO. DEVE MANTER O MICROCLIMA IDEAL NA PELE E DIMINUIR OS FATORES DE RISCO EXTRÍNSECOS PARA O DESENVOLVIMENTO DA LESÃO POR PRESSÃO (FRICÇÃO, PRESSÃO, CISALHAMENTO E MICROCLIMA). TER BAIXO COEFICIENTE DE FRICÇÃO E BARREIRA BACTERIANA E VIRAL. </w:t>
            </w:r>
            <w:r>
              <w:rPr>
                <w:rFonts w:ascii="Arial" w:hAnsi="Arial" w:cs="Arial"/>
                <w:b/>
                <w:bCs/>
                <w:color w:val="000000"/>
                <w:sz w:val="22"/>
                <w:szCs w:val="22"/>
                <w:u w:val="single"/>
              </w:rPr>
              <w:t>TAMANHO 20 X 16,9CM</w:t>
            </w:r>
            <w:r>
              <w:rPr>
                <w:rFonts w:ascii="Arial" w:hAnsi="Arial" w:cs="Arial"/>
                <w:b/>
                <w:bCs/>
                <w:color w:val="000000"/>
                <w:sz w:val="22"/>
                <w:szCs w:val="22"/>
              </w:rPr>
              <w:t>. EMBALAGEM ÍNTEGRA, APROPRIADA AO MÉTODO DE ESTERILIZAÇÃO, QUE GARANTA A ESTERILIDADE DO PRODUTO E PERMITA A ABERTURA ASSÉPTICA, NÚMERO DE LOTE, PRAZO DE VALIDADE DE NO MÍNIMO 24 MESES A PARTIR DA DATA DE ENTREGA E REGISTRO NO MINISTÉRIO DA SAÚDE E ANVISA.</w:t>
            </w:r>
          </w:p>
        </w:tc>
        <w:tc>
          <w:tcPr>
            <w:tcW w:w="709" w:type="dxa"/>
            <w:tcBorders>
              <w:left w:val="single" w:color="000000" w:sz="4" w:space="0"/>
              <w:bottom w:val="single" w:color="000000" w:sz="4" w:space="0"/>
            </w:tcBorders>
            <w:shd w:val="clear" w:color="auto" w:fill="auto"/>
            <w:vAlign w:val="center"/>
          </w:tcPr>
          <w:p w14:paraId="7E50C887">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C29F05B">
            <w:pPr>
              <w:pStyle w:val="108"/>
              <w:jc w:val="center"/>
              <w:rPr>
                <w:rFonts w:ascii="Arial" w:hAnsi="Arial" w:cs="Arial"/>
                <w:sz w:val="22"/>
                <w:szCs w:val="22"/>
              </w:rPr>
            </w:pPr>
            <w:r>
              <w:rPr>
                <w:rFonts w:ascii="Arial" w:hAnsi="Arial" w:cs="Arial"/>
                <w:b/>
                <w:bCs/>
                <w:color w:val="000000"/>
                <w:sz w:val="22"/>
                <w:szCs w:val="22"/>
              </w:rPr>
              <w:t>20</w:t>
            </w:r>
          </w:p>
        </w:tc>
      </w:tr>
      <w:tr w14:paraId="563171D0">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68A69F05">
            <w:pPr>
              <w:pStyle w:val="108"/>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5B2F6B0A">
            <w:pPr>
              <w:pStyle w:val="108"/>
              <w:jc w:val="both"/>
              <w:rPr>
                <w:rFonts w:ascii="Arial" w:hAnsi="Arial" w:cs="Arial"/>
                <w:sz w:val="22"/>
                <w:szCs w:val="22"/>
              </w:rPr>
            </w:pPr>
            <w:r>
              <w:rPr>
                <w:rFonts w:ascii="Arial" w:hAnsi="Arial" w:cs="Arial"/>
                <w:b/>
                <w:bCs/>
                <w:color w:val="000000"/>
                <w:sz w:val="22"/>
                <w:szCs w:val="22"/>
              </w:rPr>
              <w:t xml:space="preserve">CURATIVO ADESIVO ESTÉRIL DE HIDROFIBRA DE CARBOXIMETILCELULOSE SÓDICA COM 1,2% DE PRATA IÔNICA, SILICONE E ESPUMA, CONSTITUÍDO POR UMA CAMADA EXTERNA IMPERMEÁVEL DE FILME DE POLIURETANO COM BARREIRA VIRAL E BACTERIANA QUE CONTROLA A TRANSMISSÃO DO VAPOR ÚMIDO DO EXSUDATO ABSORVIDO PELO CURATIVO E UMA ALMOFADA CENTRAL COM VÁRIAS CAMADAS ABSORVENTES. A ALMOFADA CENTRAL ABSORVENTE COMPOSTA POR UMA CAMADA DE ESPUMA DE POLIURETANO, E A CAMADA EM CONTATO COM O LEITO DA FERIDA DE HIDROFIBRA COM 1,2% DE PRATA IÔNICA E FIBRAS ALINHADAS VERTICALMENTE DE MODO QUE NÃO TRANSFIRAM O EXSUDATO HORIZONTALMENTE PELA FIBRA, CAPAZ DE RETER O EXSUDATO IMPEDINDO O SEU RETORNO AO LEITO DA FERIDA. SEM ADIÇÃO DE ALGINATO DE CÁLCIO. </w:t>
            </w:r>
            <w:r>
              <w:rPr>
                <w:rFonts w:ascii="Arial" w:hAnsi="Arial" w:cs="Arial"/>
                <w:b/>
                <w:bCs/>
                <w:color w:val="000000"/>
                <w:sz w:val="22"/>
                <w:szCs w:val="22"/>
                <w:u w:val="single"/>
              </w:rPr>
              <w:t>TAMANHO 12,5CM X 12,5CM</w:t>
            </w:r>
            <w:r>
              <w:rPr>
                <w:rFonts w:ascii="Arial" w:hAnsi="Arial" w:cs="Arial"/>
                <w:b/>
                <w:bCs/>
                <w:color w:val="000000"/>
                <w:sz w:val="22"/>
                <w:szCs w:val="22"/>
              </w:rPr>
              <w:t>. EMBALAGEM ÍNTEGRA, NÚMERO DE LOTE, PRAZO DE VALIDADE DE NO MÍNIMO 24 MESES A PARTIR DA DATA DE ENTREGA E REGISTRO NO MINISTÉRIO DA SAÚDE E ANVISA.</w:t>
            </w:r>
          </w:p>
        </w:tc>
        <w:tc>
          <w:tcPr>
            <w:tcW w:w="709" w:type="dxa"/>
            <w:tcBorders>
              <w:left w:val="single" w:color="000000" w:sz="4" w:space="0"/>
              <w:bottom w:val="single" w:color="000000" w:sz="4" w:space="0"/>
            </w:tcBorders>
            <w:shd w:val="clear" w:color="auto" w:fill="auto"/>
            <w:vAlign w:val="center"/>
          </w:tcPr>
          <w:p w14:paraId="452A51DF">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0393BFCB">
            <w:pPr>
              <w:pStyle w:val="108"/>
              <w:jc w:val="center"/>
              <w:rPr>
                <w:rFonts w:ascii="Arial" w:hAnsi="Arial" w:cs="Arial"/>
                <w:sz w:val="22"/>
                <w:szCs w:val="22"/>
              </w:rPr>
            </w:pPr>
            <w:r>
              <w:rPr>
                <w:rFonts w:ascii="Arial" w:hAnsi="Arial" w:cs="Arial"/>
                <w:b/>
                <w:bCs/>
                <w:color w:val="000000"/>
                <w:sz w:val="22"/>
                <w:szCs w:val="22"/>
              </w:rPr>
              <w:t>50</w:t>
            </w:r>
          </w:p>
        </w:tc>
      </w:tr>
      <w:tr w14:paraId="7F224A92">
        <w:tblPrEx>
          <w:tblCellMar>
            <w:top w:w="55" w:type="dxa"/>
            <w:left w:w="55" w:type="dxa"/>
            <w:bottom w:w="55" w:type="dxa"/>
            <w:right w:w="55" w:type="dxa"/>
          </w:tblCellMar>
        </w:tblPrEx>
        <w:trPr>
          <w:trHeight w:val="487"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41E812B4">
            <w:pPr>
              <w:pStyle w:val="108"/>
              <w:jc w:val="center"/>
              <w:rPr>
                <w:rFonts w:ascii="Arial" w:hAnsi="Arial" w:cs="Arial"/>
                <w:b/>
                <w:bCs/>
                <w:color w:val="000000"/>
                <w:sz w:val="22"/>
                <w:szCs w:val="22"/>
              </w:rPr>
            </w:pPr>
            <w:r>
              <w:rPr>
                <w:rFonts w:ascii="Arial" w:hAnsi="Arial" w:cs="Arial"/>
                <w:b/>
                <w:bCs/>
                <w:color w:val="FFFFFF"/>
                <w:sz w:val="22"/>
                <w:szCs w:val="22"/>
              </w:rPr>
              <w:t>LOTE 12</w:t>
            </w:r>
          </w:p>
        </w:tc>
      </w:tr>
      <w:tr w14:paraId="3D92D520">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6193B24E">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7A2C507F">
            <w:pPr>
              <w:pStyle w:val="108"/>
              <w:jc w:val="both"/>
              <w:rPr>
                <w:rFonts w:ascii="Arial" w:hAnsi="Arial" w:cs="Arial"/>
                <w:sz w:val="22"/>
                <w:szCs w:val="22"/>
              </w:rPr>
            </w:pPr>
            <w:r>
              <w:rPr>
                <w:rFonts w:ascii="Arial" w:hAnsi="Arial" w:cs="Arial"/>
                <w:b/>
                <w:bCs/>
                <w:sz w:val="22"/>
                <w:szCs w:val="22"/>
              </w:rPr>
              <w:t>HASTE FLEXÍVEL COM PONTA DE ALGODÃO (TIPO COTONETE) CAIXA COM 75 UNIDADES. NA EMBALAGEM DEVERÁ CONTER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11190323">
            <w:pPr>
              <w:pStyle w:val="108"/>
              <w:jc w:val="center"/>
              <w:rPr>
                <w:rFonts w:ascii="Arial" w:hAnsi="Arial" w:cs="Arial"/>
                <w:sz w:val="22"/>
                <w:szCs w:val="22"/>
              </w:rPr>
            </w:pPr>
            <w:r>
              <w:rPr>
                <w:rFonts w:ascii="Arial" w:hAnsi="Arial" w:cs="Arial"/>
                <w:b/>
                <w:bCs/>
                <w:color w:val="000000"/>
                <w:sz w:val="22"/>
                <w:szCs w:val="22"/>
              </w:rPr>
              <w:t>CX</w:t>
            </w:r>
          </w:p>
        </w:tc>
        <w:tc>
          <w:tcPr>
            <w:tcW w:w="992" w:type="dxa"/>
            <w:tcBorders>
              <w:left w:val="single" w:color="000000" w:sz="4" w:space="0"/>
              <w:bottom w:val="single" w:color="000000" w:sz="4" w:space="0"/>
              <w:right w:val="single" w:color="000000" w:sz="4" w:space="0"/>
            </w:tcBorders>
            <w:shd w:val="clear" w:color="auto" w:fill="auto"/>
            <w:vAlign w:val="center"/>
          </w:tcPr>
          <w:p w14:paraId="079A17E1">
            <w:pPr>
              <w:pStyle w:val="108"/>
              <w:jc w:val="center"/>
              <w:rPr>
                <w:rFonts w:ascii="Arial" w:hAnsi="Arial" w:cs="Arial"/>
                <w:sz w:val="22"/>
                <w:szCs w:val="22"/>
              </w:rPr>
            </w:pPr>
            <w:r>
              <w:rPr>
                <w:rFonts w:ascii="Arial" w:hAnsi="Arial" w:cs="Arial"/>
                <w:b/>
                <w:bCs/>
                <w:color w:val="000000"/>
                <w:sz w:val="22"/>
                <w:szCs w:val="22"/>
              </w:rPr>
              <w:t>30</w:t>
            </w:r>
          </w:p>
        </w:tc>
      </w:tr>
      <w:tr w14:paraId="1FADDC4E">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50703EB">
            <w:pPr>
              <w:pStyle w:val="108"/>
              <w:suppressLineNumbers w:val="0"/>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392E194D">
            <w:pPr>
              <w:pStyle w:val="108"/>
              <w:suppressLineNumbers w:val="0"/>
              <w:jc w:val="both"/>
              <w:rPr>
                <w:rFonts w:ascii="Arial" w:hAnsi="Arial" w:cs="Arial"/>
                <w:sz w:val="22"/>
                <w:szCs w:val="22"/>
              </w:rPr>
            </w:pPr>
            <w:r>
              <w:rPr>
                <w:rFonts w:ascii="Arial" w:hAnsi="Arial" w:cs="Arial"/>
                <w:b/>
                <w:bCs/>
                <w:color w:val="000000"/>
                <w:sz w:val="22"/>
                <w:szCs w:val="22"/>
              </w:rPr>
              <w:t>TUBO LÁTEX N 200 TUBO CONFECCIONADO EM LÁTEX NATURAL, ATÓXICO, FLEXÍVEL, RESISTENTE, SEM EMENDAS, FUROS, COLABAMENTO OU QUALQUER OUTRO SINAL DE DETERIORAÇÃO DO LÁTEX. MEDINDO 5 MM DE DIÂMETRO EXTERNO E 3MM DE DIÂMETRO INTERNO, EM ROLO COM 15 METROS DE COMPRIMENTO. EMBALAGEM INDIVIDUAL RESISTENTE DE MODO A ASSEGURAR PROTEÇÃO DO PRODUTO ATÉ O MOMENTO DE SUA UTILIZAÇÃO E TRAZENDO EXTERNAMENTE OS DADOS DE IDENTIFICAÇÃO (LOTE, DATA DE FABRICAÇÃO E DATA DE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388D6B07">
            <w:pPr>
              <w:pStyle w:val="108"/>
              <w:suppressLineNumbers w:val="0"/>
              <w:jc w:val="center"/>
              <w:rPr>
                <w:rFonts w:ascii="Arial" w:hAnsi="Arial" w:cs="Arial"/>
                <w:sz w:val="22"/>
                <w:szCs w:val="22"/>
              </w:rPr>
            </w:pPr>
            <w:r>
              <w:rPr>
                <w:rFonts w:ascii="Arial" w:hAnsi="Arial" w:cs="Arial"/>
                <w:b/>
                <w:bCs/>
                <w:color w:val="000000"/>
                <w:sz w:val="22"/>
                <w:szCs w:val="22"/>
              </w:rPr>
              <w:t>M</w:t>
            </w:r>
          </w:p>
        </w:tc>
        <w:tc>
          <w:tcPr>
            <w:tcW w:w="992" w:type="dxa"/>
            <w:tcBorders>
              <w:left w:val="single" w:color="000000" w:sz="4" w:space="0"/>
              <w:bottom w:val="single" w:color="000000" w:sz="4" w:space="0"/>
              <w:right w:val="single" w:color="000000" w:sz="4" w:space="0"/>
            </w:tcBorders>
            <w:shd w:val="clear" w:color="auto" w:fill="auto"/>
            <w:vAlign w:val="center"/>
          </w:tcPr>
          <w:p w14:paraId="244FAD08">
            <w:pPr>
              <w:pStyle w:val="108"/>
              <w:suppressLineNumbers w:val="0"/>
              <w:jc w:val="center"/>
              <w:rPr>
                <w:rFonts w:ascii="Arial" w:hAnsi="Arial" w:cs="Arial"/>
                <w:sz w:val="22"/>
                <w:szCs w:val="22"/>
              </w:rPr>
            </w:pPr>
            <w:r>
              <w:rPr>
                <w:rFonts w:ascii="Arial" w:hAnsi="Arial" w:cs="Arial"/>
                <w:b/>
                <w:bCs/>
                <w:color w:val="000000"/>
                <w:sz w:val="22"/>
                <w:szCs w:val="22"/>
              </w:rPr>
              <w:t>30</w:t>
            </w:r>
          </w:p>
        </w:tc>
      </w:tr>
      <w:tr w14:paraId="58D84661">
        <w:tblPrEx>
          <w:tblCellMar>
            <w:top w:w="55" w:type="dxa"/>
            <w:left w:w="55" w:type="dxa"/>
            <w:bottom w:w="55" w:type="dxa"/>
            <w:right w:w="55" w:type="dxa"/>
          </w:tblCellMar>
        </w:tblPrEx>
        <w:trPr>
          <w:trHeight w:val="1734" w:hRule="atLeast"/>
        </w:trPr>
        <w:tc>
          <w:tcPr>
            <w:tcW w:w="704" w:type="dxa"/>
            <w:tcBorders>
              <w:left w:val="single" w:color="000000" w:sz="4" w:space="0"/>
              <w:bottom w:val="single" w:color="000000" w:sz="4" w:space="0"/>
            </w:tcBorders>
            <w:shd w:val="clear" w:color="auto" w:fill="auto"/>
            <w:vAlign w:val="center"/>
          </w:tcPr>
          <w:p w14:paraId="6BE9725A">
            <w:pPr>
              <w:pStyle w:val="108"/>
              <w:suppressLineNumbers w:val="0"/>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75D4D49D">
            <w:pPr>
              <w:pStyle w:val="108"/>
              <w:suppressLineNumbers w:val="0"/>
              <w:jc w:val="both"/>
              <w:rPr>
                <w:rFonts w:ascii="Arial" w:hAnsi="Arial" w:cs="Arial"/>
                <w:sz w:val="22"/>
                <w:szCs w:val="22"/>
              </w:rPr>
            </w:pPr>
            <w:r>
              <w:rPr>
                <w:rFonts w:ascii="Arial" w:hAnsi="Arial" w:cs="Arial"/>
                <w:b/>
                <w:bCs/>
                <w:sz w:val="22"/>
                <w:szCs w:val="22"/>
              </w:rPr>
              <w:t>CURATIVO TRANSPARENTE FLEXÍVEL DE POLICLORETO DE VINILA. ADESIVO ACRÍLICO HIPOALÉRGICO, COMPRESSAS DE NÃO TECIDO COM PROTEÇÃO DE POLIETILENO COM TRATAMENTO ANTISSÉPTICO E PROTETOR DESCARTÁVEL REVESTIDO DE SILICONE (“TIPO BAND-AID”). CAIXA COM 35 UNIDADES CONTENDO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00ED76DC">
            <w:pPr>
              <w:pStyle w:val="108"/>
              <w:suppressLineNumbers w:val="0"/>
              <w:jc w:val="center"/>
              <w:rPr>
                <w:rFonts w:ascii="Arial" w:hAnsi="Arial" w:cs="Arial"/>
                <w:sz w:val="22"/>
                <w:szCs w:val="22"/>
              </w:rPr>
            </w:pPr>
            <w:r>
              <w:rPr>
                <w:rFonts w:ascii="Arial" w:hAnsi="Arial" w:cs="Arial"/>
                <w:b/>
                <w:bCs/>
                <w:color w:val="000000"/>
                <w:sz w:val="22"/>
                <w:szCs w:val="22"/>
              </w:rPr>
              <w:t>CX</w:t>
            </w:r>
          </w:p>
        </w:tc>
        <w:tc>
          <w:tcPr>
            <w:tcW w:w="992" w:type="dxa"/>
            <w:tcBorders>
              <w:left w:val="single" w:color="000000" w:sz="4" w:space="0"/>
              <w:bottom w:val="single" w:color="000000" w:sz="4" w:space="0"/>
              <w:right w:val="single" w:color="000000" w:sz="4" w:space="0"/>
            </w:tcBorders>
            <w:shd w:val="clear" w:color="auto" w:fill="auto"/>
            <w:vAlign w:val="center"/>
          </w:tcPr>
          <w:p w14:paraId="30F59816">
            <w:pPr>
              <w:pStyle w:val="108"/>
              <w:suppressLineNumbers w:val="0"/>
              <w:jc w:val="center"/>
              <w:rPr>
                <w:rFonts w:ascii="Arial" w:hAnsi="Arial" w:cs="Arial"/>
                <w:sz w:val="22"/>
                <w:szCs w:val="22"/>
              </w:rPr>
            </w:pPr>
            <w:r>
              <w:rPr>
                <w:rFonts w:ascii="Arial" w:hAnsi="Arial" w:cs="Arial"/>
                <w:b/>
                <w:bCs/>
                <w:color w:val="000000"/>
                <w:sz w:val="22"/>
                <w:szCs w:val="22"/>
              </w:rPr>
              <w:t>300</w:t>
            </w:r>
          </w:p>
        </w:tc>
      </w:tr>
      <w:tr w14:paraId="1468BCBA">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C10DA07">
            <w:pPr>
              <w:pStyle w:val="108"/>
              <w:suppressLineNumbers w:val="0"/>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2D893E86">
            <w:pPr>
              <w:pStyle w:val="108"/>
              <w:suppressLineNumbers w:val="0"/>
              <w:jc w:val="both"/>
              <w:rPr>
                <w:rFonts w:ascii="Arial" w:hAnsi="Arial" w:cs="Arial"/>
                <w:sz w:val="22"/>
                <w:szCs w:val="22"/>
              </w:rPr>
            </w:pPr>
            <w:r>
              <w:rPr>
                <w:rFonts w:ascii="Arial" w:hAnsi="Arial" w:cs="Arial"/>
                <w:b/>
                <w:bCs/>
                <w:sz w:val="22"/>
                <w:szCs w:val="22"/>
              </w:rPr>
              <w:t>CURATIVO NÃO TECIDO DE VISCOSE E POLIÉSTER COM ADESIVO TERMOPLÁSTICO E PAPEL SILICONADO HIPOALÉRGICO REDONDO (TIPO BLOOD STOP). CAIXA COM, NO MÍNIMO, 500 UNIDADES. EMBALAGEM CONTENDO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05305773">
            <w:pPr>
              <w:pStyle w:val="108"/>
              <w:suppressLineNumbers w:val="0"/>
              <w:jc w:val="center"/>
              <w:rPr>
                <w:rFonts w:ascii="Arial" w:hAnsi="Arial" w:cs="Arial"/>
                <w:sz w:val="22"/>
                <w:szCs w:val="22"/>
              </w:rPr>
            </w:pPr>
            <w:r>
              <w:rPr>
                <w:rFonts w:ascii="Arial" w:hAnsi="Arial" w:cs="Arial"/>
                <w:b/>
                <w:bCs/>
                <w:color w:val="000000"/>
                <w:sz w:val="22"/>
                <w:szCs w:val="22"/>
              </w:rPr>
              <w:t>CX</w:t>
            </w:r>
          </w:p>
        </w:tc>
        <w:tc>
          <w:tcPr>
            <w:tcW w:w="992" w:type="dxa"/>
            <w:tcBorders>
              <w:left w:val="single" w:color="000000" w:sz="4" w:space="0"/>
              <w:bottom w:val="single" w:color="000000" w:sz="4" w:space="0"/>
              <w:right w:val="single" w:color="000000" w:sz="4" w:space="0"/>
            </w:tcBorders>
            <w:shd w:val="clear" w:color="auto" w:fill="auto"/>
            <w:vAlign w:val="center"/>
          </w:tcPr>
          <w:p w14:paraId="2A97962B">
            <w:pPr>
              <w:pStyle w:val="108"/>
              <w:suppressLineNumbers w:val="0"/>
              <w:jc w:val="center"/>
              <w:rPr>
                <w:rFonts w:ascii="Arial" w:hAnsi="Arial" w:cs="Arial"/>
                <w:sz w:val="22"/>
                <w:szCs w:val="22"/>
              </w:rPr>
            </w:pPr>
            <w:r>
              <w:rPr>
                <w:rFonts w:ascii="Arial" w:hAnsi="Arial" w:cs="Arial"/>
                <w:b/>
                <w:bCs/>
                <w:color w:val="000000"/>
                <w:sz w:val="22"/>
                <w:szCs w:val="22"/>
              </w:rPr>
              <w:t>90</w:t>
            </w:r>
          </w:p>
        </w:tc>
      </w:tr>
      <w:tr w14:paraId="1B1E871D">
        <w:tblPrEx>
          <w:tblCellMar>
            <w:top w:w="55" w:type="dxa"/>
            <w:left w:w="55" w:type="dxa"/>
            <w:bottom w:w="55" w:type="dxa"/>
            <w:right w:w="55" w:type="dxa"/>
          </w:tblCellMar>
        </w:tblPrEx>
        <w:trPr>
          <w:trHeight w:val="271"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111CDB87">
            <w:pPr>
              <w:pStyle w:val="108"/>
              <w:jc w:val="center"/>
              <w:rPr>
                <w:rFonts w:ascii="Arial" w:hAnsi="Arial" w:cs="Arial"/>
                <w:b/>
                <w:bCs/>
                <w:color w:val="FFFFFF"/>
                <w:sz w:val="22"/>
                <w:szCs w:val="22"/>
              </w:rPr>
            </w:pPr>
            <w:r>
              <w:rPr>
                <w:rFonts w:ascii="Arial" w:hAnsi="Arial" w:cs="Arial"/>
                <w:b/>
                <w:bCs/>
                <w:color w:val="FFFFFF"/>
                <w:sz w:val="22"/>
                <w:szCs w:val="22"/>
              </w:rPr>
              <w:t>LOTE 13</w:t>
            </w:r>
          </w:p>
        </w:tc>
      </w:tr>
      <w:tr w14:paraId="1391B30D">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D32186E">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05E03D4F">
            <w:pPr>
              <w:pStyle w:val="108"/>
              <w:jc w:val="both"/>
              <w:rPr>
                <w:rFonts w:ascii="Arial" w:hAnsi="Arial" w:cs="Arial"/>
                <w:sz w:val="22"/>
                <w:szCs w:val="22"/>
              </w:rPr>
            </w:pPr>
            <w:r>
              <w:rPr>
                <w:rFonts w:ascii="Arial" w:hAnsi="Arial" w:cs="Arial"/>
                <w:b/>
                <w:bCs/>
                <w:sz w:val="22"/>
                <w:szCs w:val="22"/>
              </w:rPr>
              <w:t xml:space="preserve">FILME PROTETOR DE CURATIVOS EM POLIURETANO, ESTÉRIL, AUTOADESIVO, RECORTÁVEL, IMPERMEÁVEL A LÍQUIDOS E BACTÉRIAS, PERMEÁVEL A GASES. HIPOALERGÊNICO EM ROLO </w:t>
            </w:r>
            <w:r>
              <w:rPr>
                <w:rFonts w:ascii="Arial" w:hAnsi="Arial" w:cs="Arial"/>
                <w:b/>
                <w:bCs/>
                <w:sz w:val="22"/>
                <w:szCs w:val="22"/>
                <w:u w:val="single"/>
              </w:rPr>
              <w:t>15CMX10M</w:t>
            </w:r>
            <w:r>
              <w:rPr>
                <w:rFonts w:ascii="Arial" w:hAnsi="Arial" w:cs="Arial"/>
                <w:b/>
                <w:bCs/>
                <w:sz w:val="22"/>
                <w:szCs w:val="22"/>
              </w:rPr>
              <w:t>. EMBALAGEM INDIVIDUAL CONTENDO LOTE, DATA DE FABRICAÇÃO E VALIDADE. VALIDADE MÍNIMA 18 MESES A PARTIR DA DATA DE ENTREGA E REGISTRO NA ANVISA.</w:t>
            </w:r>
          </w:p>
        </w:tc>
        <w:tc>
          <w:tcPr>
            <w:tcW w:w="709" w:type="dxa"/>
            <w:tcBorders>
              <w:left w:val="single" w:color="000000" w:sz="4" w:space="0"/>
              <w:bottom w:val="single" w:color="000000" w:sz="4" w:space="0"/>
            </w:tcBorders>
            <w:shd w:val="clear" w:color="auto" w:fill="auto"/>
            <w:vAlign w:val="center"/>
          </w:tcPr>
          <w:p w14:paraId="069CB13B">
            <w:pPr>
              <w:pStyle w:val="108"/>
              <w:jc w:val="center"/>
              <w:rPr>
                <w:rFonts w:ascii="Arial" w:hAnsi="Arial" w:cs="Arial"/>
                <w:sz w:val="22"/>
                <w:szCs w:val="22"/>
              </w:rPr>
            </w:pPr>
            <w:r>
              <w:rPr>
                <w:rFonts w:ascii="Arial" w:hAnsi="Arial" w:cs="Arial"/>
                <w:b/>
                <w:bCs/>
                <w:color w:val="000000"/>
                <w:sz w:val="22"/>
                <w:szCs w:val="22"/>
              </w:rPr>
              <w:t>RL</w:t>
            </w:r>
          </w:p>
        </w:tc>
        <w:tc>
          <w:tcPr>
            <w:tcW w:w="992" w:type="dxa"/>
            <w:tcBorders>
              <w:left w:val="single" w:color="000000" w:sz="4" w:space="0"/>
              <w:bottom w:val="single" w:color="000000" w:sz="4" w:space="0"/>
              <w:right w:val="single" w:color="000000" w:sz="4" w:space="0"/>
            </w:tcBorders>
            <w:shd w:val="clear" w:color="auto" w:fill="auto"/>
            <w:vAlign w:val="center"/>
          </w:tcPr>
          <w:p w14:paraId="4447DA62">
            <w:pPr>
              <w:pStyle w:val="108"/>
              <w:jc w:val="center"/>
              <w:rPr>
                <w:rFonts w:ascii="Arial" w:hAnsi="Arial" w:cs="Arial"/>
                <w:sz w:val="22"/>
                <w:szCs w:val="22"/>
              </w:rPr>
            </w:pPr>
            <w:r>
              <w:rPr>
                <w:rFonts w:ascii="Arial" w:hAnsi="Arial" w:cs="Arial"/>
                <w:b/>
                <w:bCs/>
                <w:sz w:val="22"/>
                <w:szCs w:val="22"/>
              </w:rPr>
              <w:t>04</w:t>
            </w:r>
          </w:p>
        </w:tc>
      </w:tr>
      <w:tr w14:paraId="1A23D1D8">
        <w:tblPrEx>
          <w:tblCellMar>
            <w:top w:w="55" w:type="dxa"/>
            <w:left w:w="55" w:type="dxa"/>
            <w:bottom w:w="55" w:type="dxa"/>
            <w:right w:w="55" w:type="dxa"/>
          </w:tblCellMar>
        </w:tblPrEx>
        <w:trPr>
          <w:trHeight w:val="309"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578EBE35">
            <w:pPr>
              <w:pStyle w:val="108"/>
              <w:jc w:val="center"/>
              <w:rPr>
                <w:rFonts w:ascii="Arial" w:hAnsi="Arial" w:cs="Arial"/>
                <w:b/>
                <w:bCs/>
                <w:color w:val="FFFFFF"/>
                <w:sz w:val="22"/>
                <w:szCs w:val="22"/>
              </w:rPr>
            </w:pPr>
            <w:r>
              <w:rPr>
                <w:rFonts w:ascii="Arial" w:hAnsi="Arial" w:cs="Arial"/>
                <w:b/>
                <w:bCs/>
                <w:color w:val="FFFFFF"/>
                <w:sz w:val="22"/>
                <w:szCs w:val="22"/>
              </w:rPr>
              <w:t>LOTE 14</w:t>
            </w:r>
          </w:p>
        </w:tc>
      </w:tr>
      <w:tr w14:paraId="56A72F54">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6B361618">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14FA93A1">
            <w:pPr>
              <w:pStyle w:val="108"/>
              <w:jc w:val="both"/>
              <w:rPr>
                <w:rFonts w:ascii="Arial" w:hAnsi="Arial" w:cs="Arial"/>
                <w:sz w:val="22"/>
                <w:szCs w:val="22"/>
              </w:rPr>
            </w:pPr>
            <w:r>
              <w:rPr>
                <w:rFonts w:ascii="Arial" w:hAnsi="Arial" w:cs="Arial"/>
                <w:b/>
                <w:bCs/>
                <w:sz w:val="22"/>
                <w:szCs w:val="22"/>
              </w:rPr>
              <w:t>ADESIVO HIPOALERGÊNICO UTILIZADO PARA FIXAÇÃO DE CURATIVOS, DRENOS E CATETERES, COMPOSTO DE POLIÉSTER ELÁSTICO, BRANCO E POROSO, QUE PERMITA ADAPTAR-SE AO CONTORNO DA PELE SEM PREJUDICAR SUA RESPIRAÇÃO OU CAUSAR IRRITAÇÕES, PROTEGENDO AS FERIDAS DO CONTATO COM ÁGUA, UMIDADE E CONTAMINAÇÃO. MATERIAL RECORTÁVEL E APRESENTAÇÃO EM ROLO 15 CM X 10 M. NA EMBALAGEM DEVERÁ CONTER LOTE, DATA DE FABRICAÇÃO E VALIDADE. VALIDADE MÍNIMA DE 12 MESES A PARTIR DA DATA DA ENTREGA. REGISTRO NA ANVISA.</w:t>
            </w:r>
          </w:p>
        </w:tc>
        <w:tc>
          <w:tcPr>
            <w:tcW w:w="709" w:type="dxa"/>
            <w:tcBorders>
              <w:left w:val="single" w:color="000000" w:sz="4" w:space="0"/>
              <w:bottom w:val="single" w:color="000000" w:sz="4" w:space="0"/>
            </w:tcBorders>
            <w:shd w:val="clear" w:color="auto" w:fill="auto"/>
            <w:vAlign w:val="center"/>
          </w:tcPr>
          <w:p w14:paraId="6BFE332B">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1FDF4DB">
            <w:pPr>
              <w:pStyle w:val="108"/>
              <w:jc w:val="center"/>
              <w:rPr>
                <w:rFonts w:ascii="Arial" w:hAnsi="Arial" w:cs="Arial"/>
                <w:sz w:val="22"/>
                <w:szCs w:val="22"/>
              </w:rPr>
            </w:pPr>
            <w:r>
              <w:rPr>
                <w:rFonts w:ascii="Arial" w:hAnsi="Arial" w:cs="Arial"/>
                <w:b/>
                <w:bCs/>
                <w:color w:val="000000"/>
                <w:sz w:val="22"/>
                <w:szCs w:val="22"/>
              </w:rPr>
              <w:t>03</w:t>
            </w:r>
          </w:p>
        </w:tc>
      </w:tr>
      <w:tr w14:paraId="423128C2">
        <w:tblPrEx>
          <w:tblCellMar>
            <w:top w:w="55" w:type="dxa"/>
            <w:left w:w="55" w:type="dxa"/>
            <w:bottom w:w="55" w:type="dxa"/>
            <w:right w:w="55" w:type="dxa"/>
          </w:tblCellMar>
        </w:tblPrEx>
        <w:tc>
          <w:tcPr>
            <w:tcW w:w="9918" w:type="dxa"/>
            <w:gridSpan w:val="4"/>
            <w:tcBorders>
              <w:left w:val="single" w:color="000000" w:sz="4" w:space="0"/>
              <w:bottom w:val="single" w:color="000000" w:sz="4" w:space="0"/>
              <w:right w:val="single" w:color="000000" w:sz="4" w:space="0"/>
            </w:tcBorders>
            <w:shd w:val="clear" w:color="auto" w:fill="808080"/>
            <w:vAlign w:val="center"/>
          </w:tcPr>
          <w:p w14:paraId="66CF8513">
            <w:pPr>
              <w:pStyle w:val="108"/>
              <w:jc w:val="center"/>
              <w:rPr>
                <w:rFonts w:ascii="Arial" w:hAnsi="Arial" w:cs="Arial"/>
                <w:b/>
                <w:bCs/>
                <w:color w:val="FFFFFF"/>
                <w:sz w:val="22"/>
                <w:szCs w:val="22"/>
              </w:rPr>
            </w:pPr>
            <w:r>
              <w:rPr>
                <w:rFonts w:ascii="Arial" w:hAnsi="Arial" w:cs="Arial"/>
                <w:b/>
                <w:bCs/>
                <w:color w:val="FFFFFF"/>
                <w:sz w:val="22"/>
                <w:szCs w:val="22"/>
              </w:rPr>
              <w:t>LOTE 15</w:t>
            </w:r>
          </w:p>
        </w:tc>
      </w:tr>
      <w:tr w14:paraId="103B7994">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2F561CE">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4AB6190A">
            <w:pPr>
              <w:pStyle w:val="108"/>
              <w:jc w:val="both"/>
              <w:rPr>
                <w:rFonts w:ascii="Arial" w:hAnsi="Arial" w:cs="Arial"/>
                <w:sz w:val="22"/>
                <w:szCs w:val="22"/>
              </w:rPr>
            </w:pPr>
            <w:r>
              <w:rPr>
                <w:rFonts w:ascii="Arial" w:hAnsi="Arial" w:cs="Arial"/>
                <w:b/>
                <w:bCs/>
                <w:sz w:val="22"/>
                <w:szCs w:val="22"/>
              </w:rPr>
              <w:t>EQUIPO PARA ADMINISTRAÇÃO DE SOLUÇÃO PARENTERAL COM MACROGOTEJADOR, ESTÉRIL, DESCARTÁVEL, CONFECCIONADO EM PLÁSTICO ATÓXICO, DOTADO DE CONECTOR DE PONTA PERFURANTE COM PROTETOR (CONFORME NBR 14041/98), PARA FIXAÇÃO E AJUSTE A QUALQUER RECIPIENTE DE SOLUÇÃO. CÂMARA GOTEJADORA FLEXÍVEL, TRANSPARENTE COM FILTRO DE ENTRADA DE AR HIDRÓFOBO E BACTERIOLÓGICO, FILTRO COM ABERTURA DE 15 MICRAS. TUBO EXTENSOR FLEXÍVEL, TRANSPARENTE COM NO MÍNIMO 1,40 M DE EXTENSÃO, COM PINÇA TIPO ROLETE DE ALTA PRECISÃO, RESISTENTE, DE FÁCIL MANUSEIO QUE PERMITA O CONTROLE DO GOTEJAMENTO, ADAPTADOR LUER LOCK E INJETOR LATERAL AUTO VEDANTE E COM FILTRO DE ENTRADA DE AR HIDRÓFOBO E BACTERIOLÓGICO. EMBALADO INDIVIDUALMENTE EM PAPEL GRAU CIRÚRGICO E FILME PLÁSTICO CONTENDO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46EB828D">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3FC46F8">
            <w:pPr>
              <w:pStyle w:val="108"/>
              <w:jc w:val="center"/>
              <w:rPr>
                <w:rFonts w:ascii="Arial" w:hAnsi="Arial" w:cs="Arial"/>
                <w:sz w:val="22"/>
                <w:szCs w:val="22"/>
              </w:rPr>
            </w:pPr>
            <w:r>
              <w:rPr>
                <w:rFonts w:ascii="Arial" w:hAnsi="Arial" w:cs="Arial"/>
                <w:b/>
                <w:bCs/>
                <w:color w:val="000000"/>
                <w:sz w:val="22"/>
                <w:szCs w:val="22"/>
              </w:rPr>
              <w:t>20.000</w:t>
            </w:r>
          </w:p>
        </w:tc>
      </w:tr>
      <w:tr w14:paraId="13FDA560">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54B3E24E">
            <w:pPr>
              <w:pStyle w:val="108"/>
              <w:jc w:val="center"/>
              <w:rPr>
                <w:rFonts w:ascii="Arial" w:hAnsi="Arial" w:cs="Arial"/>
                <w:b/>
                <w:bCs/>
                <w:color w:val="FFFFFF"/>
                <w:sz w:val="22"/>
                <w:szCs w:val="22"/>
              </w:rPr>
            </w:pPr>
            <w:r>
              <w:rPr>
                <w:rFonts w:ascii="Arial" w:hAnsi="Arial" w:cs="Arial"/>
                <w:b/>
                <w:bCs/>
                <w:color w:val="FFFFFF"/>
                <w:sz w:val="22"/>
                <w:szCs w:val="22"/>
              </w:rPr>
              <w:t>LOTE 16</w:t>
            </w:r>
          </w:p>
        </w:tc>
      </w:tr>
      <w:tr w14:paraId="2DB82D2B">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4BE21F4">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0D294B76">
            <w:pPr>
              <w:pStyle w:val="108"/>
              <w:jc w:val="both"/>
              <w:rPr>
                <w:rFonts w:ascii="Arial" w:hAnsi="Arial" w:cs="Arial"/>
                <w:sz w:val="22"/>
                <w:szCs w:val="22"/>
              </w:rPr>
            </w:pPr>
            <w:r>
              <w:rPr>
                <w:rFonts w:ascii="Arial" w:hAnsi="Arial" w:cs="Arial"/>
                <w:b/>
                <w:bCs/>
                <w:color w:val="000000"/>
                <w:sz w:val="22"/>
                <w:szCs w:val="22"/>
              </w:rPr>
              <w:t xml:space="preserve">ELETRODO PARA ECG, PARA USO HOSPITALAR, ADULTO/INFANTIL. ELETRODO DESCARTÁVEL PARA MONITORAÇÃO CARDÍACA CONTÍNUA EM ADULTO E INFANTIL. FEITO DE ESPUMA EMBORRACHADA OU ADESIVO PLÁSTICO IMPERMEÁVEL, COM PLACA DE METAL, COM GEL SÓLIDO, PROTEGIDO POR REVESTIMENTO QUE MANTENHA A UMIDADE DO GEL. COM ADESIVO HIPOALÉRGICO QUE MANTENHA O ELETRODO ADERIDO POR PELO MENOS 48 HORAS, RESISTENTE MANIPULAÇÃO E SUDORESE E QUE NO CAUSE DANOS À PELE. PINO DE AÇO INOX NA FACE SUPERIOR ADAPTÁVEL AOS CABOS DE APARELHOS DE REGISTRO CARDIOGRÁFICO. EMBALADO TRAZENDO EXTERNAMENTE OS DADOS DE IDENTIFICAÇÃO, PROCEDÊNCIA, NÚMERO DE LOTE, DATA DE FABRICAÇÃO, PRAZO DE VALIDADE E NÚMERO DE REGISTRO NO MINISTÉRIO DA SAÚDE. O PRAZO DE VALIDADE MÍNIMO DEVE SER DE 12 MESES A PARTIR DA DATA DE ENTREGA. </w:t>
            </w:r>
          </w:p>
        </w:tc>
        <w:tc>
          <w:tcPr>
            <w:tcW w:w="709" w:type="dxa"/>
            <w:tcBorders>
              <w:left w:val="single" w:color="000000" w:sz="4" w:space="0"/>
              <w:bottom w:val="single" w:color="000000" w:sz="4" w:space="0"/>
            </w:tcBorders>
            <w:shd w:val="clear" w:color="auto" w:fill="auto"/>
            <w:vAlign w:val="center"/>
          </w:tcPr>
          <w:p w14:paraId="04409BBA">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3DA2E857">
            <w:pPr>
              <w:pStyle w:val="108"/>
              <w:jc w:val="center"/>
              <w:rPr>
                <w:rFonts w:ascii="Arial" w:hAnsi="Arial" w:cs="Arial"/>
                <w:sz w:val="22"/>
                <w:szCs w:val="22"/>
              </w:rPr>
            </w:pPr>
            <w:r>
              <w:rPr>
                <w:rFonts w:ascii="Arial" w:hAnsi="Arial" w:cs="Arial"/>
                <w:b/>
                <w:bCs/>
                <w:sz w:val="22"/>
                <w:szCs w:val="22"/>
              </w:rPr>
              <w:t>12.000</w:t>
            </w:r>
          </w:p>
        </w:tc>
      </w:tr>
      <w:tr w14:paraId="6B6FE864">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DA9A31D">
            <w:pPr>
              <w:pStyle w:val="108"/>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3FE356DE">
            <w:pPr>
              <w:pStyle w:val="108"/>
              <w:jc w:val="both"/>
              <w:rPr>
                <w:rFonts w:ascii="Arial" w:hAnsi="Arial" w:cs="Arial"/>
                <w:sz w:val="22"/>
                <w:szCs w:val="22"/>
              </w:rPr>
            </w:pPr>
            <w:r>
              <w:rPr>
                <w:rFonts w:ascii="Arial" w:hAnsi="Arial" w:cs="Arial"/>
                <w:b/>
                <w:bCs/>
                <w:sz w:val="22"/>
                <w:szCs w:val="22"/>
              </w:rPr>
              <w:t xml:space="preserve">GEL PARA ECG, INODORO, PH NEUTRO, AZUL, ELETRICAMENTE CONDUTIVO, ISENTO DE GORDURA, ACONDICIONADO EM FRASCO DE 100 G APROPRIADO, COM DADOS DE IDENTIFICAÇÃO, LOTE, DATA DE FABRICAÇÃO, DATA DE VALIDADE E PROCEDÊNCIA. PRODUTO COM REGISTRO DO MINISTÉRIO DA SAÚDE. DATA DE VALIDADE MÍNIMA DE 12 MESES A PARTIR DA DATA DE ENTREGA. </w:t>
            </w:r>
          </w:p>
        </w:tc>
        <w:tc>
          <w:tcPr>
            <w:tcW w:w="709" w:type="dxa"/>
            <w:tcBorders>
              <w:left w:val="single" w:color="000000" w:sz="4" w:space="0"/>
              <w:bottom w:val="single" w:color="000000" w:sz="4" w:space="0"/>
            </w:tcBorders>
            <w:shd w:val="clear" w:color="auto" w:fill="auto"/>
            <w:vAlign w:val="center"/>
          </w:tcPr>
          <w:p w14:paraId="0F88597E">
            <w:pPr>
              <w:pStyle w:val="108"/>
              <w:jc w:val="center"/>
              <w:rPr>
                <w:rFonts w:ascii="Arial" w:hAnsi="Arial" w:cs="Arial"/>
                <w:sz w:val="22"/>
                <w:szCs w:val="22"/>
              </w:rPr>
            </w:pPr>
            <w:r>
              <w:rPr>
                <w:rFonts w:ascii="Arial" w:hAnsi="Arial" w:cs="Arial"/>
                <w:b/>
                <w:bCs/>
                <w:color w:val="000000"/>
                <w:sz w:val="22"/>
                <w:szCs w:val="22"/>
              </w:rPr>
              <w:t>FC</w:t>
            </w:r>
          </w:p>
        </w:tc>
        <w:tc>
          <w:tcPr>
            <w:tcW w:w="992" w:type="dxa"/>
            <w:tcBorders>
              <w:left w:val="single" w:color="000000" w:sz="4" w:space="0"/>
              <w:bottom w:val="single" w:color="000000" w:sz="4" w:space="0"/>
              <w:right w:val="single" w:color="000000" w:sz="4" w:space="0"/>
            </w:tcBorders>
            <w:shd w:val="clear" w:color="auto" w:fill="auto"/>
            <w:vAlign w:val="center"/>
          </w:tcPr>
          <w:p w14:paraId="7CDDFE40">
            <w:pPr>
              <w:pStyle w:val="108"/>
              <w:jc w:val="center"/>
              <w:rPr>
                <w:rFonts w:ascii="Arial" w:hAnsi="Arial" w:cs="Arial"/>
                <w:sz w:val="22"/>
                <w:szCs w:val="22"/>
              </w:rPr>
            </w:pPr>
            <w:r>
              <w:rPr>
                <w:rFonts w:ascii="Arial" w:hAnsi="Arial" w:cs="Arial"/>
                <w:b/>
                <w:bCs/>
                <w:sz w:val="22"/>
                <w:szCs w:val="22"/>
              </w:rPr>
              <w:t>250</w:t>
            </w:r>
          </w:p>
        </w:tc>
      </w:tr>
      <w:tr w14:paraId="47A4794F">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3F332A02">
            <w:pPr>
              <w:pStyle w:val="108"/>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28DF54F0">
            <w:pPr>
              <w:pStyle w:val="108"/>
              <w:jc w:val="both"/>
              <w:rPr>
                <w:rFonts w:ascii="Arial" w:hAnsi="Arial" w:cs="Arial"/>
                <w:sz w:val="22"/>
                <w:szCs w:val="22"/>
              </w:rPr>
            </w:pPr>
            <w:r>
              <w:rPr>
                <w:rFonts w:ascii="Arial" w:hAnsi="Arial" w:cs="Arial"/>
                <w:b/>
                <w:bCs/>
                <w:color w:val="000000"/>
                <w:sz w:val="22"/>
                <w:szCs w:val="22"/>
              </w:rPr>
              <w:t xml:space="preserve">PAPEL TERMOSSENSÍVEL PARA ECG 80MM X 20M. TIPO BOBINA. NO MATERIAL DEVERÁ CONTER ETIQUETA DE IDENTIFICAÇÃO COM LOTE, DATA DE FABRICAÇÃO E VALIDADE. VALIDADE MÍNIMA DE 24 MESES A PARTIR DA DATA DE ENTREGA. </w:t>
            </w:r>
          </w:p>
        </w:tc>
        <w:tc>
          <w:tcPr>
            <w:tcW w:w="709" w:type="dxa"/>
            <w:tcBorders>
              <w:left w:val="single" w:color="000000" w:sz="4" w:space="0"/>
              <w:bottom w:val="single" w:color="000000" w:sz="4" w:space="0"/>
            </w:tcBorders>
            <w:shd w:val="clear" w:color="auto" w:fill="auto"/>
            <w:vAlign w:val="center"/>
          </w:tcPr>
          <w:p w14:paraId="1ACA363C">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A8F545E">
            <w:pPr>
              <w:pStyle w:val="108"/>
              <w:jc w:val="center"/>
              <w:rPr>
                <w:rFonts w:ascii="Arial" w:hAnsi="Arial" w:cs="Arial"/>
                <w:sz w:val="22"/>
                <w:szCs w:val="22"/>
              </w:rPr>
            </w:pPr>
            <w:r>
              <w:rPr>
                <w:rFonts w:ascii="Arial" w:hAnsi="Arial" w:cs="Arial"/>
                <w:b/>
                <w:bCs/>
                <w:sz w:val="22"/>
                <w:szCs w:val="22"/>
              </w:rPr>
              <w:t>200</w:t>
            </w:r>
          </w:p>
        </w:tc>
      </w:tr>
      <w:tr w14:paraId="1D1BB096">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BCE9967">
            <w:pPr>
              <w:pStyle w:val="108"/>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0FDFC5C2">
            <w:pPr>
              <w:pStyle w:val="108"/>
              <w:jc w:val="both"/>
              <w:rPr>
                <w:rFonts w:ascii="Arial" w:hAnsi="Arial" w:cs="Arial"/>
                <w:sz w:val="22"/>
                <w:szCs w:val="22"/>
              </w:rPr>
            </w:pPr>
            <w:r>
              <w:rPr>
                <w:rFonts w:ascii="Arial" w:hAnsi="Arial" w:cs="Arial"/>
                <w:b/>
                <w:bCs/>
                <w:color w:val="000000"/>
                <w:sz w:val="22"/>
                <w:szCs w:val="22"/>
              </w:rPr>
              <w:t>PAPEL TERMOSSENSÍVEL PARA ECG 210MM X 30M. TIPO BOBINA. NO MATERIAL DEVERÁ CONTER ETIQUETA DE IDENTIFICAÇÃO COM LOTE, DATA DE FABRICAÇÃO E VALIDADE.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16B265F1">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4FD8672">
            <w:pPr>
              <w:pStyle w:val="108"/>
              <w:jc w:val="center"/>
              <w:rPr>
                <w:rFonts w:ascii="Arial" w:hAnsi="Arial" w:cs="Arial"/>
                <w:sz w:val="22"/>
                <w:szCs w:val="22"/>
              </w:rPr>
            </w:pPr>
            <w:r>
              <w:rPr>
                <w:rFonts w:ascii="Arial" w:hAnsi="Arial" w:cs="Arial"/>
                <w:b/>
                <w:bCs/>
                <w:sz w:val="22"/>
                <w:szCs w:val="22"/>
              </w:rPr>
              <w:t>60</w:t>
            </w:r>
          </w:p>
        </w:tc>
      </w:tr>
      <w:tr w14:paraId="71A5B41D">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A5236EB">
            <w:pPr>
              <w:pStyle w:val="108"/>
              <w:jc w:val="center"/>
              <w:rPr>
                <w:rFonts w:ascii="Arial" w:hAnsi="Arial" w:cs="Arial"/>
                <w:b/>
                <w:bCs/>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4F11B9B3">
            <w:pPr>
              <w:pStyle w:val="108"/>
              <w:jc w:val="both"/>
              <w:rPr>
                <w:rFonts w:ascii="Arial" w:hAnsi="Arial" w:cs="Arial"/>
                <w:sz w:val="22"/>
                <w:szCs w:val="22"/>
              </w:rPr>
            </w:pPr>
            <w:r>
              <w:rPr>
                <w:rFonts w:ascii="Arial" w:hAnsi="Arial" w:cs="Arial"/>
                <w:b/>
                <w:bCs/>
                <w:color w:val="000000"/>
                <w:sz w:val="22"/>
                <w:szCs w:val="22"/>
              </w:rPr>
              <w:t xml:space="preserve">PAPEL TERMOSSENSÍVEL PARA ECG 100MM X 20M. TIPO BOBINA. NO MATERIAL DEVERÁ CONTER ETIQUETA DE IDENTIFICAÇÃO COM LOTE, DATA DE FABRICAÇÃO E VALIDADE. VALIDADE MÍNIMA DE 24 MESES A PARTIR DA DATA DE ENTREGA. </w:t>
            </w:r>
          </w:p>
        </w:tc>
        <w:tc>
          <w:tcPr>
            <w:tcW w:w="709" w:type="dxa"/>
            <w:tcBorders>
              <w:left w:val="single" w:color="000000" w:sz="4" w:space="0"/>
              <w:bottom w:val="single" w:color="000000" w:sz="4" w:space="0"/>
            </w:tcBorders>
            <w:shd w:val="clear" w:color="auto" w:fill="auto"/>
            <w:vAlign w:val="center"/>
          </w:tcPr>
          <w:p w14:paraId="760DEA2E">
            <w:pPr>
              <w:pStyle w:val="108"/>
              <w:jc w:val="center"/>
              <w:rPr>
                <w:rFonts w:ascii="Arial" w:hAnsi="Arial" w:cs="Arial"/>
                <w:sz w:val="22"/>
                <w:szCs w:val="22"/>
              </w:rPr>
            </w:pPr>
            <w:r>
              <w:rPr>
                <w:rFonts w:ascii="Arial" w:hAnsi="Arial" w:cs="Arial"/>
                <w:b/>
                <w:bCs/>
                <w:color w:val="000000"/>
                <w:sz w:val="22"/>
                <w:szCs w:val="22"/>
              </w:rPr>
              <w:t>RL</w:t>
            </w:r>
          </w:p>
        </w:tc>
        <w:tc>
          <w:tcPr>
            <w:tcW w:w="992" w:type="dxa"/>
            <w:tcBorders>
              <w:left w:val="single" w:color="000000" w:sz="4" w:space="0"/>
              <w:bottom w:val="single" w:color="000000" w:sz="4" w:space="0"/>
              <w:right w:val="single" w:color="000000" w:sz="4" w:space="0"/>
            </w:tcBorders>
            <w:shd w:val="clear" w:color="auto" w:fill="auto"/>
            <w:vAlign w:val="center"/>
          </w:tcPr>
          <w:p w14:paraId="0EDDE4F8">
            <w:pPr>
              <w:pStyle w:val="108"/>
              <w:jc w:val="center"/>
              <w:rPr>
                <w:rFonts w:ascii="Arial" w:hAnsi="Arial" w:cs="Arial"/>
                <w:sz w:val="22"/>
                <w:szCs w:val="22"/>
              </w:rPr>
            </w:pPr>
            <w:r>
              <w:rPr>
                <w:rFonts w:ascii="Arial" w:hAnsi="Arial" w:cs="Arial"/>
                <w:b/>
                <w:bCs/>
                <w:sz w:val="22"/>
                <w:szCs w:val="22"/>
              </w:rPr>
              <w:t>100</w:t>
            </w:r>
          </w:p>
        </w:tc>
      </w:tr>
      <w:tr w14:paraId="604DD2CA">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7CFBBB4F">
            <w:pPr>
              <w:pStyle w:val="108"/>
              <w:jc w:val="center"/>
              <w:rPr>
                <w:rFonts w:ascii="Arial" w:hAnsi="Arial" w:cs="Arial"/>
                <w:b/>
                <w:bCs/>
                <w:color w:val="FFFFFF"/>
                <w:sz w:val="22"/>
                <w:szCs w:val="22"/>
              </w:rPr>
            </w:pPr>
            <w:r>
              <w:rPr>
                <w:rFonts w:ascii="Arial" w:hAnsi="Arial" w:cs="Arial"/>
                <w:b/>
                <w:bCs/>
                <w:color w:val="FFFFFF"/>
                <w:sz w:val="22"/>
                <w:szCs w:val="22"/>
              </w:rPr>
              <w:t>LOTE 17</w:t>
            </w:r>
          </w:p>
        </w:tc>
      </w:tr>
      <w:tr w14:paraId="78099B22">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49C6A6C">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1FAB7F50">
            <w:pPr>
              <w:pStyle w:val="108"/>
              <w:jc w:val="both"/>
              <w:rPr>
                <w:rFonts w:ascii="Arial" w:hAnsi="Arial" w:cs="Arial"/>
                <w:sz w:val="22"/>
                <w:szCs w:val="22"/>
              </w:rPr>
            </w:pPr>
            <w:r>
              <w:rPr>
                <w:rFonts w:ascii="Arial" w:hAnsi="Arial" w:cs="Arial"/>
                <w:b/>
                <w:bCs/>
                <w:sz w:val="22"/>
                <w:szCs w:val="22"/>
              </w:rPr>
              <w:t>EMBALAGEM CIRÚRGICA TUBULAR PARA ESTERILIZAÇÃO EM AUTOCLAVE 12CM X 100M COM PAPEL GRAU CIRÚRGICO E FILME LAMINADO DE POLIÉSTER E POLIPROPILENO. COM INDICADOR QUÍMICO DE ESTERILIZAÇÃO, NO MÍNIMO, EM UMA DAS LATERAIS E REGISTRO NA ANVISA. VALIDADE MÍNIMA DE 18 MESES A PARTIR DA DATA DA ENTREGA.</w:t>
            </w:r>
          </w:p>
        </w:tc>
        <w:tc>
          <w:tcPr>
            <w:tcW w:w="709" w:type="dxa"/>
            <w:tcBorders>
              <w:left w:val="single" w:color="000000" w:sz="4" w:space="0"/>
              <w:bottom w:val="single" w:color="000000" w:sz="4" w:space="0"/>
            </w:tcBorders>
            <w:shd w:val="clear" w:color="auto" w:fill="auto"/>
            <w:vAlign w:val="center"/>
          </w:tcPr>
          <w:p w14:paraId="113FDDE2">
            <w:pPr>
              <w:pStyle w:val="108"/>
              <w:jc w:val="center"/>
              <w:rPr>
                <w:rFonts w:ascii="Arial" w:hAnsi="Arial" w:cs="Arial"/>
                <w:sz w:val="22"/>
                <w:szCs w:val="22"/>
              </w:rPr>
            </w:pPr>
            <w:r>
              <w:rPr>
                <w:rFonts w:ascii="Arial" w:hAnsi="Arial" w:cs="Arial"/>
                <w:b/>
                <w:bCs/>
                <w:color w:val="000000"/>
                <w:sz w:val="22"/>
                <w:szCs w:val="22"/>
              </w:rPr>
              <w:t>RL</w:t>
            </w:r>
          </w:p>
        </w:tc>
        <w:tc>
          <w:tcPr>
            <w:tcW w:w="992" w:type="dxa"/>
            <w:tcBorders>
              <w:left w:val="single" w:color="000000" w:sz="4" w:space="0"/>
              <w:bottom w:val="single" w:color="000000" w:sz="4" w:space="0"/>
              <w:right w:val="single" w:color="000000" w:sz="4" w:space="0"/>
            </w:tcBorders>
            <w:shd w:val="clear" w:color="auto" w:fill="auto"/>
            <w:vAlign w:val="center"/>
          </w:tcPr>
          <w:p w14:paraId="5A2FD4F5">
            <w:pPr>
              <w:pStyle w:val="108"/>
              <w:jc w:val="center"/>
              <w:rPr>
                <w:rFonts w:ascii="Arial" w:hAnsi="Arial" w:cs="Arial"/>
                <w:sz w:val="22"/>
                <w:szCs w:val="22"/>
              </w:rPr>
            </w:pPr>
            <w:r>
              <w:rPr>
                <w:rFonts w:ascii="Arial" w:hAnsi="Arial" w:cs="Arial"/>
                <w:b/>
                <w:bCs/>
                <w:sz w:val="22"/>
                <w:szCs w:val="22"/>
              </w:rPr>
              <w:t>05</w:t>
            </w:r>
          </w:p>
        </w:tc>
      </w:tr>
      <w:tr w14:paraId="527FF585">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3916947">
            <w:pPr>
              <w:pStyle w:val="108"/>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1C80A170">
            <w:pPr>
              <w:pStyle w:val="108"/>
              <w:jc w:val="both"/>
              <w:rPr>
                <w:rFonts w:ascii="Arial" w:hAnsi="Arial" w:cs="Arial"/>
                <w:sz w:val="22"/>
                <w:szCs w:val="22"/>
              </w:rPr>
            </w:pPr>
            <w:r>
              <w:rPr>
                <w:rFonts w:ascii="Arial" w:hAnsi="Arial" w:cs="Arial"/>
                <w:b/>
                <w:bCs/>
                <w:sz w:val="22"/>
                <w:szCs w:val="22"/>
              </w:rPr>
              <w:t>EMBALAGEM CIRÚRGICA TUBULAR PARA ESTERILIZAÇÃO EM AUTOCLAVE 50CM X 100M COM PAPEL GRAU CIRÚRGICO E FILME LAMINADO DE POLIÉSTER E POLIPROPILENO, COM INDICADOR QUÍMICO DE ESTERILIZAÇÃO, NO MÍNIMO, EM UMA DAS LATERAIS E REGISTRO NA ANVISA. VALIDADE MÍNIMA DE 18 MESES A PARTIR DA DATA DA ENTREGA.</w:t>
            </w:r>
          </w:p>
        </w:tc>
        <w:tc>
          <w:tcPr>
            <w:tcW w:w="709" w:type="dxa"/>
            <w:tcBorders>
              <w:left w:val="single" w:color="000000" w:sz="4" w:space="0"/>
              <w:bottom w:val="single" w:color="000000" w:sz="4" w:space="0"/>
            </w:tcBorders>
            <w:shd w:val="clear" w:color="auto" w:fill="auto"/>
            <w:vAlign w:val="center"/>
          </w:tcPr>
          <w:p w14:paraId="0DBDF499">
            <w:pPr>
              <w:pStyle w:val="108"/>
              <w:jc w:val="center"/>
              <w:rPr>
                <w:rFonts w:ascii="Arial" w:hAnsi="Arial" w:cs="Arial"/>
                <w:sz w:val="22"/>
                <w:szCs w:val="22"/>
              </w:rPr>
            </w:pPr>
            <w:r>
              <w:rPr>
                <w:rFonts w:ascii="Arial" w:hAnsi="Arial" w:cs="Arial"/>
                <w:b/>
                <w:bCs/>
                <w:color w:val="000000"/>
                <w:sz w:val="22"/>
                <w:szCs w:val="22"/>
              </w:rPr>
              <w:t>RL</w:t>
            </w:r>
          </w:p>
        </w:tc>
        <w:tc>
          <w:tcPr>
            <w:tcW w:w="992" w:type="dxa"/>
            <w:tcBorders>
              <w:left w:val="single" w:color="000000" w:sz="4" w:space="0"/>
              <w:bottom w:val="single" w:color="000000" w:sz="4" w:space="0"/>
              <w:right w:val="single" w:color="000000" w:sz="4" w:space="0"/>
            </w:tcBorders>
            <w:shd w:val="clear" w:color="auto" w:fill="auto"/>
            <w:vAlign w:val="center"/>
          </w:tcPr>
          <w:p w14:paraId="4B5D39D1">
            <w:pPr>
              <w:pStyle w:val="108"/>
              <w:jc w:val="center"/>
              <w:rPr>
                <w:rFonts w:ascii="Arial" w:hAnsi="Arial" w:cs="Arial"/>
                <w:sz w:val="22"/>
                <w:szCs w:val="22"/>
              </w:rPr>
            </w:pPr>
            <w:r>
              <w:rPr>
                <w:rFonts w:ascii="Arial" w:hAnsi="Arial" w:cs="Arial"/>
                <w:b/>
                <w:bCs/>
                <w:sz w:val="22"/>
                <w:szCs w:val="22"/>
              </w:rPr>
              <w:t>05</w:t>
            </w:r>
          </w:p>
        </w:tc>
      </w:tr>
      <w:tr w14:paraId="06AD5F8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1FACD0E">
            <w:pPr>
              <w:pStyle w:val="108"/>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5D994E7A">
            <w:pPr>
              <w:pStyle w:val="108"/>
              <w:jc w:val="both"/>
              <w:rPr>
                <w:rFonts w:ascii="Arial" w:hAnsi="Arial" w:cs="Arial"/>
                <w:sz w:val="22"/>
                <w:szCs w:val="22"/>
              </w:rPr>
            </w:pPr>
            <w:r>
              <w:rPr>
                <w:rFonts w:ascii="Arial" w:hAnsi="Arial" w:cs="Arial"/>
                <w:b/>
                <w:bCs/>
                <w:sz w:val="22"/>
                <w:szCs w:val="22"/>
              </w:rPr>
              <w:t>EMBALAGEM CIRÚRGICA TUBULAR PARA ESTERILIZAÇÃO EM AUTOCLAVE 25CM X 100M COM PAPEL GRAU CIRÚRGICO E FILME LAMINADO DE POLIÉSTER E POLIPROPILENO, COM INDICADOR QUÍMICO DE ESTERILIZAÇÃO, NO MÍNIMO, EM UMA DAS LATERAIS E REGISTRO NA ANVISA. ROLO. VALIDADE MÍNIMA DE 18 MESES A PARTIR DA DATA DA ENTREGA.</w:t>
            </w:r>
          </w:p>
        </w:tc>
        <w:tc>
          <w:tcPr>
            <w:tcW w:w="709" w:type="dxa"/>
            <w:tcBorders>
              <w:left w:val="single" w:color="000000" w:sz="4" w:space="0"/>
              <w:bottom w:val="single" w:color="000000" w:sz="4" w:space="0"/>
            </w:tcBorders>
            <w:shd w:val="clear" w:color="auto" w:fill="auto"/>
            <w:vAlign w:val="center"/>
          </w:tcPr>
          <w:p w14:paraId="5D648798">
            <w:pPr>
              <w:pStyle w:val="108"/>
              <w:jc w:val="center"/>
              <w:rPr>
                <w:rFonts w:ascii="Arial" w:hAnsi="Arial" w:cs="Arial"/>
                <w:sz w:val="22"/>
                <w:szCs w:val="22"/>
              </w:rPr>
            </w:pPr>
            <w:r>
              <w:rPr>
                <w:rFonts w:ascii="Arial" w:hAnsi="Arial" w:cs="Arial"/>
                <w:b/>
                <w:bCs/>
                <w:color w:val="000000"/>
                <w:sz w:val="22"/>
                <w:szCs w:val="22"/>
              </w:rPr>
              <w:t>RL</w:t>
            </w:r>
          </w:p>
        </w:tc>
        <w:tc>
          <w:tcPr>
            <w:tcW w:w="992" w:type="dxa"/>
            <w:tcBorders>
              <w:left w:val="single" w:color="000000" w:sz="4" w:space="0"/>
              <w:bottom w:val="single" w:color="000000" w:sz="4" w:space="0"/>
              <w:right w:val="single" w:color="000000" w:sz="4" w:space="0"/>
            </w:tcBorders>
            <w:shd w:val="clear" w:color="auto" w:fill="auto"/>
            <w:vAlign w:val="center"/>
          </w:tcPr>
          <w:p w14:paraId="74B2B3EC">
            <w:pPr>
              <w:pStyle w:val="108"/>
              <w:jc w:val="center"/>
              <w:rPr>
                <w:rFonts w:ascii="Arial" w:hAnsi="Arial" w:cs="Arial"/>
                <w:sz w:val="22"/>
                <w:szCs w:val="22"/>
              </w:rPr>
            </w:pPr>
            <w:r>
              <w:rPr>
                <w:rFonts w:ascii="Arial" w:hAnsi="Arial" w:cs="Arial"/>
                <w:b/>
                <w:bCs/>
                <w:sz w:val="22"/>
                <w:szCs w:val="22"/>
              </w:rPr>
              <w:t>15</w:t>
            </w:r>
          </w:p>
        </w:tc>
      </w:tr>
      <w:tr w14:paraId="1700AD4D">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437263F">
            <w:pPr>
              <w:pStyle w:val="108"/>
              <w:snapToGrid w:val="0"/>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12C3150F">
            <w:pPr>
              <w:pStyle w:val="108"/>
              <w:jc w:val="both"/>
              <w:rPr>
                <w:rFonts w:ascii="Arial" w:hAnsi="Arial" w:cs="Arial"/>
                <w:sz w:val="22"/>
                <w:szCs w:val="22"/>
              </w:rPr>
            </w:pPr>
            <w:r>
              <w:rPr>
                <w:rFonts w:ascii="Arial" w:hAnsi="Arial" w:cs="Arial"/>
                <w:b/>
                <w:bCs/>
                <w:sz w:val="22"/>
                <w:szCs w:val="22"/>
              </w:rPr>
              <w:t xml:space="preserve">EMBALAGEM CIRÚRGICA TUBULAR PARA ESTERILIZAÇÃO EM AUTOCLAVE 20CM X 100M COM PAPEL GRAU CIRÚRGICO E FILME LAMINADO DE POLIÉSTER E POLIPROPILENO, COM INDICADOR QUÍMICO DE ESTERILIZAÇÃO, NO MÍNIMO, EM UMA DAS LATERAIS E REGISTRO NA ANVISA. ROLO. VALIDADE MÍNIMA DE 18 MESES A PARTIR DA DATA DA ENTREGA. </w:t>
            </w:r>
          </w:p>
        </w:tc>
        <w:tc>
          <w:tcPr>
            <w:tcW w:w="709" w:type="dxa"/>
            <w:tcBorders>
              <w:left w:val="single" w:color="000000" w:sz="4" w:space="0"/>
              <w:bottom w:val="single" w:color="000000" w:sz="4" w:space="0"/>
            </w:tcBorders>
            <w:shd w:val="clear" w:color="auto" w:fill="auto"/>
            <w:vAlign w:val="center"/>
          </w:tcPr>
          <w:p w14:paraId="610B8F94">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3900446">
            <w:pPr>
              <w:pStyle w:val="108"/>
              <w:jc w:val="center"/>
              <w:rPr>
                <w:rFonts w:ascii="Arial" w:hAnsi="Arial" w:cs="Arial"/>
                <w:sz w:val="22"/>
                <w:szCs w:val="22"/>
              </w:rPr>
            </w:pPr>
            <w:r>
              <w:rPr>
                <w:rFonts w:ascii="Arial" w:hAnsi="Arial" w:cs="Arial"/>
                <w:b/>
                <w:bCs/>
                <w:sz w:val="22"/>
                <w:szCs w:val="22"/>
              </w:rPr>
              <w:t>60</w:t>
            </w:r>
          </w:p>
        </w:tc>
      </w:tr>
      <w:tr w14:paraId="4C7C454F">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0051B79">
            <w:pPr>
              <w:pStyle w:val="108"/>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2EFBA2C9">
            <w:pPr>
              <w:pStyle w:val="108"/>
              <w:jc w:val="both"/>
              <w:rPr>
                <w:rFonts w:ascii="Arial" w:hAnsi="Arial" w:cs="Arial"/>
                <w:sz w:val="22"/>
                <w:szCs w:val="22"/>
              </w:rPr>
            </w:pPr>
            <w:r>
              <w:rPr>
                <w:rFonts w:ascii="Arial" w:hAnsi="Arial" w:cs="Arial"/>
                <w:b/>
                <w:bCs/>
                <w:sz w:val="22"/>
                <w:szCs w:val="22"/>
              </w:rPr>
              <w:t>EMBALAGEM CIRÚRGICA TUBULAR PARA ESTERILIZAÇÃO EM AUTOCLAVE 5CM X 100M COM PAPEL GRAU CIRÚRGICO E FILME LAMINADO DE POLIÉSTER E POLIPROPILENO, COM INDICADOR QUÍMICO DE ESTERILIZAÇÃO, NO MÍNIMO, EM UMA DAS LATERAIS E REGISTRO NA ANVISA. ROLO. VALIDADE MÍNIMA DE 18 MESES A PARTIR DA DATA DA ENTREGA.</w:t>
            </w:r>
          </w:p>
        </w:tc>
        <w:tc>
          <w:tcPr>
            <w:tcW w:w="709" w:type="dxa"/>
            <w:tcBorders>
              <w:left w:val="single" w:color="000000" w:sz="4" w:space="0"/>
              <w:bottom w:val="single" w:color="000000" w:sz="4" w:space="0"/>
            </w:tcBorders>
            <w:shd w:val="clear" w:color="auto" w:fill="auto"/>
            <w:vAlign w:val="center"/>
          </w:tcPr>
          <w:p w14:paraId="06A0CAD8">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192816E">
            <w:pPr>
              <w:pStyle w:val="108"/>
              <w:jc w:val="center"/>
              <w:rPr>
                <w:rFonts w:ascii="Arial" w:hAnsi="Arial" w:cs="Arial"/>
                <w:sz w:val="22"/>
                <w:szCs w:val="22"/>
              </w:rPr>
            </w:pPr>
            <w:r>
              <w:rPr>
                <w:rFonts w:ascii="Arial" w:hAnsi="Arial" w:cs="Arial"/>
                <w:b/>
                <w:bCs/>
                <w:sz w:val="22"/>
                <w:szCs w:val="22"/>
              </w:rPr>
              <w:t>05</w:t>
            </w:r>
          </w:p>
        </w:tc>
      </w:tr>
      <w:tr w14:paraId="50A616AE">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67BB433">
            <w:pPr>
              <w:pStyle w:val="108"/>
              <w:jc w:val="center"/>
              <w:rPr>
                <w:rFonts w:ascii="Arial" w:hAnsi="Arial" w:cs="Arial"/>
                <w:sz w:val="22"/>
                <w:szCs w:val="22"/>
              </w:rPr>
            </w:pPr>
            <w:r>
              <w:rPr>
                <w:rFonts w:ascii="Arial" w:hAnsi="Arial" w:cs="Arial"/>
                <w:b/>
                <w:bCs/>
                <w:sz w:val="22"/>
                <w:szCs w:val="22"/>
              </w:rPr>
              <w:t>06</w:t>
            </w:r>
          </w:p>
        </w:tc>
        <w:tc>
          <w:tcPr>
            <w:tcW w:w="7513" w:type="dxa"/>
            <w:tcBorders>
              <w:left w:val="single" w:color="000000" w:sz="4" w:space="0"/>
              <w:bottom w:val="single" w:color="000000" w:sz="4" w:space="0"/>
            </w:tcBorders>
            <w:shd w:val="clear" w:color="auto" w:fill="auto"/>
            <w:vAlign w:val="center"/>
          </w:tcPr>
          <w:p w14:paraId="62BCF3D3">
            <w:pPr>
              <w:pStyle w:val="108"/>
              <w:jc w:val="both"/>
              <w:rPr>
                <w:rFonts w:ascii="Arial" w:hAnsi="Arial" w:cs="Arial"/>
                <w:sz w:val="22"/>
                <w:szCs w:val="22"/>
              </w:rPr>
            </w:pPr>
            <w:r>
              <w:rPr>
                <w:rFonts w:ascii="Arial" w:hAnsi="Arial" w:cs="Arial"/>
                <w:b/>
                <w:bCs/>
                <w:sz w:val="22"/>
                <w:szCs w:val="22"/>
              </w:rPr>
              <w:t>EMBALAGEM CIRÚRGICA TUBULAR PARA ESTERILIZAÇÃO EM AUTOCLAVE 8CM X 100M COM PAPEL GRAU CIRÚRGICO E FILME LAMINADO DE POLIÉSTER E POLIPROPILENO, COM INDICADOR QUÍMICO DE ESTERILIZAÇÃO, NO MÍNIMO, EM UMA DAS LATERAIS E REGISTRO NA ANVISA. ROLO. VALIDADE MÍNIMA DE 18 MESES A PARTIR DA DATA DA ENTREGA.</w:t>
            </w:r>
          </w:p>
        </w:tc>
        <w:tc>
          <w:tcPr>
            <w:tcW w:w="709" w:type="dxa"/>
            <w:tcBorders>
              <w:left w:val="single" w:color="000000" w:sz="4" w:space="0"/>
              <w:bottom w:val="single" w:color="000000" w:sz="4" w:space="0"/>
            </w:tcBorders>
            <w:shd w:val="clear" w:color="auto" w:fill="auto"/>
            <w:vAlign w:val="center"/>
          </w:tcPr>
          <w:p w14:paraId="05E2C3B1">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77A0F33">
            <w:pPr>
              <w:pStyle w:val="108"/>
              <w:jc w:val="center"/>
              <w:rPr>
                <w:rFonts w:ascii="Arial" w:hAnsi="Arial" w:cs="Arial"/>
                <w:sz w:val="22"/>
                <w:szCs w:val="22"/>
              </w:rPr>
            </w:pPr>
            <w:r>
              <w:rPr>
                <w:rFonts w:ascii="Arial" w:hAnsi="Arial" w:cs="Arial"/>
                <w:b/>
                <w:bCs/>
                <w:sz w:val="22"/>
                <w:szCs w:val="22"/>
              </w:rPr>
              <w:t>05</w:t>
            </w:r>
          </w:p>
        </w:tc>
      </w:tr>
      <w:tr w14:paraId="270F9870">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EC0F46B">
            <w:pPr>
              <w:pStyle w:val="108"/>
              <w:jc w:val="center"/>
              <w:rPr>
                <w:rFonts w:ascii="Arial" w:hAnsi="Arial" w:cs="Arial"/>
                <w:sz w:val="22"/>
                <w:szCs w:val="22"/>
              </w:rPr>
            </w:pPr>
            <w:r>
              <w:rPr>
                <w:rFonts w:ascii="Arial" w:hAnsi="Arial" w:cs="Arial"/>
                <w:b/>
                <w:bCs/>
                <w:sz w:val="22"/>
                <w:szCs w:val="22"/>
              </w:rPr>
              <w:t>07</w:t>
            </w:r>
          </w:p>
        </w:tc>
        <w:tc>
          <w:tcPr>
            <w:tcW w:w="7513" w:type="dxa"/>
            <w:tcBorders>
              <w:left w:val="single" w:color="000000" w:sz="4" w:space="0"/>
              <w:bottom w:val="single" w:color="000000" w:sz="4" w:space="0"/>
            </w:tcBorders>
            <w:shd w:val="clear" w:color="auto" w:fill="auto"/>
            <w:vAlign w:val="center"/>
          </w:tcPr>
          <w:p w14:paraId="1B6D733B">
            <w:pPr>
              <w:pStyle w:val="108"/>
              <w:jc w:val="both"/>
              <w:rPr>
                <w:rFonts w:ascii="Arial" w:hAnsi="Arial" w:cs="Arial"/>
                <w:sz w:val="22"/>
                <w:szCs w:val="22"/>
              </w:rPr>
            </w:pPr>
            <w:r>
              <w:rPr>
                <w:rFonts w:ascii="Arial" w:hAnsi="Arial" w:cs="Arial"/>
                <w:b/>
                <w:bCs/>
                <w:color w:val="000000"/>
                <w:sz w:val="22"/>
                <w:szCs w:val="22"/>
              </w:rPr>
              <w:t>EMBALAGEM CIRÚRGICA TUBULAR PARA ESTERILIZAÇÃO EM AUTOCLAVE 15CM X 100M COM PAPEL GRAU CIRÚRGICO E FILME LAMINADO DE POLIÉSTER E POLIPROPILENO, COM INDICADOR QUÍMICO DE ESTERILIZAÇÃO, NO MÍNIMO, EM UMA DAS LATERAIS E REGISTRO NA ANVISA. ROLO. VALIDADE MÍNIMA DE 18 MESES A PARTIR DA DATA DA ENTREGA.</w:t>
            </w:r>
          </w:p>
        </w:tc>
        <w:tc>
          <w:tcPr>
            <w:tcW w:w="709" w:type="dxa"/>
            <w:tcBorders>
              <w:left w:val="single" w:color="000000" w:sz="4" w:space="0"/>
              <w:bottom w:val="single" w:color="000000" w:sz="4" w:space="0"/>
            </w:tcBorders>
            <w:shd w:val="clear" w:color="auto" w:fill="auto"/>
            <w:vAlign w:val="center"/>
          </w:tcPr>
          <w:p w14:paraId="50EA676A">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4B8E2433">
            <w:pPr>
              <w:pStyle w:val="108"/>
              <w:jc w:val="center"/>
              <w:rPr>
                <w:rFonts w:ascii="Arial" w:hAnsi="Arial" w:cs="Arial"/>
                <w:sz w:val="22"/>
                <w:szCs w:val="22"/>
              </w:rPr>
            </w:pPr>
            <w:r>
              <w:rPr>
                <w:rFonts w:ascii="Arial" w:hAnsi="Arial" w:cs="Arial"/>
                <w:b/>
                <w:bCs/>
                <w:sz w:val="22"/>
                <w:szCs w:val="22"/>
              </w:rPr>
              <w:t>05</w:t>
            </w:r>
          </w:p>
        </w:tc>
      </w:tr>
      <w:tr w14:paraId="6E875FD2">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1C57C759">
            <w:pPr>
              <w:pStyle w:val="108"/>
              <w:jc w:val="center"/>
              <w:rPr>
                <w:rFonts w:ascii="Arial" w:hAnsi="Arial" w:cs="Arial"/>
                <w:b/>
                <w:bCs/>
                <w:color w:val="FFFFFF"/>
                <w:sz w:val="22"/>
                <w:szCs w:val="22"/>
              </w:rPr>
            </w:pPr>
            <w:r>
              <w:rPr>
                <w:rFonts w:ascii="Arial" w:hAnsi="Arial" w:cs="Arial"/>
                <w:b/>
                <w:bCs/>
                <w:color w:val="FFFFFF"/>
                <w:sz w:val="22"/>
                <w:szCs w:val="22"/>
              </w:rPr>
              <w:t>LOTE 18</w:t>
            </w:r>
          </w:p>
        </w:tc>
      </w:tr>
      <w:tr w14:paraId="2308AEB0">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A73E7DC">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2B92C468">
            <w:pPr>
              <w:pStyle w:val="108"/>
              <w:jc w:val="both"/>
              <w:rPr>
                <w:rFonts w:ascii="Arial" w:hAnsi="Arial" w:cs="Arial"/>
                <w:sz w:val="22"/>
                <w:szCs w:val="22"/>
              </w:rPr>
            </w:pPr>
            <w:r>
              <w:rPr>
                <w:rFonts w:ascii="Arial" w:hAnsi="Arial" w:cs="Arial"/>
                <w:b/>
                <w:bCs/>
                <w:sz w:val="22"/>
                <w:szCs w:val="22"/>
              </w:rPr>
              <w:t>INDICADOR BIOLÓGICO PARA MONITORAR CICLOS DE ESTERILIZAÇÃO A VAPOR, COM TEMPO DE LEITURA MÁXIMO DE 24 HORAS, COMPOSTO POR UMA TIRA DE PAPEL, IMPREGNADO COM ESPOROS DE GEOBACILOS STEAROTHERMOPHILUS (ATCC 7953) E AMPOLA DE VIDRO QUEBRÁVEL CONTENDO MEIO DE CULTURA ESPECÍFICO, COMBINADO COM INDICADOR DE PH, AMBAS, ACONDICIONADAS EM FRASCO TERMOPLÁSTICO FLEXÍVEL, NÃO CORTANTE, PERMITINDO QUE O MEIO DE CULTURA ENTRE EM CONTATO COM O AGENTE MICROBIANO, SEM RISCO DE ACIDENTE PROFISSIONAL OU ECOLÓGICO AO MEIO AMBIENTE. DOTADO DE FILTRO BACTERIANO E TAMPA PERMEÁVEL AO VAPOR. RÓTULO PARA IDENTIFICAÇÃO, FIXADO AO TUBETE, CONTENDO DATA DE FABRICAÇÃO, VALIDADE E NÚMERO DO LOTE. COM INDICADOR QUÍMICO EXTERNO, QUE MUDE DE COR, APÓS O CICLO DE ESTERILIZAÇÃO, DIFERENCIANDO AS AMPOLAS PROCESSADAS DAS NO PROCESSADAS. O INDICADOR DEVER SUPORTAR VARIAÇÕES NORMAIS DE TEMPERATURA E UMIDADE, SEM ALTERAÇÕES QUE INTERFIRAM NO SEU USO. EMBALADO CONFORME A PRAXE DO FABRICANTE, TRAZENDO EXTERNAMENTE OS DADOS DE IDENTIFICAÇÃO, PROCEDÊNCIA, NÚMERO DE LOTE, DATA DE FABRICAÇÃO, PRAZO DE VALIDADE E NÚMERO DE REGISTRO NO MINISTÉRIO DA SAÚDE. O PRAZO DE VALIDADE MÍNIMO DEVE SER DE 12 MESES A PARTIR DA ENTREGA.</w:t>
            </w:r>
            <w:r>
              <w:rPr>
                <w:rFonts w:ascii="Arial" w:hAnsi="Arial" w:cs="Arial"/>
                <w:b/>
                <w:bCs/>
                <w:sz w:val="22"/>
                <w:szCs w:val="22"/>
              </w:rPr>
              <w:br w:type="textWrapping"/>
            </w:r>
            <w:r>
              <w:rPr>
                <w:rFonts w:ascii="Arial" w:hAnsi="Arial" w:cs="Arial"/>
                <w:b/>
                <w:bCs/>
                <w:sz w:val="22"/>
                <w:szCs w:val="22"/>
              </w:rPr>
              <w:t xml:space="preserve">O PRODUTO DEVER SER COMPATÍVEL COM O ENCAIXE PADRÃO NAS INCUBADORAS UTILIZADAS NO MUNICÍPIO DAS MARCAS PRÉ-APROVADAS, (CLEAN TEST, TERRA GENE E INOVE). </w:t>
            </w:r>
          </w:p>
          <w:p w14:paraId="38858952">
            <w:pPr>
              <w:pStyle w:val="108"/>
              <w:jc w:val="both"/>
              <w:rPr>
                <w:rFonts w:ascii="Arial" w:hAnsi="Arial" w:cs="Arial"/>
                <w:sz w:val="22"/>
                <w:szCs w:val="22"/>
              </w:rPr>
            </w:pPr>
            <w:r>
              <w:rPr>
                <w:rFonts w:ascii="Arial" w:hAnsi="Arial" w:cs="Arial"/>
                <w:b/>
                <w:bCs/>
                <w:color w:val="000000"/>
                <w:sz w:val="22"/>
                <w:szCs w:val="22"/>
              </w:rPr>
              <w:t xml:space="preserve">DEVERÃO SER ENTREGUES 05 (CINCO) INCUBADORAS EM FORMA DE DOAÇÃO. </w:t>
            </w:r>
          </w:p>
        </w:tc>
        <w:tc>
          <w:tcPr>
            <w:tcW w:w="709" w:type="dxa"/>
            <w:tcBorders>
              <w:left w:val="single" w:color="000000" w:sz="4" w:space="0"/>
              <w:bottom w:val="single" w:color="000000" w:sz="4" w:space="0"/>
            </w:tcBorders>
            <w:shd w:val="clear" w:color="auto" w:fill="auto"/>
            <w:vAlign w:val="center"/>
          </w:tcPr>
          <w:p w14:paraId="75F1E9D3">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CA43817">
            <w:pPr>
              <w:pStyle w:val="108"/>
              <w:jc w:val="center"/>
              <w:rPr>
                <w:rFonts w:ascii="Arial" w:hAnsi="Arial" w:cs="Arial"/>
                <w:sz w:val="22"/>
                <w:szCs w:val="22"/>
              </w:rPr>
            </w:pPr>
            <w:r>
              <w:rPr>
                <w:rFonts w:ascii="Arial" w:hAnsi="Arial" w:cs="Arial"/>
                <w:b/>
                <w:bCs/>
                <w:sz w:val="22"/>
                <w:szCs w:val="22"/>
              </w:rPr>
              <w:t>1.650</w:t>
            </w:r>
          </w:p>
        </w:tc>
      </w:tr>
      <w:tr w14:paraId="02A64AD4">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1F2251BC">
            <w:pPr>
              <w:pStyle w:val="108"/>
              <w:jc w:val="center"/>
              <w:rPr>
                <w:rFonts w:ascii="Arial" w:hAnsi="Arial" w:cs="Arial"/>
                <w:b/>
                <w:bCs/>
                <w:color w:val="FFFFFF"/>
                <w:sz w:val="22"/>
                <w:szCs w:val="22"/>
              </w:rPr>
            </w:pPr>
            <w:r>
              <w:rPr>
                <w:rFonts w:ascii="Arial" w:hAnsi="Arial" w:cs="Arial"/>
                <w:b/>
                <w:bCs/>
                <w:color w:val="FFFFFF"/>
                <w:sz w:val="22"/>
                <w:szCs w:val="22"/>
              </w:rPr>
              <w:t>LOTE 19</w:t>
            </w:r>
          </w:p>
        </w:tc>
      </w:tr>
      <w:tr w14:paraId="4A54A12D">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0915CF7">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23A8412F">
            <w:pPr>
              <w:pStyle w:val="108"/>
              <w:jc w:val="both"/>
              <w:rPr>
                <w:rFonts w:ascii="Arial" w:hAnsi="Arial" w:cs="Arial"/>
                <w:sz w:val="22"/>
                <w:szCs w:val="22"/>
              </w:rPr>
            </w:pPr>
            <w:r>
              <w:rPr>
                <w:rFonts w:ascii="Arial" w:hAnsi="Arial" w:cs="Arial"/>
                <w:b/>
                <w:bCs/>
                <w:color w:val="000000"/>
                <w:sz w:val="22"/>
                <w:szCs w:val="22"/>
              </w:rPr>
              <w:t>LÂMINA DE BISTURI Nº 11, UNIDADE. CONFECCIONADA EM AÇO CARBONO, ISENTA DE REBARBAS E SINAIS DE OXIDAÇÃO, PONTA AFIADA, PERFEITA ADAPTAÇÃO AO CABO, COM PROTEÇÃO NA LÂMINA, ABERTURA MANUAL DA EMBALAGEM, FÁCIL E SEGURA (TIPO PÉTALA). EMBALADA INDIVIDUALMENTE, COM DADOS DE IDENTIFICAÇÃO, PROCEDÊNCIA, ESTERILIZAÇÃO, DATA, NÚMERO DE LOTE, VALIDADE, NÚMERO DE REGISTRO NO RGO COMPETENTE DO MINISTÉRIO DA SAÚDE.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08D95D34">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5D93F0D">
            <w:pPr>
              <w:pStyle w:val="108"/>
              <w:jc w:val="center"/>
              <w:rPr>
                <w:rFonts w:ascii="Arial" w:hAnsi="Arial" w:cs="Arial"/>
                <w:sz w:val="22"/>
                <w:szCs w:val="22"/>
              </w:rPr>
            </w:pPr>
            <w:r>
              <w:rPr>
                <w:rFonts w:ascii="Arial" w:hAnsi="Arial" w:cs="Arial"/>
                <w:b/>
                <w:bCs/>
                <w:sz w:val="22"/>
                <w:szCs w:val="22"/>
              </w:rPr>
              <w:t>6.000</w:t>
            </w:r>
          </w:p>
        </w:tc>
      </w:tr>
      <w:tr w14:paraId="75DE0F5A">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BB811D1">
            <w:pPr>
              <w:pStyle w:val="108"/>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4F9049EE">
            <w:pPr>
              <w:pStyle w:val="108"/>
              <w:jc w:val="both"/>
              <w:rPr>
                <w:rFonts w:ascii="Arial" w:hAnsi="Arial" w:cs="Arial"/>
                <w:sz w:val="22"/>
                <w:szCs w:val="22"/>
              </w:rPr>
            </w:pPr>
            <w:r>
              <w:rPr>
                <w:rFonts w:ascii="Arial" w:hAnsi="Arial" w:cs="Arial"/>
                <w:b/>
                <w:bCs/>
                <w:sz w:val="22"/>
                <w:szCs w:val="22"/>
              </w:rPr>
              <w:t>ABAIXADOR DE MADEIRA PARA LÍNGUA COM PONTAS ARREDONDADAS, SEM REBARBAS, EMBALADO EM PLÁSTICO TRANSPARENTE ATÓXICO RESISTENTE PACOTE COM 100 UNIDADES. NA EMBALAGEM DEVE CONTER A DATA DE FABRICAÇÃO, LOTE E DATA DE VALIDADE.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6D71027B">
            <w:pPr>
              <w:pStyle w:val="108"/>
              <w:jc w:val="center"/>
              <w:rPr>
                <w:rFonts w:ascii="Arial" w:hAnsi="Arial" w:cs="Arial"/>
                <w:sz w:val="22"/>
                <w:szCs w:val="22"/>
              </w:rPr>
            </w:pPr>
            <w:r>
              <w:rPr>
                <w:rFonts w:ascii="Arial" w:hAnsi="Arial" w:cs="Arial"/>
                <w:b/>
                <w:bCs/>
                <w:color w:val="000000"/>
                <w:sz w:val="22"/>
                <w:szCs w:val="22"/>
              </w:rPr>
              <w:t>PT</w:t>
            </w:r>
          </w:p>
        </w:tc>
        <w:tc>
          <w:tcPr>
            <w:tcW w:w="992" w:type="dxa"/>
            <w:tcBorders>
              <w:left w:val="single" w:color="000000" w:sz="4" w:space="0"/>
              <w:bottom w:val="single" w:color="000000" w:sz="4" w:space="0"/>
              <w:right w:val="single" w:color="000000" w:sz="4" w:space="0"/>
            </w:tcBorders>
            <w:shd w:val="clear" w:color="auto" w:fill="auto"/>
            <w:vAlign w:val="center"/>
          </w:tcPr>
          <w:p w14:paraId="23790C6A">
            <w:pPr>
              <w:pStyle w:val="108"/>
              <w:jc w:val="center"/>
              <w:rPr>
                <w:rFonts w:ascii="Arial" w:hAnsi="Arial" w:cs="Arial"/>
                <w:sz w:val="22"/>
                <w:szCs w:val="22"/>
              </w:rPr>
            </w:pPr>
            <w:r>
              <w:rPr>
                <w:rFonts w:ascii="Arial" w:hAnsi="Arial" w:cs="Arial"/>
                <w:b/>
                <w:bCs/>
                <w:sz w:val="22"/>
                <w:szCs w:val="22"/>
              </w:rPr>
              <w:t>300</w:t>
            </w:r>
          </w:p>
        </w:tc>
      </w:tr>
      <w:tr w14:paraId="52011F0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62FFEF85">
            <w:pPr>
              <w:pStyle w:val="108"/>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0F94BD07">
            <w:pPr>
              <w:pStyle w:val="108"/>
              <w:jc w:val="both"/>
              <w:rPr>
                <w:rFonts w:ascii="Arial" w:hAnsi="Arial" w:cs="Arial"/>
                <w:sz w:val="22"/>
                <w:szCs w:val="22"/>
              </w:rPr>
            </w:pPr>
            <w:r>
              <w:rPr>
                <w:rFonts w:ascii="Arial" w:hAnsi="Arial" w:cs="Arial"/>
                <w:b/>
                <w:bCs/>
                <w:color w:val="000000"/>
                <w:sz w:val="22"/>
                <w:szCs w:val="22"/>
              </w:rPr>
              <w:t>LÂMINA DE BISTURI Nº 15, UNIDADE. CONFECCIONADA EM AÇO CARBONO, ISENTA DE REBARBAS E SINAIS DE OXIDAÇÃO, PONTA AFIADA, PERFEITA ADAPTAÇÃO AO CABO, COM PROTEÇÃO NA LÂMINA, ABERTURA MANUAL DA EMBALAGEM, FÁCIL E SEGURA (TIPO PÉTALA). EMBALADA INDIVIDUALMENTE, COM DADOS DE IDENTIFICAÇÃO, PROCEDÊNCIA, ESTERILIZAÇÃO, DATA, NÚMERO DE LOTE, VALIDADE, NÚMERO DE REGISTRO NO RGO COMPETENTE DO MINISTÉRIO DA SAÚDE.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582464BF">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0739DDDD">
            <w:pPr>
              <w:pStyle w:val="108"/>
              <w:jc w:val="center"/>
              <w:rPr>
                <w:rFonts w:ascii="Arial" w:hAnsi="Arial" w:cs="Arial"/>
                <w:sz w:val="22"/>
                <w:szCs w:val="22"/>
              </w:rPr>
            </w:pPr>
            <w:r>
              <w:rPr>
                <w:rFonts w:ascii="Arial" w:hAnsi="Arial" w:cs="Arial"/>
                <w:b/>
                <w:bCs/>
                <w:sz w:val="22"/>
                <w:szCs w:val="22"/>
              </w:rPr>
              <w:t>2.500</w:t>
            </w:r>
          </w:p>
        </w:tc>
      </w:tr>
      <w:tr w14:paraId="6A57D532">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0105525">
            <w:pPr>
              <w:pStyle w:val="108"/>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5D9F1ABF">
            <w:pPr>
              <w:pStyle w:val="108"/>
              <w:jc w:val="both"/>
              <w:rPr>
                <w:rFonts w:ascii="Arial" w:hAnsi="Arial" w:cs="Arial"/>
                <w:sz w:val="22"/>
                <w:szCs w:val="22"/>
              </w:rPr>
            </w:pPr>
            <w:r>
              <w:rPr>
                <w:rFonts w:ascii="Arial" w:hAnsi="Arial" w:cs="Arial"/>
                <w:b/>
                <w:bCs/>
                <w:color w:val="000000"/>
                <w:sz w:val="22"/>
                <w:szCs w:val="22"/>
              </w:rPr>
              <w:t>LÂMINA DE BISTURI Nº 20, UNIDADE. CONFECCIONADA EM AÇO CARBONO, ISENTA DE REBARBAS E SINAIS DE OXIDAÇÃO, PONTA AFIADA, PERFEITA ADAPTAÇÃO AO CABO, COM PROTEÇÃO NA LÂMINA, ABERTURA MANUAL DA EMBALAGEM, FÁCIL E SEGURA (TIPO PÉTALA). EMBALADA INDIVIDUALMENTE, COM DADOS DE IDENTIFICAÇÃO, PROCEDÊNCIA, ESTERILIZAÇÃO, DATA, NÚMERO DE LOTE, VALIDADE, NÚMERO DE REGISTRO NO RGO COMPETENTE DO MINISTÉRIO DA SAÚDE.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3BD1F4F8">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00AF90EF">
            <w:pPr>
              <w:pStyle w:val="108"/>
              <w:jc w:val="center"/>
              <w:rPr>
                <w:rFonts w:ascii="Arial" w:hAnsi="Arial" w:cs="Arial"/>
                <w:sz w:val="22"/>
                <w:szCs w:val="22"/>
              </w:rPr>
            </w:pPr>
            <w:r>
              <w:rPr>
                <w:rFonts w:ascii="Arial" w:hAnsi="Arial" w:cs="Arial"/>
                <w:b/>
                <w:bCs/>
                <w:sz w:val="22"/>
                <w:szCs w:val="22"/>
              </w:rPr>
              <w:t>2.500</w:t>
            </w:r>
          </w:p>
        </w:tc>
      </w:tr>
      <w:tr w14:paraId="07511E32">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69ADE18">
            <w:pPr>
              <w:pStyle w:val="108"/>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3E47187C">
            <w:pPr>
              <w:pStyle w:val="108"/>
              <w:jc w:val="both"/>
              <w:rPr>
                <w:rFonts w:ascii="Arial" w:hAnsi="Arial" w:cs="Arial"/>
                <w:sz w:val="22"/>
                <w:szCs w:val="22"/>
              </w:rPr>
            </w:pPr>
            <w:r>
              <w:rPr>
                <w:rFonts w:ascii="Arial" w:hAnsi="Arial" w:cs="Arial"/>
                <w:b/>
                <w:bCs/>
                <w:color w:val="000000"/>
                <w:sz w:val="22"/>
                <w:szCs w:val="22"/>
              </w:rPr>
              <w:t>ESPARADRAPO IMPERMEÁVEL 10CM X 4,5M/ROLO UNIDADE. ESPARADRAPO EM TECIDO DE ALGODÃO IMPERMEÁVEL BRANCO, MEDINDO 10 CM DE LARGURA POR 4,5 M DE COMPRIMENTO, COM ADESIVO UNIFORMEMENTE DISTRIBUÍDO, ISENTO DE SUBSTÂNCIAS ALERGÊNICAS, COM BOA ADERÊNCIA, DE FÁCIL REMOÇÃO SEM DEIXAR RESÍDUOS NA PELE, COM BORDA BEM ACABADA E QUE PROPORCIONE FACILIDADE DE CORTE MANUAL. ENROLADO DE MANEIRA UNIFORME EM CARRETEL PLÁSTICO (CONTENDO LOTE, DATA DE FABRICAÇÃO E VALIDADE) PROTEGIDO POR CILINDRO. VALIDADE MÍNIMA DE 24 MESES APÓS A ENTREGA DO PRODUTO.</w:t>
            </w:r>
          </w:p>
        </w:tc>
        <w:tc>
          <w:tcPr>
            <w:tcW w:w="709" w:type="dxa"/>
            <w:tcBorders>
              <w:left w:val="single" w:color="000000" w:sz="4" w:space="0"/>
              <w:bottom w:val="single" w:color="000000" w:sz="4" w:space="0"/>
            </w:tcBorders>
            <w:shd w:val="clear" w:color="auto" w:fill="auto"/>
            <w:vAlign w:val="center"/>
          </w:tcPr>
          <w:p w14:paraId="488317C0">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832FE42">
            <w:pPr>
              <w:pStyle w:val="108"/>
              <w:jc w:val="center"/>
              <w:rPr>
                <w:rFonts w:ascii="Arial" w:hAnsi="Arial" w:cs="Arial"/>
                <w:sz w:val="22"/>
                <w:szCs w:val="22"/>
              </w:rPr>
            </w:pPr>
            <w:r>
              <w:rPr>
                <w:rFonts w:ascii="Arial" w:hAnsi="Arial" w:cs="Arial"/>
                <w:b/>
                <w:bCs/>
                <w:sz w:val="22"/>
                <w:szCs w:val="22"/>
              </w:rPr>
              <w:t>1.000</w:t>
            </w:r>
          </w:p>
        </w:tc>
      </w:tr>
      <w:tr w14:paraId="57D3F88F">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E000D13">
            <w:pPr>
              <w:pStyle w:val="108"/>
              <w:jc w:val="center"/>
              <w:rPr>
                <w:rFonts w:ascii="Arial" w:hAnsi="Arial" w:cs="Arial"/>
                <w:sz w:val="22"/>
                <w:szCs w:val="22"/>
              </w:rPr>
            </w:pPr>
            <w:r>
              <w:rPr>
                <w:rFonts w:ascii="Arial" w:hAnsi="Arial" w:cs="Arial"/>
                <w:b/>
                <w:bCs/>
                <w:sz w:val="22"/>
                <w:szCs w:val="22"/>
              </w:rPr>
              <w:t>06</w:t>
            </w:r>
          </w:p>
        </w:tc>
        <w:tc>
          <w:tcPr>
            <w:tcW w:w="7513" w:type="dxa"/>
            <w:tcBorders>
              <w:left w:val="single" w:color="000000" w:sz="4" w:space="0"/>
              <w:bottom w:val="single" w:color="000000" w:sz="4" w:space="0"/>
            </w:tcBorders>
            <w:shd w:val="clear" w:color="auto" w:fill="auto"/>
            <w:vAlign w:val="center"/>
          </w:tcPr>
          <w:p w14:paraId="7302727B">
            <w:pPr>
              <w:pStyle w:val="108"/>
              <w:jc w:val="both"/>
              <w:rPr>
                <w:rFonts w:ascii="Arial" w:hAnsi="Arial" w:cs="Arial"/>
                <w:sz w:val="22"/>
                <w:szCs w:val="22"/>
              </w:rPr>
            </w:pPr>
            <w:r>
              <w:rPr>
                <w:rFonts w:ascii="Arial" w:hAnsi="Arial" w:cs="Arial"/>
                <w:b/>
                <w:bCs/>
                <w:sz w:val="22"/>
                <w:szCs w:val="22"/>
              </w:rPr>
              <w:t>FITA ADESIVA BRANCA 16MM X 50M / ROLO FITA ADESIVA BRANCA, CONFECCIONADA EM PAPEL CREPADO QUE ACEITE ESCRITA PARA IDENTIFICAÇÃO DO MATERIAL, RECOBERTO DE SUBSTÂNCIA ADESIVA UNIFORMEMENTE DISTRIBUÍDA, COM ADERÊNCIA EFICIENTE E DURADOURA, PORÉM, DE FÁCIL REMOÇÃO, SEM RASGAR, DEIXAR RESÍDUOS OU MANCHAS NA SUPERFÍCIE, CAPAZ DE RESISTIR À UMIDADE E ÀS CONDIÇÕES TÉRMICAS DA AUTOCLAVAGEM. ENROLADA EM ANEL RÍGIDO. DEVE SER ARMAZENADA EM TEMPERATURA AMBIENTE, SEM QUE HAJA ALTERAÇÃO DO PRODUTO. NA EMBALAGEM DEVE CONTER O LOTE, DATA DE FABRICAÇÃO E VALIDADE.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3FEEDE0E">
            <w:pPr>
              <w:pStyle w:val="108"/>
              <w:jc w:val="center"/>
              <w:rPr>
                <w:rFonts w:ascii="Arial" w:hAnsi="Arial" w:cs="Arial"/>
                <w:sz w:val="22"/>
                <w:szCs w:val="22"/>
              </w:rPr>
            </w:pPr>
            <w:r>
              <w:rPr>
                <w:rFonts w:ascii="Arial" w:hAnsi="Arial" w:cs="Arial"/>
                <w:b/>
                <w:bCs/>
                <w:color w:val="000000"/>
                <w:sz w:val="22"/>
                <w:szCs w:val="22"/>
              </w:rPr>
              <w:t>RL</w:t>
            </w:r>
          </w:p>
        </w:tc>
        <w:tc>
          <w:tcPr>
            <w:tcW w:w="992" w:type="dxa"/>
            <w:tcBorders>
              <w:left w:val="single" w:color="000000" w:sz="4" w:space="0"/>
              <w:bottom w:val="single" w:color="000000" w:sz="4" w:space="0"/>
              <w:right w:val="single" w:color="000000" w:sz="4" w:space="0"/>
            </w:tcBorders>
            <w:shd w:val="clear" w:color="auto" w:fill="auto"/>
            <w:vAlign w:val="center"/>
          </w:tcPr>
          <w:p w14:paraId="49C9A537">
            <w:pPr>
              <w:pStyle w:val="108"/>
              <w:jc w:val="center"/>
              <w:rPr>
                <w:rFonts w:ascii="Arial" w:hAnsi="Arial" w:cs="Arial"/>
                <w:sz w:val="22"/>
                <w:szCs w:val="22"/>
              </w:rPr>
            </w:pPr>
            <w:r>
              <w:rPr>
                <w:rFonts w:ascii="Arial" w:hAnsi="Arial" w:cs="Arial"/>
                <w:b/>
                <w:bCs/>
                <w:sz w:val="22"/>
                <w:szCs w:val="22"/>
              </w:rPr>
              <w:t>800</w:t>
            </w:r>
          </w:p>
        </w:tc>
      </w:tr>
      <w:tr w14:paraId="552FA0B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9F36E05">
            <w:pPr>
              <w:pStyle w:val="108"/>
              <w:jc w:val="center"/>
              <w:rPr>
                <w:rFonts w:ascii="Arial" w:hAnsi="Arial" w:cs="Arial"/>
                <w:sz w:val="22"/>
                <w:szCs w:val="22"/>
              </w:rPr>
            </w:pPr>
            <w:r>
              <w:rPr>
                <w:rFonts w:ascii="Arial" w:hAnsi="Arial" w:cs="Arial"/>
                <w:b/>
                <w:bCs/>
                <w:sz w:val="22"/>
                <w:szCs w:val="22"/>
              </w:rPr>
              <w:t>07</w:t>
            </w:r>
          </w:p>
        </w:tc>
        <w:tc>
          <w:tcPr>
            <w:tcW w:w="7513" w:type="dxa"/>
            <w:tcBorders>
              <w:left w:val="single" w:color="000000" w:sz="4" w:space="0"/>
              <w:bottom w:val="single" w:color="000000" w:sz="4" w:space="0"/>
            </w:tcBorders>
            <w:shd w:val="clear" w:color="auto" w:fill="auto"/>
            <w:vAlign w:val="center"/>
          </w:tcPr>
          <w:p w14:paraId="0AD0C17C">
            <w:pPr>
              <w:pStyle w:val="108"/>
              <w:jc w:val="both"/>
              <w:rPr>
                <w:rFonts w:ascii="Arial" w:hAnsi="Arial" w:cs="Arial"/>
                <w:sz w:val="22"/>
                <w:szCs w:val="22"/>
              </w:rPr>
            </w:pPr>
            <w:r>
              <w:rPr>
                <w:rFonts w:ascii="Arial" w:hAnsi="Arial" w:cs="Arial"/>
                <w:b/>
                <w:bCs/>
                <w:color w:val="000000"/>
                <w:sz w:val="22"/>
                <w:szCs w:val="22"/>
              </w:rPr>
              <w:t>FITA ANTIALÉRGICA 25MM X 10M / ROLO. FITA ADESIVA COR CLARA, CONFECCIONADA EM NÃO TECIDO MICRO POROSO, EMBALAGEM TIPO CARRETEL COM CAPA PROTETORA, MEDINDO 25MM DE LARGURA POR 10M DE COMPRIMENTO, COM ADESIVO BASE DE POLÍMERO ACRÍLICO UNIFORMEMENTE DISTRIBUÍDO, HIPOALERGÊNICA, COM BOA ADERÊNCIA, DE FÁCIL REMOÇÃO SEM DEIXAR RESÍDUOS NA PELE, COM BORDA BEM ACABADA E QUE PROPORCIONE FACILIDADE DE CORTE MANUAL. EMBALADO CONFORME O FABRICANTE, TRAZENDO EXTERNAMENTE OS DADOS DE IDENTIFICAÇÃO, PROCEDÊNCIA, NÚMERO DE LOTE, DATA DE FABRICAÇÃO, PRAZO DE VALIDADE E NÚMERO DE REGISTRO NO MINISTÉRIO DA SAÚDE.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059B7BB5">
            <w:pPr>
              <w:pStyle w:val="108"/>
              <w:jc w:val="center"/>
              <w:rPr>
                <w:rFonts w:ascii="Arial" w:hAnsi="Arial" w:cs="Arial"/>
                <w:sz w:val="22"/>
                <w:szCs w:val="22"/>
              </w:rPr>
            </w:pPr>
            <w:r>
              <w:rPr>
                <w:rFonts w:ascii="Arial" w:hAnsi="Arial" w:cs="Arial"/>
                <w:b/>
                <w:bCs/>
                <w:color w:val="000000"/>
                <w:sz w:val="22"/>
                <w:szCs w:val="22"/>
              </w:rPr>
              <w:t>RL</w:t>
            </w:r>
          </w:p>
        </w:tc>
        <w:tc>
          <w:tcPr>
            <w:tcW w:w="992" w:type="dxa"/>
            <w:tcBorders>
              <w:left w:val="single" w:color="000000" w:sz="4" w:space="0"/>
              <w:bottom w:val="single" w:color="000000" w:sz="4" w:space="0"/>
              <w:right w:val="single" w:color="000000" w:sz="4" w:space="0"/>
            </w:tcBorders>
            <w:shd w:val="clear" w:color="auto" w:fill="auto"/>
            <w:vAlign w:val="center"/>
          </w:tcPr>
          <w:p w14:paraId="38E57112">
            <w:pPr>
              <w:pStyle w:val="108"/>
              <w:jc w:val="center"/>
              <w:rPr>
                <w:rFonts w:ascii="Arial" w:hAnsi="Arial" w:cs="Arial"/>
                <w:sz w:val="22"/>
                <w:szCs w:val="22"/>
              </w:rPr>
            </w:pPr>
            <w:r>
              <w:rPr>
                <w:rFonts w:ascii="Arial" w:hAnsi="Arial" w:cs="Arial"/>
                <w:b/>
                <w:bCs/>
                <w:sz w:val="22"/>
                <w:szCs w:val="22"/>
              </w:rPr>
              <w:t>1.000</w:t>
            </w:r>
          </w:p>
        </w:tc>
      </w:tr>
      <w:tr w14:paraId="4723CCA3">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F35A33D">
            <w:pPr>
              <w:pStyle w:val="108"/>
              <w:jc w:val="center"/>
              <w:rPr>
                <w:rFonts w:ascii="Arial" w:hAnsi="Arial" w:cs="Arial"/>
                <w:sz w:val="22"/>
                <w:szCs w:val="22"/>
              </w:rPr>
            </w:pPr>
            <w:r>
              <w:rPr>
                <w:rFonts w:ascii="Arial" w:hAnsi="Arial" w:cs="Arial"/>
                <w:b/>
                <w:bCs/>
                <w:sz w:val="22"/>
                <w:szCs w:val="22"/>
              </w:rPr>
              <w:t>08</w:t>
            </w:r>
          </w:p>
        </w:tc>
        <w:tc>
          <w:tcPr>
            <w:tcW w:w="7513" w:type="dxa"/>
            <w:tcBorders>
              <w:left w:val="single" w:color="000000" w:sz="4" w:space="0"/>
              <w:bottom w:val="single" w:color="000000" w:sz="4" w:space="0"/>
            </w:tcBorders>
            <w:shd w:val="clear" w:color="auto" w:fill="auto"/>
            <w:vAlign w:val="center"/>
          </w:tcPr>
          <w:p w14:paraId="67C42051">
            <w:pPr>
              <w:pStyle w:val="108"/>
              <w:jc w:val="both"/>
              <w:rPr>
                <w:rFonts w:ascii="Arial" w:hAnsi="Arial" w:cs="Arial"/>
                <w:sz w:val="22"/>
                <w:szCs w:val="22"/>
              </w:rPr>
            </w:pPr>
            <w:r>
              <w:rPr>
                <w:rFonts w:ascii="Arial" w:hAnsi="Arial" w:cs="Arial"/>
                <w:b/>
                <w:bCs/>
                <w:color w:val="000000"/>
                <w:sz w:val="22"/>
                <w:szCs w:val="22"/>
              </w:rPr>
              <w:t>FITA ANTIALÉRGICA 50MM X 10M/ROLO UNIDADE, FITA ADESIVA COR CLARA, CONFECCIONADA EM NÃO TECIDO MICRO POROSO, EMBALAGEM TIPO CARRETEL COM CAPA PROTETORA, MEDINDO 50MM DE LARGURA POR 10M DE COMPRIMENTO, COM ADESIVO BASE DE POLÍMERO ACRÍLICO UNIFORMEMENTE DISTRIBUÍDO, HIPOALERGÊNICA, COM BOA ADERÊNCIA, DE FÁCIL REMOÇÃO SEM DEIXAR RESÍDUOS NA PELE, COM BORDA BEM ACABADA E QUE PROPORCIONE FACILIDADE DE CORTE MANUAL. EMBALADO CONFORME O FABRICANTE, TRAZENDO EXTERNAMENTE OS DADOS DE IDENTIFICAÇÃO, PROCEDÊNCIA, NÚMERO DE LOTE, DATA DE FABRICAÇÃO, PRAZO DE VALIDADE E NÚMERO DE REGISTRO NO MINISTÉRIO DA SAÚDE.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6A18B65D">
            <w:pPr>
              <w:pStyle w:val="108"/>
              <w:jc w:val="center"/>
              <w:rPr>
                <w:rFonts w:ascii="Arial" w:hAnsi="Arial" w:cs="Arial"/>
                <w:sz w:val="22"/>
                <w:szCs w:val="22"/>
              </w:rPr>
            </w:pPr>
            <w:r>
              <w:rPr>
                <w:rFonts w:ascii="Arial" w:hAnsi="Arial" w:cs="Arial"/>
                <w:b/>
                <w:bCs/>
                <w:color w:val="000000"/>
                <w:sz w:val="22"/>
                <w:szCs w:val="22"/>
              </w:rPr>
              <w:t>RL</w:t>
            </w:r>
          </w:p>
        </w:tc>
        <w:tc>
          <w:tcPr>
            <w:tcW w:w="992" w:type="dxa"/>
            <w:tcBorders>
              <w:left w:val="single" w:color="000000" w:sz="4" w:space="0"/>
              <w:bottom w:val="single" w:color="000000" w:sz="4" w:space="0"/>
              <w:right w:val="single" w:color="000000" w:sz="4" w:space="0"/>
            </w:tcBorders>
            <w:shd w:val="clear" w:color="auto" w:fill="auto"/>
            <w:vAlign w:val="center"/>
          </w:tcPr>
          <w:p w14:paraId="5119000D">
            <w:pPr>
              <w:pStyle w:val="108"/>
              <w:jc w:val="center"/>
              <w:rPr>
                <w:rFonts w:ascii="Arial" w:hAnsi="Arial" w:cs="Arial"/>
                <w:sz w:val="22"/>
                <w:szCs w:val="22"/>
              </w:rPr>
            </w:pPr>
            <w:r>
              <w:rPr>
                <w:rFonts w:ascii="Arial" w:hAnsi="Arial" w:cs="Arial"/>
                <w:b/>
                <w:bCs/>
                <w:sz w:val="22"/>
                <w:szCs w:val="22"/>
              </w:rPr>
              <w:t>2.500</w:t>
            </w:r>
          </w:p>
        </w:tc>
      </w:tr>
      <w:tr w14:paraId="6603391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36E61DB">
            <w:pPr>
              <w:pStyle w:val="108"/>
              <w:jc w:val="center"/>
              <w:rPr>
                <w:rFonts w:ascii="Arial" w:hAnsi="Arial" w:cs="Arial"/>
                <w:sz w:val="22"/>
                <w:szCs w:val="22"/>
              </w:rPr>
            </w:pPr>
            <w:r>
              <w:rPr>
                <w:rFonts w:ascii="Arial" w:hAnsi="Arial" w:cs="Arial"/>
                <w:b/>
                <w:bCs/>
                <w:sz w:val="22"/>
                <w:szCs w:val="22"/>
              </w:rPr>
              <w:t>09</w:t>
            </w:r>
          </w:p>
        </w:tc>
        <w:tc>
          <w:tcPr>
            <w:tcW w:w="7513" w:type="dxa"/>
            <w:tcBorders>
              <w:left w:val="single" w:color="000000" w:sz="4" w:space="0"/>
              <w:bottom w:val="single" w:color="000000" w:sz="4" w:space="0"/>
            </w:tcBorders>
            <w:shd w:val="clear" w:color="auto" w:fill="auto"/>
            <w:vAlign w:val="center"/>
          </w:tcPr>
          <w:p w14:paraId="7CACE3D3">
            <w:pPr>
              <w:pStyle w:val="108"/>
              <w:jc w:val="both"/>
              <w:rPr>
                <w:rFonts w:ascii="Arial" w:hAnsi="Arial" w:cs="Arial"/>
                <w:sz w:val="22"/>
                <w:szCs w:val="22"/>
              </w:rPr>
            </w:pPr>
            <w:r>
              <w:rPr>
                <w:rFonts w:ascii="Arial" w:hAnsi="Arial" w:cs="Arial"/>
                <w:b/>
                <w:bCs/>
                <w:sz w:val="22"/>
                <w:szCs w:val="22"/>
              </w:rPr>
              <w:t>FITA ADESIVA TERMOSSENSÍVEL PARA AUTOCLAVE 19MM X 30M – ROLO. FITA INDICADORA DE ESTERILIZAÇÃO A VAPOR. INDICADA PARA ADERIR A UMA VARIEDADE DE PACOTES, INCLUINDO TECIDOS DE ALGODÃO E PAPEL. ANTES DA UTILIZAÇÃO A FITA POSSUI COLORAÇÃO BEGE SEM LISTRAS E APÓS A AUTOCLAVAGEM A FITA APRESENTA COLORAÇÃO BEGE COM LISTRAS NEGRAS E BEM IDENTIFICÁVEIS, EMBALAGEM INDIVIDUAL CONTENDO LOTE, DATA DE FABRICAÇÃO E VALIDADE.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0FAD0A9E">
            <w:pPr>
              <w:pStyle w:val="108"/>
              <w:jc w:val="center"/>
              <w:rPr>
                <w:rFonts w:ascii="Arial" w:hAnsi="Arial" w:cs="Arial"/>
                <w:sz w:val="22"/>
                <w:szCs w:val="22"/>
              </w:rPr>
            </w:pPr>
            <w:r>
              <w:rPr>
                <w:rFonts w:ascii="Arial" w:hAnsi="Arial" w:cs="Arial"/>
                <w:b/>
                <w:bCs/>
                <w:color w:val="000000"/>
                <w:sz w:val="22"/>
                <w:szCs w:val="22"/>
              </w:rPr>
              <w:t>RL</w:t>
            </w:r>
          </w:p>
        </w:tc>
        <w:tc>
          <w:tcPr>
            <w:tcW w:w="992" w:type="dxa"/>
            <w:tcBorders>
              <w:left w:val="single" w:color="000000" w:sz="4" w:space="0"/>
              <w:bottom w:val="single" w:color="000000" w:sz="4" w:space="0"/>
              <w:right w:val="single" w:color="000000" w:sz="4" w:space="0"/>
            </w:tcBorders>
            <w:shd w:val="clear" w:color="auto" w:fill="auto"/>
            <w:vAlign w:val="center"/>
          </w:tcPr>
          <w:p w14:paraId="7C7D17B3">
            <w:pPr>
              <w:pStyle w:val="108"/>
              <w:jc w:val="center"/>
              <w:rPr>
                <w:rFonts w:ascii="Arial" w:hAnsi="Arial" w:cs="Arial"/>
                <w:sz w:val="22"/>
                <w:szCs w:val="22"/>
              </w:rPr>
            </w:pPr>
            <w:r>
              <w:rPr>
                <w:rFonts w:ascii="Arial" w:hAnsi="Arial" w:cs="Arial"/>
                <w:b/>
                <w:bCs/>
                <w:sz w:val="22"/>
                <w:szCs w:val="22"/>
              </w:rPr>
              <w:t>70</w:t>
            </w:r>
          </w:p>
        </w:tc>
      </w:tr>
      <w:tr w14:paraId="0D46FB10">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4B22C5B">
            <w:pPr>
              <w:pStyle w:val="108"/>
              <w:snapToGrid w:val="0"/>
              <w:jc w:val="center"/>
              <w:rPr>
                <w:rFonts w:ascii="Arial" w:hAnsi="Arial" w:cs="Arial"/>
                <w:sz w:val="22"/>
                <w:szCs w:val="22"/>
              </w:rPr>
            </w:pPr>
            <w:r>
              <w:rPr>
                <w:rFonts w:ascii="Arial" w:hAnsi="Arial" w:cs="Arial"/>
                <w:b/>
                <w:bCs/>
                <w:sz w:val="22"/>
                <w:szCs w:val="22"/>
              </w:rPr>
              <w:t>10</w:t>
            </w:r>
          </w:p>
        </w:tc>
        <w:tc>
          <w:tcPr>
            <w:tcW w:w="7513" w:type="dxa"/>
            <w:tcBorders>
              <w:left w:val="single" w:color="000000" w:sz="4" w:space="0"/>
              <w:bottom w:val="single" w:color="000000" w:sz="4" w:space="0"/>
            </w:tcBorders>
            <w:shd w:val="clear" w:color="auto" w:fill="auto"/>
            <w:vAlign w:val="center"/>
          </w:tcPr>
          <w:p w14:paraId="625C6258">
            <w:pPr>
              <w:pStyle w:val="108"/>
              <w:jc w:val="both"/>
              <w:rPr>
                <w:rFonts w:ascii="Arial" w:hAnsi="Arial" w:cs="Arial"/>
                <w:sz w:val="22"/>
                <w:szCs w:val="22"/>
              </w:rPr>
            </w:pPr>
            <w:r>
              <w:rPr>
                <w:rFonts w:ascii="Arial" w:hAnsi="Arial" w:cs="Arial"/>
                <w:b/>
                <w:bCs/>
                <w:sz w:val="22"/>
                <w:szCs w:val="22"/>
              </w:rPr>
              <w:t>APARELHO DE BARBEAR (TIPO PRESTOBARBA), DESCARTÁVEL, COM DUAS LÂMINAS PARALELAS. NA EMBALAGEM DEVERÁ CONTER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0D35A828">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E80C65E">
            <w:pPr>
              <w:pStyle w:val="108"/>
              <w:jc w:val="center"/>
              <w:rPr>
                <w:rFonts w:ascii="Arial" w:hAnsi="Arial" w:cs="Arial"/>
                <w:sz w:val="22"/>
                <w:szCs w:val="22"/>
              </w:rPr>
            </w:pPr>
            <w:r>
              <w:rPr>
                <w:rFonts w:ascii="Arial" w:hAnsi="Arial" w:cs="Arial"/>
                <w:b/>
                <w:bCs/>
                <w:sz w:val="22"/>
                <w:szCs w:val="22"/>
              </w:rPr>
              <w:t>100</w:t>
            </w:r>
          </w:p>
        </w:tc>
      </w:tr>
      <w:tr w14:paraId="7B3715D0">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71A5267">
            <w:pPr>
              <w:pStyle w:val="108"/>
              <w:jc w:val="center"/>
              <w:rPr>
                <w:rFonts w:ascii="Arial" w:hAnsi="Arial" w:cs="Arial"/>
                <w:sz w:val="22"/>
                <w:szCs w:val="22"/>
              </w:rPr>
            </w:pPr>
            <w:r>
              <w:rPr>
                <w:rFonts w:ascii="Arial" w:hAnsi="Arial" w:cs="Arial"/>
                <w:b/>
                <w:bCs/>
                <w:sz w:val="22"/>
                <w:szCs w:val="22"/>
              </w:rPr>
              <w:t>11</w:t>
            </w:r>
          </w:p>
        </w:tc>
        <w:tc>
          <w:tcPr>
            <w:tcW w:w="7513" w:type="dxa"/>
            <w:tcBorders>
              <w:left w:val="single" w:color="000000" w:sz="4" w:space="0"/>
              <w:bottom w:val="single" w:color="000000" w:sz="4" w:space="0"/>
            </w:tcBorders>
            <w:shd w:val="clear" w:color="auto" w:fill="auto"/>
            <w:vAlign w:val="center"/>
          </w:tcPr>
          <w:p w14:paraId="47D81F18">
            <w:pPr>
              <w:pStyle w:val="108"/>
              <w:jc w:val="both"/>
              <w:rPr>
                <w:rFonts w:ascii="Arial" w:hAnsi="Arial" w:cs="Arial"/>
                <w:sz w:val="22"/>
                <w:szCs w:val="22"/>
              </w:rPr>
            </w:pPr>
            <w:r>
              <w:rPr>
                <w:rFonts w:ascii="Arial" w:hAnsi="Arial" w:cs="Arial"/>
                <w:b/>
                <w:bCs/>
                <w:color w:val="000000"/>
                <w:sz w:val="22"/>
                <w:szCs w:val="22"/>
              </w:rPr>
              <w:t>FITA ADESIVA BRANCA 50MMX 50M – ROLO. FITA ADESIVA BRANCA, CONFECCIONADA EM PAPEL CREPADO QUE ACEITE ESCRITA PARA IDENTIFICAÇÃO DO MATERIAL, RECOBERTO DE SUBSTÂNCIA ADESIVA UNIFORMEMENTE DISTRIBUÍDA, COM ADERÊNCIA EFICIENTE E DURADOURA, PORÉM, DE FÁCIL REMOÇÃO, SEM RASGAR, DEIXAR RESÍDUOS OU MANCHAS NA SUPERFÍCIE, CAPAZ DE RESISTIR À UMIDADE E ÀS CONDIÇÕES TÉRMICAS DA AUTOCLAVAGEM.ENROLADA EM ANEL RÍGIDO. DEVE SER ARMAZENADA EM TEMPERATURA AMBIENTE, SEM QUE HAJA ALTERAÇÃO DO PRODUTO. NA EMBALAGEM DEVE CONTER LOTE, DATA DE FABRICAÇÃO E VALIDADE.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492DC84A">
            <w:pPr>
              <w:pStyle w:val="108"/>
              <w:jc w:val="center"/>
              <w:rPr>
                <w:rFonts w:ascii="Arial" w:hAnsi="Arial" w:cs="Arial"/>
                <w:sz w:val="22"/>
                <w:szCs w:val="22"/>
              </w:rPr>
            </w:pPr>
            <w:r>
              <w:rPr>
                <w:rFonts w:ascii="Arial" w:hAnsi="Arial" w:cs="Arial"/>
                <w:b/>
                <w:bCs/>
                <w:color w:val="000000"/>
                <w:sz w:val="22"/>
                <w:szCs w:val="22"/>
              </w:rPr>
              <w:t>RL</w:t>
            </w:r>
          </w:p>
        </w:tc>
        <w:tc>
          <w:tcPr>
            <w:tcW w:w="992" w:type="dxa"/>
            <w:tcBorders>
              <w:left w:val="single" w:color="000000" w:sz="4" w:space="0"/>
              <w:bottom w:val="single" w:color="000000" w:sz="4" w:space="0"/>
              <w:right w:val="single" w:color="000000" w:sz="4" w:space="0"/>
            </w:tcBorders>
            <w:shd w:val="clear" w:color="auto" w:fill="auto"/>
            <w:vAlign w:val="center"/>
          </w:tcPr>
          <w:p w14:paraId="7C69A049">
            <w:pPr>
              <w:pStyle w:val="108"/>
              <w:jc w:val="center"/>
              <w:rPr>
                <w:rFonts w:ascii="Arial" w:hAnsi="Arial" w:cs="Arial"/>
                <w:sz w:val="22"/>
                <w:szCs w:val="22"/>
              </w:rPr>
            </w:pPr>
            <w:r>
              <w:rPr>
                <w:rFonts w:ascii="Arial" w:hAnsi="Arial" w:cs="Arial"/>
                <w:b/>
                <w:bCs/>
                <w:sz w:val="22"/>
                <w:szCs w:val="22"/>
              </w:rPr>
              <w:t>150</w:t>
            </w:r>
          </w:p>
        </w:tc>
      </w:tr>
      <w:tr w14:paraId="7B73397B">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B4CD22A">
            <w:pPr>
              <w:pStyle w:val="108"/>
              <w:jc w:val="center"/>
              <w:rPr>
                <w:rFonts w:ascii="Arial" w:hAnsi="Arial" w:cs="Arial"/>
                <w:sz w:val="22"/>
                <w:szCs w:val="22"/>
              </w:rPr>
            </w:pPr>
            <w:r>
              <w:rPr>
                <w:rFonts w:ascii="Arial" w:hAnsi="Arial" w:cs="Arial"/>
                <w:b/>
                <w:bCs/>
                <w:sz w:val="22"/>
                <w:szCs w:val="22"/>
              </w:rPr>
              <w:t>12</w:t>
            </w:r>
          </w:p>
        </w:tc>
        <w:tc>
          <w:tcPr>
            <w:tcW w:w="7513" w:type="dxa"/>
            <w:tcBorders>
              <w:left w:val="single" w:color="000000" w:sz="4" w:space="0"/>
              <w:bottom w:val="single" w:color="000000" w:sz="4" w:space="0"/>
            </w:tcBorders>
            <w:shd w:val="clear" w:color="auto" w:fill="auto"/>
            <w:vAlign w:val="center"/>
          </w:tcPr>
          <w:p w14:paraId="1D2743A4">
            <w:pPr>
              <w:pStyle w:val="108"/>
              <w:jc w:val="both"/>
              <w:rPr>
                <w:rFonts w:ascii="Arial" w:hAnsi="Arial" w:cs="Arial"/>
                <w:sz w:val="22"/>
                <w:szCs w:val="22"/>
              </w:rPr>
            </w:pPr>
            <w:r>
              <w:rPr>
                <w:rFonts w:ascii="Arial" w:hAnsi="Arial" w:cs="Arial"/>
                <w:b/>
                <w:bCs/>
                <w:color w:val="000000"/>
                <w:sz w:val="22"/>
                <w:szCs w:val="22"/>
              </w:rPr>
              <w:t>ESPARADRAPO IMPERMEÁVEL 5CM X 4,5M/ROLO UNIDADE. ESPARADRAPO EM TECIDO DE ALGODÃO IMPERMEÁVEL BRANCO, MEDINDO 10 CM DE LARGURA POR 4,5 M DE COMPRIMENTO, COM ADESIVO UNIFORMEMENTE DISTRIBUÍDO, ISENTO DE SUBSTÂNCIAS ALERGÊNICAS, COM BOA ADERÊNCIA, DE FÁCIL REMOÇÃO SEM DEIXAR RESÍDUOS NA PELE, COM BORDA BEM ACABADA E QUE PROPORCIONE FACILIDADE DE CORTE MANUAL. ENROLADO DE MANEIRA UNIFORME EM CARRETEL PLÁSTICO (CONTENDO LOTE, DATA DE FABRICAÇÃO E VALIDADE) PROTEGIDO POR CILINDRO. VALIDADE MÍNIMA DE 24 MESES APÓS A ENTREGA DO PRODUTO.</w:t>
            </w:r>
          </w:p>
        </w:tc>
        <w:tc>
          <w:tcPr>
            <w:tcW w:w="709" w:type="dxa"/>
            <w:tcBorders>
              <w:left w:val="single" w:color="000000" w:sz="4" w:space="0"/>
              <w:bottom w:val="single" w:color="000000" w:sz="4" w:space="0"/>
            </w:tcBorders>
            <w:shd w:val="clear" w:color="auto" w:fill="auto"/>
            <w:vAlign w:val="center"/>
          </w:tcPr>
          <w:p w14:paraId="065AAEC4">
            <w:pPr>
              <w:pStyle w:val="108"/>
              <w:jc w:val="center"/>
              <w:rPr>
                <w:rFonts w:ascii="Arial" w:hAnsi="Arial" w:cs="Arial"/>
                <w:sz w:val="22"/>
                <w:szCs w:val="22"/>
              </w:rPr>
            </w:pPr>
            <w:r>
              <w:rPr>
                <w:rFonts w:ascii="Arial" w:hAnsi="Arial" w:cs="Arial"/>
                <w:b/>
                <w:bCs/>
                <w:color w:val="000000"/>
                <w:sz w:val="22"/>
                <w:szCs w:val="22"/>
              </w:rPr>
              <w:t>RL</w:t>
            </w:r>
          </w:p>
        </w:tc>
        <w:tc>
          <w:tcPr>
            <w:tcW w:w="992" w:type="dxa"/>
            <w:tcBorders>
              <w:left w:val="single" w:color="000000" w:sz="4" w:space="0"/>
              <w:bottom w:val="single" w:color="000000" w:sz="4" w:space="0"/>
              <w:right w:val="single" w:color="000000" w:sz="4" w:space="0"/>
            </w:tcBorders>
            <w:shd w:val="clear" w:color="auto" w:fill="auto"/>
            <w:vAlign w:val="center"/>
          </w:tcPr>
          <w:p w14:paraId="5FEF53EB">
            <w:pPr>
              <w:pStyle w:val="108"/>
              <w:jc w:val="center"/>
              <w:rPr>
                <w:rFonts w:ascii="Arial" w:hAnsi="Arial" w:cs="Arial"/>
                <w:sz w:val="22"/>
                <w:szCs w:val="22"/>
              </w:rPr>
            </w:pPr>
            <w:r>
              <w:rPr>
                <w:rFonts w:ascii="Arial" w:hAnsi="Arial" w:cs="Arial"/>
                <w:b/>
                <w:bCs/>
                <w:sz w:val="22"/>
                <w:szCs w:val="22"/>
              </w:rPr>
              <w:t>30</w:t>
            </w:r>
          </w:p>
        </w:tc>
      </w:tr>
      <w:tr w14:paraId="24C2957E">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0E711F18">
            <w:pPr>
              <w:pStyle w:val="108"/>
              <w:jc w:val="center"/>
              <w:rPr>
                <w:rFonts w:ascii="Arial" w:hAnsi="Arial" w:cs="Arial"/>
                <w:b/>
                <w:bCs/>
                <w:color w:val="FFFFFF"/>
                <w:sz w:val="22"/>
                <w:szCs w:val="22"/>
              </w:rPr>
            </w:pPr>
            <w:r>
              <w:rPr>
                <w:rFonts w:ascii="Arial" w:hAnsi="Arial" w:cs="Arial"/>
                <w:b/>
                <w:bCs/>
                <w:color w:val="FFFFFF"/>
                <w:sz w:val="22"/>
                <w:szCs w:val="22"/>
              </w:rPr>
              <w:t>LOTE 20</w:t>
            </w:r>
          </w:p>
        </w:tc>
      </w:tr>
      <w:tr w14:paraId="0E2D3270">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7EDB7F9">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55B7A3F2">
            <w:pPr>
              <w:pStyle w:val="108"/>
              <w:jc w:val="both"/>
              <w:rPr>
                <w:rFonts w:ascii="Arial" w:hAnsi="Arial" w:cs="Arial"/>
                <w:sz w:val="22"/>
                <w:szCs w:val="22"/>
              </w:rPr>
            </w:pPr>
            <w:r>
              <w:rPr>
                <w:rFonts w:ascii="Arial" w:hAnsi="Arial" w:cs="Arial"/>
                <w:b/>
                <w:bCs/>
                <w:color w:val="000000"/>
                <w:sz w:val="22"/>
                <w:szCs w:val="22"/>
              </w:rPr>
              <w:t>ESCOVA GINECOLÓGICA ESTÉRIL, DESCARTÁVEL CONSTITUÍDA DE HASTE DE PLÁSTICO, CILÍNDRICA OU FACETADA, COM APROXIMADAMENTE 20CM DE COMPRIMENTO, COM APROXIMADAMENTE 2CM DE CERDAS MACIAS NUMA DAS EXTREMIDADES, DISTRIBUÍDAS EM FORMATO CÔNICO, MEDINDO NA BASE 0,5CM E NO ÁPICE 0,3CM DE DIÂMETRO. EMBALAGEM INDIVIDUAL COM SELAGEM EFICIENTE QUE GARANTA A INTEGRIDADE DO PRODUTO ATÉ O MOMENTO DE SUA UTILIZAÇÃO PERMITA A ABERTURA E TRANSFERÊNCIA COM TÉCNICA ASSÉPTICA. EMBALAGEM CONTENDO DATA DE VALIDADE MÍNIMA DE 24 MESES.</w:t>
            </w:r>
          </w:p>
        </w:tc>
        <w:tc>
          <w:tcPr>
            <w:tcW w:w="709" w:type="dxa"/>
            <w:tcBorders>
              <w:left w:val="single" w:color="000000" w:sz="4" w:space="0"/>
              <w:bottom w:val="single" w:color="000000" w:sz="4" w:space="0"/>
            </w:tcBorders>
            <w:shd w:val="clear" w:color="auto" w:fill="auto"/>
            <w:vAlign w:val="center"/>
          </w:tcPr>
          <w:p w14:paraId="0119689D">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46CEFF84">
            <w:pPr>
              <w:pStyle w:val="108"/>
              <w:jc w:val="center"/>
              <w:rPr>
                <w:rFonts w:ascii="Arial" w:hAnsi="Arial" w:cs="Arial"/>
                <w:sz w:val="22"/>
                <w:szCs w:val="22"/>
              </w:rPr>
            </w:pPr>
            <w:r>
              <w:rPr>
                <w:rFonts w:ascii="Arial" w:hAnsi="Arial" w:cs="Arial"/>
                <w:b/>
                <w:bCs/>
                <w:sz w:val="22"/>
                <w:szCs w:val="22"/>
              </w:rPr>
              <w:t>6.000</w:t>
            </w:r>
          </w:p>
        </w:tc>
      </w:tr>
      <w:tr w14:paraId="234CD236">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6F4BC90">
            <w:pPr>
              <w:pStyle w:val="108"/>
              <w:snapToGrid w:val="0"/>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25F2E443">
            <w:pPr>
              <w:pStyle w:val="108"/>
              <w:jc w:val="both"/>
              <w:rPr>
                <w:rFonts w:ascii="Arial" w:hAnsi="Arial" w:cs="Arial"/>
                <w:sz w:val="22"/>
                <w:szCs w:val="22"/>
              </w:rPr>
            </w:pPr>
            <w:r>
              <w:rPr>
                <w:rFonts w:ascii="Arial" w:hAnsi="Arial" w:cs="Arial"/>
                <w:b/>
                <w:bCs/>
                <w:color w:val="000000"/>
                <w:sz w:val="22"/>
                <w:szCs w:val="22"/>
              </w:rPr>
              <w:t>ESPÁTULA DE AYRES PACOTE COM 100 UNIDADES, MADEIRA RESISTENTE, SEM REBARBAS, EMBALADO EM PLÁSTICO TRANSPARENTE ATÓXICO RESISTENTE E QUE CONTENHA LOTE, DATA DE FABRICAÇÃO E VALIDADE.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722BB33B">
            <w:pPr>
              <w:pStyle w:val="108"/>
              <w:jc w:val="center"/>
              <w:rPr>
                <w:rFonts w:ascii="Arial" w:hAnsi="Arial" w:cs="Arial"/>
                <w:sz w:val="22"/>
                <w:szCs w:val="22"/>
              </w:rPr>
            </w:pPr>
            <w:r>
              <w:rPr>
                <w:rFonts w:ascii="Arial" w:hAnsi="Arial" w:cs="Arial"/>
                <w:b/>
                <w:bCs/>
                <w:color w:val="000000"/>
                <w:sz w:val="22"/>
                <w:szCs w:val="22"/>
              </w:rPr>
              <w:t>PT</w:t>
            </w:r>
          </w:p>
        </w:tc>
        <w:tc>
          <w:tcPr>
            <w:tcW w:w="992" w:type="dxa"/>
            <w:tcBorders>
              <w:left w:val="single" w:color="000000" w:sz="4" w:space="0"/>
              <w:bottom w:val="single" w:color="000000" w:sz="4" w:space="0"/>
              <w:right w:val="single" w:color="000000" w:sz="4" w:space="0"/>
            </w:tcBorders>
            <w:shd w:val="clear" w:color="auto" w:fill="auto"/>
            <w:vAlign w:val="center"/>
          </w:tcPr>
          <w:p w14:paraId="1187D6EC">
            <w:pPr>
              <w:pStyle w:val="108"/>
              <w:jc w:val="center"/>
              <w:rPr>
                <w:rFonts w:ascii="Arial" w:hAnsi="Arial" w:cs="Arial"/>
                <w:sz w:val="22"/>
                <w:szCs w:val="22"/>
              </w:rPr>
            </w:pPr>
            <w:r>
              <w:rPr>
                <w:rFonts w:ascii="Arial" w:hAnsi="Arial" w:cs="Arial"/>
                <w:b/>
                <w:bCs/>
                <w:sz w:val="22"/>
                <w:szCs w:val="22"/>
              </w:rPr>
              <w:t>50</w:t>
            </w:r>
          </w:p>
        </w:tc>
      </w:tr>
      <w:tr w14:paraId="5051E641">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529171D">
            <w:pPr>
              <w:pStyle w:val="108"/>
              <w:snapToGrid w:val="0"/>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2468A7E7">
            <w:pPr>
              <w:pStyle w:val="108"/>
              <w:jc w:val="both"/>
              <w:rPr>
                <w:rFonts w:ascii="Arial" w:hAnsi="Arial" w:cs="Arial"/>
                <w:sz w:val="22"/>
                <w:szCs w:val="22"/>
              </w:rPr>
            </w:pPr>
            <w:r>
              <w:rPr>
                <w:rFonts w:ascii="Arial" w:hAnsi="Arial" w:cs="Arial"/>
                <w:b/>
                <w:bCs/>
                <w:sz w:val="22"/>
                <w:szCs w:val="22"/>
              </w:rPr>
              <w:t>ESPÉCULO VAGINAL DESCARTÁVEL PEQUENO (P) ESTÉRIL COM PARAFUSO ROSQUEADO E ACOPLADO EM SUA EXTREMIDADE PROXIMAL. DISPOSITIVO CILÍNDRICO EM UMA DAS VALVAS COM APROXIMADAMENTE 29MM EM SUA MAIOR LARGURA DISTAL, 24MM EM SUA MAIOR LARGURA PROXIMAL, 110MM NO EIXO LONGITUDINAL DOS ELEMENTOS ARTICULADOS. RIGOROSO CONTROLE DE QUALIDADE, EVITANDO QUEBRAS E FERIMENTOS Á PACIENTES. EMBALAGEM INDIVIDUAL EM FILME DE POLIETILENO/POLIPROPILENO E PAPEL GRAU CIRÚRGICO, QUE GARANTA A INTEGRIDADE DO PRODUTO ATÉ O MOMENTO DE SUA UTILIZAÇÃO E PERMITA A TRANSFERÊNCIA E ABERTURA ESTÉRIL. EMBALAGEM TRAZENDO EXTERNAMENTE DATA DE ESTERILIZAÇÃO, PROCEDÊNCIA, NÚMERO DE LOTE, DATA DE FABRICAÇÃO, PRAZO DE VALIDADE E NÚMERO DE REGISTRO NO MINISTÉRIO DA SAÚDE. O PRAZO DE VALIDADE MÍNIMO</w:t>
            </w:r>
            <w:r>
              <w:rPr>
                <w:rFonts w:ascii="Arial" w:hAnsi="Arial" w:cs="Arial"/>
                <w:b/>
                <w:bCs/>
                <w:color w:val="000000"/>
                <w:sz w:val="22"/>
                <w:szCs w:val="22"/>
              </w:rPr>
              <w:t>DEVE SER DE 18 MESES A PARTIR DA DATA DE ENTREGA.</w:t>
            </w:r>
          </w:p>
        </w:tc>
        <w:tc>
          <w:tcPr>
            <w:tcW w:w="709" w:type="dxa"/>
            <w:tcBorders>
              <w:left w:val="single" w:color="000000" w:sz="4" w:space="0"/>
              <w:bottom w:val="single" w:color="000000" w:sz="4" w:space="0"/>
            </w:tcBorders>
            <w:shd w:val="clear" w:color="auto" w:fill="auto"/>
            <w:vAlign w:val="center"/>
          </w:tcPr>
          <w:p w14:paraId="5DFDFFC4">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449DA8A">
            <w:pPr>
              <w:pStyle w:val="108"/>
              <w:jc w:val="center"/>
              <w:rPr>
                <w:rFonts w:ascii="Arial" w:hAnsi="Arial" w:cs="Arial"/>
                <w:sz w:val="22"/>
                <w:szCs w:val="22"/>
              </w:rPr>
            </w:pPr>
            <w:r>
              <w:rPr>
                <w:rFonts w:ascii="Arial" w:hAnsi="Arial" w:cs="Arial"/>
                <w:b/>
                <w:bCs/>
                <w:sz w:val="22"/>
                <w:szCs w:val="22"/>
              </w:rPr>
              <w:t>1.500</w:t>
            </w:r>
          </w:p>
        </w:tc>
      </w:tr>
      <w:tr w14:paraId="6BBBD49E">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0FB2AD8">
            <w:pPr>
              <w:pStyle w:val="108"/>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6EA79B80">
            <w:pPr>
              <w:pStyle w:val="108"/>
              <w:jc w:val="both"/>
              <w:rPr>
                <w:rFonts w:ascii="Arial" w:hAnsi="Arial" w:cs="Arial"/>
                <w:sz w:val="22"/>
                <w:szCs w:val="22"/>
              </w:rPr>
            </w:pPr>
            <w:r>
              <w:rPr>
                <w:rFonts w:ascii="Arial" w:hAnsi="Arial" w:cs="Arial"/>
                <w:b/>
                <w:bCs/>
                <w:color w:val="000000"/>
                <w:sz w:val="22"/>
                <w:szCs w:val="22"/>
              </w:rPr>
              <w:t>ESPÉCULO VAGINAL DESCARTÁVEL MÉDIO (M) ESTÉRIL COM PARAFUSO ROSQUEADO E ACOPLADO EM SUA EXTREMIDADE PROXIMAL. DISPOSITIVO CILÍNDRICO EM UMA DAS VALVAS COM APROXIMADAMENTE 29MM EM SUA MAIOR LARGURA DISTAL, 24MM EM SUA MAIOR LARGURA PROXIMAL, 110MM NO EIXO LONGITUDINAL DOS ELEMENTOS ARTICULADOS. RIGOROSO CONTROLE DE QUALIDADE, EVITANDO QUEBRAS E FERIMENTOS Á PACIENTES. EMBALAGEM INDIVIDUAL EM FILME DE POLIETILENO/POLIPROPILENO E PAPEL GRAU CIRÚRGICO, QUE GARANTA A INTEGRIDADE DO PRODUTO ATÉ O MOMENTO DE SUA UTILIZAÇÃO E PERMITA A TRANSFERÊNCIA E ABERTURA ESTÉRIL. EMBALAGEM TRAZENDO EXTERNAMENTE DATA DE ESTERILIZAÇÃO, PROCEDÊNCIA, NÚMERO DE LOTE, DATA DE FABRICAÇÃO, PRAZO DE VALIDADE E NÚMERO DE REGISTRO NO MINISTÉRIO DA SAÚDE. O PRAZO DE VALIDADE MÍNIMO DEVE SER DE 18 MESES A PARTIR DA DATA DE ENTREGA.</w:t>
            </w:r>
          </w:p>
        </w:tc>
        <w:tc>
          <w:tcPr>
            <w:tcW w:w="709" w:type="dxa"/>
            <w:tcBorders>
              <w:left w:val="single" w:color="000000" w:sz="4" w:space="0"/>
              <w:bottom w:val="single" w:color="000000" w:sz="4" w:space="0"/>
            </w:tcBorders>
            <w:shd w:val="clear" w:color="auto" w:fill="auto"/>
            <w:vAlign w:val="center"/>
          </w:tcPr>
          <w:p w14:paraId="2F05613B">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C6FE547">
            <w:pPr>
              <w:pStyle w:val="108"/>
              <w:jc w:val="center"/>
              <w:rPr>
                <w:rFonts w:ascii="Arial" w:hAnsi="Arial" w:cs="Arial"/>
                <w:sz w:val="22"/>
                <w:szCs w:val="22"/>
              </w:rPr>
            </w:pPr>
            <w:r>
              <w:rPr>
                <w:rFonts w:ascii="Arial" w:hAnsi="Arial" w:cs="Arial"/>
                <w:b/>
                <w:bCs/>
                <w:sz w:val="22"/>
                <w:szCs w:val="22"/>
              </w:rPr>
              <w:t>7.000</w:t>
            </w:r>
          </w:p>
        </w:tc>
      </w:tr>
      <w:tr w14:paraId="5675BA73">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1FD8AD1B">
            <w:pPr>
              <w:pStyle w:val="108"/>
              <w:jc w:val="center"/>
              <w:rPr>
                <w:rFonts w:ascii="Arial" w:hAnsi="Arial" w:cs="Arial"/>
                <w:b/>
                <w:bCs/>
                <w:color w:val="FFFFFF"/>
                <w:sz w:val="22"/>
                <w:szCs w:val="22"/>
              </w:rPr>
            </w:pPr>
            <w:r>
              <w:rPr>
                <w:rFonts w:ascii="Arial" w:hAnsi="Arial" w:cs="Arial"/>
                <w:b/>
                <w:bCs/>
                <w:color w:val="FFFFFF"/>
                <w:sz w:val="22"/>
                <w:szCs w:val="22"/>
              </w:rPr>
              <w:t>LOTE 21</w:t>
            </w:r>
          </w:p>
        </w:tc>
      </w:tr>
      <w:tr w14:paraId="331B3AD2">
        <w:tblPrEx>
          <w:tblCellMar>
            <w:top w:w="55" w:type="dxa"/>
            <w:left w:w="55" w:type="dxa"/>
            <w:bottom w:w="55" w:type="dxa"/>
            <w:right w:w="55" w:type="dxa"/>
          </w:tblCellMar>
        </w:tblPrEx>
        <w:trPr>
          <w:trHeight w:val="1862" w:hRule="atLeast"/>
        </w:trPr>
        <w:tc>
          <w:tcPr>
            <w:tcW w:w="704" w:type="dxa"/>
            <w:tcBorders>
              <w:left w:val="single" w:color="000000" w:sz="4" w:space="0"/>
              <w:bottom w:val="single" w:color="000000" w:sz="4" w:space="0"/>
            </w:tcBorders>
            <w:shd w:val="clear" w:color="auto" w:fill="auto"/>
            <w:vAlign w:val="center"/>
          </w:tcPr>
          <w:p w14:paraId="7D7EBF37">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027AA156">
            <w:pPr>
              <w:pStyle w:val="108"/>
              <w:jc w:val="both"/>
              <w:rPr>
                <w:rFonts w:ascii="Arial" w:hAnsi="Arial" w:cs="Arial"/>
                <w:sz w:val="22"/>
                <w:szCs w:val="22"/>
              </w:rPr>
            </w:pPr>
            <w:r>
              <w:rPr>
                <w:rFonts w:ascii="Arial" w:hAnsi="Arial" w:cs="Arial"/>
                <w:b/>
                <w:bCs/>
                <w:color w:val="000000"/>
                <w:sz w:val="22"/>
                <w:szCs w:val="22"/>
              </w:rPr>
              <w:t>LENÇOL DESCARTÁVEL DE CELULOSE MISTA EM BOBINA, COM GRAMATURA ENTRE 29 E 32G\M, COM 50CM DE LARGURA POR 50M DE COMPRIMENTO, BRANCO, COM ALVURA MÍNIMA DE 70%, RESISTENTE, UNIFORMEMENTE ENROLADA EM TUBO OCO, ISENTO DE SUBSTÂNCIAS ALERGÊNICAS, SEM FUROS, MANCHAS, RASGOS OU OUTROS DEFEITOS. ACOMPANHAM OS LAUDOS TÉCNICOS COMPROVANDO GRAMATURA, ALVURA E MICROBIOLÓGICO. EMBALAGEM INDIVIDUAL TRAZENDO EXTERNAMENTE OS DADOS DE IDENTIFICAÇÃO, PROCEDÊNCIA, NÚMERO DE LOTE, DATA DE FABRICAÇÃO E PRAZO DE VALIDADE. O PRAZO DE VALIDADE MÍNIMO DEVE SER DE 12 MESES A PARTIR DA DATA DE ENTREGA.</w:t>
            </w:r>
          </w:p>
        </w:tc>
        <w:tc>
          <w:tcPr>
            <w:tcW w:w="709" w:type="dxa"/>
            <w:tcBorders>
              <w:left w:val="single" w:color="000000" w:sz="4" w:space="0"/>
              <w:bottom w:val="single" w:color="000000" w:sz="4" w:space="0"/>
            </w:tcBorders>
            <w:shd w:val="clear" w:color="auto" w:fill="auto"/>
            <w:vAlign w:val="center"/>
          </w:tcPr>
          <w:p w14:paraId="358C1990">
            <w:pPr>
              <w:pStyle w:val="108"/>
              <w:jc w:val="center"/>
              <w:rPr>
                <w:rFonts w:ascii="Arial" w:hAnsi="Arial" w:cs="Arial"/>
                <w:sz w:val="22"/>
                <w:szCs w:val="22"/>
              </w:rPr>
            </w:pPr>
            <w:r>
              <w:rPr>
                <w:rFonts w:ascii="Arial" w:hAnsi="Arial" w:cs="Arial"/>
                <w:b/>
                <w:bCs/>
                <w:color w:val="000000"/>
                <w:sz w:val="22"/>
                <w:szCs w:val="22"/>
              </w:rPr>
              <w:t>RL</w:t>
            </w:r>
          </w:p>
        </w:tc>
        <w:tc>
          <w:tcPr>
            <w:tcW w:w="992" w:type="dxa"/>
            <w:tcBorders>
              <w:left w:val="single" w:color="000000" w:sz="4" w:space="0"/>
              <w:bottom w:val="single" w:color="000000" w:sz="4" w:space="0"/>
              <w:right w:val="single" w:color="000000" w:sz="4" w:space="0"/>
            </w:tcBorders>
            <w:shd w:val="clear" w:color="auto" w:fill="auto"/>
            <w:vAlign w:val="center"/>
          </w:tcPr>
          <w:p w14:paraId="5ABD816E">
            <w:pPr>
              <w:pStyle w:val="108"/>
              <w:jc w:val="center"/>
              <w:rPr>
                <w:rFonts w:ascii="Arial" w:hAnsi="Arial" w:cs="Arial"/>
                <w:sz w:val="22"/>
                <w:szCs w:val="22"/>
              </w:rPr>
            </w:pPr>
            <w:r>
              <w:rPr>
                <w:rFonts w:ascii="Arial" w:hAnsi="Arial" w:cs="Arial"/>
                <w:b/>
                <w:bCs/>
                <w:sz w:val="22"/>
                <w:szCs w:val="22"/>
              </w:rPr>
              <w:t>5.000</w:t>
            </w:r>
          </w:p>
        </w:tc>
      </w:tr>
      <w:tr w14:paraId="0A120B23">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36AC464F">
            <w:pPr>
              <w:pStyle w:val="108"/>
              <w:jc w:val="center"/>
              <w:rPr>
                <w:rFonts w:ascii="Arial" w:hAnsi="Arial" w:cs="Arial"/>
                <w:b/>
                <w:bCs/>
                <w:color w:val="FFFFFF"/>
                <w:sz w:val="22"/>
                <w:szCs w:val="22"/>
              </w:rPr>
            </w:pPr>
            <w:r>
              <w:rPr>
                <w:rFonts w:ascii="Arial" w:hAnsi="Arial" w:cs="Arial"/>
                <w:b/>
                <w:bCs/>
                <w:color w:val="FFFFFF"/>
                <w:sz w:val="22"/>
                <w:szCs w:val="22"/>
              </w:rPr>
              <w:t>LOTE 22</w:t>
            </w:r>
          </w:p>
        </w:tc>
      </w:tr>
      <w:tr w14:paraId="6772B5E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141E74C">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0853478C">
            <w:pPr>
              <w:pStyle w:val="108"/>
              <w:jc w:val="both"/>
              <w:rPr>
                <w:rFonts w:ascii="Arial" w:hAnsi="Arial" w:cs="Arial"/>
                <w:sz w:val="22"/>
                <w:szCs w:val="22"/>
              </w:rPr>
            </w:pPr>
            <w:r>
              <w:rPr>
                <w:rFonts w:ascii="Arial" w:hAnsi="Arial" w:cs="Arial"/>
                <w:b/>
                <w:bCs/>
                <w:sz w:val="22"/>
                <w:szCs w:val="22"/>
              </w:rPr>
              <w:t>LUVA DESCARTÁVEL POLIETILENO PARA TOQUE GO ESTÉRIL, EMBALADAS INDIVIDUALMENTE. A EMBALAGEM EXTERNA DEVE CONTER 100 UNIDADES E CONSTAR LOTE, DATA DE FABRICAÇÃO E VALIDADE. VALIDADE MÍNIMA DE 12 MESES A PARTIR DA DATA DE ENTREGA.</w:t>
            </w:r>
          </w:p>
        </w:tc>
        <w:tc>
          <w:tcPr>
            <w:tcW w:w="709" w:type="dxa"/>
            <w:tcBorders>
              <w:left w:val="single" w:color="000000" w:sz="4" w:space="0"/>
              <w:bottom w:val="single" w:color="000000" w:sz="4" w:space="0"/>
            </w:tcBorders>
            <w:shd w:val="clear" w:color="auto" w:fill="auto"/>
            <w:vAlign w:val="center"/>
          </w:tcPr>
          <w:p w14:paraId="7DEC7FED">
            <w:pPr>
              <w:pStyle w:val="108"/>
              <w:jc w:val="center"/>
              <w:rPr>
                <w:rFonts w:ascii="Arial" w:hAnsi="Arial" w:cs="Arial"/>
                <w:sz w:val="22"/>
                <w:szCs w:val="22"/>
              </w:rPr>
            </w:pPr>
            <w:r>
              <w:rPr>
                <w:rFonts w:ascii="Arial" w:hAnsi="Arial" w:cs="Arial"/>
                <w:b/>
                <w:bCs/>
                <w:sz w:val="22"/>
                <w:szCs w:val="22"/>
              </w:rPr>
              <w:t>PT</w:t>
            </w:r>
          </w:p>
        </w:tc>
        <w:tc>
          <w:tcPr>
            <w:tcW w:w="992" w:type="dxa"/>
            <w:tcBorders>
              <w:left w:val="single" w:color="000000" w:sz="4" w:space="0"/>
              <w:bottom w:val="single" w:color="000000" w:sz="4" w:space="0"/>
              <w:right w:val="single" w:color="000000" w:sz="4" w:space="0"/>
            </w:tcBorders>
            <w:shd w:val="clear" w:color="auto" w:fill="auto"/>
            <w:vAlign w:val="center"/>
          </w:tcPr>
          <w:p w14:paraId="74F49E88">
            <w:pPr>
              <w:pStyle w:val="108"/>
              <w:jc w:val="center"/>
              <w:rPr>
                <w:rFonts w:ascii="Arial" w:hAnsi="Arial" w:cs="Arial"/>
                <w:sz w:val="22"/>
                <w:szCs w:val="22"/>
              </w:rPr>
            </w:pPr>
            <w:r>
              <w:rPr>
                <w:rFonts w:ascii="Arial" w:hAnsi="Arial" w:cs="Arial"/>
                <w:b/>
                <w:bCs/>
                <w:sz w:val="22"/>
                <w:szCs w:val="22"/>
              </w:rPr>
              <w:t>500</w:t>
            </w:r>
          </w:p>
        </w:tc>
      </w:tr>
      <w:tr w14:paraId="7D9879DF">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36BA1BF1">
            <w:pPr>
              <w:pStyle w:val="108"/>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1CCEB409">
            <w:pPr>
              <w:pStyle w:val="108"/>
              <w:jc w:val="both"/>
              <w:rPr>
                <w:rFonts w:ascii="Arial" w:hAnsi="Arial" w:cs="Arial"/>
                <w:sz w:val="22"/>
                <w:szCs w:val="22"/>
              </w:rPr>
            </w:pPr>
            <w:r>
              <w:rPr>
                <w:rFonts w:ascii="Arial" w:hAnsi="Arial" w:cs="Arial"/>
                <w:b/>
                <w:bCs/>
                <w:sz w:val="22"/>
                <w:szCs w:val="22"/>
              </w:rPr>
              <w:t>LUVA CIRÚRGICA, ESTÉRIL, DESCARTÁVEL, N. 8.0 (CONFORME O PADRÃO NACIONAL). CONFECCIONADA EM LÁTEX NATURAL, FORMATO ANATÔMICO, COM BAINHA, COM TEXTURA UNIFORME, SEM FALHAS, EMENDAS OU FUROS. APRESENTAR ELASTICIDADE, RESISTÊNCIA Á TRAÇÃO E SENSIBILIDADE TÁTIL COMPATÍVEIS COM A FINALIDADE, LUBRIFICADA COM PRODUTO ATÓXICO. O PRODUTO DEVE SER HIPOALERGÊNICO. CADA PAR DE LUVAS EM EMBALAGEM DUPLA, SENDO A INTERNA UM ENVELOPE IDENTIFICANDO A MÃO DIREITA E ESQUERDA, COM OS PUNHOS E POLEGARES DOBRADOS ADEQUADAMENTE, DE FORMA A FACILITAR O CALÇAMENTO SEM CONTAMINAR; A EMBALAGEM EXTERNA EM PAPEL GRAU CIRÚRGICO OU PAPEL GRAU CIRÚRGICO E FILME PLÁSTICO, COM SELAGEM</w:t>
            </w:r>
            <w:r>
              <w:rPr>
                <w:rFonts w:ascii="Arial" w:hAnsi="Arial" w:cs="Arial"/>
                <w:b/>
                <w:bCs/>
                <w:color w:val="000000"/>
                <w:sz w:val="22"/>
                <w:szCs w:val="22"/>
              </w:rPr>
              <w:t>EFICIENTE QUE GARANTA A INTEGRIDADE DO PRODUTO ATÉ O MOMENTO DE SUA UTILIZAÇÃO, PERMITA A ABERTURA E TRANSFERÊNCIA COM TÉCNICA ASSÉPTICA, TRAZENDO EXTERNAMENTE OS DADOS DE IDENTIFICAÇÃO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40DD7BAF">
            <w:pPr>
              <w:pStyle w:val="108"/>
              <w:jc w:val="center"/>
              <w:rPr>
                <w:rFonts w:ascii="Arial" w:hAnsi="Arial" w:cs="Arial"/>
                <w:sz w:val="22"/>
                <w:szCs w:val="22"/>
              </w:rPr>
            </w:pPr>
            <w:r>
              <w:rPr>
                <w:rFonts w:ascii="Arial" w:hAnsi="Arial" w:cs="Arial"/>
                <w:b/>
                <w:bCs/>
                <w:sz w:val="22"/>
                <w:szCs w:val="22"/>
              </w:rPr>
              <w:t>PA</w:t>
            </w:r>
          </w:p>
        </w:tc>
        <w:tc>
          <w:tcPr>
            <w:tcW w:w="992" w:type="dxa"/>
            <w:tcBorders>
              <w:left w:val="single" w:color="000000" w:sz="4" w:space="0"/>
              <w:bottom w:val="single" w:color="000000" w:sz="4" w:space="0"/>
              <w:right w:val="single" w:color="000000" w:sz="4" w:space="0"/>
            </w:tcBorders>
            <w:shd w:val="clear" w:color="auto" w:fill="auto"/>
            <w:vAlign w:val="center"/>
          </w:tcPr>
          <w:p w14:paraId="0BDECE2E">
            <w:pPr>
              <w:pStyle w:val="108"/>
              <w:jc w:val="center"/>
              <w:rPr>
                <w:rFonts w:ascii="Arial" w:hAnsi="Arial" w:cs="Arial"/>
                <w:sz w:val="22"/>
                <w:szCs w:val="22"/>
              </w:rPr>
            </w:pPr>
            <w:r>
              <w:rPr>
                <w:rFonts w:ascii="Arial" w:hAnsi="Arial" w:cs="Arial"/>
                <w:b/>
                <w:bCs/>
                <w:sz w:val="22"/>
                <w:szCs w:val="22"/>
              </w:rPr>
              <w:t>500</w:t>
            </w:r>
          </w:p>
        </w:tc>
      </w:tr>
      <w:tr w14:paraId="4DEE9D54">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D8864EF">
            <w:pPr>
              <w:pStyle w:val="108"/>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549507A7">
            <w:pPr>
              <w:pStyle w:val="108"/>
              <w:jc w:val="both"/>
              <w:rPr>
                <w:rFonts w:ascii="Arial" w:hAnsi="Arial" w:cs="Arial"/>
                <w:sz w:val="22"/>
                <w:szCs w:val="22"/>
              </w:rPr>
            </w:pPr>
            <w:r>
              <w:rPr>
                <w:rFonts w:ascii="Arial" w:hAnsi="Arial" w:cs="Arial"/>
                <w:b/>
                <w:bCs/>
                <w:sz w:val="22"/>
                <w:szCs w:val="22"/>
              </w:rPr>
              <w:t xml:space="preserve">LUVA CIRÚRGICA, ESTÉRIL, DESCARTÁVEL, N. 7.0 (CONFORME O PADRÃO NACIONAL). CONFECCIONADA EM LÁTEX NATURAL, FORMATO ANATÔMICO, COM BAINHA, COM TEXTURA UNIFORME, SEM FALHAS, EMENDAS OU FUROS. APRESENTAR ELASTICIDADE, RESISTÊNCIA Á TRAÇÃO E SENSIBILIDADE TÁTIL COMPATÍVEIS COM A FINALIDADE, LUBRIFICADA COM PRODUTO ATÓXICO. O PRODUTO DEVE SER HIPOALERGÊNICO. CADA PAR DE LUVAS EM EMBALAGEM DUPLA, SENDO A INTERNA UM ENVELOPE IDENTIFICANDO A MÃO DIREITA E ESQUERDA, COM OS PUNHOS E POLEGARES DOBRADOS ADEQUADAMENTE, DE FORMA A FACILITAR O CALÇAMENTO SEM CONTAMINAR; A EMBALAGEM EXTERNA EM PAPEL GRAU CIRÚRGICO OU PAPEL GRAU CIRÚRGICO E FILME PLÁSTICO, COM SELAGEM EFICIENTE QUE GARANTA A INTEGRIDADE DO PRODUTO ATÉ O MOMENTO DE SUA UTILIZAÇÃO, PERMITA A ABERTURA E TRANSFERÊNCIA COM TÉCNICA ASSÉPTICA, TRAZENDO EXTERNAMENTE OS DADOS DE IDENTIFICAÇÃO (LOTE, DATA DE FABRICAÇÃO E VALIDADE). VALIDADE MÍNIMA DE 24 MESES A PARTIR DA DATA DA ENTREGA. </w:t>
            </w:r>
          </w:p>
        </w:tc>
        <w:tc>
          <w:tcPr>
            <w:tcW w:w="709" w:type="dxa"/>
            <w:tcBorders>
              <w:left w:val="single" w:color="000000" w:sz="4" w:space="0"/>
              <w:bottom w:val="single" w:color="000000" w:sz="4" w:space="0"/>
            </w:tcBorders>
            <w:shd w:val="clear" w:color="auto" w:fill="auto"/>
            <w:vAlign w:val="center"/>
          </w:tcPr>
          <w:p w14:paraId="745381E8">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42ABA53B">
            <w:pPr>
              <w:pStyle w:val="108"/>
              <w:jc w:val="center"/>
              <w:rPr>
                <w:rFonts w:ascii="Arial" w:hAnsi="Arial" w:cs="Arial"/>
                <w:sz w:val="22"/>
                <w:szCs w:val="22"/>
              </w:rPr>
            </w:pPr>
            <w:r>
              <w:rPr>
                <w:rFonts w:ascii="Arial" w:hAnsi="Arial" w:cs="Arial"/>
                <w:b/>
                <w:bCs/>
                <w:sz w:val="22"/>
                <w:szCs w:val="22"/>
              </w:rPr>
              <w:t>1.200</w:t>
            </w:r>
          </w:p>
        </w:tc>
      </w:tr>
      <w:tr w14:paraId="29AA5810">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61671A3">
            <w:pPr>
              <w:pStyle w:val="108"/>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3612570D">
            <w:pPr>
              <w:pStyle w:val="108"/>
              <w:jc w:val="both"/>
              <w:rPr>
                <w:rFonts w:ascii="Arial" w:hAnsi="Arial" w:cs="Arial"/>
                <w:sz w:val="22"/>
                <w:szCs w:val="22"/>
              </w:rPr>
            </w:pPr>
            <w:r>
              <w:rPr>
                <w:rFonts w:ascii="Arial" w:hAnsi="Arial" w:cs="Arial"/>
                <w:b/>
                <w:bCs/>
                <w:sz w:val="22"/>
                <w:szCs w:val="22"/>
              </w:rPr>
              <w:t>LUVA CIRÚRGICA, ESTÉRIL, DESCARTÁVEL, N. 7.5 (CONFORME O PADRÃO NACIONAL). CONFECCIONADA EM LÁTEX NATURAL, FORMATO ANATÔMICO, COM BAINHA, COM TEXTURA UNIFORME, SEM FALHAS, EMENDAS OU FUROS. APRESENTAR ELASTICIDADE, RESISTÊNCIA Á TRAÇÃO E SENSIBILIDADE TÁTIL COMPATÍVEIS COM A FINALIDADE, LUBRIFICADA COM PRODUTO ATÓXICO. O PRODUTO DEVE SER HIPOALERGÊNICO. CADA PAR DE LUVAS EM EMBALAGEM DUPLA, SENDO A INTERNA UM ENVELOPE IDENTIFICANDO A MÃO DIREITA E ESQUERDA, COM OS PUNHOS E POLEGARES DOBRADOS ADEQUADAMENTE, DE FORMA A FACILITAR O CALÇAMENTO SEM CONTAMINAR; A EMBALAGEM EXTERNA EM PAPEL GRAU CIRÚRGICO OU PAPEL GRAU CIRÚRGICO E FILME PLÁSTICO, COM SELAGEM EFICIENTE QUE GARANTA A INTEGRIDADE DO PRODUTO ATÉ O MOMENTO DE SUA UTILIZAÇÃO, PERMITA A ABERTURA E TRANSFERÊNCIA COM TÉCNICA ASSÉPTICA, TRAZENDO EXTERNAMENTE OS DADOS DE IDENTIFICAÇÃO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78A26995">
            <w:pPr>
              <w:pStyle w:val="108"/>
              <w:jc w:val="center"/>
              <w:rPr>
                <w:rFonts w:ascii="Arial" w:hAnsi="Arial" w:cs="Arial"/>
                <w:sz w:val="22"/>
                <w:szCs w:val="22"/>
              </w:rPr>
            </w:pPr>
            <w:r>
              <w:rPr>
                <w:rFonts w:ascii="Arial" w:hAnsi="Arial" w:cs="Arial"/>
                <w:b/>
                <w:bCs/>
                <w:sz w:val="22"/>
                <w:szCs w:val="22"/>
              </w:rPr>
              <w:t>PA</w:t>
            </w:r>
          </w:p>
        </w:tc>
        <w:tc>
          <w:tcPr>
            <w:tcW w:w="992" w:type="dxa"/>
            <w:tcBorders>
              <w:left w:val="single" w:color="000000" w:sz="4" w:space="0"/>
              <w:bottom w:val="single" w:color="000000" w:sz="4" w:space="0"/>
              <w:right w:val="single" w:color="000000" w:sz="4" w:space="0"/>
            </w:tcBorders>
            <w:shd w:val="clear" w:color="auto" w:fill="auto"/>
            <w:vAlign w:val="center"/>
          </w:tcPr>
          <w:p w14:paraId="09B96D7F">
            <w:pPr>
              <w:pStyle w:val="108"/>
              <w:jc w:val="center"/>
              <w:rPr>
                <w:rFonts w:ascii="Arial" w:hAnsi="Arial" w:cs="Arial"/>
                <w:sz w:val="22"/>
                <w:szCs w:val="22"/>
              </w:rPr>
            </w:pPr>
            <w:r>
              <w:rPr>
                <w:rFonts w:ascii="Arial" w:hAnsi="Arial" w:cs="Arial"/>
                <w:b/>
                <w:bCs/>
                <w:sz w:val="22"/>
                <w:szCs w:val="22"/>
              </w:rPr>
              <w:t>1.040</w:t>
            </w:r>
          </w:p>
        </w:tc>
      </w:tr>
      <w:tr w14:paraId="68459C0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70116C3">
            <w:pPr>
              <w:pStyle w:val="108"/>
              <w:snapToGrid w:val="0"/>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4FD2EC1D">
            <w:pPr>
              <w:pStyle w:val="108"/>
              <w:jc w:val="both"/>
              <w:rPr>
                <w:rFonts w:ascii="Arial" w:hAnsi="Arial" w:cs="Arial"/>
                <w:sz w:val="22"/>
                <w:szCs w:val="22"/>
              </w:rPr>
            </w:pPr>
            <w:r>
              <w:rPr>
                <w:rFonts w:ascii="Arial" w:hAnsi="Arial" w:cs="Arial"/>
                <w:b/>
                <w:bCs/>
                <w:color w:val="000000"/>
                <w:sz w:val="22"/>
                <w:szCs w:val="22"/>
              </w:rPr>
              <w:t>LUVA CIRÚRGICA, ESTÉRIL, DESCARTÁVEL, N. 8.5 (CONFORME O PADRÃO NACIONAL). CONFECCIONADA EM LÁTEX NATURAL, FORMATO ANATÔMICO, COM BAINHA, COM TEXTURA UNIFORME, SEMFALHAS, EMENDAS OU FUROS. APRESENTAR ELASTICIDADE, RESISTÊNCIA Á TRAÇÃO E SENSIBILIDADE TÁTIL COMPATÍVEIS COM A FINALIDADE, LUBRIFICADA COM PRODUTO ATÓXICO. O PRODUTO DEVE SER HIPOALERGÊNICO. CADA PAR DE LUVAS EM EMBALAGEM DUPLA, SENDO A INTERNA UM ENVELOPE IDENTIFICANDO A MÃO DIREITA E ESQUERDA, COM OS PUNHOS E POLEGARES DOBRADOS ADEQUADAMENTE, DE FORMA A FACILITAR O CALÇAMENTO SEM CONTAMINAR; A EMBALAGEM EXTERNA EM PAPEL GRAU CIRÚRGICO OU PAPEL GRAU CIRÚRGICO E FILME PLÁSTICO, COM SELAGEM EFICIENTE QUE GARANTA A INTEGRIDADE DO PRODUTO ATÉ O MOMENTO DE SUA UTILIZAÇÃO, PERMITA A ABERTURA E TRANSFERÊNCIA COM TÉCNICA ASSÉPTICA, TRAZENDO EXTERNAMENTE OS DADOS DE IDENTIFICAÇÃO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69B8F3FE">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77540D8">
            <w:pPr>
              <w:pStyle w:val="108"/>
              <w:jc w:val="center"/>
              <w:rPr>
                <w:rFonts w:ascii="Arial" w:hAnsi="Arial" w:cs="Arial"/>
                <w:sz w:val="22"/>
                <w:szCs w:val="22"/>
              </w:rPr>
            </w:pPr>
            <w:r>
              <w:rPr>
                <w:rFonts w:ascii="Arial" w:hAnsi="Arial" w:cs="Arial"/>
                <w:b/>
                <w:bCs/>
                <w:sz w:val="22"/>
                <w:szCs w:val="22"/>
              </w:rPr>
              <w:t>50</w:t>
            </w:r>
          </w:p>
        </w:tc>
      </w:tr>
      <w:tr w14:paraId="25430484">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18062AF">
            <w:pPr>
              <w:pStyle w:val="108"/>
              <w:jc w:val="center"/>
              <w:rPr>
                <w:rFonts w:ascii="Arial" w:hAnsi="Arial" w:cs="Arial"/>
                <w:sz w:val="22"/>
                <w:szCs w:val="22"/>
              </w:rPr>
            </w:pPr>
            <w:r>
              <w:rPr>
                <w:rFonts w:ascii="Arial" w:hAnsi="Arial" w:cs="Arial"/>
                <w:b/>
                <w:bCs/>
                <w:sz w:val="22"/>
                <w:szCs w:val="22"/>
              </w:rPr>
              <w:t>06</w:t>
            </w:r>
          </w:p>
        </w:tc>
        <w:tc>
          <w:tcPr>
            <w:tcW w:w="7513" w:type="dxa"/>
            <w:tcBorders>
              <w:left w:val="single" w:color="000000" w:sz="4" w:space="0"/>
              <w:bottom w:val="single" w:color="000000" w:sz="4" w:space="0"/>
            </w:tcBorders>
            <w:shd w:val="clear" w:color="auto" w:fill="auto"/>
            <w:vAlign w:val="center"/>
          </w:tcPr>
          <w:p w14:paraId="4556A3BF">
            <w:pPr>
              <w:pStyle w:val="108"/>
              <w:jc w:val="both"/>
              <w:rPr>
                <w:rFonts w:ascii="Arial" w:hAnsi="Arial" w:cs="Arial"/>
                <w:sz w:val="22"/>
                <w:szCs w:val="22"/>
              </w:rPr>
            </w:pPr>
            <w:r>
              <w:rPr>
                <w:rFonts w:ascii="Arial" w:hAnsi="Arial" w:cs="Arial"/>
                <w:b/>
                <w:bCs/>
                <w:sz w:val="22"/>
                <w:szCs w:val="22"/>
              </w:rPr>
              <w:t>LUVA LÁTEX DESCARTÁVEL PARA PROCEDIMENTO PEQUENA (P). LUVA AMBIDESTRA PARA PROCEDIMENTOS NÃO CIRÚRGICOS, NÃO ESTÉRIL, DESCARTÁVEL, CONFECCIONADAS EM LÁTEX NATURAL FLEXÍVEL, COM BAINHA, COM TEXTURA UNIFORME, SEM FALHAS, EMENDAS OU FUROS. PERFEITA ADAPTAÇÃO AO FORMATO ANATÔMICO DA MÃO E AJUSTE AO ANTEBRAÇO, ELASTICIDADE E RESISTÊNCIA COMPATÍVEIS COM A FINALIDADE. DEVERÃO SER LEVEMENTE LUBRIFICADAS COM PÓ ABSORVÍVEL ATÓXICO. DEVERÃO VIR EM CAIXAS TIPO DISPENSER BOX COM ABERTURA QUE PERMITA A RETIRADA DAS LUVAS UMA A UMA, CONTENDO 100 UNIDADES. EMBALAGEM RESISTENTE DE MODO A ASSEGURAR PROTEÇÃO DO PRODUTO ATÉ O MOMENTO DE SUA UTILIZAÇÃO E TRAZENDO EXTERNAMENTE OS DADOS DE IDENTIFICAÇÃO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27D4BDDD">
            <w:pPr>
              <w:pStyle w:val="108"/>
              <w:jc w:val="center"/>
              <w:rPr>
                <w:rFonts w:ascii="Arial" w:hAnsi="Arial" w:cs="Arial"/>
                <w:sz w:val="22"/>
                <w:szCs w:val="22"/>
              </w:rPr>
            </w:pPr>
            <w:r>
              <w:rPr>
                <w:rFonts w:ascii="Arial" w:hAnsi="Arial" w:cs="Arial"/>
                <w:b/>
                <w:bCs/>
                <w:sz w:val="22"/>
                <w:szCs w:val="22"/>
              </w:rPr>
              <w:t>CX</w:t>
            </w:r>
          </w:p>
        </w:tc>
        <w:tc>
          <w:tcPr>
            <w:tcW w:w="992" w:type="dxa"/>
            <w:tcBorders>
              <w:left w:val="single" w:color="000000" w:sz="4" w:space="0"/>
              <w:bottom w:val="single" w:color="000000" w:sz="4" w:space="0"/>
              <w:right w:val="single" w:color="000000" w:sz="4" w:space="0"/>
            </w:tcBorders>
            <w:shd w:val="clear" w:color="auto" w:fill="auto"/>
            <w:vAlign w:val="center"/>
          </w:tcPr>
          <w:p w14:paraId="27849B35">
            <w:pPr>
              <w:pStyle w:val="108"/>
              <w:jc w:val="center"/>
              <w:rPr>
                <w:rFonts w:ascii="Arial" w:hAnsi="Arial" w:cs="Arial"/>
                <w:sz w:val="22"/>
                <w:szCs w:val="22"/>
              </w:rPr>
            </w:pPr>
            <w:r>
              <w:rPr>
                <w:rFonts w:ascii="Arial" w:hAnsi="Arial" w:cs="Arial"/>
                <w:b/>
                <w:bCs/>
                <w:sz w:val="22"/>
                <w:szCs w:val="22"/>
              </w:rPr>
              <w:t>1.410</w:t>
            </w:r>
          </w:p>
        </w:tc>
      </w:tr>
      <w:tr w14:paraId="04E98F2D">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71101A4">
            <w:pPr>
              <w:pStyle w:val="108"/>
              <w:jc w:val="center"/>
              <w:rPr>
                <w:rFonts w:ascii="Arial" w:hAnsi="Arial" w:cs="Arial"/>
                <w:sz w:val="22"/>
                <w:szCs w:val="22"/>
              </w:rPr>
            </w:pPr>
            <w:r>
              <w:rPr>
                <w:rFonts w:ascii="Arial" w:hAnsi="Arial" w:cs="Arial"/>
                <w:b/>
                <w:bCs/>
                <w:sz w:val="22"/>
                <w:szCs w:val="22"/>
              </w:rPr>
              <w:t>07</w:t>
            </w:r>
          </w:p>
        </w:tc>
        <w:tc>
          <w:tcPr>
            <w:tcW w:w="7513" w:type="dxa"/>
            <w:tcBorders>
              <w:left w:val="single" w:color="000000" w:sz="4" w:space="0"/>
              <w:bottom w:val="single" w:color="000000" w:sz="4" w:space="0"/>
            </w:tcBorders>
            <w:shd w:val="clear" w:color="auto" w:fill="auto"/>
            <w:vAlign w:val="center"/>
          </w:tcPr>
          <w:p w14:paraId="0278A136">
            <w:pPr>
              <w:pStyle w:val="108"/>
              <w:jc w:val="both"/>
              <w:rPr>
                <w:rFonts w:ascii="Arial" w:hAnsi="Arial" w:cs="Arial"/>
                <w:sz w:val="22"/>
                <w:szCs w:val="22"/>
              </w:rPr>
            </w:pPr>
            <w:r>
              <w:rPr>
                <w:rFonts w:ascii="Arial" w:hAnsi="Arial" w:cs="Arial"/>
                <w:b/>
                <w:bCs/>
                <w:sz w:val="22"/>
                <w:szCs w:val="22"/>
              </w:rPr>
              <w:t xml:space="preserve">LUVA LÁTEX DESCARTÁVEL PARA PROCEDIMENTO MÉDIA (M). LUVA AMBIDESTRA PARA PROCEDIMENTOS NÃO CIRÚRGICOS, NÃO ESTÉRIL, DESCARTÁVEL, CONFECCIONADAS EM LÁTEX NATURAL FLEXÍVEL, COM BAINHA, COM TEXTURA UNIFORME, SEM FALHAS, EMENDAS OU FUROS. PERFEITA ADAPTAÇÃO AO FORMATO ANATÔMICO DA MÃO E AJUSTE AO ANTEBRAÇO, ELASTICIDADE E RESISTÊNCIA COMPATÍVEIS COM A FINALIDADE. DEVERÃO SER LEVEMENTE LUBRIFICADAS </w:t>
            </w:r>
            <w:r>
              <w:rPr>
                <w:rFonts w:ascii="Arial" w:hAnsi="Arial" w:cs="Arial"/>
                <w:b/>
                <w:bCs/>
                <w:sz w:val="22"/>
                <w:szCs w:val="22"/>
                <w:u w:val="single"/>
              </w:rPr>
              <w:t>COM PÓ ABSORVÍVEL ATÓXICO</w:t>
            </w:r>
            <w:r>
              <w:rPr>
                <w:rFonts w:ascii="Arial" w:hAnsi="Arial" w:cs="Arial"/>
                <w:b/>
                <w:bCs/>
                <w:sz w:val="22"/>
                <w:szCs w:val="22"/>
              </w:rPr>
              <w:t>. DEVERÃO VIR EM CAIXAS TIPO DISPENSER BOX COM ABERTURA QUE PERMITA A RETIRADA DAS LUVAS UMA A UMA, CONTENDO 100 UNIDADES. EMBALAGEM RESISTENTE DE MODO A ASSEGURAR PROTEÇÃO DO PRODUTO ATÉ O MOMENTO DE SUA UTILIZAÇÃO E TRAZENDO EXTERNAMENTE OS DADOS DE IDENTIFICAÇÃO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68CD43AC">
            <w:pPr>
              <w:pStyle w:val="108"/>
              <w:jc w:val="center"/>
              <w:rPr>
                <w:rFonts w:ascii="Arial" w:hAnsi="Arial" w:cs="Arial"/>
                <w:sz w:val="22"/>
                <w:szCs w:val="22"/>
              </w:rPr>
            </w:pPr>
            <w:r>
              <w:rPr>
                <w:rFonts w:ascii="Arial" w:hAnsi="Arial" w:cs="Arial"/>
                <w:b/>
                <w:bCs/>
                <w:sz w:val="22"/>
                <w:szCs w:val="22"/>
              </w:rPr>
              <w:t>CX</w:t>
            </w:r>
          </w:p>
        </w:tc>
        <w:tc>
          <w:tcPr>
            <w:tcW w:w="992" w:type="dxa"/>
            <w:tcBorders>
              <w:left w:val="single" w:color="000000" w:sz="4" w:space="0"/>
              <w:bottom w:val="single" w:color="000000" w:sz="4" w:space="0"/>
              <w:right w:val="single" w:color="000000" w:sz="4" w:space="0"/>
            </w:tcBorders>
            <w:shd w:val="clear" w:color="auto" w:fill="auto"/>
            <w:vAlign w:val="center"/>
          </w:tcPr>
          <w:p w14:paraId="25A9FA06">
            <w:pPr>
              <w:pStyle w:val="108"/>
              <w:jc w:val="center"/>
              <w:rPr>
                <w:rFonts w:ascii="Arial" w:hAnsi="Arial" w:cs="Arial"/>
                <w:sz w:val="22"/>
                <w:szCs w:val="22"/>
              </w:rPr>
            </w:pPr>
            <w:r>
              <w:rPr>
                <w:rFonts w:ascii="Arial" w:hAnsi="Arial" w:cs="Arial"/>
                <w:b/>
                <w:bCs/>
                <w:sz w:val="22"/>
                <w:szCs w:val="22"/>
              </w:rPr>
              <w:t>1.710</w:t>
            </w:r>
          </w:p>
        </w:tc>
      </w:tr>
      <w:tr w14:paraId="360BE131">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F266068">
            <w:pPr>
              <w:pStyle w:val="108"/>
              <w:jc w:val="center"/>
              <w:rPr>
                <w:rFonts w:ascii="Arial" w:hAnsi="Arial" w:cs="Arial"/>
                <w:sz w:val="22"/>
                <w:szCs w:val="22"/>
              </w:rPr>
            </w:pPr>
            <w:r>
              <w:rPr>
                <w:rFonts w:ascii="Arial" w:hAnsi="Arial" w:cs="Arial"/>
                <w:b/>
                <w:bCs/>
                <w:sz w:val="22"/>
                <w:szCs w:val="22"/>
              </w:rPr>
              <w:t>08</w:t>
            </w:r>
          </w:p>
        </w:tc>
        <w:tc>
          <w:tcPr>
            <w:tcW w:w="7513" w:type="dxa"/>
            <w:tcBorders>
              <w:left w:val="single" w:color="000000" w:sz="4" w:space="0"/>
              <w:bottom w:val="single" w:color="000000" w:sz="4" w:space="0"/>
            </w:tcBorders>
            <w:shd w:val="clear" w:color="auto" w:fill="auto"/>
            <w:vAlign w:val="center"/>
          </w:tcPr>
          <w:p w14:paraId="4E4D2BF4">
            <w:pPr>
              <w:pStyle w:val="108"/>
              <w:jc w:val="both"/>
              <w:rPr>
                <w:rFonts w:ascii="Arial" w:hAnsi="Arial" w:cs="Arial"/>
                <w:sz w:val="22"/>
                <w:szCs w:val="22"/>
              </w:rPr>
            </w:pPr>
            <w:r>
              <w:rPr>
                <w:rFonts w:ascii="Arial" w:hAnsi="Arial" w:eastAsia="Arial" w:cs="Arial"/>
                <w:b/>
                <w:bCs/>
                <w:color w:val="000000"/>
                <w:sz w:val="22"/>
                <w:szCs w:val="22"/>
              </w:rPr>
              <w:t xml:space="preserve"> </w:t>
            </w:r>
            <w:r>
              <w:rPr>
                <w:rFonts w:ascii="Arial" w:hAnsi="Arial" w:cs="Arial"/>
                <w:b/>
                <w:bCs/>
                <w:color w:val="000000"/>
                <w:sz w:val="22"/>
                <w:szCs w:val="22"/>
              </w:rPr>
              <w:t xml:space="preserve">LUVA LÁTEX DESCARTÁVEL PARA PROCEDIMENTO GRANDE (G). LUVA AMBIDESTRA PARA PROCEDIMENTOS NÃO CIRÚRGICOS, NÃO ESTÉRIL, DESCARTÁVEL, CONFECCIONADAS EM LÁTEX NATURAL FLEXÍVEL, COM BAINHA, COM TEXTURA UNIFORME, SEM FALHAS, EMENDAS OU FUROS. PERFEITA ADAPTAÇÃO AO FORMATO ANATÔMICO DA MÃO E AJUSTE AO ANTEBRAÇO, ELASTICIDADE E RESISTÊNCIA COMPATÍVEIS COM A FINALIDADE, DEVERÃO SER LEVEMENTE LUBRIFICADAS </w:t>
            </w:r>
            <w:r>
              <w:rPr>
                <w:rFonts w:ascii="Arial" w:hAnsi="Arial" w:cs="Arial"/>
                <w:b/>
                <w:bCs/>
                <w:color w:val="000000"/>
                <w:sz w:val="22"/>
                <w:szCs w:val="22"/>
                <w:u w:val="single"/>
              </w:rPr>
              <w:t>COM PÓ ABSORVÍVEL ATÓXICO</w:t>
            </w:r>
            <w:r>
              <w:rPr>
                <w:rFonts w:ascii="Arial" w:hAnsi="Arial" w:cs="Arial"/>
                <w:b/>
                <w:bCs/>
                <w:color w:val="000000"/>
                <w:sz w:val="22"/>
                <w:szCs w:val="22"/>
              </w:rPr>
              <w:t>. DEVERÃO VIR EM CAIXAS TIPO DISPENSER BOX COM ABERTURA QUE PERMITA A RETIRADA DAS LUVAS UMA A UMA, CONTENDO 100 UNIDADES. EMBALAGEM RESISTENTE DE MODO A ASSEGURAR PROTEÇÃO DO PRODUTO ATÉ O MOMENTO DE SUA UTILIZAÇÃO E TRAZENDO EXTERNAMENTE OS DADOS DE IDENTIFICAÇÃO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019C15FF">
            <w:pPr>
              <w:pStyle w:val="108"/>
              <w:jc w:val="center"/>
              <w:rPr>
                <w:rFonts w:ascii="Arial" w:hAnsi="Arial" w:cs="Arial"/>
                <w:sz w:val="22"/>
                <w:szCs w:val="22"/>
              </w:rPr>
            </w:pPr>
            <w:r>
              <w:rPr>
                <w:rFonts w:ascii="Arial" w:hAnsi="Arial" w:cs="Arial"/>
                <w:b/>
                <w:bCs/>
                <w:sz w:val="22"/>
                <w:szCs w:val="22"/>
              </w:rPr>
              <w:t>CX</w:t>
            </w:r>
          </w:p>
        </w:tc>
        <w:tc>
          <w:tcPr>
            <w:tcW w:w="992" w:type="dxa"/>
            <w:tcBorders>
              <w:left w:val="single" w:color="000000" w:sz="4" w:space="0"/>
              <w:bottom w:val="single" w:color="000000" w:sz="4" w:space="0"/>
              <w:right w:val="single" w:color="000000" w:sz="4" w:space="0"/>
            </w:tcBorders>
            <w:shd w:val="clear" w:color="auto" w:fill="auto"/>
            <w:vAlign w:val="center"/>
          </w:tcPr>
          <w:p w14:paraId="5C048FC2">
            <w:pPr>
              <w:pStyle w:val="108"/>
              <w:jc w:val="center"/>
              <w:rPr>
                <w:rFonts w:ascii="Arial" w:hAnsi="Arial" w:cs="Arial"/>
                <w:sz w:val="22"/>
                <w:szCs w:val="22"/>
              </w:rPr>
            </w:pPr>
            <w:r>
              <w:rPr>
                <w:rFonts w:ascii="Arial" w:hAnsi="Arial" w:cs="Arial"/>
                <w:b/>
                <w:bCs/>
                <w:sz w:val="22"/>
                <w:szCs w:val="22"/>
              </w:rPr>
              <w:t>510</w:t>
            </w:r>
          </w:p>
        </w:tc>
      </w:tr>
      <w:tr w14:paraId="023D944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0CAE055">
            <w:pPr>
              <w:pStyle w:val="108"/>
              <w:jc w:val="center"/>
              <w:rPr>
                <w:rFonts w:ascii="Arial" w:hAnsi="Arial" w:cs="Arial"/>
                <w:sz w:val="22"/>
                <w:szCs w:val="22"/>
              </w:rPr>
            </w:pPr>
            <w:r>
              <w:rPr>
                <w:rFonts w:ascii="Arial" w:hAnsi="Arial" w:cs="Arial"/>
                <w:b/>
                <w:bCs/>
                <w:sz w:val="22"/>
                <w:szCs w:val="22"/>
              </w:rPr>
              <w:t>09</w:t>
            </w:r>
          </w:p>
        </w:tc>
        <w:tc>
          <w:tcPr>
            <w:tcW w:w="7513" w:type="dxa"/>
            <w:tcBorders>
              <w:left w:val="single" w:color="000000" w:sz="4" w:space="0"/>
              <w:bottom w:val="single" w:color="000000" w:sz="4" w:space="0"/>
            </w:tcBorders>
            <w:shd w:val="clear" w:color="auto" w:fill="auto"/>
            <w:vAlign w:val="center"/>
          </w:tcPr>
          <w:p w14:paraId="020CD3F5">
            <w:pPr>
              <w:pStyle w:val="108"/>
              <w:jc w:val="both"/>
              <w:rPr>
                <w:rFonts w:ascii="Arial" w:hAnsi="Arial" w:cs="Arial"/>
                <w:sz w:val="22"/>
                <w:szCs w:val="22"/>
              </w:rPr>
            </w:pPr>
            <w:r>
              <w:rPr>
                <w:rFonts w:ascii="Arial" w:hAnsi="Arial" w:cs="Arial"/>
                <w:b/>
                <w:bCs/>
                <w:sz w:val="22"/>
                <w:szCs w:val="22"/>
              </w:rPr>
              <w:t xml:space="preserve">LUVA LÁTEX DESCARTÁVEL PARA PROCEDIMENTO PP LUVA AMBIDESTRA PARA PROCEDIMENTOS NÃO CIRÚRGICOS NÃO ESTÉRIL, DESCARTÁVEL, CONFECCIONADAS EM LÁTEX NATURAL FLEXÍVEL, COM BAINHA, COM TEXTURA UNIFORME, SEM FALHAS, EMENDAS OU FUROS. PERFEITA ADAPTAÇÃO AO FORMATO ANATÔMICO DA MÃO E AJUSTE AO ANTEBRAÇO, ELASTICIDADE E RESISTÊNCIA COMPATÍVEIS COM A FINALIDADE. DEVERÃO SER LEVEMENTE LUBRIFICADAS </w:t>
            </w:r>
            <w:r>
              <w:rPr>
                <w:rFonts w:ascii="Arial" w:hAnsi="Arial" w:cs="Arial"/>
                <w:b/>
                <w:bCs/>
                <w:sz w:val="22"/>
                <w:szCs w:val="22"/>
                <w:u w:val="single"/>
              </w:rPr>
              <w:t>COM PÓ ABSORVÍVEL ATÓXICO</w:t>
            </w:r>
            <w:r>
              <w:rPr>
                <w:rFonts w:ascii="Arial" w:hAnsi="Arial" w:cs="Arial"/>
                <w:b/>
                <w:bCs/>
                <w:sz w:val="22"/>
                <w:szCs w:val="22"/>
              </w:rPr>
              <w:t>. DEVERÃO VIR EM CAIXAS TIPO DISPENSER BOX COM ABERTURA QUE PERMITA A RETIRADA DAS LUVAS UMA A UMA, CONTENDO 100 UNIDADES. EMBALAGEM RESISTENTE DE MODO A ASSEGURAR PROTEÇÃO DO PRODUTO ATÉ O MOMENTO DE SUA UTILIZAÇÃO E TRAZENDO EXTERNAMENTE OS DADOS DE IDENTIFICAÇÃO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412BFE86">
            <w:pPr>
              <w:pStyle w:val="108"/>
              <w:jc w:val="center"/>
              <w:rPr>
                <w:rFonts w:ascii="Arial" w:hAnsi="Arial" w:cs="Arial"/>
                <w:sz w:val="22"/>
                <w:szCs w:val="22"/>
              </w:rPr>
            </w:pPr>
            <w:r>
              <w:rPr>
                <w:rFonts w:ascii="Arial" w:hAnsi="Arial" w:cs="Arial"/>
                <w:b/>
                <w:bCs/>
                <w:sz w:val="22"/>
                <w:szCs w:val="22"/>
              </w:rPr>
              <w:t>CX</w:t>
            </w:r>
          </w:p>
        </w:tc>
        <w:tc>
          <w:tcPr>
            <w:tcW w:w="992" w:type="dxa"/>
            <w:tcBorders>
              <w:left w:val="single" w:color="000000" w:sz="4" w:space="0"/>
              <w:bottom w:val="single" w:color="000000" w:sz="4" w:space="0"/>
              <w:right w:val="single" w:color="000000" w:sz="4" w:space="0"/>
            </w:tcBorders>
            <w:shd w:val="clear" w:color="auto" w:fill="auto"/>
            <w:vAlign w:val="center"/>
          </w:tcPr>
          <w:p w14:paraId="4FD03993">
            <w:pPr>
              <w:pStyle w:val="108"/>
              <w:jc w:val="center"/>
              <w:rPr>
                <w:rFonts w:ascii="Arial" w:hAnsi="Arial" w:cs="Arial"/>
                <w:sz w:val="22"/>
                <w:szCs w:val="22"/>
              </w:rPr>
            </w:pPr>
            <w:r>
              <w:rPr>
                <w:rFonts w:ascii="Arial" w:hAnsi="Arial" w:cs="Arial"/>
                <w:b/>
                <w:bCs/>
                <w:sz w:val="22"/>
                <w:szCs w:val="22"/>
              </w:rPr>
              <w:t>50</w:t>
            </w:r>
          </w:p>
        </w:tc>
      </w:tr>
      <w:tr w14:paraId="6AE7C544">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F6EDD90">
            <w:pPr>
              <w:pStyle w:val="108"/>
              <w:jc w:val="center"/>
              <w:rPr>
                <w:rFonts w:ascii="Arial" w:hAnsi="Arial" w:cs="Arial"/>
                <w:sz w:val="22"/>
                <w:szCs w:val="22"/>
              </w:rPr>
            </w:pPr>
            <w:r>
              <w:rPr>
                <w:rFonts w:ascii="Arial" w:hAnsi="Arial" w:cs="Arial"/>
                <w:b/>
                <w:bCs/>
                <w:sz w:val="22"/>
                <w:szCs w:val="22"/>
              </w:rPr>
              <w:t>10</w:t>
            </w:r>
          </w:p>
        </w:tc>
        <w:tc>
          <w:tcPr>
            <w:tcW w:w="7513" w:type="dxa"/>
            <w:tcBorders>
              <w:left w:val="single" w:color="000000" w:sz="4" w:space="0"/>
              <w:bottom w:val="single" w:color="000000" w:sz="4" w:space="0"/>
            </w:tcBorders>
            <w:shd w:val="clear" w:color="auto" w:fill="auto"/>
            <w:vAlign w:val="center"/>
          </w:tcPr>
          <w:p w14:paraId="2B368866">
            <w:pPr>
              <w:pStyle w:val="108"/>
              <w:jc w:val="both"/>
              <w:rPr>
                <w:rFonts w:ascii="Arial" w:hAnsi="Arial" w:cs="Arial"/>
                <w:sz w:val="22"/>
                <w:szCs w:val="22"/>
              </w:rPr>
            </w:pPr>
            <w:r>
              <w:rPr>
                <w:rFonts w:ascii="Arial" w:hAnsi="Arial" w:cs="Arial"/>
                <w:b/>
                <w:bCs/>
                <w:sz w:val="22"/>
                <w:szCs w:val="22"/>
              </w:rPr>
              <w:t>LUVA CIRÚRGICA, ESTÉRIL, DESCARTÁVEL, N. 6.5 (CONFORME O PADRÃO NACIONAL). CONFECCIONADA EM LÁTEX NATURAL, FORMATO ANATÔMICO, COM BAINHA, COM TEXTURA UNIFORME, SEM FALHAS, EMENDAS OU FUROS. APRESENTAR ELASTICIDADE, RESISTÊNCIA Á TRAÇÃO E SENSIBILIDADE TÁTIL COMPATÍVEIS COM A FINALIDADE, LUBRIFICADA COM PRODUTO ATÓXICO. O PRODUTO DEVE SER HIPOALERGÊNICO. CADA PAR DE LUVAS EM EMBALAGEM DUPLA, SENDO A INTERNA UM ENVELOPE IDENTIFICANDO A MÃO DIREITA E ESQUERDA, COM OS PUNHOS E POLEGARES DOBRADOS ADEQUADAMENTE, DE FORMA A FACILITAR O CALÇAMENTO SEM CONTAMINAR; A EMBALAGEM EXTERNA EM PAPEL GRAU CIRÚRGICO OU PAPEL GRAU CIRÚRGICO E FILME PLÁSTICO, COM SELAGEM EFICIENTE QUE GARANTA A INTEGRIDADE DO PRODUTO ATÉ O MOMENTO DE SUA UTILIZAÇÃO, PERMITA A ABERTURA E TRANSFERÊNCIA COM TÉCNICA ASSÉPTICA, TRAZENDO EXTERNAMENTE OS DADOS DE IDENTIFICAÇÃO (LOTE, DATA DE</w:t>
            </w:r>
            <w:r>
              <w:rPr>
                <w:rFonts w:ascii="Arial" w:hAnsi="Arial" w:cs="Arial"/>
                <w:b/>
                <w:bCs/>
                <w:color w:val="000000"/>
                <w:sz w:val="22"/>
                <w:szCs w:val="22"/>
              </w:rPr>
              <w:t>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661B8C8A">
            <w:pPr>
              <w:pStyle w:val="108"/>
              <w:jc w:val="center"/>
              <w:rPr>
                <w:rFonts w:ascii="Arial" w:hAnsi="Arial" w:cs="Arial"/>
                <w:sz w:val="22"/>
                <w:szCs w:val="22"/>
              </w:rPr>
            </w:pPr>
            <w:r>
              <w:rPr>
                <w:rFonts w:ascii="Arial" w:hAnsi="Arial" w:cs="Arial"/>
                <w:b/>
                <w:bCs/>
                <w:sz w:val="22"/>
                <w:szCs w:val="22"/>
              </w:rPr>
              <w:t>PA</w:t>
            </w:r>
          </w:p>
        </w:tc>
        <w:tc>
          <w:tcPr>
            <w:tcW w:w="992" w:type="dxa"/>
            <w:tcBorders>
              <w:left w:val="single" w:color="000000" w:sz="4" w:space="0"/>
              <w:bottom w:val="single" w:color="000000" w:sz="4" w:space="0"/>
              <w:right w:val="single" w:color="000000" w:sz="4" w:space="0"/>
            </w:tcBorders>
            <w:shd w:val="clear" w:color="auto" w:fill="auto"/>
            <w:vAlign w:val="center"/>
          </w:tcPr>
          <w:p w14:paraId="49EB8205">
            <w:pPr>
              <w:pStyle w:val="108"/>
              <w:jc w:val="center"/>
              <w:rPr>
                <w:rFonts w:ascii="Arial" w:hAnsi="Arial" w:cs="Arial"/>
                <w:sz w:val="22"/>
                <w:szCs w:val="22"/>
              </w:rPr>
            </w:pPr>
            <w:r>
              <w:rPr>
                <w:rFonts w:ascii="Arial" w:hAnsi="Arial" w:cs="Arial"/>
                <w:b/>
                <w:bCs/>
                <w:sz w:val="22"/>
                <w:szCs w:val="22"/>
              </w:rPr>
              <w:t>400</w:t>
            </w:r>
          </w:p>
        </w:tc>
      </w:tr>
      <w:tr w14:paraId="5380B9E7">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887BE88">
            <w:pPr>
              <w:pStyle w:val="108"/>
              <w:jc w:val="center"/>
              <w:rPr>
                <w:rFonts w:ascii="Arial" w:hAnsi="Arial" w:cs="Arial"/>
                <w:sz w:val="22"/>
                <w:szCs w:val="22"/>
              </w:rPr>
            </w:pPr>
            <w:r>
              <w:rPr>
                <w:rFonts w:ascii="Arial" w:hAnsi="Arial" w:cs="Arial"/>
                <w:b/>
                <w:bCs/>
                <w:sz w:val="22"/>
                <w:szCs w:val="22"/>
              </w:rPr>
              <w:t>11</w:t>
            </w:r>
          </w:p>
        </w:tc>
        <w:tc>
          <w:tcPr>
            <w:tcW w:w="7513" w:type="dxa"/>
            <w:tcBorders>
              <w:left w:val="single" w:color="000000" w:sz="4" w:space="0"/>
              <w:bottom w:val="single" w:color="000000" w:sz="4" w:space="0"/>
            </w:tcBorders>
            <w:shd w:val="clear" w:color="auto" w:fill="auto"/>
            <w:vAlign w:val="center"/>
          </w:tcPr>
          <w:p w14:paraId="6AA558EC">
            <w:pPr>
              <w:pStyle w:val="108"/>
              <w:jc w:val="both"/>
              <w:rPr>
                <w:rFonts w:ascii="Arial" w:hAnsi="Arial" w:cs="Arial"/>
                <w:sz w:val="22"/>
                <w:szCs w:val="22"/>
              </w:rPr>
            </w:pPr>
            <w:r>
              <w:rPr>
                <w:rFonts w:ascii="Arial" w:hAnsi="Arial" w:cs="Arial"/>
                <w:b/>
                <w:bCs/>
                <w:sz w:val="22"/>
                <w:szCs w:val="22"/>
              </w:rPr>
              <w:t xml:space="preserve">LUVA LÁTEX DESCARTÁVEL PARA PROCEDIMENTO PEQUENA (P). LUVA AMBIDESTRA PARA PROCEDIMENTOS NÃO CIRÚRGICOS, NÃO ESTÉRIL, DESCARTÁVEL, CONFECCIONADAS EM LÁTEX NATURAL FLEXÍVEL, COM BAINHA, COM TEXTURA UNIFORME, SEM FALHAS, EMENDAS OU FUROS. PERFEITA ADAPTAÇÃO AO FORMATO ANATÔMICO DA MÃO E AJUSTE AO ANTEBRAÇO, ELASTICIDADE E RESISTÊNCIA COMPATÍVEIS COM A FINALIDADE. DEVERÃO SER LEVEMENTE LUBRIFICADAS </w:t>
            </w:r>
            <w:r>
              <w:rPr>
                <w:rFonts w:ascii="Arial" w:hAnsi="Arial" w:cs="Arial"/>
                <w:b/>
                <w:bCs/>
                <w:sz w:val="22"/>
                <w:szCs w:val="22"/>
                <w:u w:val="single"/>
              </w:rPr>
              <w:t>SEM PÓ</w:t>
            </w:r>
            <w:r>
              <w:rPr>
                <w:rFonts w:ascii="Arial" w:hAnsi="Arial" w:cs="Arial"/>
                <w:b/>
                <w:bCs/>
                <w:sz w:val="22"/>
                <w:szCs w:val="22"/>
              </w:rPr>
              <w:t xml:space="preserve">. DEVERÃO VIR EM CAIXAS TIPO DISPENSER BOX COM ABERTURA QUE PERMITA A RETIRADA DAS LUVAS UMA A UMA, CONTENDO 100 UNIDADES. EMBALAGEM RESISTENTE DE MODO A ASSEGURAR PROTEÇÃO DO PRODUTO ATÉ O MOMENTO DE SUA UTILIZAÇÃO E TRAZENDO EXTERNAMENTE OS DADOS DE IDENTIFICAÇÃO (LOTE, DATA DE FABRICAÇÃO E VALIDADE). VALIDADE MÍNIMA DE 24 MESES A PARTIR DA DATA DA ENTREGA. </w:t>
            </w:r>
          </w:p>
        </w:tc>
        <w:tc>
          <w:tcPr>
            <w:tcW w:w="709" w:type="dxa"/>
            <w:tcBorders>
              <w:left w:val="single" w:color="000000" w:sz="4" w:space="0"/>
              <w:bottom w:val="single" w:color="000000" w:sz="4" w:space="0"/>
            </w:tcBorders>
            <w:shd w:val="clear" w:color="auto" w:fill="auto"/>
            <w:vAlign w:val="center"/>
          </w:tcPr>
          <w:p w14:paraId="645136B1">
            <w:pPr>
              <w:pStyle w:val="108"/>
              <w:jc w:val="center"/>
              <w:rPr>
                <w:rFonts w:ascii="Arial" w:hAnsi="Arial" w:cs="Arial"/>
                <w:sz w:val="22"/>
                <w:szCs w:val="22"/>
              </w:rPr>
            </w:pPr>
            <w:r>
              <w:rPr>
                <w:rFonts w:ascii="Arial" w:hAnsi="Arial" w:cs="Arial"/>
                <w:b/>
                <w:bCs/>
                <w:sz w:val="22"/>
                <w:szCs w:val="22"/>
              </w:rPr>
              <w:t>CX</w:t>
            </w:r>
          </w:p>
        </w:tc>
        <w:tc>
          <w:tcPr>
            <w:tcW w:w="992" w:type="dxa"/>
            <w:tcBorders>
              <w:left w:val="single" w:color="000000" w:sz="4" w:space="0"/>
              <w:bottom w:val="single" w:color="000000" w:sz="4" w:space="0"/>
              <w:right w:val="single" w:color="000000" w:sz="4" w:space="0"/>
            </w:tcBorders>
            <w:shd w:val="clear" w:color="auto" w:fill="auto"/>
            <w:vAlign w:val="center"/>
          </w:tcPr>
          <w:p w14:paraId="1AABFFCA">
            <w:pPr>
              <w:pStyle w:val="108"/>
              <w:jc w:val="center"/>
              <w:rPr>
                <w:rFonts w:ascii="Arial" w:hAnsi="Arial" w:cs="Arial"/>
                <w:sz w:val="22"/>
                <w:szCs w:val="22"/>
              </w:rPr>
            </w:pPr>
            <w:r>
              <w:rPr>
                <w:rFonts w:ascii="Arial" w:hAnsi="Arial" w:cs="Arial"/>
                <w:b/>
                <w:bCs/>
                <w:sz w:val="22"/>
                <w:szCs w:val="22"/>
              </w:rPr>
              <w:t>240</w:t>
            </w:r>
          </w:p>
        </w:tc>
      </w:tr>
      <w:tr w14:paraId="51989D29">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C68C4BD">
            <w:pPr>
              <w:pStyle w:val="108"/>
              <w:jc w:val="center"/>
              <w:rPr>
                <w:rFonts w:ascii="Arial" w:hAnsi="Arial" w:cs="Arial"/>
                <w:sz w:val="22"/>
                <w:szCs w:val="22"/>
              </w:rPr>
            </w:pPr>
            <w:r>
              <w:rPr>
                <w:rFonts w:ascii="Arial" w:hAnsi="Arial" w:cs="Arial"/>
                <w:b/>
                <w:bCs/>
                <w:sz w:val="22"/>
                <w:szCs w:val="22"/>
              </w:rPr>
              <w:t>12</w:t>
            </w:r>
          </w:p>
        </w:tc>
        <w:tc>
          <w:tcPr>
            <w:tcW w:w="7513" w:type="dxa"/>
            <w:tcBorders>
              <w:left w:val="single" w:color="000000" w:sz="4" w:space="0"/>
              <w:bottom w:val="single" w:color="000000" w:sz="4" w:space="0"/>
            </w:tcBorders>
            <w:shd w:val="clear" w:color="auto" w:fill="auto"/>
            <w:vAlign w:val="center"/>
          </w:tcPr>
          <w:p w14:paraId="2A5036C4">
            <w:pPr>
              <w:pStyle w:val="108"/>
              <w:jc w:val="both"/>
              <w:rPr>
                <w:rFonts w:ascii="Arial" w:hAnsi="Arial" w:cs="Arial"/>
                <w:sz w:val="22"/>
                <w:szCs w:val="22"/>
              </w:rPr>
            </w:pPr>
            <w:r>
              <w:rPr>
                <w:rFonts w:ascii="Arial" w:hAnsi="Arial" w:cs="Arial"/>
                <w:b/>
                <w:bCs/>
                <w:sz w:val="22"/>
                <w:szCs w:val="22"/>
              </w:rPr>
              <w:t xml:space="preserve">LUVA LÁTEX DESCARTÁVEL PARA PROCEDIMENTO MÉDIA (M). LUVA AMBIDESTRA PARA PROCEDIMENTOS NÃO CIRÚRGICOS, NÃO ESTÉRIL, DESCARTÁVEL, CONFECCIONADAS EM LÁTEX NATURAL FLEXÍVEL, COM BAINHA, COM TEXTURA UNIFORME, SEM FALHAS, EMENDAS OU FUROS. PERFEITA ADAPTAÇÃO AO FORMATO ANATÔMICO DA MÃO E AJUSTE AO ANTEBRAÇO, ELASTICIDADE E RESISTÊNCIA COMPATÍVEIS COM A FINALIDADE. DEVERÃO SER LEVEMENTE LUBRIFICADAS </w:t>
            </w:r>
            <w:r>
              <w:rPr>
                <w:rFonts w:ascii="Arial" w:hAnsi="Arial" w:cs="Arial"/>
                <w:b/>
                <w:bCs/>
                <w:sz w:val="22"/>
                <w:szCs w:val="22"/>
                <w:u w:val="single"/>
              </w:rPr>
              <w:t>SEM PÓ</w:t>
            </w:r>
            <w:r>
              <w:rPr>
                <w:rFonts w:ascii="Arial" w:hAnsi="Arial" w:cs="Arial"/>
                <w:b/>
                <w:bCs/>
                <w:sz w:val="22"/>
                <w:szCs w:val="22"/>
              </w:rPr>
              <w:t xml:space="preserve">. DEVERÃO VIR EM CAIXAS TIPO DISPENSER BOX COM ABERTURA QUE PERMITA A RETIRADA DAS LUVAS UMA A UMA, CONTENDO 100 UNIDADES. EMBALAGEM RESISTENTE DE MODO A ASSEGURAR PROTEÇÃO DO PRODUTO ATÉ O MOMENTO DE SUA UTILIZAÇÃO E TRAZENDO EXTERNAMENTE OS DADOS DE IDENTIFICAÇÃO (LOTE, DATA DE FABRICAÇÃO E VALIDADE). VALIDADE MÍNIMA DE 24 MESES A PARTIR DA DATA DA ENTREGA. </w:t>
            </w:r>
          </w:p>
        </w:tc>
        <w:tc>
          <w:tcPr>
            <w:tcW w:w="709" w:type="dxa"/>
            <w:tcBorders>
              <w:left w:val="single" w:color="000000" w:sz="4" w:space="0"/>
              <w:bottom w:val="single" w:color="000000" w:sz="4" w:space="0"/>
            </w:tcBorders>
            <w:shd w:val="clear" w:color="auto" w:fill="auto"/>
            <w:vAlign w:val="center"/>
          </w:tcPr>
          <w:p w14:paraId="6251C834">
            <w:pPr>
              <w:pStyle w:val="108"/>
              <w:jc w:val="center"/>
              <w:rPr>
                <w:rFonts w:ascii="Arial" w:hAnsi="Arial" w:cs="Arial"/>
                <w:sz w:val="22"/>
                <w:szCs w:val="22"/>
              </w:rPr>
            </w:pPr>
            <w:r>
              <w:rPr>
                <w:rFonts w:ascii="Arial" w:hAnsi="Arial" w:cs="Arial"/>
                <w:b/>
                <w:bCs/>
                <w:sz w:val="22"/>
                <w:szCs w:val="22"/>
              </w:rPr>
              <w:t>CX</w:t>
            </w:r>
          </w:p>
        </w:tc>
        <w:tc>
          <w:tcPr>
            <w:tcW w:w="992" w:type="dxa"/>
            <w:tcBorders>
              <w:left w:val="single" w:color="000000" w:sz="4" w:space="0"/>
              <w:bottom w:val="single" w:color="000000" w:sz="4" w:space="0"/>
              <w:right w:val="single" w:color="000000" w:sz="4" w:space="0"/>
            </w:tcBorders>
            <w:shd w:val="clear" w:color="auto" w:fill="auto"/>
            <w:vAlign w:val="center"/>
          </w:tcPr>
          <w:p w14:paraId="767A6C45">
            <w:pPr>
              <w:pStyle w:val="108"/>
              <w:jc w:val="center"/>
              <w:rPr>
                <w:rFonts w:ascii="Arial" w:hAnsi="Arial" w:cs="Arial"/>
                <w:sz w:val="22"/>
                <w:szCs w:val="22"/>
              </w:rPr>
            </w:pPr>
            <w:r>
              <w:rPr>
                <w:rFonts w:ascii="Arial" w:hAnsi="Arial" w:cs="Arial"/>
                <w:b/>
                <w:bCs/>
                <w:sz w:val="22"/>
                <w:szCs w:val="22"/>
              </w:rPr>
              <w:t>200</w:t>
            </w:r>
          </w:p>
        </w:tc>
      </w:tr>
      <w:tr w14:paraId="6D044EE6">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66D1FEBD">
            <w:pPr>
              <w:pStyle w:val="108"/>
              <w:snapToGrid w:val="0"/>
              <w:jc w:val="center"/>
              <w:rPr>
                <w:rFonts w:ascii="Arial" w:hAnsi="Arial" w:cs="Arial"/>
                <w:sz w:val="22"/>
                <w:szCs w:val="22"/>
              </w:rPr>
            </w:pPr>
            <w:r>
              <w:rPr>
                <w:rFonts w:ascii="Arial" w:hAnsi="Arial" w:cs="Arial"/>
                <w:b/>
                <w:bCs/>
                <w:sz w:val="22"/>
                <w:szCs w:val="22"/>
              </w:rPr>
              <w:t>13</w:t>
            </w:r>
          </w:p>
        </w:tc>
        <w:tc>
          <w:tcPr>
            <w:tcW w:w="7513" w:type="dxa"/>
            <w:tcBorders>
              <w:left w:val="single" w:color="000000" w:sz="4" w:space="0"/>
              <w:bottom w:val="single" w:color="000000" w:sz="4" w:space="0"/>
            </w:tcBorders>
            <w:shd w:val="clear" w:color="auto" w:fill="auto"/>
            <w:vAlign w:val="center"/>
          </w:tcPr>
          <w:p w14:paraId="2126987D">
            <w:pPr>
              <w:pStyle w:val="108"/>
              <w:jc w:val="both"/>
              <w:rPr>
                <w:rFonts w:ascii="Arial" w:hAnsi="Arial" w:cs="Arial"/>
                <w:sz w:val="22"/>
                <w:szCs w:val="22"/>
              </w:rPr>
            </w:pPr>
            <w:r>
              <w:rPr>
                <w:rFonts w:ascii="Arial" w:hAnsi="Arial" w:cs="Arial"/>
                <w:b/>
                <w:bCs/>
                <w:sz w:val="22"/>
                <w:szCs w:val="22"/>
              </w:rPr>
              <w:t xml:space="preserve">LUVA CIRÚRGICA, ESTÉRIL, DESCARTÁVEL, N. 6.0 (CONFORME O PADRÃO NACIONAL). CONFECCIONADA EM LÁTEX NATURAL, FORMATO ANATÔMICO, COM BAINHA, COM TEXTURA UNIFORME, SEM FALHAS, EMENDAS OU FUROS. APRESENTAR ELASTICIDADE, RESISTÊNCIA Á TRAÇÃO E SENSIBILIDADE TÁTIL COMPATÍVEIS COM A FINALIDADE, LUBRIFICADA COM PRODUTO ATÓXICO. O PRODUTO DEVE SER HIPOALERGÊNICO. CADA PAR DE LUVAS EM EMBALAGEM DUPLA, SENDO A INTERNA UM ENVELOPE IDENTIFICANDO A MÃO DIREITA E ESQUERDA, COM OS PUNHOS E POLEGARES DOBRADOS ADEQUADAMENTE, DE FORMA A FACILITAR O CALÇAMENTO SEM CONTAMINAR; A EMBALAGEM EXTERNA EM PAPEL GRAU CIRÚRGICO OU PAPEL GRAU CIRÚRGICO E FILME PLÁSTICO, COM SELAGEM EFICIENTE QUE GARANTA A INTEGRIDADE DO PRODUTO ATÉ O </w:t>
            </w:r>
            <w:r>
              <w:rPr>
                <w:rFonts w:ascii="Arial" w:hAnsi="Arial" w:cs="Arial"/>
                <w:b/>
                <w:bCs/>
                <w:color w:val="000000"/>
                <w:sz w:val="22"/>
                <w:szCs w:val="22"/>
              </w:rPr>
              <w:t>MOMENTO DE SUA UTILIZAÇÃO, PERMITA A ABERTURA E TRANSFERÊNCIA COM TÉCNICA ASSÉPTICA, TRAZENDO EXTERNAMENTE OS DADOS DE IDENTIFICAÇÃO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60B4C89A">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280A9F1">
            <w:pPr>
              <w:pStyle w:val="108"/>
              <w:jc w:val="center"/>
              <w:rPr>
                <w:rFonts w:ascii="Arial" w:hAnsi="Arial" w:cs="Arial"/>
                <w:sz w:val="22"/>
                <w:szCs w:val="22"/>
              </w:rPr>
            </w:pPr>
            <w:r>
              <w:rPr>
                <w:rFonts w:ascii="Arial" w:hAnsi="Arial" w:cs="Arial"/>
                <w:b/>
                <w:bCs/>
                <w:sz w:val="22"/>
                <w:szCs w:val="22"/>
              </w:rPr>
              <w:t>40</w:t>
            </w:r>
          </w:p>
        </w:tc>
      </w:tr>
      <w:tr w14:paraId="4CEE4292">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953D147">
            <w:pPr>
              <w:pStyle w:val="108"/>
              <w:snapToGrid w:val="0"/>
              <w:jc w:val="center"/>
              <w:rPr>
                <w:rFonts w:ascii="Arial" w:hAnsi="Arial" w:cs="Arial"/>
                <w:sz w:val="22"/>
                <w:szCs w:val="22"/>
              </w:rPr>
            </w:pPr>
            <w:r>
              <w:rPr>
                <w:rFonts w:ascii="Arial" w:hAnsi="Arial" w:cs="Arial"/>
                <w:b/>
                <w:bCs/>
                <w:sz w:val="22"/>
                <w:szCs w:val="22"/>
              </w:rPr>
              <w:t>14</w:t>
            </w:r>
          </w:p>
        </w:tc>
        <w:tc>
          <w:tcPr>
            <w:tcW w:w="7513" w:type="dxa"/>
            <w:tcBorders>
              <w:left w:val="single" w:color="000000" w:sz="4" w:space="0"/>
              <w:bottom w:val="single" w:color="000000" w:sz="4" w:space="0"/>
            </w:tcBorders>
            <w:shd w:val="clear" w:color="auto" w:fill="auto"/>
            <w:vAlign w:val="center"/>
          </w:tcPr>
          <w:p w14:paraId="7F907737">
            <w:pPr>
              <w:pStyle w:val="108"/>
              <w:jc w:val="both"/>
              <w:rPr>
                <w:rFonts w:ascii="Arial" w:hAnsi="Arial" w:cs="Arial"/>
                <w:sz w:val="22"/>
                <w:szCs w:val="22"/>
              </w:rPr>
            </w:pPr>
            <w:r>
              <w:rPr>
                <w:rFonts w:ascii="Arial" w:hAnsi="Arial" w:cs="Arial"/>
                <w:b/>
                <w:bCs/>
                <w:sz w:val="22"/>
                <w:szCs w:val="22"/>
              </w:rPr>
              <w:t xml:space="preserve">LUVA LÁTEX DESCARTÁVEL PARA PROCEDIMENTO EXTRA PEQUENA (PP). LUVA AMBIDESTRA PARA PROCEDIMENTOS NÃO CIRÚRGICOS, NÃO ESTÉRIL, DESCARTÁVEL, CONFECCIONADAS EM LÁTEX NATURAL FLEXÍVEL, COM BAINHA, COM TEXTURA UNIFORME, SEM FALHAS, EMENDAS OU FUROS. PERFEITA ADAPTAÇÃO AO FORMATO ANATÔMICO DA MÃO E AJUSTE AO ANTEBRAÇO, ELASTICIDADE E RESISTÊNCIA COMPATÍVEIS COM A FINALIDADE. DEVERÃO SER LEVEMENTE LUBRIFICADAS </w:t>
            </w:r>
            <w:r>
              <w:rPr>
                <w:rFonts w:ascii="Arial" w:hAnsi="Arial" w:cs="Arial"/>
                <w:b/>
                <w:bCs/>
                <w:sz w:val="22"/>
                <w:szCs w:val="22"/>
                <w:u w:val="single"/>
              </w:rPr>
              <w:t>SEM PÓ</w:t>
            </w:r>
            <w:r>
              <w:rPr>
                <w:rFonts w:ascii="Arial" w:hAnsi="Arial" w:cs="Arial"/>
                <w:b/>
                <w:bCs/>
                <w:sz w:val="22"/>
                <w:szCs w:val="22"/>
              </w:rPr>
              <w:t>. DEVERÃO VIR EM CAIXAS TIPO DISPENSER BOX COM ABERTURA QUE PERMITA A RETIRADA DAS LUVAS UMA A UMA, CONTENDO 100 UNIDADES. EMBALAGEM RESISTENTE DE MODO A ASSEGURAR PROTEÇÃO DO PRODUTO ATÉ O MOMENTO DE SUA UTILIZAÇÃO E TRAZENDO EXTERNAMENTE OS DADOS DE IDENTIFICAÇÃO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643A84CB">
            <w:pPr>
              <w:pStyle w:val="108"/>
              <w:jc w:val="center"/>
              <w:rPr>
                <w:rFonts w:ascii="Arial" w:hAnsi="Arial" w:cs="Arial"/>
                <w:sz w:val="22"/>
                <w:szCs w:val="22"/>
              </w:rPr>
            </w:pPr>
            <w:r>
              <w:rPr>
                <w:rFonts w:ascii="Arial" w:hAnsi="Arial" w:cs="Arial"/>
                <w:b/>
                <w:bCs/>
                <w:sz w:val="22"/>
                <w:szCs w:val="22"/>
              </w:rPr>
              <w:t>CX</w:t>
            </w:r>
          </w:p>
        </w:tc>
        <w:tc>
          <w:tcPr>
            <w:tcW w:w="992" w:type="dxa"/>
            <w:tcBorders>
              <w:left w:val="single" w:color="000000" w:sz="4" w:space="0"/>
              <w:bottom w:val="single" w:color="000000" w:sz="4" w:space="0"/>
              <w:right w:val="single" w:color="000000" w:sz="4" w:space="0"/>
            </w:tcBorders>
            <w:shd w:val="clear" w:color="auto" w:fill="auto"/>
            <w:vAlign w:val="center"/>
          </w:tcPr>
          <w:p w14:paraId="34055DDA">
            <w:pPr>
              <w:pStyle w:val="108"/>
              <w:jc w:val="center"/>
              <w:rPr>
                <w:rFonts w:ascii="Arial" w:hAnsi="Arial" w:cs="Arial"/>
                <w:sz w:val="22"/>
                <w:szCs w:val="22"/>
              </w:rPr>
            </w:pPr>
            <w:r>
              <w:rPr>
                <w:rFonts w:ascii="Arial" w:hAnsi="Arial" w:cs="Arial"/>
                <w:b/>
                <w:bCs/>
                <w:sz w:val="22"/>
                <w:szCs w:val="22"/>
              </w:rPr>
              <w:t>40</w:t>
            </w:r>
          </w:p>
        </w:tc>
      </w:tr>
      <w:tr w14:paraId="2A2E2DAC">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6B7CB4BA">
            <w:pPr>
              <w:pStyle w:val="108"/>
              <w:jc w:val="center"/>
              <w:rPr>
                <w:rFonts w:ascii="Arial" w:hAnsi="Arial" w:cs="Arial"/>
                <w:b/>
                <w:bCs/>
                <w:color w:val="FFFFFF"/>
                <w:sz w:val="22"/>
                <w:szCs w:val="22"/>
              </w:rPr>
            </w:pPr>
            <w:r>
              <w:rPr>
                <w:rFonts w:ascii="Arial" w:hAnsi="Arial" w:cs="Arial"/>
                <w:b/>
                <w:bCs/>
                <w:color w:val="FFFFFF"/>
                <w:sz w:val="22"/>
                <w:szCs w:val="22"/>
              </w:rPr>
              <w:t>LOTE 23</w:t>
            </w:r>
          </w:p>
        </w:tc>
      </w:tr>
      <w:tr w14:paraId="4CB5E1C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89ADAC1">
            <w:pPr>
              <w:pStyle w:val="108"/>
              <w:snapToGrid w:val="0"/>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77C6EB96">
            <w:pPr>
              <w:pStyle w:val="108"/>
              <w:jc w:val="both"/>
              <w:rPr>
                <w:rFonts w:ascii="Arial" w:hAnsi="Arial" w:cs="Arial"/>
                <w:sz w:val="22"/>
                <w:szCs w:val="22"/>
              </w:rPr>
            </w:pPr>
            <w:r>
              <w:rPr>
                <w:rFonts w:ascii="Arial" w:hAnsi="Arial" w:cs="Arial"/>
                <w:b/>
                <w:bCs/>
                <w:sz w:val="22"/>
                <w:szCs w:val="22"/>
              </w:rPr>
              <w:t xml:space="preserve">LUVA DE PROCEDIMENTO </w:t>
            </w:r>
            <w:r>
              <w:rPr>
                <w:rFonts w:ascii="Arial" w:hAnsi="Arial" w:cs="Arial"/>
                <w:b/>
                <w:bCs/>
                <w:sz w:val="22"/>
                <w:szCs w:val="22"/>
                <w:u w:val="single"/>
              </w:rPr>
              <w:t>NITRÍLICA</w:t>
            </w:r>
            <w:r>
              <w:rPr>
                <w:rFonts w:ascii="Arial" w:hAnsi="Arial" w:cs="Arial"/>
                <w:b/>
                <w:bCs/>
                <w:sz w:val="22"/>
                <w:szCs w:val="22"/>
              </w:rPr>
              <w:t xml:space="preserve"> MÉDIA (M) - LUVA AMBIDESTRA PARA PROCEDIMENTOS NÃO CIRÚRGICOS, NÃO ESTÉRIL, DESCARTÁVEL, COM BAINHA, COM TEXTURA UNIFORME, SEM FALHAS, EMENDAS OU FUROS. PERFEITA ADAPTAÇÃO AO FORMATO ANATÔMICO DA MÃO E AJUSTE AO ANTEBRAÇO, ELASTICIDADE E RESISTÊNCIA COMPATÍVEIS COM A FINALIDADE. DEVERÃO SER LEVEMENTE LUBRIFICADAS </w:t>
            </w:r>
            <w:r>
              <w:rPr>
                <w:rFonts w:ascii="Arial" w:hAnsi="Arial" w:cs="Arial"/>
                <w:b/>
                <w:bCs/>
                <w:sz w:val="22"/>
                <w:szCs w:val="22"/>
                <w:u w:val="single"/>
              </w:rPr>
              <w:t>SEM PÓ</w:t>
            </w:r>
            <w:r>
              <w:rPr>
                <w:rFonts w:ascii="Arial" w:hAnsi="Arial" w:cs="Arial"/>
                <w:b/>
                <w:bCs/>
                <w:sz w:val="22"/>
                <w:szCs w:val="22"/>
              </w:rPr>
              <w:t xml:space="preserve">. DEVERÃO VIR EM CAIXAS TIPO DISPENSER BOX COM ABERTURA QUE PERMITA A RETIRADA DAS LUVAS UMA A UMA, CONTENDO 100 UNIDADES. EMBALAGEM RESISTENTE DE MODO A ASSEGURAR PROTEÇÃO DO PRODUTO ATÉ O MOMENTO DE SUA UTILIZAÇÃO E TRAZENDO EXTERNAMENTE OS DADOS DE IDENTIFICAÇÃO (LOTE, DATA DE FABRICAÇÃO E VALIDADE). VALIDADE MÍNIMA DE 24 MESES A PARTIR DA DATA DA ENTREGA. </w:t>
            </w:r>
          </w:p>
        </w:tc>
        <w:tc>
          <w:tcPr>
            <w:tcW w:w="709" w:type="dxa"/>
            <w:tcBorders>
              <w:left w:val="single" w:color="000000" w:sz="4" w:space="0"/>
              <w:bottom w:val="single" w:color="000000" w:sz="4" w:space="0"/>
            </w:tcBorders>
            <w:shd w:val="clear" w:color="auto" w:fill="auto"/>
            <w:vAlign w:val="center"/>
          </w:tcPr>
          <w:p w14:paraId="2548D2A7">
            <w:pPr>
              <w:pStyle w:val="108"/>
              <w:jc w:val="center"/>
              <w:rPr>
                <w:rFonts w:ascii="Arial" w:hAnsi="Arial" w:cs="Arial"/>
                <w:sz w:val="22"/>
                <w:szCs w:val="22"/>
              </w:rPr>
            </w:pPr>
            <w:r>
              <w:rPr>
                <w:rFonts w:ascii="Arial" w:hAnsi="Arial" w:cs="Arial"/>
                <w:b/>
                <w:bCs/>
                <w:color w:val="000000"/>
                <w:sz w:val="22"/>
                <w:szCs w:val="22"/>
              </w:rPr>
              <w:t>CX</w:t>
            </w:r>
          </w:p>
        </w:tc>
        <w:tc>
          <w:tcPr>
            <w:tcW w:w="992" w:type="dxa"/>
            <w:tcBorders>
              <w:left w:val="single" w:color="000000" w:sz="4" w:space="0"/>
              <w:bottom w:val="single" w:color="000000" w:sz="4" w:space="0"/>
              <w:right w:val="single" w:color="000000" w:sz="4" w:space="0"/>
            </w:tcBorders>
            <w:shd w:val="clear" w:color="auto" w:fill="auto"/>
            <w:vAlign w:val="center"/>
          </w:tcPr>
          <w:p w14:paraId="75C61F91">
            <w:pPr>
              <w:pStyle w:val="108"/>
              <w:jc w:val="center"/>
              <w:rPr>
                <w:rFonts w:ascii="Arial" w:hAnsi="Arial" w:cs="Arial"/>
                <w:sz w:val="22"/>
                <w:szCs w:val="22"/>
              </w:rPr>
            </w:pPr>
            <w:r>
              <w:rPr>
                <w:rFonts w:ascii="Arial" w:hAnsi="Arial" w:cs="Arial"/>
                <w:b/>
                <w:bCs/>
                <w:sz w:val="22"/>
                <w:szCs w:val="22"/>
              </w:rPr>
              <w:t>40</w:t>
            </w:r>
          </w:p>
        </w:tc>
      </w:tr>
      <w:tr w14:paraId="33E1E289">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78A382E7">
            <w:pPr>
              <w:pStyle w:val="108"/>
              <w:jc w:val="center"/>
              <w:rPr>
                <w:rFonts w:ascii="Arial" w:hAnsi="Arial" w:cs="Arial"/>
                <w:b/>
                <w:bCs/>
                <w:color w:val="FFFFFF"/>
                <w:sz w:val="22"/>
                <w:szCs w:val="22"/>
              </w:rPr>
            </w:pPr>
            <w:r>
              <w:rPr>
                <w:rFonts w:ascii="Arial" w:hAnsi="Arial" w:cs="Arial"/>
                <w:b/>
                <w:bCs/>
                <w:color w:val="FFFFFF"/>
                <w:sz w:val="22"/>
                <w:szCs w:val="22"/>
              </w:rPr>
              <w:t>LOTE 24</w:t>
            </w:r>
          </w:p>
        </w:tc>
      </w:tr>
      <w:tr w14:paraId="3D8EA43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BBC7D1B">
            <w:pPr>
              <w:pStyle w:val="108"/>
              <w:snapToGrid w:val="0"/>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09185EC3">
            <w:pPr>
              <w:pStyle w:val="108"/>
              <w:jc w:val="both"/>
              <w:rPr>
                <w:rFonts w:ascii="Arial" w:hAnsi="Arial" w:cs="Arial"/>
                <w:sz w:val="22"/>
                <w:szCs w:val="22"/>
              </w:rPr>
            </w:pPr>
            <w:r>
              <w:rPr>
                <w:rFonts w:ascii="Arial" w:hAnsi="Arial" w:cs="Arial"/>
                <w:b/>
                <w:bCs/>
                <w:sz w:val="22"/>
                <w:szCs w:val="22"/>
              </w:rPr>
              <w:t xml:space="preserve">SONDA CATETER PARA OXIGÊNIO ADULTO (TIPO ÓCULOS). CONFECCIONADO EM POLIVINIL, ATÓXICO, FLEXÍVEL, ESTÉRIL, APRESENTANDO DISPOSITIVO DE SILICONE QUE SE ADAPTA NAS NARINAS, COM FIXAÇÃO SOBRE AS ORELHAS, COMO ÓCULOS. EMBALAGEM INDIVIDUAL CONTENDO LOTE, DATA DE FABRICAÇÃO E DATA DE VALIDADE. VALIDADE MÍNIMA DE 12 MESES A PARTIR DA DATA DE ENTREGA. </w:t>
            </w:r>
          </w:p>
        </w:tc>
        <w:tc>
          <w:tcPr>
            <w:tcW w:w="709" w:type="dxa"/>
            <w:tcBorders>
              <w:left w:val="single" w:color="000000" w:sz="4" w:space="0"/>
              <w:bottom w:val="single" w:color="000000" w:sz="4" w:space="0"/>
            </w:tcBorders>
            <w:shd w:val="clear" w:color="auto" w:fill="auto"/>
            <w:vAlign w:val="center"/>
          </w:tcPr>
          <w:p w14:paraId="06F80C53">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4FD8971">
            <w:pPr>
              <w:pStyle w:val="108"/>
              <w:jc w:val="center"/>
              <w:rPr>
                <w:rFonts w:ascii="Arial" w:hAnsi="Arial" w:cs="Arial"/>
                <w:sz w:val="22"/>
                <w:szCs w:val="22"/>
              </w:rPr>
            </w:pPr>
            <w:r>
              <w:rPr>
                <w:rFonts w:ascii="Arial" w:hAnsi="Arial" w:cs="Arial"/>
                <w:b/>
                <w:bCs/>
                <w:sz w:val="22"/>
                <w:szCs w:val="22"/>
              </w:rPr>
              <w:t>200</w:t>
            </w:r>
          </w:p>
        </w:tc>
      </w:tr>
      <w:tr w14:paraId="2D2B7A93">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43ECF0A">
            <w:pPr>
              <w:pStyle w:val="108"/>
              <w:snapToGrid w:val="0"/>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18996C2E">
            <w:pPr>
              <w:pStyle w:val="108"/>
              <w:jc w:val="both"/>
              <w:rPr>
                <w:rFonts w:ascii="Arial" w:hAnsi="Arial" w:cs="Arial"/>
                <w:sz w:val="22"/>
                <w:szCs w:val="22"/>
              </w:rPr>
            </w:pPr>
            <w:r>
              <w:rPr>
                <w:rFonts w:ascii="Arial" w:hAnsi="Arial" w:cs="Arial"/>
                <w:b/>
                <w:bCs/>
                <w:color w:val="000000"/>
                <w:sz w:val="22"/>
                <w:szCs w:val="22"/>
              </w:rPr>
              <w:t xml:space="preserve">SONDA CATETER PARA OXIGÊNIO INFANTIL (TIPO ÓCULOS). CONFECCIONADO EM POLIVINIL, ATÓXICO, FLEXÍVEL, ESTÉRIL, APRESENTANDO UM DISPOSITIVO DE SILICONE QUE SE ADAPTA AS NARINAS, COM FIXAÇÃO SOBRE AS ORELHAS, COMO ÓCULOS. EMBALAGEM INDIVIDUAL CONTENDO LOTE, DATA DE FABRICAÇÃO E DATA DE VALIDADE. VALIDADE MÍNIMA DE 12 MESES A PARTIR DA DATA DA ENTREGA. </w:t>
            </w:r>
          </w:p>
        </w:tc>
        <w:tc>
          <w:tcPr>
            <w:tcW w:w="709" w:type="dxa"/>
            <w:tcBorders>
              <w:left w:val="single" w:color="000000" w:sz="4" w:space="0"/>
              <w:bottom w:val="single" w:color="000000" w:sz="4" w:space="0"/>
            </w:tcBorders>
            <w:shd w:val="clear" w:color="auto" w:fill="auto"/>
            <w:vAlign w:val="center"/>
          </w:tcPr>
          <w:p w14:paraId="50D7E75E">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05D3E601">
            <w:pPr>
              <w:pStyle w:val="108"/>
              <w:jc w:val="center"/>
              <w:rPr>
                <w:rFonts w:ascii="Arial" w:hAnsi="Arial" w:cs="Arial"/>
                <w:sz w:val="22"/>
                <w:szCs w:val="22"/>
              </w:rPr>
            </w:pPr>
            <w:r>
              <w:rPr>
                <w:rFonts w:ascii="Arial" w:hAnsi="Arial" w:cs="Arial"/>
                <w:b/>
                <w:bCs/>
                <w:sz w:val="22"/>
                <w:szCs w:val="22"/>
              </w:rPr>
              <w:t>150</w:t>
            </w:r>
          </w:p>
        </w:tc>
      </w:tr>
      <w:tr w14:paraId="5C12BB8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80A1471">
            <w:pPr>
              <w:pStyle w:val="108"/>
              <w:snapToGrid w:val="0"/>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35BF3859">
            <w:pPr>
              <w:pStyle w:val="108"/>
              <w:jc w:val="both"/>
              <w:rPr>
                <w:rFonts w:ascii="Arial" w:hAnsi="Arial" w:cs="Arial"/>
                <w:sz w:val="22"/>
                <w:szCs w:val="22"/>
              </w:rPr>
            </w:pPr>
            <w:r>
              <w:rPr>
                <w:rFonts w:ascii="Arial" w:hAnsi="Arial" w:cs="Arial"/>
                <w:b/>
                <w:bCs/>
                <w:sz w:val="22"/>
                <w:szCs w:val="22"/>
              </w:rPr>
              <w:t>MÁSCARA PARA OXIGÊNIO – CONJUNTO PARA NEBULIZAÇÃO INFANTIL. FEITO DE PVC ATÓXICO, COMPOSTO DE MÁSCARA ANATÔMICA COM SUPERFÍCIES LISAS, CABEÇOTE ROSQUEÁVEL COM MICRO NEBULIZADOR E ENCAIXE PERFEITO AO COPO DE MEDICAMENTO FEITO EM PVC ATÓXICO. EXTENSÃO FLEXÍVEL PARA CONEXÃO À REDE (ROSCA VERDE). AS CONEXÕES ENTRE AS PEÇAS E COM A REDE DEVEM SER UNIVERSAIS E EFICIENTES. O CONJUNTO DEVE SER RESISTENTE AOS MÉTODOS USUAIS DE DESINFECÇÃO. EMBALAGEM INDIVIDUAL CONFORME A PRAXE DO FABRICANTE CONSTANDO LOTE, DATA DE FABRICAÇÃO E DATA DE VALIDADE.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03E18D92">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F00C857">
            <w:pPr>
              <w:pStyle w:val="108"/>
              <w:jc w:val="center"/>
              <w:rPr>
                <w:rFonts w:ascii="Arial" w:hAnsi="Arial" w:cs="Arial"/>
                <w:sz w:val="22"/>
                <w:szCs w:val="22"/>
              </w:rPr>
            </w:pPr>
            <w:r>
              <w:rPr>
                <w:rFonts w:ascii="Arial" w:hAnsi="Arial" w:cs="Arial"/>
                <w:b/>
                <w:bCs/>
                <w:sz w:val="22"/>
                <w:szCs w:val="22"/>
              </w:rPr>
              <w:t>50</w:t>
            </w:r>
          </w:p>
        </w:tc>
      </w:tr>
      <w:tr w14:paraId="097F66DA">
        <w:tblPrEx>
          <w:tblCellMar>
            <w:top w:w="55" w:type="dxa"/>
            <w:left w:w="55" w:type="dxa"/>
            <w:bottom w:w="55" w:type="dxa"/>
            <w:right w:w="55" w:type="dxa"/>
          </w:tblCellMar>
        </w:tblPrEx>
        <w:trPr>
          <w:trHeight w:val="843" w:hRule="atLeast"/>
        </w:trPr>
        <w:tc>
          <w:tcPr>
            <w:tcW w:w="704" w:type="dxa"/>
            <w:tcBorders>
              <w:left w:val="single" w:color="000000" w:sz="4" w:space="0"/>
              <w:bottom w:val="single" w:color="000000" w:sz="4" w:space="0"/>
            </w:tcBorders>
            <w:shd w:val="clear" w:color="auto" w:fill="auto"/>
            <w:vAlign w:val="center"/>
          </w:tcPr>
          <w:p w14:paraId="55B1D322">
            <w:pPr>
              <w:pStyle w:val="108"/>
              <w:snapToGrid w:val="0"/>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21FDA10F">
            <w:pPr>
              <w:pStyle w:val="108"/>
              <w:jc w:val="both"/>
              <w:rPr>
                <w:rFonts w:ascii="Arial" w:hAnsi="Arial" w:cs="Arial"/>
                <w:sz w:val="22"/>
                <w:szCs w:val="22"/>
              </w:rPr>
            </w:pPr>
            <w:r>
              <w:rPr>
                <w:rFonts w:ascii="Arial" w:hAnsi="Arial" w:cs="Arial"/>
                <w:b/>
                <w:bCs/>
                <w:color w:val="000000"/>
                <w:sz w:val="22"/>
                <w:szCs w:val="22"/>
              </w:rPr>
              <w:t xml:space="preserve">CONJUNTO DE UMIDIFICADOR PARA OXIGÊNIO COMPLETO COM EXTENSÃO - UNIDADE. EMBALAGEM INDIVIDUAL CONTENDO LOTE, DATA DE FABRICAÇÃO E VALIDADE. VALIDADE MÍNIMA DE 24 MESES A PARTIR DA DATA DE ENTREGA. </w:t>
            </w:r>
          </w:p>
        </w:tc>
        <w:tc>
          <w:tcPr>
            <w:tcW w:w="709" w:type="dxa"/>
            <w:tcBorders>
              <w:left w:val="single" w:color="000000" w:sz="4" w:space="0"/>
              <w:bottom w:val="single" w:color="000000" w:sz="4" w:space="0"/>
            </w:tcBorders>
            <w:shd w:val="clear" w:color="auto" w:fill="auto"/>
            <w:vAlign w:val="center"/>
          </w:tcPr>
          <w:p w14:paraId="1A1890E5">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3B7B6FDE">
            <w:pPr>
              <w:pStyle w:val="108"/>
              <w:jc w:val="center"/>
              <w:rPr>
                <w:rFonts w:ascii="Arial" w:hAnsi="Arial" w:cs="Arial"/>
                <w:sz w:val="22"/>
                <w:szCs w:val="22"/>
              </w:rPr>
            </w:pPr>
            <w:r>
              <w:rPr>
                <w:rFonts w:ascii="Arial" w:hAnsi="Arial" w:cs="Arial"/>
                <w:b/>
                <w:bCs/>
                <w:sz w:val="22"/>
                <w:szCs w:val="22"/>
              </w:rPr>
              <w:t>100</w:t>
            </w:r>
          </w:p>
        </w:tc>
      </w:tr>
      <w:tr w14:paraId="65331EE7">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7996C71">
            <w:pPr>
              <w:pStyle w:val="108"/>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53E2348B">
            <w:pPr>
              <w:pStyle w:val="108"/>
              <w:jc w:val="both"/>
              <w:rPr>
                <w:rFonts w:ascii="Arial" w:hAnsi="Arial" w:cs="Arial"/>
                <w:sz w:val="22"/>
                <w:szCs w:val="22"/>
              </w:rPr>
            </w:pPr>
            <w:r>
              <w:rPr>
                <w:rFonts w:ascii="Arial" w:hAnsi="Arial" w:cs="Arial"/>
                <w:b/>
                <w:bCs/>
                <w:sz w:val="22"/>
                <w:szCs w:val="22"/>
              </w:rPr>
              <w:t xml:space="preserve">TUBO EXTENSOR PARA ASPIRAÇÃO CONFECCIONADO EM PVC OU PVC SILICONIZADO, COM NO MÍNIMO 8MM DE DIÂMETRO EXTERNO, 6MM DE DIÂMETRO INTERNO E 2M DE COMPRIMENTO. DEVE SER ESTÉRIL, ATÓXICO, FLEXÍVEL, RESISTENTE, SEM EMENDAS OU DEFEITOS, COM INTERMEDIÁRIOS EM LÁTEX OU PVC, EM AMBAS AS EXTREMIDADES. EMBALAGEM INDIVIDUAL COM SELAGEM EFICIENTE QUE GARANTA A INTEGRIDADE DO PRODUTO ATÉ O MOMENTO DE SUA UTILIZAÇÃO PERMITA A ABERTURA E TRANSFERÊNCIA COM TÉCNICA ASSÉPTICA, TRAZENDO EXTERNAMENTE OS DADOS DE IDENTIFICAÇÃO (LOTE, DATA DE FABRICAÇÃO E VALIDADE). VALIDADE MÍNIMA DE 18 MESES A PARTIR DA DATA DE ENTREGA. </w:t>
            </w:r>
          </w:p>
        </w:tc>
        <w:tc>
          <w:tcPr>
            <w:tcW w:w="709" w:type="dxa"/>
            <w:tcBorders>
              <w:left w:val="single" w:color="000000" w:sz="4" w:space="0"/>
              <w:bottom w:val="single" w:color="000000" w:sz="4" w:space="0"/>
            </w:tcBorders>
            <w:shd w:val="clear" w:color="auto" w:fill="auto"/>
            <w:vAlign w:val="center"/>
          </w:tcPr>
          <w:p w14:paraId="28069E53">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20F4AA39">
            <w:pPr>
              <w:pStyle w:val="108"/>
              <w:jc w:val="center"/>
              <w:rPr>
                <w:rFonts w:ascii="Arial" w:hAnsi="Arial" w:cs="Arial"/>
                <w:sz w:val="22"/>
                <w:szCs w:val="22"/>
              </w:rPr>
            </w:pPr>
            <w:r>
              <w:rPr>
                <w:rFonts w:ascii="Arial" w:hAnsi="Arial" w:cs="Arial"/>
                <w:b/>
                <w:bCs/>
                <w:sz w:val="22"/>
                <w:szCs w:val="22"/>
              </w:rPr>
              <w:t>200</w:t>
            </w:r>
          </w:p>
        </w:tc>
      </w:tr>
      <w:tr w14:paraId="72B5360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53567B8">
            <w:pPr>
              <w:pStyle w:val="108"/>
              <w:jc w:val="center"/>
              <w:rPr>
                <w:rFonts w:ascii="Arial" w:hAnsi="Arial" w:cs="Arial"/>
                <w:sz w:val="22"/>
                <w:szCs w:val="22"/>
              </w:rPr>
            </w:pPr>
            <w:r>
              <w:rPr>
                <w:rFonts w:ascii="Arial" w:hAnsi="Arial" w:cs="Arial"/>
                <w:b/>
                <w:bCs/>
                <w:sz w:val="22"/>
                <w:szCs w:val="22"/>
              </w:rPr>
              <w:t>06</w:t>
            </w:r>
          </w:p>
        </w:tc>
        <w:tc>
          <w:tcPr>
            <w:tcW w:w="7513" w:type="dxa"/>
            <w:tcBorders>
              <w:left w:val="single" w:color="000000" w:sz="4" w:space="0"/>
              <w:bottom w:val="single" w:color="000000" w:sz="4" w:space="0"/>
            </w:tcBorders>
            <w:shd w:val="clear" w:color="auto" w:fill="auto"/>
            <w:vAlign w:val="center"/>
          </w:tcPr>
          <w:p w14:paraId="1CD8FBF3">
            <w:pPr>
              <w:pStyle w:val="108"/>
              <w:jc w:val="both"/>
              <w:rPr>
                <w:rFonts w:ascii="Arial" w:hAnsi="Arial" w:cs="Arial"/>
                <w:sz w:val="22"/>
                <w:szCs w:val="22"/>
              </w:rPr>
            </w:pPr>
            <w:r>
              <w:rPr>
                <w:rFonts w:ascii="Arial" w:hAnsi="Arial" w:cs="Arial"/>
                <w:b/>
                <w:bCs/>
                <w:color w:val="000000"/>
                <w:sz w:val="22"/>
                <w:szCs w:val="22"/>
              </w:rPr>
              <w:t xml:space="preserve">FRASCO PARA ASPIRAÇÃO DE VIAS AÉREAS DE 2000 ML, DESCARTÁVEL, EM PVC RÍGIDO, GRADUADO A CADA 100 ML, AZUL OU TRANSPARENTE, COM EXTENSÕES FLEXÍVEIS E EM PVC TRANSPARENTE E CORDONÊ PARA FIXAÇÃO. DEVERÁ SER EMBALADO INDIVIDUALMENTE CONTENDO LOTE, DATA DE FABRICAÇÃO E VALIDADE. VALIDADE MÍNIMA DE 24 MESES A PARTIR DA ENTREGA DO PRODUTO. </w:t>
            </w:r>
          </w:p>
        </w:tc>
        <w:tc>
          <w:tcPr>
            <w:tcW w:w="709" w:type="dxa"/>
            <w:tcBorders>
              <w:left w:val="single" w:color="000000" w:sz="4" w:space="0"/>
              <w:bottom w:val="single" w:color="000000" w:sz="4" w:space="0"/>
            </w:tcBorders>
            <w:shd w:val="clear" w:color="auto" w:fill="auto"/>
            <w:vAlign w:val="center"/>
          </w:tcPr>
          <w:p w14:paraId="4B4667BA">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7062B3A">
            <w:pPr>
              <w:pStyle w:val="108"/>
              <w:jc w:val="center"/>
              <w:rPr>
                <w:rFonts w:ascii="Arial" w:hAnsi="Arial" w:cs="Arial"/>
                <w:sz w:val="22"/>
                <w:szCs w:val="22"/>
              </w:rPr>
            </w:pPr>
            <w:r>
              <w:rPr>
                <w:rFonts w:ascii="Arial" w:hAnsi="Arial" w:cs="Arial"/>
                <w:b/>
                <w:bCs/>
                <w:sz w:val="22"/>
                <w:szCs w:val="22"/>
              </w:rPr>
              <w:t>50</w:t>
            </w:r>
          </w:p>
        </w:tc>
      </w:tr>
      <w:tr w14:paraId="0FEF348F">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CE74C5E">
            <w:pPr>
              <w:pStyle w:val="108"/>
              <w:snapToGrid w:val="0"/>
              <w:jc w:val="center"/>
              <w:rPr>
                <w:rFonts w:ascii="Arial" w:hAnsi="Arial" w:cs="Arial"/>
                <w:sz w:val="22"/>
                <w:szCs w:val="22"/>
              </w:rPr>
            </w:pPr>
            <w:r>
              <w:rPr>
                <w:rFonts w:ascii="Arial" w:hAnsi="Arial" w:cs="Arial"/>
                <w:b/>
                <w:bCs/>
                <w:sz w:val="22"/>
                <w:szCs w:val="22"/>
              </w:rPr>
              <w:t>07</w:t>
            </w:r>
          </w:p>
        </w:tc>
        <w:tc>
          <w:tcPr>
            <w:tcW w:w="7513" w:type="dxa"/>
            <w:tcBorders>
              <w:left w:val="single" w:color="000000" w:sz="4" w:space="0"/>
              <w:bottom w:val="single" w:color="000000" w:sz="4" w:space="0"/>
            </w:tcBorders>
            <w:shd w:val="clear" w:color="auto" w:fill="auto"/>
            <w:vAlign w:val="center"/>
          </w:tcPr>
          <w:p w14:paraId="40697C1A">
            <w:pPr>
              <w:pStyle w:val="108"/>
              <w:jc w:val="both"/>
              <w:rPr>
                <w:rFonts w:ascii="Arial" w:hAnsi="Arial" w:cs="Arial"/>
                <w:sz w:val="22"/>
                <w:szCs w:val="22"/>
              </w:rPr>
            </w:pPr>
            <w:r>
              <w:rPr>
                <w:rFonts w:ascii="Arial" w:hAnsi="Arial" w:cs="Arial"/>
                <w:b/>
                <w:bCs/>
                <w:sz w:val="22"/>
                <w:szCs w:val="22"/>
              </w:rPr>
              <w:t>ESPAÇADOR PARA ADMINISTRAÇÃO DE MEDICAÇÃO EM SPRAY DOSIMETRADO. DEVE SER RESISTENTE AOS MÉTODOS USUAIS DE DESINFECÇÃO. DEVERÁ SER EMBALADO INDIVIDUALMENTE CONTENDO LOTE, DATA DE FABRICAÇÃO. VALIDADE MÍNIMA DE 24 MESES APÓS A DATA DE ENTREGA.</w:t>
            </w:r>
          </w:p>
        </w:tc>
        <w:tc>
          <w:tcPr>
            <w:tcW w:w="709" w:type="dxa"/>
            <w:tcBorders>
              <w:left w:val="single" w:color="000000" w:sz="4" w:space="0"/>
              <w:bottom w:val="single" w:color="000000" w:sz="4" w:space="0"/>
            </w:tcBorders>
            <w:shd w:val="clear" w:color="auto" w:fill="auto"/>
            <w:vAlign w:val="center"/>
          </w:tcPr>
          <w:p w14:paraId="29CAD600">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5808EB2">
            <w:pPr>
              <w:pStyle w:val="108"/>
              <w:jc w:val="center"/>
              <w:rPr>
                <w:rFonts w:ascii="Arial" w:hAnsi="Arial" w:cs="Arial"/>
                <w:sz w:val="22"/>
                <w:szCs w:val="22"/>
              </w:rPr>
            </w:pPr>
            <w:r>
              <w:rPr>
                <w:rFonts w:ascii="Arial" w:hAnsi="Arial" w:cs="Arial"/>
                <w:b/>
                <w:bCs/>
                <w:sz w:val="22"/>
                <w:szCs w:val="22"/>
              </w:rPr>
              <w:t>30</w:t>
            </w:r>
          </w:p>
        </w:tc>
      </w:tr>
      <w:tr w14:paraId="7026F20F">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66C00905">
            <w:pPr>
              <w:pStyle w:val="108"/>
              <w:jc w:val="center"/>
              <w:rPr>
                <w:rFonts w:ascii="Arial" w:hAnsi="Arial" w:cs="Arial"/>
                <w:b/>
                <w:bCs/>
                <w:color w:val="FFFFFF"/>
                <w:sz w:val="22"/>
                <w:szCs w:val="22"/>
              </w:rPr>
            </w:pPr>
            <w:r>
              <w:rPr>
                <w:rFonts w:ascii="Arial" w:hAnsi="Arial" w:cs="Arial"/>
                <w:b/>
                <w:bCs/>
                <w:color w:val="FFFFFF"/>
                <w:sz w:val="22"/>
                <w:szCs w:val="22"/>
              </w:rPr>
              <w:t>LOTE 25</w:t>
            </w:r>
          </w:p>
        </w:tc>
      </w:tr>
      <w:tr w14:paraId="7DCD7781">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1212336">
            <w:pPr>
              <w:pStyle w:val="108"/>
              <w:snapToGrid w:val="0"/>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0F50888A">
            <w:pPr>
              <w:pStyle w:val="108"/>
              <w:jc w:val="both"/>
              <w:rPr>
                <w:rFonts w:ascii="Arial" w:hAnsi="Arial" w:cs="Arial"/>
                <w:sz w:val="22"/>
                <w:szCs w:val="22"/>
              </w:rPr>
            </w:pPr>
            <w:r>
              <w:rPr>
                <w:rFonts w:ascii="Arial" w:hAnsi="Arial" w:cs="Arial"/>
                <w:b/>
                <w:bCs/>
                <w:sz w:val="22"/>
                <w:szCs w:val="22"/>
              </w:rPr>
              <w:t>MONOFILAMENTO NYLON PRETO 2-0 45CM COM AGULHA 2CM, ESTÉRIL, EMBALADO INDIVIDUALMENTE, COM ABERTURA ASSÉPTICA. NA EMBALAGEM DEVE CONTER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1F92D945">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FA5FC50">
            <w:pPr>
              <w:pStyle w:val="108"/>
              <w:jc w:val="center"/>
              <w:rPr>
                <w:rFonts w:ascii="Arial" w:hAnsi="Arial" w:cs="Arial"/>
                <w:sz w:val="22"/>
                <w:szCs w:val="22"/>
              </w:rPr>
            </w:pPr>
            <w:r>
              <w:rPr>
                <w:rFonts w:ascii="Arial" w:hAnsi="Arial" w:cs="Arial"/>
                <w:b/>
                <w:bCs/>
                <w:sz w:val="22"/>
                <w:szCs w:val="22"/>
              </w:rPr>
              <w:t>168</w:t>
            </w:r>
          </w:p>
        </w:tc>
      </w:tr>
      <w:tr w14:paraId="524A63D6">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E6E8606">
            <w:pPr>
              <w:pStyle w:val="108"/>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01187F42">
            <w:pPr>
              <w:pStyle w:val="108"/>
              <w:jc w:val="both"/>
              <w:rPr>
                <w:rFonts w:ascii="Arial" w:hAnsi="Arial" w:cs="Arial"/>
                <w:sz w:val="22"/>
                <w:szCs w:val="22"/>
              </w:rPr>
            </w:pPr>
            <w:r>
              <w:rPr>
                <w:rFonts w:ascii="Arial" w:hAnsi="Arial" w:cs="Arial"/>
                <w:b/>
                <w:bCs/>
                <w:color w:val="000000"/>
                <w:sz w:val="22"/>
                <w:szCs w:val="22"/>
              </w:rPr>
              <w:t>MONOFILAMENTO NYLON PRETO 5-0 45CM COM AGULHA 2CM, ESTÉRIL, EMBALADO INDIVIDUALMENTE, COM ABERTURA ASSÉPTICA. NA EMBALAGEM DEVE CONTER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23D6A9BF">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D3AC2A6">
            <w:pPr>
              <w:pStyle w:val="108"/>
              <w:jc w:val="center"/>
              <w:rPr>
                <w:rFonts w:ascii="Arial" w:hAnsi="Arial" w:cs="Arial"/>
                <w:sz w:val="22"/>
                <w:szCs w:val="22"/>
              </w:rPr>
            </w:pPr>
            <w:r>
              <w:rPr>
                <w:rFonts w:ascii="Arial" w:hAnsi="Arial" w:cs="Arial"/>
                <w:b/>
                <w:bCs/>
                <w:sz w:val="22"/>
                <w:szCs w:val="22"/>
              </w:rPr>
              <w:t>240</w:t>
            </w:r>
          </w:p>
        </w:tc>
      </w:tr>
      <w:tr w14:paraId="66112CE4">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AE4DED7">
            <w:pPr>
              <w:pStyle w:val="108"/>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09458645">
            <w:pPr>
              <w:pStyle w:val="108"/>
              <w:jc w:val="both"/>
              <w:rPr>
                <w:rFonts w:ascii="Arial" w:hAnsi="Arial" w:cs="Arial"/>
                <w:sz w:val="22"/>
                <w:szCs w:val="22"/>
              </w:rPr>
            </w:pPr>
            <w:r>
              <w:rPr>
                <w:rFonts w:ascii="Arial" w:hAnsi="Arial" w:cs="Arial"/>
                <w:b/>
                <w:bCs/>
                <w:color w:val="000000"/>
                <w:sz w:val="22"/>
                <w:szCs w:val="22"/>
              </w:rPr>
              <w:t>MONOFILAMENTO NYLON PRETO 3-0 45CM COM AGULHA 2CM, ESTÉRIL, EMBALADO INDIVIDUALMENTE, COM ABERTURA ASSÉPTICA. NA EMBALAGEM DEVE CONTER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4B3CC654">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591665E">
            <w:pPr>
              <w:pStyle w:val="108"/>
              <w:jc w:val="center"/>
              <w:rPr>
                <w:rFonts w:ascii="Arial" w:hAnsi="Arial" w:cs="Arial"/>
                <w:sz w:val="22"/>
                <w:szCs w:val="22"/>
              </w:rPr>
            </w:pPr>
            <w:r>
              <w:rPr>
                <w:rFonts w:ascii="Arial" w:hAnsi="Arial" w:cs="Arial"/>
                <w:b/>
                <w:bCs/>
                <w:sz w:val="22"/>
                <w:szCs w:val="22"/>
              </w:rPr>
              <w:t>360</w:t>
            </w:r>
          </w:p>
        </w:tc>
      </w:tr>
      <w:tr w14:paraId="45435707">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3BF413B3">
            <w:pPr>
              <w:pStyle w:val="108"/>
              <w:snapToGrid w:val="0"/>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1DA490F2">
            <w:pPr>
              <w:pStyle w:val="108"/>
              <w:jc w:val="both"/>
              <w:rPr>
                <w:rFonts w:ascii="Arial" w:hAnsi="Arial" w:cs="Arial"/>
                <w:sz w:val="22"/>
                <w:szCs w:val="22"/>
              </w:rPr>
            </w:pPr>
            <w:r>
              <w:rPr>
                <w:rFonts w:ascii="Arial" w:hAnsi="Arial" w:cs="Arial"/>
                <w:b/>
                <w:bCs/>
                <w:color w:val="000000"/>
                <w:sz w:val="22"/>
                <w:szCs w:val="22"/>
              </w:rPr>
              <w:t>MONOFILAMENTO NYLON PRETO 6-0 45 CM COM AGULHA 2 CM, ESTÉRIL, EMBALADO INDIVIDUALMENTE, COM ABERTURA ASSÉPTICA. NA EMBALAGEM DEVE CONTER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4D59625D">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91F6A71">
            <w:pPr>
              <w:pStyle w:val="108"/>
              <w:jc w:val="center"/>
              <w:rPr>
                <w:rFonts w:ascii="Arial" w:hAnsi="Arial" w:cs="Arial"/>
                <w:sz w:val="22"/>
                <w:szCs w:val="22"/>
              </w:rPr>
            </w:pPr>
            <w:r>
              <w:rPr>
                <w:rFonts w:ascii="Arial" w:hAnsi="Arial" w:cs="Arial"/>
                <w:b/>
                <w:bCs/>
                <w:sz w:val="22"/>
                <w:szCs w:val="22"/>
              </w:rPr>
              <w:t>192</w:t>
            </w:r>
          </w:p>
        </w:tc>
      </w:tr>
      <w:tr w14:paraId="09F6FF4D">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36E89A0">
            <w:pPr>
              <w:pStyle w:val="108"/>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02A2900D">
            <w:pPr>
              <w:pStyle w:val="108"/>
              <w:jc w:val="both"/>
              <w:rPr>
                <w:rFonts w:ascii="Arial" w:hAnsi="Arial" w:cs="Arial"/>
                <w:sz w:val="22"/>
                <w:szCs w:val="22"/>
              </w:rPr>
            </w:pPr>
            <w:r>
              <w:rPr>
                <w:rFonts w:ascii="Arial" w:hAnsi="Arial" w:cs="Arial"/>
                <w:b/>
                <w:bCs/>
                <w:sz w:val="22"/>
                <w:szCs w:val="22"/>
              </w:rPr>
              <w:t>MONOFILAMENTO NYLON PRETO 3-0 45CM COM AGULHA 3CM, ESTÉRIL, EMBALADO INDIVIDUALMENTE, COM ABERTURA ASSÉPTICA. NA EMBALAGEM DEVE CONTER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317CFCCB">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22FAC8D3">
            <w:pPr>
              <w:pStyle w:val="108"/>
              <w:jc w:val="center"/>
              <w:rPr>
                <w:rFonts w:ascii="Arial" w:hAnsi="Arial" w:cs="Arial"/>
                <w:sz w:val="22"/>
                <w:szCs w:val="22"/>
              </w:rPr>
            </w:pPr>
            <w:r>
              <w:rPr>
                <w:rFonts w:ascii="Arial" w:hAnsi="Arial" w:cs="Arial"/>
                <w:b/>
                <w:bCs/>
                <w:sz w:val="22"/>
                <w:szCs w:val="22"/>
              </w:rPr>
              <w:t>72</w:t>
            </w:r>
          </w:p>
        </w:tc>
      </w:tr>
      <w:tr w14:paraId="5DB2A9F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63ACECBC">
            <w:pPr>
              <w:pStyle w:val="108"/>
              <w:snapToGrid w:val="0"/>
              <w:jc w:val="center"/>
              <w:rPr>
                <w:rFonts w:ascii="Arial" w:hAnsi="Arial" w:cs="Arial"/>
                <w:sz w:val="22"/>
                <w:szCs w:val="22"/>
              </w:rPr>
            </w:pPr>
            <w:r>
              <w:rPr>
                <w:rFonts w:ascii="Arial" w:hAnsi="Arial" w:cs="Arial"/>
                <w:b/>
                <w:bCs/>
                <w:sz w:val="22"/>
                <w:szCs w:val="22"/>
              </w:rPr>
              <w:t>06</w:t>
            </w:r>
          </w:p>
        </w:tc>
        <w:tc>
          <w:tcPr>
            <w:tcW w:w="7513" w:type="dxa"/>
            <w:tcBorders>
              <w:left w:val="single" w:color="000000" w:sz="4" w:space="0"/>
              <w:bottom w:val="single" w:color="000000" w:sz="4" w:space="0"/>
            </w:tcBorders>
            <w:shd w:val="clear" w:color="auto" w:fill="auto"/>
            <w:vAlign w:val="center"/>
          </w:tcPr>
          <w:p w14:paraId="7C02D83D">
            <w:pPr>
              <w:pStyle w:val="108"/>
              <w:jc w:val="both"/>
              <w:rPr>
                <w:rFonts w:ascii="Arial" w:hAnsi="Arial" w:cs="Arial"/>
                <w:sz w:val="22"/>
                <w:szCs w:val="22"/>
              </w:rPr>
            </w:pPr>
            <w:r>
              <w:rPr>
                <w:rFonts w:ascii="Arial" w:hAnsi="Arial" w:cs="Arial"/>
                <w:b/>
                <w:bCs/>
                <w:sz w:val="22"/>
                <w:szCs w:val="22"/>
              </w:rPr>
              <w:t>MONOFILAMENTO NYLON PRETO 3-0 45CM COM AGULHA 1,5CM, ½ CIRC. ESTÉRIL, EMBALADO INDIVIDUALMENTE, COM ABERTURA ASSÉPTICA. NA EMBALAGEM DEVE CONTER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142E843D">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793D72C">
            <w:pPr>
              <w:pStyle w:val="108"/>
              <w:jc w:val="center"/>
              <w:rPr>
                <w:rFonts w:ascii="Arial" w:hAnsi="Arial" w:cs="Arial"/>
                <w:sz w:val="22"/>
                <w:szCs w:val="22"/>
              </w:rPr>
            </w:pPr>
            <w:r>
              <w:rPr>
                <w:rFonts w:ascii="Arial" w:hAnsi="Arial" w:cs="Arial"/>
                <w:b/>
                <w:bCs/>
                <w:sz w:val="22"/>
                <w:szCs w:val="22"/>
              </w:rPr>
              <w:t>720</w:t>
            </w:r>
          </w:p>
        </w:tc>
      </w:tr>
      <w:tr w14:paraId="08E3D2D3">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A2F7A05">
            <w:pPr>
              <w:pStyle w:val="108"/>
              <w:snapToGrid w:val="0"/>
              <w:jc w:val="center"/>
              <w:rPr>
                <w:rFonts w:ascii="Arial" w:hAnsi="Arial" w:cs="Arial"/>
                <w:sz w:val="22"/>
                <w:szCs w:val="22"/>
              </w:rPr>
            </w:pPr>
            <w:r>
              <w:rPr>
                <w:rFonts w:ascii="Arial" w:hAnsi="Arial" w:cs="Arial"/>
                <w:b/>
                <w:bCs/>
                <w:sz w:val="22"/>
                <w:szCs w:val="22"/>
              </w:rPr>
              <w:t>07</w:t>
            </w:r>
          </w:p>
        </w:tc>
        <w:tc>
          <w:tcPr>
            <w:tcW w:w="7513" w:type="dxa"/>
            <w:tcBorders>
              <w:left w:val="single" w:color="000000" w:sz="4" w:space="0"/>
              <w:bottom w:val="single" w:color="000000" w:sz="4" w:space="0"/>
            </w:tcBorders>
            <w:shd w:val="clear" w:color="auto" w:fill="auto"/>
            <w:vAlign w:val="center"/>
          </w:tcPr>
          <w:p w14:paraId="7A68CD02">
            <w:pPr>
              <w:pStyle w:val="108"/>
              <w:jc w:val="both"/>
              <w:rPr>
                <w:rFonts w:ascii="Arial" w:hAnsi="Arial" w:cs="Arial"/>
                <w:sz w:val="22"/>
                <w:szCs w:val="22"/>
              </w:rPr>
            </w:pPr>
            <w:r>
              <w:rPr>
                <w:rFonts w:ascii="Arial" w:hAnsi="Arial" w:cs="Arial"/>
                <w:b/>
                <w:bCs/>
                <w:sz w:val="22"/>
                <w:szCs w:val="22"/>
              </w:rPr>
              <w:t>MONOFILAMENTO NYLON PRETO 4-0 45CM COM AGULHA 1,5CM, ½ CIRC. ESTÉRIL, EMBALADO INDIVIDUALMENTE, COM ABERTURA ASSÉPTICA. NA EMBALAGEM DEVE CONTER LOTE, DATA DE FABRICAÇÃO E VALIDADE.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218DB299">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4096E93">
            <w:pPr>
              <w:pStyle w:val="108"/>
              <w:jc w:val="center"/>
              <w:rPr>
                <w:rFonts w:ascii="Arial" w:hAnsi="Arial" w:cs="Arial"/>
                <w:sz w:val="22"/>
                <w:szCs w:val="22"/>
              </w:rPr>
            </w:pPr>
            <w:r>
              <w:rPr>
                <w:rFonts w:ascii="Arial" w:hAnsi="Arial" w:cs="Arial"/>
                <w:b/>
                <w:bCs/>
                <w:sz w:val="22"/>
                <w:szCs w:val="22"/>
              </w:rPr>
              <w:t>720</w:t>
            </w:r>
          </w:p>
        </w:tc>
      </w:tr>
      <w:tr w14:paraId="69A8EB01">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271B9ED4">
            <w:pPr>
              <w:pStyle w:val="108"/>
              <w:jc w:val="center"/>
              <w:rPr>
                <w:rFonts w:ascii="Arial" w:hAnsi="Arial" w:cs="Arial"/>
                <w:b/>
                <w:bCs/>
                <w:color w:val="FFFFFF"/>
                <w:sz w:val="22"/>
                <w:szCs w:val="22"/>
              </w:rPr>
            </w:pPr>
            <w:r>
              <w:rPr>
                <w:rFonts w:ascii="Arial" w:hAnsi="Arial" w:cs="Arial"/>
                <w:b/>
                <w:bCs/>
                <w:color w:val="FFFFFF"/>
                <w:sz w:val="22"/>
                <w:szCs w:val="22"/>
              </w:rPr>
              <w:t>LOTE 26</w:t>
            </w:r>
          </w:p>
        </w:tc>
      </w:tr>
      <w:tr w14:paraId="24701D0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04C63DA">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5D9F578B">
            <w:pPr>
              <w:pStyle w:val="108"/>
              <w:jc w:val="both"/>
              <w:rPr>
                <w:rFonts w:ascii="Arial" w:hAnsi="Arial" w:cs="Arial"/>
                <w:sz w:val="22"/>
                <w:szCs w:val="22"/>
              </w:rPr>
            </w:pPr>
            <w:r>
              <w:rPr>
                <w:rFonts w:ascii="Arial" w:hAnsi="Arial" w:cs="Arial"/>
                <w:b/>
                <w:bCs/>
                <w:color w:val="000000"/>
                <w:sz w:val="22"/>
                <w:szCs w:val="22"/>
              </w:rPr>
              <w:t xml:space="preserve">PASTILHAS EFERVESCENTES DE CLORO ATIVO 1G FRASCO COM 150 COMPRIMIDOS EFERVESCENTES. NA EMBALAGEM DEVER CONTER LOTE, DATA DE FABRICAÇÃO E VALIDADE. REGISTRO NA ANVISA E VALIDADE MÍNIMA DE 18 MESES A PARTIR DA DATA DE ENTREGA. </w:t>
            </w:r>
          </w:p>
        </w:tc>
        <w:tc>
          <w:tcPr>
            <w:tcW w:w="709" w:type="dxa"/>
            <w:tcBorders>
              <w:left w:val="single" w:color="000000" w:sz="4" w:space="0"/>
              <w:bottom w:val="single" w:color="000000" w:sz="4" w:space="0"/>
            </w:tcBorders>
            <w:shd w:val="clear" w:color="auto" w:fill="auto"/>
            <w:vAlign w:val="center"/>
          </w:tcPr>
          <w:p w14:paraId="44EE55EC">
            <w:pPr>
              <w:pStyle w:val="108"/>
              <w:jc w:val="center"/>
              <w:rPr>
                <w:rFonts w:ascii="Arial" w:hAnsi="Arial" w:cs="Arial"/>
                <w:sz w:val="22"/>
                <w:szCs w:val="22"/>
              </w:rPr>
            </w:pPr>
            <w:r>
              <w:rPr>
                <w:rFonts w:ascii="Arial" w:hAnsi="Arial" w:cs="Arial"/>
                <w:b/>
                <w:bCs/>
                <w:color w:val="000000"/>
                <w:sz w:val="22"/>
                <w:szCs w:val="22"/>
              </w:rPr>
              <w:t>FC</w:t>
            </w:r>
          </w:p>
        </w:tc>
        <w:tc>
          <w:tcPr>
            <w:tcW w:w="992" w:type="dxa"/>
            <w:tcBorders>
              <w:left w:val="single" w:color="000000" w:sz="4" w:space="0"/>
              <w:bottom w:val="single" w:color="000000" w:sz="4" w:space="0"/>
              <w:right w:val="single" w:color="000000" w:sz="4" w:space="0"/>
            </w:tcBorders>
            <w:shd w:val="clear" w:color="auto" w:fill="auto"/>
            <w:vAlign w:val="center"/>
          </w:tcPr>
          <w:p w14:paraId="06632431">
            <w:pPr>
              <w:pStyle w:val="108"/>
              <w:jc w:val="center"/>
              <w:rPr>
                <w:rFonts w:ascii="Arial" w:hAnsi="Arial" w:cs="Arial"/>
                <w:sz w:val="22"/>
                <w:szCs w:val="22"/>
              </w:rPr>
            </w:pPr>
            <w:r>
              <w:rPr>
                <w:rFonts w:ascii="Arial" w:hAnsi="Arial" w:cs="Arial"/>
                <w:b/>
                <w:bCs/>
                <w:sz w:val="22"/>
                <w:szCs w:val="22"/>
              </w:rPr>
              <w:t>30</w:t>
            </w:r>
          </w:p>
        </w:tc>
      </w:tr>
      <w:tr w14:paraId="05AD1DE7">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7C167C57">
            <w:pPr>
              <w:pStyle w:val="108"/>
              <w:jc w:val="center"/>
              <w:rPr>
                <w:rFonts w:ascii="Arial" w:hAnsi="Arial" w:cs="Arial"/>
                <w:b/>
                <w:bCs/>
                <w:color w:val="FFFFFF"/>
                <w:sz w:val="22"/>
                <w:szCs w:val="22"/>
              </w:rPr>
            </w:pPr>
            <w:r>
              <w:rPr>
                <w:rFonts w:ascii="Arial" w:hAnsi="Arial" w:cs="Arial"/>
                <w:b/>
                <w:bCs/>
                <w:color w:val="FFFFFF"/>
                <w:sz w:val="22"/>
                <w:szCs w:val="22"/>
              </w:rPr>
              <w:t>LOTE 27</w:t>
            </w:r>
          </w:p>
        </w:tc>
      </w:tr>
      <w:tr w14:paraId="2E143AE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D60E9FA">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69FD0B76">
            <w:pPr>
              <w:pStyle w:val="108"/>
              <w:jc w:val="both"/>
              <w:rPr>
                <w:rFonts w:ascii="Arial" w:hAnsi="Arial" w:cs="Arial"/>
                <w:sz w:val="22"/>
                <w:szCs w:val="22"/>
              </w:rPr>
            </w:pPr>
            <w:r>
              <w:rPr>
                <w:rFonts w:ascii="Arial" w:hAnsi="Arial" w:cs="Arial"/>
                <w:b/>
                <w:bCs/>
                <w:color w:val="000000"/>
                <w:sz w:val="22"/>
                <w:szCs w:val="22"/>
              </w:rPr>
              <w:t>PÓ PARA OSTOMIA – PÓ PROTETOR QUE ABSORVE A UMIDADE DA PELE (PERIESTOMA) LESIONADA, FORMANDO UMA BARREIRA PROTETORA QUE AUXILIA NA REGENERAÇÃO DA PELE E MELHORA A FIXAÇÃO DOS DISPOSITIVOS PARA OSTOMIA. COMPOSTO POR CARBOXIMETILCELULOSE SÓDICA. APRESENTAÇÃO: FRASCO COM NO MÍNIMO 25 G. A EMBALAGEM DEVER CONTER LOTE, DATA DE FABRICAÇÃO E VALIDADE.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2BADA06F">
            <w:pPr>
              <w:pStyle w:val="108"/>
              <w:jc w:val="center"/>
              <w:rPr>
                <w:rFonts w:ascii="Arial" w:hAnsi="Arial" w:cs="Arial"/>
                <w:sz w:val="22"/>
                <w:szCs w:val="22"/>
              </w:rPr>
            </w:pPr>
            <w:r>
              <w:rPr>
                <w:rFonts w:ascii="Arial" w:hAnsi="Arial" w:cs="Arial"/>
                <w:b/>
                <w:bCs/>
                <w:color w:val="000000"/>
                <w:sz w:val="22"/>
                <w:szCs w:val="22"/>
              </w:rPr>
              <w:t>FC</w:t>
            </w:r>
          </w:p>
        </w:tc>
        <w:tc>
          <w:tcPr>
            <w:tcW w:w="992" w:type="dxa"/>
            <w:tcBorders>
              <w:left w:val="single" w:color="000000" w:sz="4" w:space="0"/>
              <w:bottom w:val="single" w:color="000000" w:sz="4" w:space="0"/>
              <w:right w:val="single" w:color="000000" w:sz="4" w:space="0"/>
            </w:tcBorders>
            <w:shd w:val="clear" w:color="auto" w:fill="auto"/>
            <w:vAlign w:val="center"/>
          </w:tcPr>
          <w:p w14:paraId="3EF091C0">
            <w:pPr>
              <w:pStyle w:val="108"/>
              <w:jc w:val="center"/>
              <w:rPr>
                <w:rFonts w:ascii="Arial" w:hAnsi="Arial" w:cs="Arial"/>
                <w:sz w:val="22"/>
                <w:szCs w:val="22"/>
              </w:rPr>
            </w:pPr>
            <w:r>
              <w:rPr>
                <w:rFonts w:ascii="Arial" w:hAnsi="Arial" w:cs="Arial"/>
                <w:b/>
                <w:bCs/>
                <w:sz w:val="22"/>
                <w:szCs w:val="22"/>
              </w:rPr>
              <w:t>10</w:t>
            </w:r>
          </w:p>
        </w:tc>
      </w:tr>
      <w:tr w14:paraId="6F0F8C3C">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5924AD0C">
            <w:pPr>
              <w:pStyle w:val="108"/>
              <w:jc w:val="center"/>
              <w:rPr>
                <w:rFonts w:ascii="Arial" w:hAnsi="Arial" w:cs="Arial"/>
                <w:b/>
                <w:bCs/>
                <w:color w:val="FFFFFF"/>
                <w:sz w:val="22"/>
                <w:szCs w:val="22"/>
              </w:rPr>
            </w:pPr>
            <w:r>
              <w:rPr>
                <w:rFonts w:ascii="Arial" w:hAnsi="Arial" w:cs="Arial"/>
                <w:b/>
                <w:bCs/>
                <w:color w:val="FFFFFF"/>
                <w:sz w:val="22"/>
                <w:szCs w:val="22"/>
              </w:rPr>
              <w:t>LOTE 28</w:t>
            </w:r>
          </w:p>
        </w:tc>
      </w:tr>
      <w:tr w14:paraId="2D49A4F1">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283C2B2">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53D10BE4">
            <w:pPr>
              <w:pStyle w:val="108"/>
              <w:jc w:val="both"/>
              <w:rPr>
                <w:rFonts w:ascii="Arial" w:hAnsi="Arial" w:cs="Arial"/>
                <w:sz w:val="22"/>
                <w:szCs w:val="22"/>
              </w:rPr>
            </w:pPr>
            <w:r>
              <w:rPr>
                <w:rFonts w:ascii="Arial" w:hAnsi="Arial" w:cs="Arial"/>
                <w:b/>
                <w:bCs/>
                <w:sz w:val="22"/>
                <w:szCs w:val="22"/>
              </w:rPr>
              <w:t>PROTETOR DE PELE BARREIRA SPRAY FRASCO COM MÍNIMO DE 28 ML. LÍQUIDO COMPOSTO POR BASE DE SILICONE COM DIXILOXANE, DE USO TÓPICO, FORMADOR DE FILME PROTETOR FLEXÍVEL SOBRE A PELE CONTRA OS EFEITOS DETERIORANTES DOS EFLUENTES CORPORAIS, ENZIMA E ADESIVOS, SEM DEIXAR RESÍDUOS, LIVRE DE ÁLCOOL E COMPATÍVEL COM CHG. COM PROPRIEDADE ANTI-PRURIDO, CALMANTE DA PELE, AJUDANDO A REDUZIR A DOR E COCEIRA AO LONGO DO TEMPO. PRODUTO SEM IMPACTOS AMBIENTAIS, DENTRO DAS NORMAS INTERNACIONAIS DE RESTRIÇÃO DE SUBSTÂNCIAS. NÃO ESTÉRIL. EMBALAGEM CONTENDO LOTE, DATA DE FABRICAÇÃO E VALIDADE. VALIDADE MÍNIMA DE 18 MESES A PARTIR DA DATA DE ENTREGA.</w:t>
            </w:r>
          </w:p>
        </w:tc>
        <w:tc>
          <w:tcPr>
            <w:tcW w:w="709" w:type="dxa"/>
            <w:tcBorders>
              <w:left w:val="single" w:color="000000" w:sz="4" w:space="0"/>
              <w:bottom w:val="single" w:color="000000" w:sz="4" w:space="0"/>
            </w:tcBorders>
            <w:shd w:val="clear" w:color="auto" w:fill="auto"/>
            <w:vAlign w:val="center"/>
          </w:tcPr>
          <w:p w14:paraId="15C212E1">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15B0E8A">
            <w:pPr>
              <w:pStyle w:val="108"/>
              <w:jc w:val="center"/>
              <w:rPr>
                <w:rFonts w:ascii="Arial" w:hAnsi="Arial" w:cs="Arial"/>
                <w:sz w:val="22"/>
                <w:szCs w:val="22"/>
              </w:rPr>
            </w:pPr>
            <w:r>
              <w:rPr>
                <w:rFonts w:ascii="Arial" w:hAnsi="Arial" w:cs="Arial"/>
                <w:b/>
                <w:bCs/>
                <w:sz w:val="22"/>
                <w:szCs w:val="22"/>
              </w:rPr>
              <w:t>06</w:t>
            </w:r>
          </w:p>
        </w:tc>
      </w:tr>
      <w:tr w14:paraId="079DE237">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7D497F19">
            <w:pPr>
              <w:pStyle w:val="108"/>
              <w:jc w:val="center"/>
              <w:rPr>
                <w:rFonts w:ascii="Arial" w:hAnsi="Arial" w:cs="Arial"/>
                <w:b/>
                <w:bCs/>
                <w:color w:val="FFFFFF"/>
                <w:sz w:val="22"/>
                <w:szCs w:val="22"/>
              </w:rPr>
            </w:pPr>
            <w:r>
              <w:rPr>
                <w:rFonts w:ascii="Arial" w:hAnsi="Arial" w:cs="Arial"/>
                <w:b/>
                <w:bCs/>
                <w:color w:val="FFFFFF"/>
                <w:sz w:val="22"/>
                <w:szCs w:val="22"/>
              </w:rPr>
              <w:t>LOTE 29</w:t>
            </w:r>
          </w:p>
        </w:tc>
      </w:tr>
      <w:tr w14:paraId="782D7A6A">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EFBFC78">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3411730B">
            <w:pPr>
              <w:pStyle w:val="108"/>
              <w:jc w:val="both"/>
              <w:rPr>
                <w:rFonts w:ascii="Arial" w:hAnsi="Arial" w:cs="Arial"/>
                <w:sz w:val="22"/>
                <w:szCs w:val="22"/>
              </w:rPr>
            </w:pPr>
            <w:r>
              <w:rPr>
                <w:rFonts w:ascii="Arial" w:hAnsi="Arial" w:cs="Arial"/>
                <w:b/>
                <w:bCs/>
                <w:color w:val="000000"/>
                <w:sz w:val="22"/>
                <w:szCs w:val="22"/>
              </w:rPr>
              <w:t>HIDROGEL PARA TRATAMENTO DE FERIDAS, COMPOSTO DE POLIAMINOPROPIL BIGUANIDA (PHMB) 0,1%, HIDROCOLÓIDES NATURAIS: PECTINA E CELULOSE, E QUE NÃO TENHA A ASSOCIAÇÃO DE BETAÍNA. HIDROGEL DE ALTA VISCOSIDADE, COESO E QUE NÃO ESCORRA PARA A BORDA. INDICADO PRINCIPALMENTE PARA FERIDAS INFECTADAS. HIDRATA, DESCONTAMINA, DESODORIZA E REALIZA DESBRIDAMENTO AUTOLÍTICO QUANDO NECESSÁRIO. CLASSE DE RISCO IV. EMBALAGEM CONTENDO NO MÍNIMO 30G, NÚMERO DE LOTE, DATA DE FABRICAÇÃO E VALIDADE. VALIDADE MÍNIMA DE 18 MESES A PARTIR DA DATA DE ENTREGA.</w:t>
            </w:r>
          </w:p>
        </w:tc>
        <w:tc>
          <w:tcPr>
            <w:tcW w:w="709" w:type="dxa"/>
            <w:tcBorders>
              <w:left w:val="single" w:color="000000" w:sz="4" w:space="0"/>
              <w:bottom w:val="single" w:color="000000" w:sz="4" w:space="0"/>
            </w:tcBorders>
            <w:shd w:val="clear" w:color="auto" w:fill="auto"/>
            <w:vAlign w:val="center"/>
          </w:tcPr>
          <w:p w14:paraId="1C77329B">
            <w:pPr>
              <w:pStyle w:val="108"/>
              <w:jc w:val="center"/>
              <w:rPr>
                <w:rFonts w:ascii="Arial" w:hAnsi="Arial" w:cs="Arial"/>
                <w:sz w:val="22"/>
                <w:szCs w:val="22"/>
              </w:rPr>
            </w:pPr>
            <w:r>
              <w:rPr>
                <w:rFonts w:ascii="Arial" w:hAnsi="Arial" w:cs="Arial"/>
                <w:b/>
                <w:bCs/>
                <w:color w:val="000000"/>
                <w:sz w:val="22"/>
                <w:szCs w:val="22"/>
              </w:rPr>
              <w:t>TB</w:t>
            </w:r>
          </w:p>
        </w:tc>
        <w:tc>
          <w:tcPr>
            <w:tcW w:w="992" w:type="dxa"/>
            <w:tcBorders>
              <w:left w:val="single" w:color="000000" w:sz="4" w:space="0"/>
              <w:bottom w:val="single" w:color="000000" w:sz="4" w:space="0"/>
              <w:right w:val="single" w:color="000000" w:sz="4" w:space="0"/>
            </w:tcBorders>
            <w:shd w:val="clear" w:color="auto" w:fill="auto"/>
            <w:vAlign w:val="center"/>
          </w:tcPr>
          <w:p w14:paraId="23DD3456">
            <w:pPr>
              <w:pStyle w:val="108"/>
              <w:jc w:val="center"/>
              <w:rPr>
                <w:rFonts w:ascii="Arial" w:hAnsi="Arial" w:cs="Arial"/>
                <w:sz w:val="22"/>
                <w:szCs w:val="22"/>
              </w:rPr>
            </w:pPr>
            <w:r>
              <w:rPr>
                <w:rFonts w:ascii="Arial" w:hAnsi="Arial" w:cs="Arial"/>
                <w:b/>
                <w:bCs/>
                <w:sz w:val="22"/>
                <w:szCs w:val="22"/>
              </w:rPr>
              <w:t>20</w:t>
            </w:r>
          </w:p>
        </w:tc>
      </w:tr>
      <w:tr w14:paraId="0BA54635">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3BE3709">
            <w:pPr>
              <w:pStyle w:val="108"/>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335217EE">
            <w:pPr>
              <w:pStyle w:val="108"/>
              <w:jc w:val="both"/>
              <w:rPr>
                <w:rFonts w:ascii="Arial" w:hAnsi="Arial" w:cs="Arial"/>
                <w:sz w:val="22"/>
                <w:szCs w:val="22"/>
              </w:rPr>
            </w:pPr>
            <w:r>
              <w:rPr>
                <w:rFonts w:ascii="Arial" w:hAnsi="Arial" w:cs="Arial"/>
                <w:b/>
                <w:bCs/>
                <w:color w:val="000000"/>
                <w:sz w:val="22"/>
                <w:szCs w:val="22"/>
              </w:rPr>
              <w:t>SOLUÇÃO PARA IRRIGAÇÃO/LIMPEZA E DESCONTAMINAÇÃO DE FERIDAS, COMPOSTA DE 0,2% DE POLIHEXANIDA (PHMB), 0,1% DE BETAINA E 99,8% DE ÁGUA PURIFICADA POR SISTEMA DE OSMOSE REVERSA OU POR DESTILAÇÃO, COM CONDUTIVIDADE &lt; 1,3 US/CM E TOC &lt; 500 PPB. FRASCO TRANSPARENTE COM 350 ML, FLEXÍVEL COM BICO PRÓPRIO PARA IRRIGAÇÃO DE FERIDAS, MEMBRANA INVIOLÁVEL E ABERTURA NO MOMENTO DO USO. POSSUIR NA EMBALAGEM NÚMERO DO LOTE, DATA DE FABRICAÇÃO, DATA DE VENCIMENTO, REGISTRO NO MINISTÉRIO DA SAÚDE, COM VALIDADE MÍNIMA DE 18 MESES A PARTIR DA DATA DA ENTREGA.</w:t>
            </w:r>
          </w:p>
        </w:tc>
        <w:tc>
          <w:tcPr>
            <w:tcW w:w="709" w:type="dxa"/>
            <w:tcBorders>
              <w:left w:val="single" w:color="000000" w:sz="4" w:space="0"/>
              <w:bottom w:val="single" w:color="000000" w:sz="4" w:space="0"/>
            </w:tcBorders>
            <w:shd w:val="clear" w:color="auto" w:fill="auto"/>
            <w:vAlign w:val="center"/>
          </w:tcPr>
          <w:p w14:paraId="6F6CE01F">
            <w:pPr>
              <w:pStyle w:val="108"/>
              <w:jc w:val="center"/>
              <w:rPr>
                <w:rFonts w:ascii="Arial" w:hAnsi="Arial" w:cs="Arial"/>
                <w:sz w:val="22"/>
                <w:szCs w:val="22"/>
              </w:rPr>
            </w:pPr>
            <w:r>
              <w:rPr>
                <w:rFonts w:ascii="Arial" w:hAnsi="Arial" w:cs="Arial"/>
                <w:b/>
                <w:bCs/>
                <w:color w:val="000000"/>
                <w:sz w:val="22"/>
                <w:szCs w:val="22"/>
              </w:rPr>
              <w:t>FC</w:t>
            </w:r>
          </w:p>
        </w:tc>
        <w:tc>
          <w:tcPr>
            <w:tcW w:w="992" w:type="dxa"/>
            <w:tcBorders>
              <w:left w:val="single" w:color="000000" w:sz="4" w:space="0"/>
              <w:bottom w:val="single" w:color="000000" w:sz="4" w:space="0"/>
              <w:right w:val="single" w:color="000000" w:sz="4" w:space="0"/>
            </w:tcBorders>
            <w:shd w:val="clear" w:color="auto" w:fill="auto"/>
            <w:vAlign w:val="center"/>
          </w:tcPr>
          <w:p w14:paraId="3EDEFD39">
            <w:pPr>
              <w:pStyle w:val="108"/>
              <w:jc w:val="center"/>
              <w:rPr>
                <w:rFonts w:ascii="Arial" w:hAnsi="Arial" w:cs="Arial"/>
                <w:sz w:val="22"/>
                <w:szCs w:val="22"/>
              </w:rPr>
            </w:pPr>
            <w:r>
              <w:rPr>
                <w:rFonts w:ascii="Arial" w:hAnsi="Arial" w:cs="Arial"/>
                <w:b/>
                <w:bCs/>
                <w:sz w:val="22"/>
                <w:szCs w:val="22"/>
              </w:rPr>
              <w:t>05</w:t>
            </w:r>
          </w:p>
        </w:tc>
      </w:tr>
      <w:tr w14:paraId="1459F2D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E831234">
            <w:pPr>
              <w:pStyle w:val="108"/>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655E4282">
            <w:pPr>
              <w:pStyle w:val="108"/>
              <w:jc w:val="both"/>
              <w:rPr>
                <w:rFonts w:ascii="Arial" w:hAnsi="Arial" w:cs="Arial"/>
                <w:sz w:val="22"/>
                <w:szCs w:val="22"/>
              </w:rPr>
            </w:pPr>
            <w:r>
              <w:rPr>
                <w:rFonts w:ascii="Arial" w:hAnsi="Arial" w:cs="Arial"/>
                <w:b/>
                <w:bCs/>
                <w:color w:val="000000"/>
                <w:sz w:val="22"/>
                <w:szCs w:val="22"/>
              </w:rPr>
              <w:t>HIDROGEL PARA TRATAMENTO DE FERIDAS, COMPOSTO DE POLIAMINOPROPIL BIGUANIDA (PHMB) 0,1%, HIDROCOLÓIDES NATURAIS: PECTINA E CELULOSE, E QUE NÃO TENHA A ASSOCIAÇÃO DE BETAÍNA. HIDROGEL DE ALTA VISCOSIDADE, COESO E QUE NÃO ESCORRA PARA A BORDA. INDICADO PRINCIPALMENTE PARA FERIDAS INFECTADAS. HIDRATA, DESCONTAMINA, DESODORIZA E REALIZA DESBRIDAMENTO AUTOLÍTICO QUANDO NECESSÁRIO. CLASSE DE RISCO IV. EMBALAGEM CONTENDO NO MÍNIMO 100G, NÚMERO DE LOTE, DATA DE FABRICAÇÃO E VALIDADE. VALIDADE MÍNIMA DE 18 MESES A PARTIR DA DATA DE ENTREGA.</w:t>
            </w:r>
          </w:p>
        </w:tc>
        <w:tc>
          <w:tcPr>
            <w:tcW w:w="709" w:type="dxa"/>
            <w:tcBorders>
              <w:left w:val="single" w:color="000000" w:sz="4" w:space="0"/>
              <w:bottom w:val="single" w:color="000000" w:sz="4" w:space="0"/>
            </w:tcBorders>
            <w:shd w:val="clear" w:color="auto" w:fill="auto"/>
            <w:vAlign w:val="center"/>
          </w:tcPr>
          <w:p w14:paraId="6C2A6B76">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32697FD6">
            <w:pPr>
              <w:pStyle w:val="108"/>
              <w:jc w:val="center"/>
              <w:rPr>
                <w:rFonts w:ascii="Arial" w:hAnsi="Arial" w:cs="Arial"/>
                <w:sz w:val="22"/>
                <w:szCs w:val="22"/>
              </w:rPr>
            </w:pPr>
            <w:r>
              <w:rPr>
                <w:rFonts w:ascii="Arial" w:hAnsi="Arial" w:cs="Arial"/>
                <w:b/>
                <w:bCs/>
                <w:sz w:val="22"/>
                <w:szCs w:val="22"/>
              </w:rPr>
              <w:t>20</w:t>
            </w:r>
          </w:p>
        </w:tc>
      </w:tr>
      <w:tr w14:paraId="35B3F551">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59C6ABA6">
            <w:pPr>
              <w:pStyle w:val="108"/>
              <w:jc w:val="center"/>
              <w:rPr>
                <w:rFonts w:ascii="Arial" w:hAnsi="Arial" w:cs="Arial"/>
                <w:b/>
                <w:bCs/>
                <w:color w:val="FFFFFF"/>
                <w:sz w:val="22"/>
                <w:szCs w:val="22"/>
              </w:rPr>
            </w:pPr>
            <w:r>
              <w:rPr>
                <w:rFonts w:ascii="Arial" w:hAnsi="Arial" w:cs="Arial"/>
                <w:b/>
                <w:bCs/>
                <w:color w:val="FFFFFF"/>
                <w:sz w:val="22"/>
                <w:szCs w:val="22"/>
              </w:rPr>
              <w:t>LOTE 30</w:t>
            </w:r>
          </w:p>
        </w:tc>
      </w:tr>
      <w:tr w14:paraId="7AAB6D27">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3D7017C">
            <w:pPr>
              <w:pStyle w:val="108"/>
              <w:snapToGrid w:val="0"/>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7A60E2D0">
            <w:pPr>
              <w:pStyle w:val="108"/>
              <w:jc w:val="both"/>
              <w:rPr>
                <w:rFonts w:ascii="Arial" w:hAnsi="Arial" w:cs="Arial"/>
                <w:sz w:val="22"/>
                <w:szCs w:val="22"/>
              </w:rPr>
            </w:pPr>
            <w:r>
              <w:rPr>
                <w:rFonts w:ascii="Arial" w:hAnsi="Arial" w:cs="Arial"/>
                <w:b/>
                <w:bCs/>
                <w:color w:val="000000"/>
                <w:sz w:val="22"/>
                <w:szCs w:val="22"/>
              </w:rPr>
              <w:t>GLICERINA 12% PARA LAVAGEM INTESTINAL 500 ML UNIDADE. DEVERÁ VIR ACOMPANHADO DE SONDA RETAL PARA APLICAÇÃO. NA EMBALAGEM DEVERÁ CONTER LOTE, DATA DE FABRICAÇÃO E VALIDADE. VALIDADE MÍNIMA DE 18 MESES A PARTIR DA DATA DA ENTREGA.</w:t>
            </w:r>
          </w:p>
        </w:tc>
        <w:tc>
          <w:tcPr>
            <w:tcW w:w="709" w:type="dxa"/>
            <w:tcBorders>
              <w:left w:val="single" w:color="000000" w:sz="4" w:space="0"/>
              <w:bottom w:val="single" w:color="000000" w:sz="4" w:space="0"/>
            </w:tcBorders>
            <w:shd w:val="clear" w:color="auto" w:fill="auto"/>
            <w:vAlign w:val="center"/>
          </w:tcPr>
          <w:p w14:paraId="71EA2D8F">
            <w:pPr>
              <w:pStyle w:val="108"/>
              <w:jc w:val="center"/>
              <w:rPr>
                <w:rFonts w:ascii="Arial" w:hAnsi="Arial" w:cs="Arial"/>
                <w:sz w:val="22"/>
                <w:szCs w:val="22"/>
              </w:rPr>
            </w:pPr>
            <w:r>
              <w:rPr>
                <w:rFonts w:ascii="Arial" w:hAnsi="Arial" w:cs="Arial"/>
                <w:b/>
                <w:bCs/>
                <w:color w:val="000000"/>
                <w:sz w:val="22"/>
                <w:szCs w:val="22"/>
              </w:rPr>
              <w:t>FC</w:t>
            </w:r>
          </w:p>
        </w:tc>
        <w:tc>
          <w:tcPr>
            <w:tcW w:w="992" w:type="dxa"/>
            <w:tcBorders>
              <w:left w:val="single" w:color="000000" w:sz="4" w:space="0"/>
              <w:bottom w:val="single" w:color="000000" w:sz="4" w:space="0"/>
              <w:right w:val="single" w:color="000000" w:sz="4" w:space="0"/>
            </w:tcBorders>
            <w:shd w:val="clear" w:color="auto" w:fill="auto"/>
            <w:vAlign w:val="center"/>
          </w:tcPr>
          <w:p w14:paraId="3FE2CBA6">
            <w:pPr>
              <w:pStyle w:val="108"/>
              <w:jc w:val="center"/>
              <w:rPr>
                <w:rFonts w:ascii="Arial" w:hAnsi="Arial" w:cs="Arial"/>
                <w:sz w:val="22"/>
                <w:szCs w:val="22"/>
              </w:rPr>
            </w:pPr>
            <w:r>
              <w:rPr>
                <w:rFonts w:ascii="Arial" w:hAnsi="Arial" w:cs="Arial"/>
                <w:b/>
                <w:bCs/>
                <w:sz w:val="22"/>
                <w:szCs w:val="22"/>
              </w:rPr>
              <w:t>450</w:t>
            </w:r>
          </w:p>
        </w:tc>
      </w:tr>
      <w:tr w14:paraId="5DECD760">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D8766CF">
            <w:pPr>
              <w:pStyle w:val="108"/>
              <w:snapToGrid w:val="0"/>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6E7FCD91">
            <w:pPr>
              <w:pStyle w:val="108"/>
              <w:jc w:val="both"/>
              <w:rPr>
                <w:rFonts w:ascii="Arial" w:hAnsi="Arial" w:cs="Arial"/>
                <w:sz w:val="22"/>
                <w:szCs w:val="22"/>
              </w:rPr>
            </w:pPr>
            <w:r>
              <w:rPr>
                <w:rFonts w:ascii="Arial" w:hAnsi="Arial" w:cs="Arial"/>
                <w:b/>
                <w:bCs/>
                <w:sz w:val="22"/>
                <w:szCs w:val="22"/>
              </w:rPr>
              <w:t>SORO GLICOSADO 5% 500ML – SOLUÇÃO INJETÁVEL. BOLSA OU FRASCO TRANSPARENTE DE POLIPROPILENO OU POLIETILENO, ISENTO DE PVC, EM SISTEMA FECHADO DE INFUSÃO. CARACTERÍSTICAS ADICIONAIS: A BOLSA OU FRASCO DEVE CONTER GRADUAÇÃO VOLUMÉTRICA; PERMITIR O ESCOAMENTO TOTAL DA SOLUÇÃO, SEM HAVER NECESSIDADE DE ENTRADA DE AR; CONTER DOIS SÍTIOS DE CONEXÃO, SENDO UM PARA ADIÇÃO DE SOLUÇÕES NO INTERIOR DA BOLSA OU DO FRASCO E OUTRO PARA CONEXÃO DO EQUIPO. O SÍTIO DE CONEXÃO DO EQUIPO DEVE SER ADAPTÁVEL E MOLDÁVEL A QUALQUER EQUIPO E NÃO PERMITIR SUA DESCONEXÃO E VAZAMENTO, MANTENDO A BOLSA OU FRASCO EM SISTEMA FECHADO. NA EMBALAGEM DEVE CONTER LOTE, DATA DE FABRICAÇÃO E VALIDADE. VALIDADE MÍNIMA DE 18 MESES A PARTIR DA DATA DE ENTREGA.</w:t>
            </w:r>
          </w:p>
        </w:tc>
        <w:tc>
          <w:tcPr>
            <w:tcW w:w="709" w:type="dxa"/>
            <w:tcBorders>
              <w:left w:val="single" w:color="000000" w:sz="4" w:space="0"/>
              <w:bottom w:val="single" w:color="000000" w:sz="4" w:space="0"/>
            </w:tcBorders>
            <w:shd w:val="clear" w:color="auto" w:fill="auto"/>
            <w:vAlign w:val="center"/>
          </w:tcPr>
          <w:p w14:paraId="37FE209F">
            <w:pPr>
              <w:pStyle w:val="108"/>
              <w:jc w:val="center"/>
              <w:rPr>
                <w:rFonts w:ascii="Arial" w:hAnsi="Arial" w:cs="Arial"/>
                <w:sz w:val="22"/>
                <w:szCs w:val="22"/>
              </w:rPr>
            </w:pPr>
            <w:r>
              <w:rPr>
                <w:rFonts w:ascii="Arial" w:hAnsi="Arial" w:cs="Arial"/>
                <w:b/>
                <w:bCs/>
                <w:color w:val="000000"/>
                <w:sz w:val="22"/>
                <w:szCs w:val="22"/>
              </w:rPr>
              <w:t>FC</w:t>
            </w:r>
          </w:p>
        </w:tc>
        <w:tc>
          <w:tcPr>
            <w:tcW w:w="992" w:type="dxa"/>
            <w:tcBorders>
              <w:left w:val="single" w:color="000000" w:sz="4" w:space="0"/>
              <w:bottom w:val="single" w:color="000000" w:sz="4" w:space="0"/>
              <w:right w:val="single" w:color="000000" w:sz="4" w:space="0"/>
            </w:tcBorders>
            <w:shd w:val="clear" w:color="auto" w:fill="auto"/>
            <w:vAlign w:val="center"/>
          </w:tcPr>
          <w:p w14:paraId="2B3651CC">
            <w:pPr>
              <w:pStyle w:val="108"/>
              <w:jc w:val="center"/>
              <w:rPr>
                <w:rFonts w:ascii="Arial" w:hAnsi="Arial" w:cs="Arial"/>
                <w:sz w:val="22"/>
                <w:szCs w:val="22"/>
              </w:rPr>
            </w:pPr>
            <w:r>
              <w:rPr>
                <w:rFonts w:ascii="Arial" w:hAnsi="Arial" w:cs="Arial"/>
                <w:b/>
                <w:bCs/>
                <w:sz w:val="22"/>
                <w:szCs w:val="22"/>
              </w:rPr>
              <w:t>160</w:t>
            </w:r>
          </w:p>
        </w:tc>
      </w:tr>
      <w:tr w14:paraId="78B9D06F">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620F56AA">
            <w:pPr>
              <w:pStyle w:val="108"/>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017C9AF8">
            <w:pPr>
              <w:pStyle w:val="108"/>
              <w:jc w:val="both"/>
              <w:rPr>
                <w:rFonts w:ascii="Arial" w:hAnsi="Arial" w:cs="Arial"/>
                <w:sz w:val="22"/>
                <w:szCs w:val="22"/>
              </w:rPr>
            </w:pPr>
            <w:r>
              <w:rPr>
                <w:rFonts w:ascii="Arial" w:hAnsi="Arial" w:cs="Arial"/>
                <w:b/>
                <w:bCs/>
                <w:sz w:val="22"/>
                <w:szCs w:val="22"/>
              </w:rPr>
              <w:t>SORO FISIOLÓGICO 500ML, CLORETO DE SÓDIO 0,9% - SOLUÇÃO INJETÁVEL. BOLSA OU FRASCO TRANSPARENTE DE POLIPROPILENO OU POLIETILENO, ISENTO DE PVC, EM SISTEMA FECHADO DE INFUSÃO. CARACTERÍSTICAS ADICIONAIS: A BOLSA OU FRASCO DEVE CONTER GRADUAÇÃO VOLUMÉTRICA; PERMITIR O ESCOAMENTO TOTAL DA SOLUÇÃO, SEM HAVER NECESSIDADE DE ENTRADA DE AR; CONTER DOIS SÍTIOS DE CONEXÃO, SENDO UM PARA ADIÇÃO DE SOLUÇÕES NO INTERIOR DA BOLSA OU DO FRASCO E OUTRO PARA CONEXÃO DO EQUIPO. O SÍTIO DE CONEXÃO DO EQUIPO DEVE SER ADAPTÁVEL E MOLDÁVEL A QUALQUER EQUIPO E NÃO PERMITIR SUA DESCONEXÃO E VAZAMENTO, MANTENDO A BOLSA OU FRASCO EM SISTEMA FECHADO. NA EMBALAGEM DEVE CONTER LOTE, DATA DE FABRICAÇÃO E VALIDADE. VALIDADE MÍNIMA DE 18 MESES A PARTIR DA DATA DE ENTREGA.</w:t>
            </w:r>
          </w:p>
        </w:tc>
        <w:tc>
          <w:tcPr>
            <w:tcW w:w="709" w:type="dxa"/>
            <w:tcBorders>
              <w:left w:val="single" w:color="000000" w:sz="4" w:space="0"/>
              <w:bottom w:val="single" w:color="000000" w:sz="4" w:space="0"/>
            </w:tcBorders>
            <w:shd w:val="clear" w:color="auto" w:fill="auto"/>
            <w:vAlign w:val="center"/>
          </w:tcPr>
          <w:p w14:paraId="2451BC17">
            <w:pPr>
              <w:pStyle w:val="108"/>
              <w:jc w:val="center"/>
              <w:rPr>
                <w:rFonts w:ascii="Arial" w:hAnsi="Arial" w:cs="Arial"/>
                <w:sz w:val="22"/>
                <w:szCs w:val="22"/>
              </w:rPr>
            </w:pPr>
            <w:r>
              <w:rPr>
                <w:rFonts w:ascii="Arial" w:hAnsi="Arial" w:cs="Arial"/>
                <w:b/>
                <w:bCs/>
                <w:color w:val="000000"/>
                <w:sz w:val="22"/>
                <w:szCs w:val="22"/>
              </w:rPr>
              <w:t>FC</w:t>
            </w:r>
          </w:p>
        </w:tc>
        <w:tc>
          <w:tcPr>
            <w:tcW w:w="992" w:type="dxa"/>
            <w:tcBorders>
              <w:left w:val="single" w:color="000000" w:sz="4" w:space="0"/>
              <w:bottom w:val="single" w:color="000000" w:sz="4" w:space="0"/>
              <w:right w:val="single" w:color="000000" w:sz="4" w:space="0"/>
            </w:tcBorders>
            <w:shd w:val="clear" w:color="auto" w:fill="auto"/>
            <w:vAlign w:val="center"/>
          </w:tcPr>
          <w:p w14:paraId="6EA98756">
            <w:pPr>
              <w:pStyle w:val="108"/>
              <w:jc w:val="center"/>
              <w:rPr>
                <w:rFonts w:ascii="Arial" w:hAnsi="Arial" w:cs="Arial"/>
                <w:sz w:val="22"/>
                <w:szCs w:val="22"/>
              </w:rPr>
            </w:pPr>
            <w:r>
              <w:rPr>
                <w:rFonts w:ascii="Arial" w:hAnsi="Arial" w:cs="Arial"/>
                <w:b/>
                <w:bCs/>
                <w:sz w:val="22"/>
                <w:szCs w:val="22"/>
              </w:rPr>
              <w:t>7.200</w:t>
            </w:r>
          </w:p>
        </w:tc>
      </w:tr>
      <w:tr w14:paraId="79575F45">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B7E20FF">
            <w:pPr>
              <w:pStyle w:val="108"/>
              <w:snapToGrid w:val="0"/>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00C4950E">
            <w:pPr>
              <w:pStyle w:val="108"/>
              <w:jc w:val="both"/>
              <w:rPr>
                <w:rFonts w:ascii="Arial" w:hAnsi="Arial" w:cs="Arial"/>
                <w:sz w:val="22"/>
                <w:szCs w:val="22"/>
              </w:rPr>
            </w:pPr>
            <w:r>
              <w:rPr>
                <w:rFonts w:ascii="Arial" w:hAnsi="Arial" w:cs="Arial"/>
                <w:b/>
                <w:bCs/>
                <w:sz w:val="22"/>
                <w:szCs w:val="22"/>
              </w:rPr>
              <w:t>SORO RINGER SIMPLES 500 ML – SISTEMA FECHADO. BOLSA OU FRASCO TRANSPARENTE DE POLIPROPILENO OU POLIETILENO, ISENTO DE PVC, EM SISTEMA FECHADO DE INFUSÃO. CARACTERÍSTICAS ADICIONAIS: A BOLSA OU FRASCO DEVE CONTER GRADUAÇÃO VOLUMÉTRICA; PERMITIR O ESCOAMENTO TOTAL DA SOLUÇÃO, SEM HAVER NECESSIDADE DE ENTRADA DE AR; CONTER DOIS SÍTIOS DE CONEXÃO, SENDO UM PARA ADIÇÃO DE SOLUÇÕES NO INTERIOR DA BOLSA OU DO FRASCO E OUTRO PARA CONEXÃO DO EQUIPO. O SÍTIO DE CONEXÃO DO EQUIPO DEVE SER ADAPTÁVEL E MOLDÁVEL A QUALQUER EQUIPO E NÃO PERMITIR SUA DESCONEXÃO E VAZAMENTO, MANTENDO A BOLSA OU FRASCO EM SISTEMA FECHADO. EMBALAGEM DEVE CONTER LOTE, DATA DE FABRICAÇÃO E VALIDADE. VALIDADE MÍNIMA DE 20 MESES A PARTIR DA DATA DE ENTREGA.</w:t>
            </w:r>
          </w:p>
        </w:tc>
        <w:tc>
          <w:tcPr>
            <w:tcW w:w="709" w:type="dxa"/>
            <w:tcBorders>
              <w:left w:val="single" w:color="000000" w:sz="4" w:space="0"/>
              <w:bottom w:val="single" w:color="000000" w:sz="4" w:space="0"/>
            </w:tcBorders>
            <w:shd w:val="clear" w:color="auto" w:fill="auto"/>
            <w:vAlign w:val="center"/>
          </w:tcPr>
          <w:p w14:paraId="1096F954">
            <w:pPr>
              <w:pStyle w:val="108"/>
              <w:jc w:val="center"/>
              <w:rPr>
                <w:rFonts w:ascii="Arial" w:hAnsi="Arial" w:cs="Arial"/>
                <w:sz w:val="22"/>
                <w:szCs w:val="22"/>
              </w:rPr>
            </w:pPr>
            <w:r>
              <w:rPr>
                <w:rFonts w:ascii="Arial" w:hAnsi="Arial" w:cs="Arial"/>
                <w:b/>
                <w:bCs/>
                <w:color w:val="000000"/>
                <w:sz w:val="22"/>
                <w:szCs w:val="22"/>
              </w:rPr>
              <w:t>FC</w:t>
            </w:r>
          </w:p>
        </w:tc>
        <w:tc>
          <w:tcPr>
            <w:tcW w:w="992" w:type="dxa"/>
            <w:tcBorders>
              <w:left w:val="single" w:color="000000" w:sz="4" w:space="0"/>
              <w:bottom w:val="single" w:color="000000" w:sz="4" w:space="0"/>
              <w:right w:val="single" w:color="000000" w:sz="4" w:space="0"/>
            </w:tcBorders>
            <w:shd w:val="clear" w:color="auto" w:fill="auto"/>
            <w:vAlign w:val="center"/>
          </w:tcPr>
          <w:p w14:paraId="0AE7CAAF">
            <w:pPr>
              <w:pStyle w:val="108"/>
              <w:jc w:val="center"/>
              <w:rPr>
                <w:rFonts w:ascii="Arial" w:hAnsi="Arial" w:cs="Arial"/>
                <w:sz w:val="22"/>
                <w:szCs w:val="22"/>
              </w:rPr>
            </w:pPr>
            <w:r>
              <w:rPr>
                <w:rFonts w:ascii="Arial" w:hAnsi="Arial" w:cs="Arial"/>
                <w:b/>
                <w:bCs/>
                <w:sz w:val="22"/>
                <w:szCs w:val="22"/>
              </w:rPr>
              <w:t>50</w:t>
            </w:r>
          </w:p>
        </w:tc>
      </w:tr>
      <w:tr w14:paraId="5881BD96">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7EECB66">
            <w:pPr>
              <w:pStyle w:val="108"/>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0EFDC486">
            <w:pPr>
              <w:pStyle w:val="108"/>
              <w:jc w:val="both"/>
              <w:rPr>
                <w:rFonts w:ascii="Arial" w:hAnsi="Arial" w:cs="Arial"/>
                <w:sz w:val="22"/>
                <w:szCs w:val="22"/>
              </w:rPr>
            </w:pPr>
            <w:r>
              <w:rPr>
                <w:rFonts w:ascii="Arial" w:hAnsi="Arial" w:cs="Arial"/>
                <w:b/>
                <w:bCs/>
                <w:color w:val="000000"/>
                <w:sz w:val="22"/>
                <w:szCs w:val="22"/>
              </w:rPr>
              <w:t>SORO RINGER COM LACTATO 500ML – SISTEMA FECHADO. BOLSA OU FRASCO TRANSPARENTE DE POLIPROPILENO OU POLIETILENO, ISENTO DE PVC, EM SISTEMA FECHADO DE INFUSÃO. CARACTERÍSTICAS ADICIONAIS: A BOLSA OU FRASCO DEVE CONTER GRADUAÇÃO VOLUMÉTRICA; PERMITIR O ESCOAMENTO TOTAL DA SOLUÇÃO, SEM HAVER NECESSIDADE DE ENTRADA DE AR; CONTER DOIS SÍTIOS DE CONEXÃO, SENDO UM PARA ADIÇÃO DE SOLUÇÕES NO INTERIOR DA BOLSA OU DO FRASCO E OUTRO PARA CONEXÃO DO EQUIPO. O SÍTIO DE CONEXÃO DO EQUIPO DEVE SER ADAPTÁVEL E MOLDÁVEL A QUALQUER EQUIPO E NÃO PERMITIR SUA DESCONEXÃO E VAZAMENTO, MANTENDO A BOLSA OU FRASCO EM SISTEMA FECHADO SOLUÇÃO INJETÁVEL BOLSA OU FRASCO TRANSPARENTE DE POLIPROPILENO OU POLIETILENO, ISENTO DE PVC, EM SISTEMA FECHADO DE INFUSÃO. NA EMBALAGEM DEVE CONTER LOTE, DATA DE FABRICAÇÃO E VALIDADE. VALIDADE MÍNIMA DE 18 MESES A PARTIR DA DATA DE ENTREGA.</w:t>
            </w:r>
          </w:p>
        </w:tc>
        <w:tc>
          <w:tcPr>
            <w:tcW w:w="709" w:type="dxa"/>
            <w:tcBorders>
              <w:left w:val="single" w:color="000000" w:sz="4" w:space="0"/>
              <w:bottom w:val="single" w:color="000000" w:sz="4" w:space="0"/>
            </w:tcBorders>
            <w:shd w:val="clear" w:color="auto" w:fill="auto"/>
            <w:vAlign w:val="center"/>
          </w:tcPr>
          <w:p w14:paraId="3869128F">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31F9D589">
            <w:pPr>
              <w:pStyle w:val="108"/>
              <w:jc w:val="center"/>
              <w:rPr>
                <w:rFonts w:ascii="Arial" w:hAnsi="Arial" w:cs="Arial"/>
                <w:sz w:val="22"/>
                <w:szCs w:val="22"/>
              </w:rPr>
            </w:pPr>
            <w:r>
              <w:rPr>
                <w:rFonts w:ascii="Arial" w:hAnsi="Arial" w:cs="Arial"/>
                <w:b/>
                <w:bCs/>
                <w:sz w:val="22"/>
                <w:szCs w:val="22"/>
              </w:rPr>
              <w:t>100</w:t>
            </w:r>
          </w:p>
        </w:tc>
      </w:tr>
      <w:tr w14:paraId="07AC43B4">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4531503">
            <w:pPr>
              <w:pStyle w:val="108"/>
              <w:jc w:val="center"/>
              <w:rPr>
                <w:rFonts w:ascii="Arial" w:hAnsi="Arial" w:cs="Arial"/>
                <w:sz w:val="22"/>
                <w:szCs w:val="22"/>
              </w:rPr>
            </w:pPr>
            <w:r>
              <w:rPr>
                <w:rFonts w:ascii="Arial" w:hAnsi="Arial" w:cs="Arial"/>
                <w:b/>
                <w:bCs/>
                <w:sz w:val="22"/>
                <w:szCs w:val="22"/>
              </w:rPr>
              <w:t>06</w:t>
            </w:r>
          </w:p>
        </w:tc>
        <w:tc>
          <w:tcPr>
            <w:tcW w:w="7513" w:type="dxa"/>
            <w:tcBorders>
              <w:left w:val="single" w:color="000000" w:sz="4" w:space="0"/>
              <w:bottom w:val="single" w:color="000000" w:sz="4" w:space="0"/>
            </w:tcBorders>
            <w:shd w:val="clear" w:color="auto" w:fill="auto"/>
            <w:vAlign w:val="center"/>
          </w:tcPr>
          <w:p w14:paraId="0259CEB0">
            <w:pPr>
              <w:pStyle w:val="108"/>
              <w:jc w:val="both"/>
              <w:rPr>
                <w:rFonts w:ascii="Arial" w:hAnsi="Arial" w:cs="Arial"/>
                <w:sz w:val="22"/>
                <w:szCs w:val="22"/>
              </w:rPr>
            </w:pPr>
            <w:r>
              <w:rPr>
                <w:rFonts w:ascii="Arial" w:hAnsi="Arial" w:cs="Arial"/>
                <w:b/>
                <w:bCs/>
                <w:sz w:val="22"/>
                <w:szCs w:val="22"/>
              </w:rPr>
              <w:t>SORO FISIOLÓGICO 100ML, CLORETO DE SÓDIO 0,9% - SOLUÇÃO INJETÁVEL. BOLSA OU FRASCO TRANSPARENTE DE POLIPROPILENO OU POLIETILENO, ISENTO DE PVC, EM SISTEMA FECHADO DE INFUSÃO. CARACTERÍSTICAS ADICIONAIS: A BOLSA OU FRASCO DEVE CONTER GRADUAÇÃO VOLUMÉTRICA; PERMITIR O ESCOAMENTO TOTAL DA SOLUÇÃO, SEM HAVER NECESSIDADE DE ENTRADA DE AR; CONTER DOIS SÍTIOS DE CONEXÃO, SENDO UM PARA ADIÇÃO DE SOLUÇÕES NO INTERIOR DA BOLSA OU DO FRASCO E OUTRO PARA CONEXÃO DO EQUIPO. O SÍTIO DE CONEXÃO DO EQUIPO DEVE SER ADAPTÁVEL E MOLDÁVEL A QUALQUER EQUIPO E NÃO PERMITIR SUA DESCONEXÃO E VAZAMENTO, MANTENDO A BOLSA OU FRASCO EM SISTEMA FECHADO. NA EMBALAGEM DEVE CONTER LOTE, DATA DE FABRICAÇÃO E VALIDADE. VALIDADE MÍNIMA DE 18 MESES A PARTIR DA DATA DE ENTREGA.</w:t>
            </w:r>
          </w:p>
        </w:tc>
        <w:tc>
          <w:tcPr>
            <w:tcW w:w="709" w:type="dxa"/>
            <w:tcBorders>
              <w:left w:val="single" w:color="000000" w:sz="4" w:space="0"/>
              <w:bottom w:val="single" w:color="000000" w:sz="4" w:space="0"/>
            </w:tcBorders>
            <w:shd w:val="clear" w:color="auto" w:fill="auto"/>
            <w:vAlign w:val="center"/>
          </w:tcPr>
          <w:p w14:paraId="4A5AEB10">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CF89657">
            <w:pPr>
              <w:pStyle w:val="108"/>
              <w:jc w:val="center"/>
              <w:rPr>
                <w:rFonts w:ascii="Arial" w:hAnsi="Arial" w:cs="Arial"/>
                <w:sz w:val="22"/>
                <w:szCs w:val="22"/>
              </w:rPr>
            </w:pPr>
            <w:r>
              <w:rPr>
                <w:rFonts w:ascii="Arial" w:hAnsi="Arial" w:cs="Arial"/>
                <w:b/>
                <w:bCs/>
                <w:sz w:val="22"/>
                <w:szCs w:val="22"/>
              </w:rPr>
              <w:t>17.000</w:t>
            </w:r>
          </w:p>
        </w:tc>
      </w:tr>
      <w:tr w14:paraId="766821AF">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6ADF76D">
            <w:pPr>
              <w:pStyle w:val="108"/>
              <w:jc w:val="center"/>
              <w:rPr>
                <w:rFonts w:ascii="Arial" w:hAnsi="Arial" w:cs="Arial"/>
                <w:sz w:val="22"/>
                <w:szCs w:val="22"/>
              </w:rPr>
            </w:pPr>
            <w:r>
              <w:rPr>
                <w:rFonts w:ascii="Arial" w:hAnsi="Arial" w:cs="Arial"/>
                <w:b/>
                <w:bCs/>
                <w:sz w:val="22"/>
                <w:szCs w:val="22"/>
              </w:rPr>
              <w:t>07</w:t>
            </w:r>
          </w:p>
        </w:tc>
        <w:tc>
          <w:tcPr>
            <w:tcW w:w="7513" w:type="dxa"/>
            <w:tcBorders>
              <w:left w:val="single" w:color="000000" w:sz="4" w:space="0"/>
              <w:bottom w:val="single" w:color="000000" w:sz="4" w:space="0"/>
            </w:tcBorders>
            <w:shd w:val="clear" w:color="auto" w:fill="auto"/>
            <w:vAlign w:val="center"/>
          </w:tcPr>
          <w:p w14:paraId="0AFA02CB">
            <w:pPr>
              <w:pStyle w:val="108"/>
              <w:jc w:val="both"/>
              <w:rPr>
                <w:rFonts w:ascii="Arial" w:hAnsi="Arial" w:cs="Arial"/>
                <w:sz w:val="22"/>
                <w:szCs w:val="22"/>
              </w:rPr>
            </w:pPr>
            <w:r>
              <w:rPr>
                <w:rFonts w:ascii="Arial" w:hAnsi="Arial" w:cs="Arial"/>
                <w:b/>
                <w:bCs/>
                <w:sz w:val="22"/>
                <w:szCs w:val="22"/>
              </w:rPr>
              <w:t>SORO FISIOLÓGICO 1000ML, CLORETO DE SÓDIO 0,9% - SOLUÇÃO INJETÁVEL. BOLSA OU FRASCO TRANSPARENTE DE POLIPROPILENO OU POLIETILENO, ISENTO DE PVC, EM SISTEMA FECHADO DE INFUSÃO. CARACTERÍSTICAS ADICIONAIS: A BOLSA OU FRASCO DEVE CONTER GRADUAÇÃO VOLUMÉTRICA; PERMITIR O ESCOAMENTO TOTAL DA SOLUÇÃO, SEM HAVER NECESSIDADE DE ENTRADA DE AR; CONTER DOIS SÍTIOS DE CONEXÃO, SENDO UM PARA ADIÇÃO DE SOLUÇÕES NO INTERIOR DA BOLSA OU DO FRASCO E OUTRO PARA</w:t>
            </w:r>
            <w:r>
              <w:rPr>
                <w:rFonts w:ascii="Arial" w:hAnsi="Arial" w:cs="Arial"/>
                <w:b/>
                <w:bCs/>
                <w:color w:val="000000"/>
                <w:sz w:val="22"/>
                <w:szCs w:val="22"/>
              </w:rPr>
              <w:t>CONEXÃO DO EQUIPO. O SÍTIO DE CONEXÃO DO EQUIPO DEVE SER ADAPTÁVEL E MOLDÁVEL A QUALQUER EQUIPO E NÃO PERMITIR SUA DESCONEXÃO E VAZAMENTO, MANTENDO A BOLSA OU FRASCO EM SISTEMA FECHADO. NA EMBALAGEM DEVE CONTER LOTE, DATA DE FABRICAÇÃO E VALIDADE. VALIDADE MÍNIMA DE 18 MESES A PARTIR DA DATA DE ENTREGA.</w:t>
            </w:r>
          </w:p>
        </w:tc>
        <w:tc>
          <w:tcPr>
            <w:tcW w:w="709" w:type="dxa"/>
            <w:tcBorders>
              <w:left w:val="single" w:color="000000" w:sz="4" w:space="0"/>
              <w:bottom w:val="single" w:color="000000" w:sz="4" w:space="0"/>
            </w:tcBorders>
            <w:shd w:val="clear" w:color="auto" w:fill="auto"/>
            <w:vAlign w:val="center"/>
          </w:tcPr>
          <w:p w14:paraId="3449D254">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0F16BD48">
            <w:pPr>
              <w:pStyle w:val="108"/>
              <w:jc w:val="center"/>
              <w:rPr>
                <w:rFonts w:ascii="Arial" w:hAnsi="Arial" w:cs="Arial"/>
                <w:sz w:val="22"/>
                <w:szCs w:val="22"/>
              </w:rPr>
            </w:pPr>
            <w:r>
              <w:rPr>
                <w:rFonts w:ascii="Arial" w:hAnsi="Arial" w:cs="Arial"/>
                <w:b/>
                <w:bCs/>
                <w:sz w:val="22"/>
                <w:szCs w:val="22"/>
              </w:rPr>
              <w:t>2.000</w:t>
            </w:r>
          </w:p>
        </w:tc>
      </w:tr>
      <w:tr w14:paraId="31E5712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3E12F10">
            <w:pPr>
              <w:pStyle w:val="108"/>
              <w:snapToGrid w:val="0"/>
              <w:jc w:val="center"/>
              <w:rPr>
                <w:rFonts w:ascii="Arial" w:hAnsi="Arial" w:cs="Arial"/>
                <w:sz w:val="22"/>
                <w:szCs w:val="22"/>
              </w:rPr>
            </w:pPr>
            <w:r>
              <w:rPr>
                <w:rFonts w:ascii="Arial" w:hAnsi="Arial" w:cs="Arial"/>
                <w:b/>
                <w:bCs/>
                <w:sz w:val="22"/>
                <w:szCs w:val="22"/>
              </w:rPr>
              <w:t>08</w:t>
            </w:r>
          </w:p>
        </w:tc>
        <w:tc>
          <w:tcPr>
            <w:tcW w:w="7513" w:type="dxa"/>
            <w:tcBorders>
              <w:left w:val="single" w:color="000000" w:sz="4" w:space="0"/>
              <w:bottom w:val="single" w:color="000000" w:sz="4" w:space="0"/>
            </w:tcBorders>
            <w:shd w:val="clear" w:color="auto" w:fill="auto"/>
            <w:vAlign w:val="center"/>
          </w:tcPr>
          <w:p w14:paraId="40D72F49">
            <w:pPr>
              <w:pStyle w:val="108"/>
              <w:jc w:val="both"/>
              <w:rPr>
                <w:rFonts w:ascii="Arial" w:hAnsi="Arial" w:cs="Arial"/>
                <w:sz w:val="22"/>
                <w:szCs w:val="22"/>
              </w:rPr>
            </w:pPr>
            <w:r>
              <w:rPr>
                <w:rFonts w:ascii="Arial" w:hAnsi="Arial" w:cs="Arial"/>
                <w:b/>
                <w:bCs/>
                <w:sz w:val="22"/>
                <w:szCs w:val="22"/>
              </w:rPr>
              <w:t>ÁGUA DESTILADA 5L – UNIDADE. ÁGUA QUIMICAMENTE PURA (ISENTA DE ÍONS) DE BAIXA CONDUTIVIDADE. A EMBALAGEM DEVERÁ CONTER A DATA DE FABRICAÇÃO, PROCEDÊNCIA, LOTE E DATA DE VALIDADE.  VALIDADE MÍNIMA DE 12 MESES A PARTIR DA DATA DA ENTREGA.</w:t>
            </w:r>
          </w:p>
        </w:tc>
        <w:tc>
          <w:tcPr>
            <w:tcW w:w="709" w:type="dxa"/>
            <w:tcBorders>
              <w:left w:val="single" w:color="000000" w:sz="4" w:space="0"/>
              <w:bottom w:val="single" w:color="000000" w:sz="4" w:space="0"/>
            </w:tcBorders>
            <w:shd w:val="clear" w:color="auto" w:fill="auto"/>
            <w:vAlign w:val="center"/>
          </w:tcPr>
          <w:p w14:paraId="1A3DDF62">
            <w:pPr>
              <w:pStyle w:val="108"/>
              <w:jc w:val="center"/>
              <w:rPr>
                <w:rFonts w:ascii="Arial" w:hAnsi="Arial" w:cs="Arial"/>
                <w:sz w:val="22"/>
                <w:szCs w:val="22"/>
              </w:rPr>
            </w:pPr>
            <w:r>
              <w:rPr>
                <w:rFonts w:ascii="Arial" w:hAnsi="Arial" w:cs="Arial"/>
                <w:b/>
                <w:bCs/>
                <w:color w:val="000000"/>
                <w:sz w:val="22"/>
                <w:szCs w:val="22"/>
              </w:rPr>
              <w:t>GL</w:t>
            </w:r>
          </w:p>
        </w:tc>
        <w:tc>
          <w:tcPr>
            <w:tcW w:w="992" w:type="dxa"/>
            <w:tcBorders>
              <w:left w:val="single" w:color="000000" w:sz="4" w:space="0"/>
              <w:bottom w:val="single" w:color="000000" w:sz="4" w:space="0"/>
              <w:right w:val="single" w:color="000000" w:sz="4" w:space="0"/>
            </w:tcBorders>
            <w:shd w:val="clear" w:color="auto" w:fill="auto"/>
            <w:vAlign w:val="center"/>
          </w:tcPr>
          <w:p w14:paraId="52AF809A">
            <w:pPr>
              <w:pStyle w:val="108"/>
              <w:jc w:val="center"/>
              <w:rPr>
                <w:rFonts w:ascii="Arial" w:hAnsi="Arial" w:cs="Arial"/>
                <w:sz w:val="22"/>
                <w:szCs w:val="22"/>
              </w:rPr>
            </w:pPr>
            <w:r>
              <w:rPr>
                <w:rFonts w:ascii="Arial" w:hAnsi="Arial" w:cs="Arial"/>
                <w:b/>
                <w:bCs/>
                <w:sz w:val="22"/>
                <w:szCs w:val="22"/>
              </w:rPr>
              <w:t>26</w:t>
            </w:r>
          </w:p>
        </w:tc>
      </w:tr>
      <w:tr w14:paraId="1D5CC1C6">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4A32E3DF">
            <w:pPr>
              <w:pStyle w:val="108"/>
              <w:jc w:val="center"/>
              <w:rPr>
                <w:rFonts w:ascii="Arial" w:hAnsi="Arial" w:cs="Arial"/>
                <w:b/>
                <w:bCs/>
                <w:color w:val="FFFFFF"/>
                <w:sz w:val="22"/>
                <w:szCs w:val="22"/>
              </w:rPr>
            </w:pPr>
            <w:r>
              <w:rPr>
                <w:rFonts w:ascii="Arial" w:hAnsi="Arial" w:cs="Arial"/>
                <w:b/>
                <w:bCs/>
                <w:color w:val="FFFFFF"/>
                <w:sz w:val="22"/>
                <w:szCs w:val="22"/>
              </w:rPr>
              <w:t>LOTE 31</w:t>
            </w:r>
          </w:p>
        </w:tc>
      </w:tr>
      <w:tr w14:paraId="05E49B96">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A8281A7">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4BB4AA66">
            <w:pPr>
              <w:pStyle w:val="108"/>
              <w:jc w:val="both"/>
              <w:rPr>
                <w:rFonts w:ascii="Arial" w:hAnsi="Arial" w:cs="Arial"/>
                <w:sz w:val="22"/>
                <w:szCs w:val="22"/>
              </w:rPr>
            </w:pPr>
            <w:r>
              <w:rPr>
                <w:rFonts w:ascii="Arial" w:hAnsi="Arial" w:cs="Arial"/>
                <w:b/>
                <w:bCs/>
                <w:sz w:val="22"/>
                <w:szCs w:val="22"/>
              </w:rPr>
              <w:t xml:space="preserve">SONDA ENDOTRAQUEAL SEM BALÃO N. 2.5 - DESCARTÁVEL, ESTÉRIL, APIROGÊNICA, CONFECCIONADA EM PVC TRANSPARENTE FLEXÍVEL, COM FILAMENTO RADIOPACO, SUPERFÍCIE LISA, PONTA ARREDONDADA, COM CONECTOR PARA RESPIRADOR.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 </w:t>
            </w:r>
          </w:p>
        </w:tc>
        <w:tc>
          <w:tcPr>
            <w:tcW w:w="709" w:type="dxa"/>
            <w:tcBorders>
              <w:left w:val="single" w:color="000000" w:sz="4" w:space="0"/>
              <w:bottom w:val="single" w:color="000000" w:sz="4" w:space="0"/>
            </w:tcBorders>
            <w:shd w:val="clear" w:color="auto" w:fill="auto"/>
            <w:vAlign w:val="center"/>
          </w:tcPr>
          <w:p w14:paraId="6CF9F6E0">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4C80D7D3">
            <w:pPr>
              <w:pStyle w:val="108"/>
              <w:jc w:val="center"/>
              <w:rPr>
                <w:rFonts w:ascii="Arial" w:hAnsi="Arial" w:cs="Arial"/>
                <w:sz w:val="22"/>
                <w:szCs w:val="22"/>
              </w:rPr>
            </w:pPr>
            <w:r>
              <w:rPr>
                <w:rFonts w:ascii="Arial" w:hAnsi="Arial" w:cs="Arial"/>
                <w:b/>
                <w:bCs/>
                <w:sz w:val="22"/>
                <w:szCs w:val="22"/>
              </w:rPr>
              <w:t>10</w:t>
            </w:r>
          </w:p>
        </w:tc>
      </w:tr>
      <w:tr w14:paraId="7711428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E318C7B">
            <w:pPr>
              <w:pStyle w:val="108"/>
              <w:snapToGrid w:val="0"/>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3DE70CFF">
            <w:pPr>
              <w:pStyle w:val="108"/>
              <w:jc w:val="both"/>
              <w:rPr>
                <w:rFonts w:ascii="Arial" w:hAnsi="Arial" w:cs="Arial"/>
                <w:sz w:val="22"/>
                <w:szCs w:val="22"/>
              </w:rPr>
            </w:pPr>
            <w:r>
              <w:rPr>
                <w:rFonts w:ascii="Arial" w:hAnsi="Arial" w:cs="Arial"/>
                <w:b/>
                <w:bCs/>
                <w:sz w:val="22"/>
                <w:szCs w:val="22"/>
              </w:rPr>
              <w:t>SONDA ENDOTRAQUEAL COM BALÃO N. 6.0 - DESCARTÁVEL, ESTÉRIL, APIROGÊNICA, CONFECCIONADA EM PVC TRANSPARENTE FLEXÍVEL, BALONETE DE BAIXA PRESSÃO E ALTO VOLUME, BALÃO PILOTO COM COBERTURA DE PROTEÇÃO E VÁLVULA EXTERNA REGULADORA DE PRESSO COM ENCAIXE PARA SERINGAS LUER LOCK, COM FILAMENTO RADIOPACO, SUPERFÍCIE LISA, PONTA ARREDONDADA, COM CONECTOR PARA RESPIRADOR.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63EA62F5">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31E3466B">
            <w:pPr>
              <w:pStyle w:val="108"/>
              <w:jc w:val="center"/>
              <w:rPr>
                <w:rFonts w:ascii="Arial" w:hAnsi="Arial" w:cs="Arial"/>
                <w:sz w:val="22"/>
                <w:szCs w:val="22"/>
              </w:rPr>
            </w:pPr>
            <w:r>
              <w:rPr>
                <w:rFonts w:ascii="Arial" w:hAnsi="Arial" w:cs="Arial"/>
                <w:b/>
                <w:bCs/>
                <w:sz w:val="22"/>
                <w:szCs w:val="22"/>
              </w:rPr>
              <w:t>10</w:t>
            </w:r>
          </w:p>
        </w:tc>
      </w:tr>
      <w:tr w14:paraId="5F738A24">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6C32E03B">
            <w:pPr>
              <w:pStyle w:val="108"/>
              <w:snapToGrid w:val="0"/>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76D11C82">
            <w:pPr>
              <w:pStyle w:val="108"/>
              <w:jc w:val="both"/>
              <w:rPr>
                <w:rFonts w:ascii="Arial" w:hAnsi="Arial" w:cs="Arial"/>
                <w:sz w:val="22"/>
                <w:szCs w:val="22"/>
              </w:rPr>
            </w:pPr>
            <w:r>
              <w:rPr>
                <w:rFonts w:ascii="Arial" w:hAnsi="Arial" w:cs="Arial"/>
                <w:b/>
                <w:bCs/>
                <w:sz w:val="22"/>
                <w:szCs w:val="22"/>
              </w:rPr>
              <w:t>SONDA ENDOTRAQUEAL COM BALÃO N. 6.5 - DESCARTÁVEL, ESTÉRIL, APIROGÊNICA, CONFECCIONADA EM PVC TRANSPARENTE FLEXÍVEL, BALONETE DE BAIXA PRESSÃO E ALTO VOLUME, BALÃO PILOTO COM COBERTURA DE PROTEÇÃO E VÁLVULA EXTERNA REGULADORA DE PRESSO COM ENCAIXE PARA SERINGAS LUER LOCK, COM FILAMENTO RADIOPACO, SUPERFÍCIE LISA, PONTA ARREDONDADA, COM CONECTOR PARA RESPIRADOR. DEVERÁ TRAZER ESTAMPADA EM LOCAL VISÍVEL O NÚMERO DO CALIBRE E GRADUAÇÃO. EMBALAGEM EM PAPEL GRAU CIRÚRGICO E FILME TRANSPARENTE COM IDENTIFICAÇÃO: LOTE, DATA DE FABRICAÇÃO, DATA DE VALIDADE E PROCEDÊNCIA. COM REGISTRO NO MINISTÉRIO DA</w:t>
            </w:r>
            <w:r>
              <w:rPr>
                <w:rFonts w:ascii="Arial" w:hAnsi="Arial" w:cs="Arial"/>
                <w:b/>
                <w:bCs/>
                <w:color w:val="000000"/>
                <w:sz w:val="22"/>
                <w:szCs w:val="22"/>
              </w:rPr>
              <w:t>SAÚDE EMBALAGEM CONTENDO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4F3FA8C7">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83AB661">
            <w:pPr>
              <w:pStyle w:val="108"/>
              <w:jc w:val="center"/>
              <w:rPr>
                <w:rFonts w:ascii="Arial" w:hAnsi="Arial" w:cs="Arial"/>
                <w:sz w:val="22"/>
                <w:szCs w:val="22"/>
              </w:rPr>
            </w:pPr>
            <w:r>
              <w:rPr>
                <w:rFonts w:ascii="Arial" w:hAnsi="Arial" w:cs="Arial"/>
                <w:b/>
                <w:bCs/>
                <w:sz w:val="22"/>
                <w:szCs w:val="22"/>
              </w:rPr>
              <w:t>20</w:t>
            </w:r>
          </w:p>
        </w:tc>
      </w:tr>
      <w:tr w14:paraId="728F97FA">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6E877E49">
            <w:pPr>
              <w:pStyle w:val="108"/>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5F04B658">
            <w:pPr>
              <w:pStyle w:val="108"/>
              <w:jc w:val="both"/>
              <w:rPr>
                <w:rFonts w:ascii="Arial" w:hAnsi="Arial" w:cs="Arial"/>
                <w:sz w:val="22"/>
                <w:szCs w:val="22"/>
              </w:rPr>
            </w:pPr>
            <w:r>
              <w:rPr>
                <w:rFonts w:ascii="Arial" w:hAnsi="Arial" w:cs="Arial"/>
                <w:b/>
                <w:bCs/>
                <w:sz w:val="22"/>
                <w:szCs w:val="22"/>
              </w:rPr>
              <w:t>SONDA ENDOTRAQUEAL COM BALÃO N. 7.0 - DESCARTÁVEL, ESTÉRIL, APIROGÊNICA, CONFECCIONADA EM PVC TRANSPARENTE FLEXÍVEL, BALONETE DE BAIXA PRESSÃO E ALTO VOLUME, BALÃO PILOTO COM COBERTURA DE PROTEÇÃO E VÁLVULA EXTERNA REGULADORA DE PRESSO COM ENCAIXE PARA SERINGAS LUER LOCK, COM FILAMENTO RADIOPACO, SUPERFÍCIE LISA, PONTA ARREDONDADA, COM CONECTOR PARA RESPIRADOR.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52D449AD">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351B476B">
            <w:pPr>
              <w:pStyle w:val="108"/>
              <w:jc w:val="center"/>
              <w:rPr>
                <w:rFonts w:ascii="Arial" w:hAnsi="Arial" w:cs="Arial"/>
                <w:sz w:val="22"/>
                <w:szCs w:val="22"/>
              </w:rPr>
            </w:pPr>
            <w:r>
              <w:rPr>
                <w:rFonts w:ascii="Arial" w:hAnsi="Arial" w:cs="Arial"/>
                <w:b/>
                <w:bCs/>
                <w:sz w:val="22"/>
                <w:szCs w:val="22"/>
              </w:rPr>
              <w:t>20</w:t>
            </w:r>
          </w:p>
        </w:tc>
      </w:tr>
      <w:tr w14:paraId="33CDA3A1">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9C6564C">
            <w:pPr>
              <w:pStyle w:val="108"/>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18E95A7C">
            <w:pPr>
              <w:pStyle w:val="108"/>
              <w:jc w:val="both"/>
              <w:rPr>
                <w:rFonts w:ascii="Arial" w:hAnsi="Arial" w:cs="Arial"/>
                <w:sz w:val="22"/>
                <w:szCs w:val="22"/>
              </w:rPr>
            </w:pPr>
            <w:r>
              <w:rPr>
                <w:rFonts w:ascii="Arial" w:hAnsi="Arial" w:cs="Arial"/>
                <w:b/>
                <w:bCs/>
                <w:sz w:val="22"/>
                <w:szCs w:val="22"/>
              </w:rPr>
              <w:t>SONDA ENDOTRAQUEAL COM BALÃO N. 7.5 - DESCARTÁVEL, ESTÉRIL, APIROGÊNICA, CONFECCIONADA EM PVC TRANSPARENTE FLEXÍVEL, BALONETE DE BAIXA PRESSÃO E ALTO VOLUME, BALÃO PILOTO COM COBERTURA DE PROTEÇÃO E VÁLVULA EXTERNA REGULADORA DE PRESSO COM ENCAIXE PARA SERINGAS LUER LOCK, COM FILAMENTO RADIOPACO, SUPERFÍCIE LISA, PONTA ARREDONDADA, COM CONECTOR PARA RESPIRADOR.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4B40F55A">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6116147">
            <w:pPr>
              <w:pStyle w:val="108"/>
              <w:jc w:val="center"/>
              <w:rPr>
                <w:rFonts w:ascii="Arial" w:hAnsi="Arial" w:cs="Arial"/>
                <w:sz w:val="22"/>
                <w:szCs w:val="22"/>
              </w:rPr>
            </w:pPr>
            <w:r>
              <w:rPr>
                <w:rFonts w:ascii="Arial" w:hAnsi="Arial" w:cs="Arial"/>
                <w:b/>
                <w:bCs/>
                <w:sz w:val="22"/>
                <w:szCs w:val="22"/>
              </w:rPr>
              <w:t>10</w:t>
            </w:r>
          </w:p>
        </w:tc>
      </w:tr>
      <w:tr w14:paraId="6DE74C7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30B3239">
            <w:pPr>
              <w:pStyle w:val="108"/>
              <w:jc w:val="center"/>
              <w:rPr>
                <w:rFonts w:ascii="Arial" w:hAnsi="Arial" w:cs="Arial"/>
                <w:sz w:val="22"/>
                <w:szCs w:val="22"/>
              </w:rPr>
            </w:pPr>
            <w:r>
              <w:rPr>
                <w:rFonts w:ascii="Arial" w:hAnsi="Arial" w:cs="Arial"/>
                <w:b/>
                <w:bCs/>
                <w:sz w:val="22"/>
                <w:szCs w:val="22"/>
              </w:rPr>
              <w:t>06</w:t>
            </w:r>
          </w:p>
        </w:tc>
        <w:tc>
          <w:tcPr>
            <w:tcW w:w="7513" w:type="dxa"/>
            <w:tcBorders>
              <w:left w:val="single" w:color="000000" w:sz="4" w:space="0"/>
              <w:bottom w:val="single" w:color="000000" w:sz="4" w:space="0"/>
            </w:tcBorders>
            <w:shd w:val="clear" w:color="auto" w:fill="auto"/>
            <w:vAlign w:val="center"/>
          </w:tcPr>
          <w:p w14:paraId="0F92B3A4">
            <w:pPr>
              <w:pStyle w:val="108"/>
              <w:jc w:val="both"/>
              <w:rPr>
                <w:rFonts w:ascii="Arial" w:hAnsi="Arial" w:cs="Arial"/>
                <w:sz w:val="22"/>
                <w:szCs w:val="22"/>
              </w:rPr>
            </w:pPr>
            <w:r>
              <w:rPr>
                <w:rFonts w:ascii="Arial" w:hAnsi="Arial" w:cs="Arial"/>
                <w:b/>
                <w:bCs/>
                <w:color w:val="000000"/>
                <w:sz w:val="22"/>
                <w:szCs w:val="22"/>
              </w:rPr>
              <w:t>SONDA ENDOTRAQUEAL COM BALÃO N. 8.0 - DESCARTÁVEL, ESTÉRIL, APIROGÊNICA, CONFECCIONADA EM PVC TRANSPARENTE FLEXÍVEL, BALONETE DE BAIXA PRESSÃO E ALTO VOLUME, BALÃO PILOTO COM COBERTURA DE PROTEÇÃO E VÁLVULA EXTERNA REGULADORA DE PRESSO COM ENCAIXE PARA SERINGAS LUER LOCK, COM FILAMENTO RADIOPACO, SUPERFÍCIE LISA, PONTA ARREDONDADA, COM CONECTOR PARA RESPIRADOR.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0A0242AB">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3C4546B">
            <w:pPr>
              <w:pStyle w:val="108"/>
              <w:jc w:val="center"/>
              <w:rPr>
                <w:rFonts w:ascii="Arial" w:hAnsi="Arial" w:cs="Arial"/>
                <w:sz w:val="22"/>
                <w:szCs w:val="22"/>
              </w:rPr>
            </w:pPr>
            <w:r>
              <w:rPr>
                <w:rFonts w:ascii="Arial" w:hAnsi="Arial" w:cs="Arial"/>
                <w:b/>
                <w:bCs/>
                <w:sz w:val="22"/>
                <w:szCs w:val="22"/>
              </w:rPr>
              <w:t>10</w:t>
            </w:r>
          </w:p>
        </w:tc>
      </w:tr>
      <w:tr w14:paraId="15E83A52">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D6E130D">
            <w:pPr>
              <w:pStyle w:val="108"/>
              <w:jc w:val="center"/>
              <w:rPr>
                <w:rFonts w:ascii="Arial" w:hAnsi="Arial" w:cs="Arial"/>
                <w:sz w:val="22"/>
                <w:szCs w:val="22"/>
              </w:rPr>
            </w:pPr>
            <w:r>
              <w:rPr>
                <w:rFonts w:ascii="Arial" w:hAnsi="Arial" w:cs="Arial"/>
                <w:b/>
                <w:bCs/>
                <w:sz w:val="22"/>
                <w:szCs w:val="22"/>
              </w:rPr>
              <w:t>07</w:t>
            </w:r>
          </w:p>
        </w:tc>
        <w:tc>
          <w:tcPr>
            <w:tcW w:w="7513" w:type="dxa"/>
            <w:tcBorders>
              <w:left w:val="single" w:color="000000" w:sz="4" w:space="0"/>
              <w:bottom w:val="single" w:color="000000" w:sz="4" w:space="0"/>
            </w:tcBorders>
            <w:shd w:val="clear" w:color="auto" w:fill="auto"/>
            <w:vAlign w:val="center"/>
          </w:tcPr>
          <w:p w14:paraId="62DDCA0A">
            <w:pPr>
              <w:pStyle w:val="108"/>
              <w:jc w:val="both"/>
              <w:rPr>
                <w:rFonts w:ascii="Arial" w:hAnsi="Arial" w:cs="Arial"/>
                <w:sz w:val="22"/>
                <w:szCs w:val="22"/>
              </w:rPr>
            </w:pPr>
            <w:r>
              <w:rPr>
                <w:rFonts w:ascii="Arial" w:hAnsi="Arial" w:cs="Arial"/>
                <w:b/>
                <w:bCs/>
                <w:color w:val="000000"/>
                <w:sz w:val="22"/>
                <w:szCs w:val="22"/>
              </w:rPr>
              <w:t>SONDA ENDOTRAQUEAL COM BALÃO N. 8.5 - DESCARTÁVEL, ESTÉRIL, APIROGÊNICA, CONFECCIONADA EM PVC TRANSPARENTE FLEXÍVEL, BALONETE DE BAIXA PRESSÃO E ALTO VOLUME, BALÃO PILOTO COM COBERTURA DE PROTEÇÃO E VÁLVULA EXTERNA REGULADORA DE PRESSO COM ENCAIXE PARA SERINGAS LUER LOCK, COM FILAMENTO RADIOPACO, SUPERFÍCIE LISA, PONTA ARREDONDADA, COM CONECTOR PARA RESPIRADOR.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719CC62F">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266BF023">
            <w:pPr>
              <w:pStyle w:val="108"/>
              <w:jc w:val="center"/>
              <w:rPr>
                <w:rFonts w:ascii="Arial" w:hAnsi="Arial" w:cs="Arial"/>
                <w:sz w:val="22"/>
                <w:szCs w:val="22"/>
              </w:rPr>
            </w:pPr>
            <w:r>
              <w:rPr>
                <w:rFonts w:ascii="Arial" w:hAnsi="Arial" w:cs="Arial"/>
                <w:b/>
                <w:bCs/>
                <w:sz w:val="22"/>
                <w:szCs w:val="22"/>
              </w:rPr>
              <w:t>05</w:t>
            </w:r>
          </w:p>
        </w:tc>
      </w:tr>
      <w:tr w14:paraId="5D4DC03E">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91219D5">
            <w:pPr>
              <w:pStyle w:val="108"/>
              <w:snapToGrid w:val="0"/>
              <w:jc w:val="center"/>
              <w:rPr>
                <w:rFonts w:ascii="Arial" w:hAnsi="Arial" w:cs="Arial"/>
                <w:sz w:val="22"/>
                <w:szCs w:val="22"/>
              </w:rPr>
            </w:pPr>
            <w:r>
              <w:rPr>
                <w:rFonts w:ascii="Arial" w:hAnsi="Arial" w:cs="Arial"/>
                <w:b/>
                <w:bCs/>
                <w:sz w:val="22"/>
                <w:szCs w:val="22"/>
              </w:rPr>
              <w:t>08</w:t>
            </w:r>
          </w:p>
        </w:tc>
        <w:tc>
          <w:tcPr>
            <w:tcW w:w="7513" w:type="dxa"/>
            <w:tcBorders>
              <w:left w:val="single" w:color="000000" w:sz="4" w:space="0"/>
              <w:bottom w:val="single" w:color="000000" w:sz="4" w:space="0"/>
            </w:tcBorders>
            <w:shd w:val="clear" w:color="auto" w:fill="auto"/>
            <w:vAlign w:val="center"/>
          </w:tcPr>
          <w:p w14:paraId="1675C325">
            <w:pPr>
              <w:pStyle w:val="108"/>
              <w:jc w:val="both"/>
              <w:rPr>
                <w:rFonts w:ascii="Arial" w:hAnsi="Arial" w:cs="Arial"/>
                <w:sz w:val="22"/>
                <w:szCs w:val="22"/>
              </w:rPr>
            </w:pPr>
            <w:r>
              <w:rPr>
                <w:rFonts w:ascii="Arial" w:hAnsi="Arial" w:cs="Arial"/>
                <w:b/>
                <w:bCs/>
                <w:sz w:val="22"/>
                <w:szCs w:val="22"/>
              </w:rPr>
              <w:t>SONDA ENDOTRAQUEAL COM BALÃO N. 9.5 - DESCARTÁVEL, ESTÉRIL, APIROGÊNICA, CONFECCIONADA EM PVC TRANSPARENTE FLEXÍVEL, BALONETE DE BAIXA PRESSÃO E ALTO VOLUME, BALÃO PILOTO COM COBERTURA DE PROTEÇÃO E VÁLVULA EXTERNA REGULADORA DE PRESSO COM ENCAIXE PARA SERINGAS LUER LOCK, COM FILAMENTO RADIOPACO, SUPERFÍCIE LISA, PONTA ARREDONDADA, COM CONECTOR PARA RESPIRADOR.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3ECC0FD9">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3588D485">
            <w:pPr>
              <w:pStyle w:val="108"/>
              <w:jc w:val="center"/>
              <w:rPr>
                <w:rFonts w:ascii="Arial" w:hAnsi="Arial" w:cs="Arial"/>
                <w:sz w:val="22"/>
                <w:szCs w:val="22"/>
              </w:rPr>
            </w:pPr>
            <w:r>
              <w:rPr>
                <w:rFonts w:ascii="Arial" w:hAnsi="Arial" w:cs="Arial"/>
                <w:b/>
                <w:bCs/>
                <w:sz w:val="22"/>
                <w:szCs w:val="22"/>
              </w:rPr>
              <w:t>10</w:t>
            </w:r>
          </w:p>
        </w:tc>
      </w:tr>
      <w:tr w14:paraId="53FBC7E9">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AD4E0C5">
            <w:pPr>
              <w:pStyle w:val="108"/>
              <w:snapToGrid w:val="0"/>
              <w:jc w:val="center"/>
              <w:rPr>
                <w:rFonts w:ascii="Arial" w:hAnsi="Arial" w:cs="Arial"/>
                <w:sz w:val="22"/>
                <w:szCs w:val="22"/>
              </w:rPr>
            </w:pPr>
            <w:r>
              <w:rPr>
                <w:rFonts w:ascii="Arial" w:hAnsi="Arial" w:cs="Arial"/>
                <w:b/>
                <w:bCs/>
                <w:sz w:val="22"/>
                <w:szCs w:val="22"/>
              </w:rPr>
              <w:t>09</w:t>
            </w:r>
          </w:p>
        </w:tc>
        <w:tc>
          <w:tcPr>
            <w:tcW w:w="7513" w:type="dxa"/>
            <w:tcBorders>
              <w:left w:val="single" w:color="000000" w:sz="4" w:space="0"/>
              <w:bottom w:val="single" w:color="000000" w:sz="4" w:space="0"/>
            </w:tcBorders>
            <w:shd w:val="clear" w:color="auto" w:fill="auto"/>
            <w:vAlign w:val="center"/>
          </w:tcPr>
          <w:p w14:paraId="23BF9BAB">
            <w:pPr>
              <w:pStyle w:val="108"/>
              <w:jc w:val="both"/>
              <w:rPr>
                <w:rFonts w:ascii="Arial" w:hAnsi="Arial" w:cs="Arial"/>
                <w:sz w:val="22"/>
                <w:szCs w:val="22"/>
              </w:rPr>
            </w:pPr>
            <w:r>
              <w:rPr>
                <w:rFonts w:ascii="Arial" w:hAnsi="Arial" w:cs="Arial"/>
                <w:b/>
                <w:bCs/>
                <w:sz w:val="22"/>
                <w:szCs w:val="22"/>
              </w:rPr>
              <w:t>SONDA ENDOTRAQUEAL COM BALÃO N. 5.5 - DESCARTÁVEL, ESTÉRIL, APIROGÊNICA, CONFECCIONADA EM PVC TRANSPARENTE FLEXÍVEL, BALONETE DE BAIXA PRESSÃO E ALTO VOLUME, BALÃO PILOTO COM COBERTURA DE PROTEÇÃO E VÁLVULA EXTERNA REGULADORA DE PRESSO COM ENCAIXE PARA SERINGAS LUER LOCK, COM FILAMENTO RADIOPACO, SUPERFÍCIE LISA, PONTA ARREDONDADA, COM CONECTOR PARA RESPIRADOR.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08C3A825">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5164FAF">
            <w:pPr>
              <w:pStyle w:val="108"/>
              <w:jc w:val="center"/>
              <w:rPr>
                <w:rFonts w:ascii="Arial" w:hAnsi="Arial" w:cs="Arial"/>
                <w:sz w:val="22"/>
                <w:szCs w:val="22"/>
              </w:rPr>
            </w:pPr>
            <w:r>
              <w:rPr>
                <w:rFonts w:ascii="Arial" w:hAnsi="Arial" w:cs="Arial"/>
                <w:b/>
                <w:bCs/>
                <w:sz w:val="22"/>
                <w:szCs w:val="22"/>
              </w:rPr>
              <w:t>10</w:t>
            </w:r>
          </w:p>
        </w:tc>
      </w:tr>
      <w:tr w14:paraId="5F78212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D311F97">
            <w:pPr>
              <w:pStyle w:val="108"/>
              <w:snapToGrid w:val="0"/>
              <w:jc w:val="center"/>
              <w:rPr>
                <w:rFonts w:ascii="Arial" w:hAnsi="Arial" w:cs="Arial"/>
                <w:sz w:val="22"/>
                <w:szCs w:val="22"/>
              </w:rPr>
            </w:pPr>
            <w:r>
              <w:rPr>
                <w:rFonts w:ascii="Arial" w:hAnsi="Arial" w:cs="Arial"/>
                <w:b/>
                <w:bCs/>
                <w:sz w:val="22"/>
                <w:szCs w:val="22"/>
              </w:rPr>
              <w:t>10</w:t>
            </w:r>
          </w:p>
        </w:tc>
        <w:tc>
          <w:tcPr>
            <w:tcW w:w="7513" w:type="dxa"/>
            <w:tcBorders>
              <w:left w:val="single" w:color="000000" w:sz="4" w:space="0"/>
              <w:bottom w:val="single" w:color="000000" w:sz="4" w:space="0"/>
            </w:tcBorders>
            <w:shd w:val="clear" w:color="auto" w:fill="auto"/>
            <w:vAlign w:val="center"/>
          </w:tcPr>
          <w:p w14:paraId="6095DDE9">
            <w:pPr>
              <w:pStyle w:val="108"/>
              <w:jc w:val="both"/>
              <w:rPr>
                <w:rFonts w:ascii="Arial" w:hAnsi="Arial" w:cs="Arial"/>
                <w:sz w:val="22"/>
                <w:szCs w:val="22"/>
              </w:rPr>
            </w:pPr>
            <w:r>
              <w:rPr>
                <w:rFonts w:ascii="Arial" w:hAnsi="Arial" w:cs="Arial"/>
                <w:b/>
                <w:bCs/>
                <w:sz w:val="22"/>
                <w:szCs w:val="22"/>
              </w:rPr>
              <w:t xml:space="preserve">SONDA ENDOTRAQUEAL SEM BALÃO N. 2.0 - DESCARTÁVEL, ESTÉRIL, APIROGÊNICA, CONFECCIONADA EM PVC TRANSPARENTE FLEXÍVEL, COM FILAMENTO RADIOPACO, SUPERFÍCIE LISA, PONTA ARREDONDADA, COM CONECTOR PARA RESPIRADOR.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 </w:t>
            </w:r>
          </w:p>
        </w:tc>
        <w:tc>
          <w:tcPr>
            <w:tcW w:w="709" w:type="dxa"/>
            <w:tcBorders>
              <w:left w:val="single" w:color="000000" w:sz="4" w:space="0"/>
              <w:bottom w:val="single" w:color="000000" w:sz="4" w:space="0"/>
            </w:tcBorders>
            <w:shd w:val="clear" w:color="auto" w:fill="auto"/>
            <w:vAlign w:val="center"/>
          </w:tcPr>
          <w:p w14:paraId="706F2FCC">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489A47C">
            <w:pPr>
              <w:pStyle w:val="108"/>
              <w:jc w:val="center"/>
              <w:rPr>
                <w:rFonts w:ascii="Arial" w:hAnsi="Arial" w:cs="Arial"/>
                <w:sz w:val="22"/>
                <w:szCs w:val="22"/>
              </w:rPr>
            </w:pPr>
            <w:r>
              <w:rPr>
                <w:rFonts w:ascii="Arial" w:hAnsi="Arial" w:cs="Arial"/>
                <w:b/>
                <w:bCs/>
                <w:sz w:val="22"/>
                <w:szCs w:val="22"/>
              </w:rPr>
              <w:t>20</w:t>
            </w:r>
          </w:p>
        </w:tc>
      </w:tr>
      <w:tr w14:paraId="42E1D9BB">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E9CDBF7">
            <w:pPr>
              <w:pStyle w:val="108"/>
              <w:jc w:val="center"/>
              <w:rPr>
                <w:rFonts w:ascii="Arial" w:hAnsi="Arial" w:cs="Arial"/>
                <w:sz w:val="22"/>
                <w:szCs w:val="22"/>
              </w:rPr>
            </w:pPr>
            <w:r>
              <w:rPr>
                <w:rFonts w:ascii="Arial" w:hAnsi="Arial" w:cs="Arial"/>
                <w:b/>
                <w:bCs/>
                <w:sz w:val="22"/>
                <w:szCs w:val="22"/>
              </w:rPr>
              <w:t>11</w:t>
            </w:r>
          </w:p>
        </w:tc>
        <w:tc>
          <w:tcPr>
            <w:tcW w:w="7513" w:type="dxa"/>
            <w:tcBorders>
              <w:left w:val="single" w:color="000000" w:sz="4" w:space="0"/>
              <w:bottom w:val="single" w:color="000000" w:sz="4" w:space="0"/>
            </w:tcBorders>
            <w:shd w:val="clear" w:color="auto" w:fill="auto"/>
            <w:vAlign w:val="center"/>
          </w:tcPr>
          <w:p w14:paraId="02AF63CF">
            <w:pPr>
              <w:pStyle w:val="108"/>
              <w:jc w:val="both"/>
              <w:rPr>
                <w:rFonts w:ascii="Arial" w:hAnsi="Arial" w:cs="Arial"/>
                <w:sz w:val="22"/>
                <w:szCs w:val="22"/>
              </w:rPr>
            </w:pPr>
            <w:r>
              <w:rPr>
                <w:rFonts w:ascii="Arial" w:hAnsi="Arial" w:cs="Arial"/>
                <w:b/>
                <w:bCs/>
                <w:sz w:val="22"/>
                <w:szCs w:val="22"/>
              </w:rPr>
              <w:t xml:space="preserve">SONDA ENDOTRAQUEAL COM BALÃO N. 5.0 - DESCARTÁVEL, ESTÉRIL, APIROGÊNICA, CONFECCIONADA EM PVC TRANSPARENTE FLEXÍVEL, COM FILAMENTO RADIOPACO, SUPERFÍCIE LISA, PONTA ARREDONDADA, COM CONECTOR PARA RESPIRADOR.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 </w:t>
            </w:r>
          </w:p>
        </w:tc>
        <w:tc>
          <w:tcPr>
            <w:tcW w:w="709" w:type="dxa"/>
            <w:tcBorders>
              <w:left w:val="single" w:color="000000" w:sz="4" w:space="0"/>
              <w:bottom w:val="single" w:color="000000" w:sz="4" w:space="0"/>
            </w:tcBorders>
            <w:shd w:val="clear" w:color="auto" w:fill="auto"/>
            <w:vAlign w:val="center"/>
          </w:tcPr>
          <w:p w14:paraId="1D949DD8">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978304D">
            <w:pPr>
              <w:pStyle w:val="108"/>
              <w:jc w:val="center"/>
              <w:rPr>
                <w:rFonts w:ascii="Arial" w:hAnsi="Arial" w:cs="Arial"/>
                <w:sz w:val="22"/>
                <w:szCs w:val="22"/>
              </w:rPr>
            </w:pPr>
            <w:r>
              <w:rPr>
                <w:rFonts w:ascii="Arial" w:hAnsi="Arial" w:cs="Arial"/>
                <w:b/>
                <w:bCs/>
                <w:sz w:val="22"/>
                <w:szCs w:val="22"/>
              </w:rPr>
              <w:t>05</w:t>
            </w:r>
          </w:p>
        </w:tc>
      </w:tr>
      <w:tr w14:paraId="3EE87254">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6D6ABA04">
            <w:pPr>
              <w:pStyle w:val="108"/>
              <w:jc w:val="center"/>
              <w:rPr>
                <w:rFonts w:ascii="Arial" w:hAnsi="Arial" w:cs="Arial"/>
                <w:sz w:val="22"/>
                <w:szCs w:val="22"/>
              </w:rPr>
            </w:pPr>
            <w:r>
              <w:rPr>
                <w:rFonts w:ascii="Arial" w:hAnsi="Arial" w:cs="Arial"/>
                <w:b/>
                <w:bCs/>
                <w:sz w:val="22"/>
                <w:szCs w:val="22"/>
              </w:rPr>
              <w:t>12</w:t>
            </w:r>
          </w:p>
        </w:tc>
        <w:tc>
          <w:tcPr>
            <w:tcW w:w="7513" w:type="dxa"/>
            <w:tcBorders>
              <w:left w:val="single" w:color="000000" w:sz="4" w:space="0"/>
              <w:bottom w:val="single" w:color="000000" w:sz="4" w:space="0"/>
            </w:tcBorders>
            <w:shd w:val="clear" w:color="auto" w:fill="auto"/>
            <w:vAlign w:val="center"/>
          </w:tcPr>
          <w:p w14:paraId="326F188D">
            <w:pPr>
              <w:pStyle w:val="108"/>
              <w:jc w:val="both"/>
              <w:rPr>
                <w:rFonts w:ascii="Arial" w:hAnsi="Arial" w:cs="Arial"/>
                <w:sz w:val="22"/>
                <w:szCs w:val="22"/>
              </w:rPr>
            </w:pPr>
            <w:r>
              <w:rPr>
                <w:rFonts w:ascii="Arial" w:hAnsi="Arial" w:cs="Arial"/>
                <w:b/>
                <w:bCs/>
                <w:sz w:val="22"/>
                <w:szCs w:val="22"/>
              </w:rPr>
              <w:t xml:space="preserve">SONDA ENDOTRAQUEAL COM BALÃO N. 3.0 - DESCARTÁVEL, ESTÉRIL, APIROGÊNICA, CONFECCIONADA EM PVC TRANSPARENTE FLEXÍVEL, COM FILAMENTO RADIOPACO, SUPERFÍCIE LISA, PONTA ARREDONDADA, COM CONECTOR PARA RESPIRADOR.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 </w:t>
            </w:r>
          </w:p>
        </w:tc>
        <w:tc>
          <w:tcPr>
            <w:tcW w:w="709" w:type="dxa"/>
            <w:tcBorders>
              <w:left w:val="single" w:color="000000" w:sz="4" w:space="0"/>
              <w:bottom w:val="single" w:color="000000" w:sz="4" w:space="0"/>
            </w:tcBorders>
            <w:shd w:val="clear" w:color="auto" w:fill="auto"/>
            <w:vAlign w:val="center"/>
          </w:tcPr>
          <w:p w14:paraId="6B0D9EAE">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048D61AA">
            <w:pPr>
              <w:pStyle w:val="108"/>
              <w:jc w:val="center"/>
              <w:rPr>
                <w:rFonts w:ascii="Arial" w:hAnsi="Arial" w:cs="Arial"/>
                <w:sz w:val="22"/>
                <w:szCs w:val="22"/>
              </w:rPr>
            </w:pPr>
            <w:r>
              <w:rPr>
                <w:rFonts w:ascii="Arial" w:hAnsi="Arial" w:cs="Arial"/>
                <w:b/>
                <w:bCs/>
                <w:sz w:val="22"/>
                <w:szCs w:val="22"/>
              </w:rPr>
              <w:t>15</w:t>
            </w:r>
          </w:p>
        </w:tc>
      </w:tr>
      <w:tr w14:paraId="32BD0257">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676C380">
            <w:pPr>
              <w:pStyle w:val="108"/>
              <w:jc w:val="center"/>
              <w:rPr>
                <w:rFonts w:ascii="Arial" w:hAnsi="Arial" w:cs="Arial"/>
                <w:sz w:val="22"/>
                <w:szCs w:val="22"/>
              </w:rPr>
            </w:pPr>
            <w:r>
              <w:rPr>
                <w:rFonts w:ascii="Arial" w:hAnsi="Arial" w:cs="Arial"/>
                <w:b/>
                <w:bCs/>
                <w:sz w:val="22"/>
                <w:szCs w:val="22"/>
              </w:rPr>
              <w:t>13</w:t>
            </w:r>
          </w:p>
        </w:tc>
        <w:tc>
          <w:tcPr>
            <w:tcW w:w="7513" w:type="dxa"/>
            <w:tcBorders>
              <w:left w:val="single" w:color="000000" w:sz="4" w:space="0"/>
              <w:bottom w:val="single" w:color="000000" w:sz="4" w:space="0"/>
            </w:tcBorders>
            <w:shd w:val="clear" w:color="auto" w:fill="auto"/>
            <w:vAlign w:val="center"/>
          </w:tcPr>
          <w:p w14:paraId="4536EE2D">
            <w:pPr>
              <w:pStyle w:val="108"/>
              <w:jc w:val="both"/>
              <w:rPr>
                <w:rFonts w:ascii="Arial" w:hAnsi="Arial" w:cs="Arial"/>
                <w:sz w:val="22"/>
                <w:szCs w:val="22"/>
              </w:rPr>
            </w:pPr>
            <w:r>
              <w:rPr>
                <w:rFonts w:ascii="Arial" w:hAnsi="Arial" w:cs="Arial"/>
                <w:b/>
                <w:bCs/>
                <w:sz w:val="22"/>
                <w:szCs w:val="22"/>
              </w:rPr>
              <w:t xml:space="preserve">SONDA ENDOTRAQUEAL COM BALÃO N. 3.5 – DESCARTÁVEL, ESTÉRIL, APIROGÊNICA, CONFECCIONADA EM PVC TRANSPARENTE FLEXÍVEL, COM FILAMENTO RADIOPACO, SUPERFÍCIE LISA, PONTA ARREDONDADA, COM CONECTOR PARA RESPIRADOR.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 </w:t>
            </w:r>
          </w:p>
        </w:tc>
        <w:tc>
          <w:tcPr>
            <w:tcW w:w="709" w:type="dxa"/>
            <w:tcBorders>
              <w:left w:val="single" w:color="000000" w:sz="4" w:space="0"/>
              <w:bottom w:val="single" w:color="000000" w:sz="4" w:space="0"/>
            </w:tcBorders>
            <w:shd w:val="clear" w:color="auto" w:fill="auto"/>
            <w:vAlign w:val="center"/>
          </w:tcPr>
          <w:p w14:paraId="675C04BE">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02EE967">
            <w:pPr>
              <w:pStyle w:val="108"/>
              <w:jc w:val="center"/>
              <w:rPr>
                <w:rFonts w:ascii="Arial" w:hAnsi="Arial" w:cs="Arial"/>
                <w:sz w:val="22"/>
                <w:szCs w:val="22"/>
              </w:rPr>
            </w:pPr>
            <w:r>
              <w:rPr>
                <w:rFonts w:ascii="Arial" w:hAnsi="Arial" w:cs="Arial"/>
                <w:b/>
                <w:bCs/>
                <w:sz w:val="22"/>
                <w:szCs w:val="22"/>
              </w:rPr>
              <w:t>25</w:t>
            </w:r>
          </w:p>
        </w:tc>
      </w:tr>
      <w:tr w14:paraId="13270B09">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80F88FE">
            <w:pPr>
              <w:pStyle w:val="108"/>
              <w:jc w:val="center"/>
              <w:rPr>
                <w:rFonts w:ascii="Arial" w:hAnsi="Arial" w:cs="Arial"/>
                <w:sz w:val="22"/>
                <w:szCs w:val="22"/>
              </w:rPr>
            </w:pPr>
            <w:r>
              <w:rPr>
                <w:rFonts w:ascii="Arial" w:hAnsi="Arial" w:cs="Arial"/>
                <w:b/>
                <w:bCs/>
                <w:sz w:val="22"/>
                <w:szCs w:val="22"/>
              </w:rPr>
              <w:t>14</w:t>
            </w:r>
          </w:p>
        </w:tc>
        <w:tc>
          <w:tcPr>
            <w:tcW w:w="7513" w:type="dxa"/>
            <w:tcBorders>
              <w:left w:val="single" w:color="000000" w:sz="4" w:space="0"/>
              <w:bottom w:val="single" w:color="000000" w:sz="4" w:space="0"/>
            </w:tcBorders>
            <w:shd w:val="clear" w:color="auto" w:fill="auto"/>
            <w:vAlign w:val="center"/>
          </w:tcPr>
          <w:p w14:paraId="27073365">
            <w:pPr>
              <w:pStyle w:val="108"/>
              <w:jc w:val="both"/>
              <w:rPr>
                <w:rFonts w:ascii="Arial" w:hAnsi="Arial" w:cs="Arial"/>
                <w:sz w:val="22"/>
                <w:szCs w:val="22"/>
              </w:rPr>
            </w:pPr>
            <w:r>
              <w:rPr>
                <w:rFonts w:ascii="Arial" w:hAnsi="Arial" w:cs="Arial"/>
                <w:b/>
                <w:bCs/>
                <w:sz w:val="22"/>
                <w:szCs w:val="22"/>
              </w:rPr>
              <w:t>SONDA ENDOTRAQUEAL COM BALÃO N. 4.0 – DESCARTÁVEL, ESTÉRIL, APIROGÊNICA, CONFECCIONADA EM PVC TRANSPARENTE FLEXÍVEL, COM FILAMENTO RADIOPACO, SUPERFÍCIE LISA, PONTA ARREDONDADA, COM CONECTOR PARA RESPIRADOR.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5A4B693B">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A10D779">
            <w:pPr>
              <w:pStyle w:val="108"/>
              <w:jc w:val="center"/>
              <w:rPr>
                <w:rFonts w:ascii="Arial" w:hAnsi="Arial" w:cs="Arial"/>
                <w:sz w:val="22"/>
                <w:szCs w:val="22"/>
              </w:rPr>
            </w:pPr>
            <w:r>
              <w:rPr>
                <w:rFonts w:ascii="Arial" w:hAnsi="Arial" w:cs="Arial"/>
                <w:b/>
                <w:bCs/>
                <w:sz w:val="22"/>
                <w:szCs w:val="22"/>
              </w:rPr>
              <w:t>20</w:t>
            </w:r>
          </w:p>
        </w:tc>
      </w:tr>
      <w:tr w14:paraId="185F1E37">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5BDF1616">
            <w:pPr>
              <w:pStyle w:val="108"/>
              <w:jc w:val="center"/>
              <w:rPr>
                <w:rFonts w:ascii="Arial" w:hAnsi="Arial" w:cs="Arial"/>
                <w:b/>
                <w:bCs/>
                <w:color w:val="FFFFFF"/>
                <w:sz w:val="22"/>
                <w:szCs w:val="22"/>
              </w:rPr>
            </w:pPr>
            <w:r>
              <w:rPr>
                <w:rFonts w:ascii="Arial" w:hAnsi="Arial" w:cs="Arial"/>
                <w:b/>
                <w:bCs/>
                <w:color w:val="FFFFFF"/>
                <w:sz w:val="22"/>
                <w:szCs w:val="22"/>
              </w:rPr>
              <w:t>LOTE 32</w:t>
            </w:r>
          </w:p>
        </w:tc>
      </w:tr>
      <w:tr w14:paraId="0590F338">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416DDC1">
            <w:pPr>
              <w:pStyle w:val="108"/>
              <w:snapToGrid w:val="0"/>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4C45EA50">
            <w:pPr>
              <w:pStyle w:val="108"/>
              <w:jc w:val="both"/>
              <w:rPr>
                <w:rFonts w:ascii="Arial" w:hAnsi="Arial" w:cs="Arial"/>
                <w:sz w:val="22"/>
                <w:szCs w:val="22"/>
              </w:rPr>
            </w:pPr>
            <w:r>
              <w:rPr>
                <w:rFonts w:ascii="Arial" w:hAnsi="Arial" w:cs="Arial"/>
                <w:b/>
                <w:bCs/>
                <w:sz w:val="22"/>
                <w:szCs w:val="22"/>
              </w:rPr>
              <w:t>MÁSCARA LARÍNGEA DESCARTÁVEL ESTÉRIL Nº 1. EM SILICONE TRANSPARENTE, SEM LÁTEX, COM CUFF, BALÃO PILOTO, VÁLVULA DE RETENÇÃO E MANGUITO PNEUMÁTICO. O CONECTOR PROXIMAL DEVE SER COM DIÂMETRO PADRÃO E DE FÁCIL ENCAIXE. DEVERÁ SER RESISTENTE A TORÇÕES E DOBRAS.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313AD78E">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396C29EB">
            <w:pPr>
              <w:pStyle w:val="108"/>
              <w:jc w:val="center"/>
              <w:rPr>
                <w:rFonts w:ascii="Arial" w:hAnsi="Arial" w:cs="Arial"/>
                <w:sz w:val="22"/>
                <w:szCs w:val="22"/>
              </w:rPr>
            </w:pPr>
            <w:r>
              <w:rPr>
                <w:rFonts w:ascii="Arial" w:hAnsi="Arial" w:cs="Arial"/>
                <w:b/>
                <w:bCs/>
                <w:sz w:val="22"/>
                <w:szCs w:val="22"/>
              </w:rPr>
              <w:t>02</w:t>
            </w:r>
          </w:p>
        </w:tc>
      </w:tr>
      <w:tr w14:paraId="381918BD">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4CF4C77">
            <w:pPr>
              <w:pStyle w:val="108"/>
              <w:snapToGrid w:val="0"/>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3FB52FA5">
            <w:pPr>
              <w:pStyle w:val="108"/>
              <w:jc w:val="both"/>
              <w:rPr>
                <w:rFonts w:ascii="Arial" w:hAnsi="Arial" w:cs="Arial"/>
                <w:sz w:val="22"/>
                <w:szCs w:val="22"/>
              </w:rPr>
            </w:pPr>
            <w:r>
              <w:rPr>
                <w:rFonts w:ascii="Arial" w:hAnsi="Arial" w:cs="Arial"/>
                <w:b/>
                <w:bCs/>
                <w:sz w:val="22"/>
                <w:szCs w:val="22"/>
              </w:rPr>
              <w:t>MÁSCARA LARÍNGEA DESCARTÁVEL ESTÉRIL Nº 2. EM SILICONE TRANSPARENTE, SEM LÁTEX, COM CUFF, BALÃO PILOTO, VÁLVULA DE RETENÇÃO E MANGUITO PNEUMÁTICO. O CONECTOR PROXIMAL DEVE SER COM DIÂMETRO PADRÃO E DE FÁCIL ENCAIXE. DEVERÁ SER RESISTENTE A TORÇÕES E DOBRAS.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24F1B28C">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75B6406">
            <w:pPr>
              <w:pStyle w:val="108"/>
              <w:jc w:val="center"/>
              <w:rPr>
                <w:rFonts w:ascii="Arial" w:hAnsi="Arial" w:cs="Arial"/>
                <w:sz w:val="22"/>
                <w:szCs w:val="22"/>
              </w:rPr>
            </w:pPr>
            <w:r>
              <w:rPr>
                <w:rFonts w:ascii="Arial" w:hAnsi="Arial" w:cs="Arial"/>
                <w:b/>
                <w:bCs/>
                <w:sz w:val="22"/>
                <w:szCs w:val="22"/>
              </w:rPr>
              <w:t>02</w:t>
            </w:r>
          </w:p>
        </w:tc>
      </w:tr>
      <w:tr w14:paraId="68D7A0BD">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35D6ED57">
            <w:pPr>
              <w:pStyle w:val="108"/>
              <w:snapToGrid w:val="0"/>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115C04EA">
            <w:pPr>
              <w:pStyle w:val="108"/>
              <w:jc w:val="both"/>
              <w:rPr>
                <w:rFonts w:ascii="Arial" w:hAnsi="Arial" w:cs="Arial"/>
                <w:sz w:val="22"/>
                <w:szCs w:val="22"/>
              </w:rPr>
            </w:pPr>
            <w:r>
              <w:rPr>
                <w:rFonts w:ascii="Arial" w:hAnsi="Arial" w:cs="Arial"/>
                <w:b/>
                <w:bCs/>
                <w:sz w:val="22"/>
                <w:szCs w:val="22"/>
              </w:rPr>
              <w:t>MÁSCARA LARÍNGEA DESCARTÁVEL Nº 3. EM SILICONE TRANSPARENTE, SEM LÁTEX, COM CUFF, BALÃO PILOTO, VÁLVULA DE RETENÇÃO E MANGUITO PNEUMÁTICO. O CONECTOR PROXIMAL DEVE SER COM DIÂMETRO PADRÃO E DE FÁCIL ENCAIXE. DEVERÁ SER RESISTENTE A TORÇÕES E DOBRAS.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1235447A">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2090AA07">
            <w:pPr>
              <w:pStyle w:val="108"/>
              <w:jc w:val="center"/>
              <w:rPr>
                <w:rFonts w:ascii="Arial" w:hAnsi="Arial" w:cs="Arial"/>
                <w:sz w:val="22"/>
                <w:szCs w:val="22"/>
              </w:rPr>
            </w:pPr>
            <w:r>
              <w:rPr>
                <w:rFonts w:ascii="Arial" w:hAnsi="Arial" w:cs="Arial"/>
                <w:b/>
                <w:bCs/>
                <w:sz w:val="22"/>
                <w:szCs w:val="22"/>
              </w:rPr>
              <w:t>02</w:t>
            </w:r>
          </w:p>
        </w:tc>
      </w:tr>
      <w:tr w14:paraId="488DE717">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333E5677">
            <w:pPr>
              <w:pStyle w:val="108"/>
              <w:snapToGrid w:val="0"/>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7987EAF8">
            <w:pPr>
              <w:pStyle w:val="108"/>
              <w:jc w:val="both"/>
              <w:rPr>
                <w:rFonts w:ascii="Arial" w:hAnsi="Arial" w:cs="Arial"/>
                <w:sz w:val="22"/>
                <w:szCs w:val="22"/>
              </w:rPr>
            </w:pPr>
            <w:r>
              <w:rPr>
                <w:rFonts w:ascii="Arial" w:hAnsi="Arial" w:cs="Arial"/>
                <w:b/>
                <w:bCs/>
                <w:sz w:val="22"/>
                <w:szCs w:val="22"/>
              </w:rPr>
              <w:t>MÁSCARA LARÍNGEA DESCARTÁVEL Nº 4. EM SILICONE TRANSPARENTE, SEM LÁTEX, COM CUFF, BALÃO PILOTO, VÁLVULA DE RETENÇÃO E MANGUITO PNEUMÁTICO. O CONECTOR PROXIMAL DEVE SER COM DIÂMETRO PADRÃO E DE FÁCIL ENCAIXE. DEVERÁ SER RESISTENTE A TORÇÕES E DOBRAS.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6E4E20D4">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464E6538">
            <w:pPr>
              <w:pStyle w:val="108"/>
              <w:jc w:val="center"/>
              <w:rPr>
                <w:rFonts w:ascii="Arial" w:hAnsi="Arial" w:cs="Arial"/>
                <w:sz w:val="22"/>
                <w:szCs w:val="22"/>
              </w:rPr>
            </w:pPr>
            <w:r>
              <w:rPr>
                <w:rFonts w:ascii="Arial" w:hAnsi="Arial" w:cs="Arial"/>
                <w:b/>
                <w:bCs/>
                <w:sz w:val="22"/>
                <w:szCs w:val="22"/>
              </w:rPr>
              <w:t>02</w:t>
            </w:r>
          </w:p>
        </w:tc>
      </w:tr>
      <w:tr w14:paraId="3A36AD9F">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6E73DB8">
            <w:pPr>
              <w:pStyle w:val="108"/>
              <w:snapToGrid w:val="0"/>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70375F95">
            <w:pPr>
              <w:pStyle w:val="108"/>
              <w:jc w:val="both"/>
              <w:rPr>
                <w:rFonts w:ascii="Arial" w:hAnsi="Arial" w:cs="Arial"/>
                <w:sz w:val="22"/>
                <w:szCs w:val="22"/>
              </w:rPr>
            </w:pPr>
            <w:r>
              <w:rPr>
                <w:rFonts w:ascii="Arial" w:hAnsi="Arial" w:cs="Arial"/>
                <w:b/>
                <w:bCs/>
                <w:sz w:val="22"/>
                <w:szCs w:val="22"/>
              </w:rPr>
              <w:t>MÁSCARA LARÍNGEA DESCARTÁVEL Nº 5. EM SILICONE TRANSPARENTE, SEM LÁTEX, COM CUFF, BALÃO PILOTO, VÁLVULA DE RETENÇÃO E MANGUITO PNEUMÁTICO. O CONECTOR PROXIMAL DEVE SER COM DIÂMETRO PADRÃO E DE FÁCIL ENCAIXE. DEVERÁ SER RESISTENTE A TORÇÕES E DOBRAS.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175AC99F">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0F5A138">
            <w:pPr>
              <w:pStyle w:val="108"/>
              <w:jc w:val="center"/>
              <w:rPr>
                <w:rFonts w:ascii="Arial" w:hAnsi="Arial" w:cs="Arial"/>
                <w:sz w:val="22"/>
                <w:szCs w:val="22"/>
              </w:rPr>
            </w:pPr>
            <w:r>
              <w:rPr>
                <w:rFonts w:ascii="Arial" w:hAnsi="Arial" w:cs="Arial"/>
                <w:b/>
                <w:bCs/>
                <w:sz w:val="22"/>
                <w:szCs w:val="22"/>
              </w:rPr>
              <w:t>02</w:t>
            </w:r>
          </w:p>
        </w:tc>
      </w:tr>
      <w:tr w14:paraId="6C227573">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EAF8327">
            <w:pPr>
              <w:pStyle w:val="108"/>
              <w:snapToGrid w:val="0"/>
              <w:jc w:val="center"/>
              <w:rPr>
                <w:rFonts w:ascii="Arial" w:hAnsi="Arial" w:cs="Arial"/>
                <w:sz w:val="22"/>
                <w:szCs w:val="22"/>
              </w:rPr>
            </w:pPr>
            <w:r>
              <w:rPr>
                <w:rFonts w:ascii="Arial" w:hAnsi="Arial" w:cs="Arial"/>
                <w:b/>
                <w:bCs/>
                <w:sz w:val="22"/>
                <w:szCs w:val="22"/>
              </w:rPr>
              <w:t>06</w:t>
            </w:r>
          </w:p>
        </w:tc>
        <w:tc>
          <w:tcPr>
            <w:tcW w:w="7513" w:type="dxa"/>
            <w:tcBorders>
              <w:left w:val="single" w:color="000000" w:sz="4" w:space="0"/>
              <w:bottom w:val="single" w:color="000000" w:sz="4" w:space="0"/>
            </w:tcBorders>
            <w:shd w:val="clear" w:color="auto" w:fill="auto"/>
            <w:vAlign w:val="center"/>
          </w:tcPr>
          <w:p w14:paraId="0E475992">
            <w:pPr>
              <w:pStyle w:val="108"/>
              <w:jc w:val="both"/>
              <w:rPr>
                <w:rFonts w:ascii="Arial" w:hAnsi="Arial" w:cs="Arial"/>
                <w:sz w:val="22"/>
                <w:szCs w:val="22"/>
              </w:rPr>
            </w:pPr>
            <w:r>
              <w:rPr>
                <w:rFonts w:ascii="Arial" w:hAnsi="Arial" w:cs="Arial"/>
                <w:b/>
                <w:bCs/>
                <w:sz w:val="22"/>
                <w:szCs w:val="22"/>
              </w:rPr>
              <w:t>MÁSCARA LARÍNGEA DESCARTÁVEL Nº 1,5. EM SILICONE TRANSPARENTE, SEM LÁTEX, COM CUFF, BALÃO PILOTO, VÁLVULA DE RETENÇÃO E MANGUITO PNEUMÁTICO. O CONECTOR PROXIMAL DEVE SER COM DIÂMETRO PADRÃO E DE FÁCIL ENCAIXE. DEVERÁ SER RESISTENTE A TORÇÕES E DOBRAS. DEVERÁ TRAZER ESTAMPADA EM LOCAL VISÍVEL O NÚMERO DO CALIBRE E GRADUAÇÃO. EMBALAGEM EM PAPEL GRAU CIRÚRGICO E FILME TRANSPARENTE COM IDENTIFICAÇÃO: LOTE, DATA DE FABRICAÇÃO, DATA DE VALIDADE E PROCEDÊNCIA. COM REGISTRO NO MINISTÉRIO DA SAÚDE EMBALAGEM CONTENDO DATA 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6243E6D1">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1FAC347">
            <w:pPr>
              <w:pStyle w:val="108"/>
              <w:jc w:val="center"/>
              <w:rPr>
                <w:rFonts w:ascii="Arial" w:hAnsi="Arial" w:cs="Arial"/>
                <w:sz w:val="22"/>
                <w:szCs w:val="22"/>
              </w:rPr>
            </w:pPr>
            <w:r>
              <w:rPr>
                <w:rFonts w:ascii="Arial" w:hAnsi="Arial" w:cs="Arial"/>
                <w:b/>
                <w:bCs/>
                <w:sz w:val="22"/>
                <w:szCs w:val="22"/>
              </w:rPr>
              <w:t>02</w:t>
            </w:r>
          </w:p>
        </w:tc>
      </w:tr>
      <w:tr w14:paraId="109BC62F">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0100A3E2">
            <w:pPr>
              <w:pStyle w:val="108"/>
              <w:jc w:val="center"/>
              <w:rPr>
                <w:rFonts w:ascii="Arial" w:hAnsi="Arial" w:cs="Arial"/>
                <w:b/>
                <w:bCs/>
                <w:color w:val="FFFFFF"/>
                <w:sz w:val="22"/>
                <w:szCs w:val="22"/>
              </w:rPr>
            </w:pPr>
            <w:r>
              <w:rPr>
                <w:rFonts w:ascii="Arial" w:hAnsi="Arial" w:cs="Arial"/>
                <w:b/>
                <w:bCs/>
                <w:color w:val="FFFFFF"/>
                <w:sz w:val="22"/>
                <w:szCs w:val="22"/>
              </w:rPr>
              <w:t>LOTE 33</w:t>
            </w:r>
          </w:p>
        </w:tc>
      </w:tr>
      <w:tr w14:paraId="72164515">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30EAB94">
            <w:pPr>
              <w:pStyle w:val="108"/>
              <w:snapToGrid w:val="0"/>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24D91C14">
            <w:pPr>
              <w:pStyle w:val="108"/>
              <w:jc w:val="both"/>
              <w:rPr>
                <w:rFonts w:ascii="Arial" w:hAnsi="Arial" w:cs="Arial"/>
                <w:sz w:val="22"/>
                <w:szCs w:val="22"/>
              </w:rPr>
            </w:pPr>
            <w:r>
              <w:rPr>
                <w:rFonts w:ascii="Arial" w:hAnsi="Arial" w:cs="Arial"/>
                <w:b/>
                <w:bCs/>
                <w:sz w:val="22"/>
                <w:szCs w:val="22"/>
              </w:rPr>
              <w:t>SONDA GÁSTRICA Nº 12 LONGA (LEVINE) - APROXIMADAMENTE 1,20 METROS DE COMPRIMENTO, CONFECCIONADA EM POLIVINIL OU SIMILAR, ATÓXICA, FLEXÍVEL, TRANSPARENTE, COM PONTA ARREDONDADA, COM ORIFÍCIO CENTRALIZADO E COM PERFURAÇÕES OVAIS, DISTRIBUÍDOS ALTERNADAMENTE EM SUA PAREDE. EXTREMIDADE DISTAL COM CONECTOR PROVIDO DE TAMPA. DEVE SER DESCARTÁVEL, ESTERILIZADA EM RAIO GAMA COBALTO 60 E EMBALADA INDIVIDUALMENTE. EMBALAGEM COM DADOS DE IDENTIFICAÇÃO: LOTE, DATA DE FABRICAÇÃO, DATA DE VALIDADE E PROCEDÊNCIA. COM REGISTRO NO MINISTÉRIO DA SAÚDE.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3816FC30">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4D59DDE">
            <w:pPr>
              <w:pStyle w:val="108"/>
              <w:jc w:val="center"/>
              <w:rPr>
                <w:rFonts w:ascii="Arial" w:hAnsi="Arial" w:cs="Arial"/>
                <w:sz w:val="22"/>
                <w:szCs w:val="22"/>
              </w:rPr>
            </w:pPr>
            <w:r>
              <w:rPr>
                <w:rFonts w:ascii="Arial" w:hAnsi="Arial" w:cs="Arial"/>
                <w:b/>
                <w:bCs/>
                <w:sz w:val="22"/>
                <w:szCs w:val="22"/>
              </w:rPr>
              <w:t>10</w:t>
            </w:r>
          </w:p>
        </w:tc>
      </w:tr>
      <w:tr w14:paraId="0DE9DBFA">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B6524FF">
            <w:pPr>
              <w:pStyle w:val="108"/>
              <w:snapToGrid w:val="0"/>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524939E8">
            <w:pPr>
              <w:pStyle w:val="108"/>
              <w:jc w:val="both"/>
              <w:rPr>
                <w:rFonts w:ascii="Arial" w:hAnsi="Arial" w:cs="Arial"/>
                <w:sz w:val="22"/>
                <w:szCs w:val="22"/>
              </w:rPr>
            </w:pPr>
            <w:r>
              <w:rPr>
                <w:rFonts w:ascii="Arial" w:hAnsi="Arial" w:cs="Arial"/>
                <w:b/>
                <w:bCs/>
                <w:sz w:val="22"/>
                <w:szCs w:val="22"/>
              </w:rPr>
              <w:t>SONDA GÁSTRICA Nº 16 LONGA (LEVINE) - APROXIMADAMENTE 1,20 METROS DE COMPRIMENTO, CONFECCIONADA EM POLIVINIL OU SIMILAR, ATÓXICA, FLEXÍVEL, TRANSPARENTE, COM PONTA ARREDONDADA, COM ORIFÍCIO CENTRALIZADO E COM PERFURAÇÕES OVAIS, DISTRIBUÍDOS ALTERNADAMENTE EM SUA PAREDE. EXTREMIDADE DISTAL COM CONECTOR PROVIDO DE TAMPA. DEVE SER DESCARTÁVEL, ESTERILIZADA EM RAIO GAMA COBALTO 60 E EMBALADA INDIVIDUALMENTE. EMBALAGEM COM DADOS DE IDENTIFICAÇÃO: LOTE, DATA DE FABRICAÇÃO, DATA DE VALIDADE E PROCEDÊNCIA. COM REGISTRO NO MINISTÉRIO DA SAÚDE.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5E3F4901">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3CE08F65">
            <w:pPr>
              <w:pStyle w:val="108"/>
              <w:jc w:val="center"/>
              <w:rPr>
                <w:rFonts w:ascii="Arial" w:hAnsi="Arial" w:cs="Arial"/>
                <w:sz w:val="22"/>
                <w:szCs w:val="22"/>
              </w:rPr>
            </w:pPr>
            <w:r>
              <w:rPr>
                <w:rFonts w:ascii="Arial" w:hAnsi="Arial" w:cs="Arial"/>
                <w:b/>
                <w:bCs/>
                <w:sz w:val="22"/>
                <w:szCs w:val="22"/>
              </w:rPr>
              <w:t>40</w:t>
            </w:r>
          </w:p>
        </w:tc>
      </w:tr>
      <w:tr w14:paraId="11045F55">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FA8C7D5">
            <w:pPr>
              <w:pStyle w:val="108"/>
              <w:snapToGrid w:val="0"/>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69071131">
            <w:pPr>
              <w:pStyle w:val="108"/>
              <w:jc w:val="both"/>
              <w:rPr>
                <w:rFonts w:ascii="Arial" w:hAnsi="Arial" w:cs="Arial"/>
                <w:sz w:val="22"/>
                <w:szCs w:val="22"/>
              </w:rPr>
            </w:pPr>
            <w:r>
              <w:rPr>
                <w:rFonts w:ascii="Arial" w:hAnsi="Arial" w:cs="Arial"/>
                <w:b/>
                <w:bCs/>
                <w:sz w:val="22"/>
                <w:szCs w:val="22"/>
              </w:rPr>
              <w:t>SONDA GÁSTRICA Nº 14 LONGA (LEVINE) - APROXIMADAMENTE 1,20 METROS DE COMPRIMENTO, CONFECCIONADA EM POLIVINIL OU SIMILAR, ATÓXICA, FLEXÍVEL, TRANSPARENTE, COM PONTA ARREDONDADA, COM ORIFÍCIO CENTRALIZADO E COM PERFURAÇÕES OVAIS, DISTRIBUÍDOS ALTERNADAMENTE EM SUA PAREDE. EXTREMIDADE DISTAL COM CONECTOR PROVIDO DE TAMPA. DEVE SER DESCARTÁVEL, ESTERILIZADA EM RAIO GAMA COBALTO 60 E EMBALADA INDIVIDUALMENTE. EMBALAGEM COM DADOS DE IDENTIFICAÇÃO: LOTE, DATA DE FABRICAÇÃO, DATA DE VALIDADE E PROCEDÊNCIA. COM REGISTRO NO MINISTÉRIO DA SAÚDE.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4F2B6455">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4EB5016C">
            <w:pPr>
              <w:pStyle w:val="108"/>
              <w:jc w:val="center"/>
              <w:rPr>
                <w:rFonts w:ascii="Arial" w:hAnsi="Arial" w:cs="Arial"/>
                <w:sz w:val="22"/>
                <w:szCs w:val="22"/>
              </w:rPr>
            </w:pPr>
            <w:r>
              <w:rPr>
                <w:rFonts w:ascii="Arial" w:hAnsi="Arial" w:cs="Arial"/>
                <w:b/>
                <w:bCs/>
                <w:sz w:val="22"/>
                <w:szCs w:val="22"/>
              </w:rPr>
              <w:t>30</w:t>
            </w:r>
          </w:p>
        </w:tc>
      </w:tr>
      <w:tr w14:paraId="34107EA2">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6FCA0436">
            <w:pPr>
              <w:pStyle w:val="108"/>
              <w:jc w:val="center"/>
              <w:rPr>
                <w:rFonts w:ascii="Arial" w:hAnsi="Arial" w:cs="Arial"/>
                <w:b/>
                <w:bCs/>
                <w:color w:val="FFFFFF"/>
                <w:sz w:val="22"/>
                <w:szCs w:val="22"/>
              </w:rPr>
            </w:pPr>
            <w:r>
              <w:rPr>
                <w:rFonts w:ascii="Arial" w:hAnsi="Arial" w:cs="Arial"/>
                <w:b/>
                <w:bCs/>
                <w:color w:val="FFFFFF"/>
                <w:sz w:val="22"/>
                <w:szCs w:val="22"/>
              </w:rPr>
              <w:t>LOTE 34</w:t>
            </w:r>
          </w:p>
        </w:tc>
      </w:tr>
      <w:tr w14:paraId="2EF74A09">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7D6DFCB">
            <w:pPr>
              <w:pStyle w:val="108"/>
              <w:snapToGrid w:val="0"/>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095471E0">
            <w:pPr>
              <w:pStyle w:val="108"/>
              <w:jc w:val="both"/>
              <w:rPr>
                <w:rFonts w:ascii="Arial" w:hAnsi="Arial" w:cs="Arial"/>
                <w:sz w:val="22"/>
                <w:szCs w:val="22"/>
              </w:rPr>
            </w:pPr>
            <w:r>
              <w:rPr>
                <w:rFonts w:ascii="Arial" w:hAnsi="Arial" w:cs="Arial"/>
                <w:b/>
                <w:bCs/>
                <w:sz w:val="22"/>
                <w:szCs w:val="22"/>
              </w:rPr>
              <w:t>SONDA DE FOLEY Nº 12 - DESCARTÁVEL, ESTÉRIL, ATÓXICA, APIROGÊNICA, EM LÁTEX SILICONIZADO, COM BALÃO, COM VÁLVULA DE ENCHIMENTO ADAPTÁVEL A SERINGA 30 ML/50 ML, COM 02 VIAS NA EXTREMIDADE DISTAL E A PROXIMAL DEVERÁ SER ARREDONDADA COM 02 ORIFÍCIOS CONTRA LATERAIS. EMBALAGEM INTERNA EM PLÁSTICO INCOLOR PICOTADO NAS EXTREMIDADES. EMBALAGEM EXTERNA EM PAPEL GRAU CIRÚRGICO E FILME TRANSPARENTE COM IDENTIFICAÇÃO E PROCEDÊNCIA QUE DEVERÁ CONSTAR O NÚMERO E A CAPACIDADE DO BALÃO ESTAMPADOS, ESTERILIZAÇÃO, DATA DE FABRICAÇÃO E NÚMERO DE LOTE, DATA DE VALIDADE, NÚMERO DO REGISTRO NO MINISTÉRIO DA SAÚDE EM LOCAL VISÍVEL E PERMANENTE.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07A14D0F">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215F225">
            <w:pPr>
              <w:pStyle w:val="108"/>
              <w:jc w:val="center"/>
              <w:rPr>
                <w:rFonts w:ascii="Arial" w:hAnsi="Arial" w:cs="Arial"/>
                <w:sz w:val="22"/>
                <w:szCs w:val="22"/>
              </w:rPr>
            </w:pPr>
            <w:r>
              <w:rPr>
                <w:rFonts w:ascii="Arial" w:hAnsi="Arial" w:cs="Arial"/>
                <w:b/>
                <w:bCs/>
                <w:sz w:val="22"/>
                <w:szCs w:val="22"/>
              </w:rPr>
              <w:t>20</w:t>
            </w:r>
          </w:p>
        </w:tc>
      </w:tr>
      <w:tr w14:paraId="5582EF36">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FE017E1">
            <w:pPr>
              <w:pStyle w:val="108"/>
              <w:snapToGrid w:val="0"/>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3301000F">
            <w:pPr>
              <w:pStyle w:val="108"/>
              <w:jc w:val="both"/>
              <w:rPr>
                <w:rFonts w:ascii="Arial" w:hAnsi="Arial" w:cs="Arial"/>
                <w:sz w:val="22"/>
                <w:szCs w:val="22"/>
              </w:rPr>
            </w:pPr>
            <w:r>
              <w:rPr>
                <w:rFonts w:ascii="Arial" w:hAnsi="Arial" w:cs="Arial"/>
                <w:b/>
                <w:bCs/>
                <w:color w:val="000000"/>
                <w:sz w:val="22"/>
                <w:szCs w:val="22"/>
              </w:rPr>
              <w:t>SONDA DE FOLEY Nº 14 - DESCARTÁVEL, ESTÉRIL, ATÓXICA, APIROGÊNICA, EM LÁTEX SILICONIZADO, COM BALÃO, COM VÁLVULA DE ENCHIMENTO ADAPTÁVEL A SERINGA 30 ML/50 ML, COM 02 VIAS NA EXTREMIDADE DISTAL E A PROXIMAL DEVERÁ SER ARREDONDADA COM 02 ORIFÍCIOS CONTRA LATERAIS. EMBALAGEM INTERNA EM PLÁSTICO INCOLOR PICOTADO NAS EXTREMIDADES. EMBALAGEM EXTERNA EM PAPEL GRAU CIRÚRGICO E FILME TRANSPARENTE COM IDENTIFICAÇÃO E PROCEDÊNCIA QUE DEVERÁ CONSTAR O NÚMERO E A CAPACIDADE DO BALÃO ESTAMPADOS, ESTERILIZAÇÃO, DATA DE FABRICAÇÃO E NÚMERO DE LOTE, DATA DE VALIDADE, NÚMERO DO REGISTRO NO MINISTÉRIO DA SAÚDE EM LOCAL VISÍVEL E PERMANENTE.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486C19D0">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6271CA5">
            <w:pPr>
              <w:pStyle w:val="108"/>
              <w:jc w:val="center"/>
              <w:rPr>
                <w:rFonts w:ascii="Arial" w:hAnsi="Arial" w:cs="Arial"/>
                <w:sz w:val="22"/>
                <w:szCs w:val="22"/>
              </w:rPr>
            </w:pPr>
            <w:r>
              <w:rPr>
                <w:rFonts w:ascii="Arial" w:hAnsi="Arial" w:cs="Arial"/>
                <w:b/>
                <w:bCs/>
                <w:sz w:val="22"/>
                <w:szCs w:val="22"/>
              </w:rPr>
              <w:t>30</w:t>
            </w:r>
          </w:p>
        </w:tc>
      </w:tr>
      <w:tr w14:paraId="3309D0F0">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B1FBB78">
            <w:pPr>
              <w:pStyle w:val="108"/>
              <w:snapToGrid w:val="0"/>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2B679DB2">
            <w:pPr>
              <w:pStyle w:val="108"/>
              <w:jc w:val="both"/>
              <w:rPr>
                <w:rFonts w:ascii="Arial" w:hAnsi="Arial" w:cs="Arial"/>
                <w:sz w:val="22"/>
                <w:szCs w:val="22"/>
              </w:rPr>
            </w:pPr>
            <w:r>
              <w:rPr>
                <w:rFonts w:ascii="Arial" w:hAnsi="Arial" w:cs="Arial"/>
                <w:b/>
                <w:bCs/>
                <w:color w:val="000000"/>
                <w:sz w:val="22"/>
                <w:szCs w:val="22"/>
              </w:rPr>
              <w:t>SONDA DE FOLEY Nº 16 - DESCARTÁVEL, ESTÉRIL, ATÓXICA, APIROGÊNICA, EM LÁTEX SILICONIZADO, COM BALÃO, COM VÁLVULA DE ENCHIMENTO ADAPTÁVEL A SERINGA 30 ML/50 ML, COM 02 VIAS NA EXTREMIDADE DISTAL E A PROXIMAL DEVERÁ SER ARREDONDADA COM 02 ORIFÍCIOS CONTRA LATERAIS. EMBALAGEM INTERNA EM PLÁSTICO INCOLOR PICOTADO NAS EXTREMIDADES. EMBALAGEM EXTERNA EM PAPEL GRAU CIRÚRGICO E FILME TRANSPARENTE COM IDENTIFICAÇÃO E PROCEDÊNCIA QUE DEVERÁ CONSTAR O NÚMERO E A CAPACIDADE DO BALÃO ESTAMPADOS, ESTERILIZAÇÃO, DATA DE FABRICAÇÃO E NÚMERO DE LOTE, DATA DE VALIDADE, NÚMERO DO REGISTRO NO MINISTÉRIO DA SAÚDE EM LOCAL VISÍVEL E PERMANENTE.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41198ADC">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0BF0E18F">
            <w:pPr>
              <w:pStyle w:val="108"/>
              <w:jc w:val="center"/>
              <w:rPr>
                <w:rFonts w:ascii="Arial" w:hAnsi="Arial" w:cs="Arial"/>
                <w:sz w:val="22"/>
                <w:szCs w:val="22"/>
              </w:rPr>
            </w:pPr>
            <w:r>
              <w:rPr>
                <w:rFonts w:ascii="Arial" w:hAnsi="Arial" w:cs="Arial"/>
                <w:b/>
                <w:bCs/>
                <w:sz w:val="22"/>
                <w:szCs w:val="22"/>
              </w:rPr>
              <w:t>250</w:t>
            </w:r>
          </w:p>
        </w:tc>
      </w:tr>
      <w:tr w14:paraId="5005E0C1">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AA1648D">
            <w:pPr>
              <w:pStyle w:val="108"/>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3C9B3523">
            <w:pPr>
              <w:pStyle w:val="108"/>
              <w:jc w:val="both"/>
              <w:rPr>
                <w:rFonts w:ascii="Arial" w:hAnsi="Arial" w:cs="Arial"/>
                <w:sz w:val="22"/>
                <w:szCs w:val="22"/>
              </w:rPr>
            </w:pPr>
            <w:r>
              <w:rPr>
                <w:rFonts w:ascii="Arial" w:hAnsi="Arial" w:cs="Arial"/>
                <w:b/>
                <w:bCs/>
                <w:sz w:val="22"/>
                <w:szCs w:val="22"/>
              </w:rPr>
              <w:t>BOLSA COLETORA DE URINA 2.000 ML – SISTEMA FECHADO. FORMADO POR: BOLSA COLETORA CONFECCIONADA EM PVC ATÓXICO, SEM FUROS, COM BORDAS TERMOSSELADAS, CAPAZ DE SUPORTAR O VOLUME SEM VAZAMENTOS, COM CANTOS ARREDONDADOS, FACE ANTERIOR TRANSPARENTE COM GRADUAÇÃO GRAVADA A CADA 100ML, VÁLVULA ANTIREFLUXO. TUBO EXTENSOR MEDINDO NO MÍNIMO 1,20M, EM PLÁSTICO TRANSPARENTE FLEXÍVEL, PERFEITAMENTE FIXADO AO SISTEMA, COM PINÇA RESISTENTE, EFICIENTE DE FÁCIL MANUSEIO. DISPOSITIVO PARA COLETA DE AMOSTRA DE URINA COM ADAPTADOR UNIVERSAL E TAMPA PROTETORA. TUBO DE DRENAGEM, COM CLAMP PARA O FECHAMENTO, COLDRE PARA PROTEÇÃO E SUPORTE OU CADARÇO PARA FIXAÇÃO DO CONJUNTO. EMBALAGEM INDIVIDUAL ÍNTEGRA, COM SELAGEM EFICIENTE QUE GARANTA A INTEGRIDADE DO PRODUTO ATÉ O MOMENTO DE SUA UTILIZAÇÃO, QUE PERMITA A ABERTURA E TRANSFERÊNCIA COM TÉCNICA ASSÉPTICA. A EMBALAGEM DEVE CONTER OS DADOS DE IDENTIFICAÇÃO, PROCEDÊNCIA, NÚMERO DE LOTE, MÉTODO DE ESTERILIZAÇÃO, DATA DE FABRICAÇÃO, PRAZO DE VALIDADE E NÚMERO DE REGISTRO NO MINISTÉRIO DA SAÚDE. VALIDADE MÍNIMA DE 18 MESES A PARTIR DA DATA DA ENTREGA.</w:t>
            </w:r>
          </w:p>
        </w:tc>
        <w:tc>
          <w:tcPr>
            <w:tcW w:w="709" w:type="dxa"/>
            <w:tcBorders>
              <w:left w:val="single" w:color="000000" w:sz="4" w:space="0"/>
              <w:bottom w:val="single" w:color="000000" w:sz="4" w:space="0"/>
            </w:tcBorders>
            <w:shd w:val="clear" w:color="auto" w:fill="auto"/>
            <w:vAlign w:val="center"/>
          </w:tcPr>
          <w:p w14:paraId="2952573C">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6E95244">
            <w:pPr>
              <w:pStyle w:val="108"/>
              <w:jc w:val="center"/>
              <w:rPr>
                <w:rFonts w:ascii="Arial" w:hAnsi="Arial" w:cs="Arial"/>
                <w:sz w:val="22"/>
                <w:szCs w:val="22"/>
              </w:rPr>
            </w:pPr>
            <w:r>
              <w:rPr>
                <w:rFonts w:ascii="Arial" w:hAnsi="Arial" w:cs="Arial"/>
                <w:b/>
                <w:bCs/>
                <w:sz w:val="22"/>
                <w:szCs w:val="22"/>
              </w:rPr>
              <w:t>800</w:t>
            </w:r>
          </w:p>
        </w:tc>
      </w:tr>
      <w:tr w14:paraId="15714750">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C8C3517">
            <w:pPr>
              <w:pStyle w:val="108"/>
              <w:snapToGrid w:val="0"/>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79DD792F">
            <w:pPr>
              <w:pStyle w:val="108"/>
              <w:jc w:val="both"/>
              <w:rPr>
                <w:rFonts w:ascii="Arial" w:hAnsi="Arial" w:cs="Arial"/>
                <w:sz w:val="22"/>
                <w:szCs w:val="22"/>
              </w:rPr>
            </w:pPr>
            <w:r>
              <w:rPr>
                <w:rFonts w:ascii="Arial" w:hAnsi="Arial" w:cs="Arial"/>
                <w:b/>
                <w:bCs/>
                <w:color w:val="000000"/>
                <w:sz w:val="22"/>
                <w:szCs w:val="22"/>
              </w:rPr>
              <w:t>SONDA DE FOLEY Nº 18 - DESCARTÁVEL, ESTÉRIL, ATÓXICA, APIROGÊNICA, EM LÁTEX SILICONIZADO, COM BALÃO, COM VÁLVULA DE ENCHIMENTO ADAPTÁVEL A SERINGA 30 ML/50 ML, COM 02 VIAS NA EXTREMIDADE DISTAL E A PROXIMAL DEVERÁ SER ARREDONDADA COM 02 ORIFÍCIOS CONTRA LATERAIS. EMBALAGEM INTERNA EM PLÁSTICO INCOLOR PICOTADO NAS EXTREMIDADES. EMBALAGEM EXTERNA EM PAPEL GRAU CIRÚRGICO E FILME TRANSPARENTE COM IDENTIFICAÇÃO E PROCEDÊNCIA QUE DEVERÁ CONSTAR O NÚMERO E A CAPACIDADE DO BALÃO ESTAMPADOS, ESTERILIZAÇÃO, DATA DE FABRICAÇÃO E NÚMERO DE LOTE, DATA DE VALIDADE, NÚMERO DO REGISTRO NO MINISTÉRIO DA SAÚDE EM LOCAL VISÍVEL E PERMANENTE. VALIDADE MÍNIMA DE 24 MESES A PARTIR DA DATA DA ENTREGA.</w:t>
            </w:r>
          </w:p>
        </w:tc>
        <w:tc>
          <w:tcPr>
            <w:tcW w:w="709" w:type="dxa"/>
            <w:tcBorders>
              <w:left w:val="single" w:color="000000" w:sz="4" w:space="0"/>
              <w:bottom w:val="single" w:color="000000" w:sz="4" w:space="0"/>
            </w:tcBorders>
            <w:shd w:val="clear" w:color="auto" w:fill="auto"/>
            <w:vAlign w:val="center"/>
          </w:tcPr>
          <w:p w14:paraId="407F0B5E">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4E3E266">
            <w:pPr>
              <w:pStyle w:val="108"/>
              <w:jc w:val="center"/>
              <w:rPr>
                <w:rFonts w:ascii="Arial" w:hAnsi="Arial" w:cs="Arial"/>
                <w:sz w:val="22"/>
                <w:szCs w:val="22"/>
              </w:rPr>
            </w:pPr>
            <w:r>
              <w:rPr>
                <w:rFonts w:ascii="Arial" w:hAnsi="Arial" w:cs="Arial"/>
                <w:b/>
                <w:bCs/>
                <w:sz w:val="22"/>
                <w:szCs w:val="22"/>
              </w:rPr>
              <w:t>200</w:t>
            </w:r>
          </w:p>
        </w:tc>
      </w:tr>
      <w:tr w14:paraId="0DC8EC7B">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35C97CE3">
            <w:pPr>
              <w:pStyle w:val="108"/>
              <w:jc w:val="center"/>
              <w:rPr>
                <w:rFonts w:ascii="Arial" w:hAnsi="Arial" w:cs="Arial"/>
                <w:b/>
                <w:bCs/>
                <w:color w:val="FFFFFF"/>
                <w:sz w:val="22"/>
                <w:szCs w:val="22"/>
              </w:rPr>
            </w:pPr>
            <w:r>
              <w:rPr>
                <w:rFonts w:ascii="Arial" w:hAnsi="Arial" w:cs="Arial"/>
                <w:b/>
                <w:bCs/>
                <w:color w:val="FFFFFF"/>
                <w:sz w:val="22"/>
                <w:szCs w:val="22"/>
              </w:rPr>
              <w:t>LOTE 35</w:t>
            </w:r>
          </w:p>
        </w:tc>
      </w:tr>
      <w:tr w14:paraId="4B948F49">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024E041">
            <w:pPr>
              <w:pStyle w:val="108"/>
              <w:snapToGrid w:val="0"/>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51BC18F2">
            <w:pPr>
              <w:pStyle w:val="108"/>
              <w:jc w:val="both"/>
              <w:rPr>
                <w:rFonts w:ascii="Arial" w:hAnsi="Arial" w:cs="Arial"/>
                <w:sz w:val="22"/>
                <w:szCs w:val="22"/>
              </w:rPr>
            </w:pPr>
            <w:r>
              <w:rPr>
                <w:rFonts w:ascii="Arial" w:hAnsi="Arial" w:cs="Arial"/>
                <w:b/>
                <w:bCs/>
                <w:color w:val="000000"/>
                <w:sz w:val="22"/>
                <w:szCs w:val="22"/>
              </w:rPr>
              <w:t>SONDA URETRAL Nº 08, -DESCARTÁVEL, ESTÉRIL, ATÓXICA, APIROGÊNICA, TUBO DE PVC FLEXÍVEL, SILICONIZADO, TRANSPARENTE, ORIFÍCIO ATRAUMÁTICO. EMBALAGEM INDIVIDUAL EM PAPEL GRAU CIRÚRGICO E/OU FILME TRANSPARENTE COM IDENTIFICAÇÃO DE LOTE, DATA DE FABRICAÇÃO, DATA DE VALIDADE E PROCEDÊNCIA. COM REGISTRO NO MINISTÉRIO DA SAÚDE.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3815D528">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389F1FD2">
            <w:pPr>
              <w:pStyle w:val="108"/>
              <w:jc w:val="center"/>
              <w:rPr>
                <w:rFonts w:ascii="Arial" w:hAnsi="Arial" w:cs="Arial"/>
                <w:sz w:val="22"/>
                <w:szCs w:val="22"/>
              </w:rPr>
            </w:pPr>
            <w:r>
              <w:rPr>
                <w:rFonts w:ascii="Arial" w:hAnsi="Arial" w:cs="Arial"/>
                <w:b/>
                <w:bCs/>
                <w:sz w:val="22"/>
                <w:szCs w:val="22"/>
              </w:rPr>
              <w:t>1.000</w:t>
            </w:r>
          </w:p>
        </w:tc>
      </w:tr>
      <w:tr w14:paraId="21B3DDDB">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1D49AEC0">
            <w:pPr>
              <w:pStyle w:val="108"/>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2EC1BD50">
            <w:pPr>
              <w:pStyle w:val="108"/>
              <w:jc w:val="both"/>
              <w:rPr>
                <w:rFonts w:ascii="Arial" w:hAnsi="Arial" w:cs="Arial"/>
                <w:sz w:val="22"/>
                <w:szCs w:val="22"/>
              </w:rPr>
            </w:pPr>
            <w:r>
              <w:rPr>
                <w:rFonts w:ascii="Arial" w:hAnsi="Arial" w:cs="Arial"/>
                <w:b/>
                <w:bCs/>
                <w:color w:val="000000"/>
                <w:sz w:val="22"/>
                <w:szCs w:val="22"/>
              </w:rPr>
              <w:t>SONDA URETRAL Nº 10 - DESCARTÁVEL, ESTÉRIL, ATÓXICA, APIROGÊNICA, TUBO DE PVC FLEXÍVEL, SILICONIZADO, TRANSPARENTE, ORIFÍCIO ATRAUMÁTICO. EMBALAGEM INDIVIDUAL EM PAPEL GRAU CIRÚRGICO E/OU FILME TRANSPARENTE COM IDENTIFICAÇÃO DE LOTE, DATA DE FABRICAÇÃO, DATA DE VALIDADE E PROCEDÊNCIA. COM REGISTRO NO MINISTÉRIO DA SAÚDE.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59887D6D">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440B6DB">
            <w:pPr>
              <w:pStyle w:val="108"/>
              <w:jc w:val="center"/>
              <w:rPr>
                <w:rFonts w:ascii="Arial" w:hAnsi="Arial" w:cs="Arial"/>
                <w:sz w:val="22"/>
                <w:szCs w:val="22"/>
              </w:rPr>
            </w:pPr>
            <w:r>
              <w:rPr>
                <w:rFonts w:ascii="Arial" w:hAnsi="Arial" w:cs="Arial"/>
                <w:b/>
                <w:bCs/>
                <w:sz w:val="22"/>
                <w:szCs w:val="22"/>
              </w:rPr>
              <w:t>2.000</w:t>
            </w:r>
          </w:p>
        </w:tc>
      </w:tr>
      <w:tr w14:paraId="61DEE81C">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0C52DC6D">
            <w:pPr>
              <w:pStyle w:val="108"/>
              <w:jc w:val="center"/>
              <w:rPr>
                <w:rFonts w:ascii="Arial" w:hAnsi="Arial" w:cs="Arial"/>
                <w:b/>
                <w:bCs/>
                <w:color w:val="FFFFFF"/>
                <w:sz w:val="22"/>
                <w:szCs w:val="22"/>
              </w:rPr>
            </w:pPr>
            <w:r>
              <w:rPr>
                <w:rFonts w:ascii="Arial" w:hAnsi="Arial" w:cs="Arial"/>
                <w:b/>
                <w:bCs/>
                <w:color w:val="FFFFFF"/>
                <w:sz w:val="22"/>
                <w:szCs w:val="22"/>
              </w:rPr>
              <w:t>LOTE 36</w:t>
            </w:r>
          </w:p>
        </w:tc>
      </w:tr>
      <w:tr w14:paraId="2D9074A7">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3F7B61F3">
            <w:pPr>
              <w:pStyle w:val="108"/>
              <w:snapToGrid w:val="0"/>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7B6970B4">
            <w:pPr>
              <w:pStyle w:val="108"/>
              <w:jc w:val="both"/>
              <w:rPr>
                <w:rFonts w:ascii="Arial" w:hAnsi="Arial" w:cs="Arial"/>
                <w:sz w:val="22"/>
                <w:szCs w:val="22"/>
              </w:rPr>
            </w:pPr>
            <w:r>
              <w:rPr>
                <w:rFonts w:ascii="Arial" w:hAnsi="Arial" w:cs="Arial"/>
                <w:b/>
                <w:bCs/>
                <w:sz w:val="22"/>
                <w:szCs w:val="22"/>
              </w:rPr>
              <w:t>TERMO - HIGRÔMETRO DIGITAL PARA USO INTERNO COM DISPLAY DE LCD. ESCALA DUPLA-10+60 ºC/+14+140 ºF. PRECISO +/- 1ºC/ºF. RESOLUÇÃO 0,1 ºC/ºF. HIGRÔMETRO: ESCALA DE 10 A 99% UR. PRECISÃO +/-5% UR. RESOLUÇÃO 1% UR. CARACTERÍSTICA DO COMANDO MX. E MN UNIFICADO, RESET UNIFICADO. PILHA 1 POR 1,5 VOLTS AAA LR6. EMBALADO INDIVIDUALMENTE CONTENDO LOTE, DATA DE FABRICAÇÃO E VALIDADE.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1715A9E5">
            <w:pPr>
              <w:pStyle w:val="108"/>
              <w:jc w:val="center"/>
              <w:rPr>
                <w:rFonts w:ascii="Arial" w:hAnsi="Arial" w:cs="Arial"/>
                <w:sz w:val="22"/>
                <w:szCs w:val="22"/>
              </w:rPr>
            </w:pPr>
            <w:r>
              <w:rPr>
                <w:rFonts w:ascii="Arial" w:hAnsi="Arial" w:cs="Arial"/>
                <w:b/>
                <w:bCs/>
                <w:color w:val="000000"/>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35237D73">
            <w:pPr>
              <w:pStyle w:val="108"/>
              <w:jc w:val="center"/>
              <w:rPr>
                <w:rFonts w:ascii="Arial" w:hAnsi="Arial" w:cs="Arial"/>
                <w:sz w:val="22"/>
                <w:szCs w:val="22"/>
              </w:rPr>
            </w:pPr>
            <w:r>
              <w:rPr>
                <w:rFonts w:ascii="Arial" w:hAnsi="Arial" w:cs="Arial"/>
                <w:b/>
                <w:bCs/>
                <w:sz w:val="22"/>
                <w:szCs w:val="22"/>
              </w:rPr>
              <w:t>10</w:t>
            </w:r>
          </w:p>
        </w:tc>
      </w:tr>
      <w:tr w14:paraId="0D0F9979">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19D7F646">
            <w:pPr>
              <w:pStyle w:val="108"/>
              <w:jc w:val="center"/>
              <w:rPr>
                <w:rFonts w:ascii="Arial" w:hAnsi="Arial" w:cs="Arial"/>
                <w:b/>
                <w:bCs/>
                <w:color w:val="FFFFFF"/>
                <w:sz w:val="22"/>
                <w:szCs w:val="22"/>
              </w:rPr>
            </w:pPr>
            <w:r>
              <w:rPr>
                <w:rFonts w:ascii="Arial" w:hAnsi="Arial" w:cs="Arial"/>
                <w:b/>
                <w:bCs/>
                <w:color w:val="FFFFFF"/>
                <w:sz w:val="22"/>
                <w:szCs w:val="22"/>
              </w:rPr>
              <w:t>LOTE 37</w:t>
            </w:r>
          </w:p>
        </w:tc>
      </w:tr>
      <w:tr w14:paraId="4BBB5B77">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2A7F79B8">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776D5B9C">
            <w:pPr>
              <w:pStyle w:val="108"/>
              <w:jc w:val="both"/>
              <w:rPr>
                <w:rFonts w:ascii="Arial" w:hAnsi="Arial" w:cs="Arial"/>
                <w:sz w:val="22"/>
                <w:szCs w:val="22"/>
              </w:rPr>
            </w:pPr>
            <w:r>
              <w:rPr>
                <w:rFonts w:ascii="Arial" w:hAnsi="Arial" w:cs="Arial"/>
                <w:b/>
                <w:bCs/>
                <w:sz w:val="22"/>
                <w:szCs w:val="22"/>
              </w:rPr>
              <w:t>CURATIVO COBERTURA DE NÃO TECIDO ESTÉRIL, ABSORVENTE DE VISCOSE E POLIÉSTER IMPREGNADO COM CLORETO DE SÓDIO 20%. TAMANHO 10X10CM RECORTÁVEL. EMBALAGEM QUE GARANTA A ESTERILIDADE E TRANSFERÊNCIA ASSÉPTICA DO PRODUTO. DEVE CONTER NÚMERO DE LOTE, DATA DE FABRICAÇÃO E DATA DE VALIDADE E REGISTRO NO MINISTÉRIO DA SAÚDE E ANVISA. VALIDADE DE NO MÍNIMO 12 MESES A PARTIR DA DATA DE ENTREGA.</w:t>
            </w:r>
          </w:p>
        </w:tc>
        <w:tc>
          <w:tcPr>
            <w:tcW w:w="709" w:type="dxa"/>
            <w:tcBorders>
              <w:left w:val="single" w:color="000000" w:sz="4" w:space="0"/>
              <w:bottom w:val="single" w:color="000000" w:sz="4" w:space="0"/>
            </w:tcBorders>
            <w:shd w:val="clear" w:color="auto" w:fill="auto"/>
            <w:vAlign w:val="center"/>
          </w:tcPr>
          <w:p w14:paraId="396072B9">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441DF135">
            <w:pPr>
              <w:pStyle w:val="108"/>
              <w:jc w:val="center"/>
              <w:rPr>
                <w:rFonts w:ascii="Arial" w:hAnsi="Arial" w:cs="Arial"/>
                <w:sz w:val="22"/>
                <w:szCs w:val="22"/>
              </w:rPr>
            </w:pPr>
            <w:r>
              <w:rPr>
                <w:rFonts w:ascii="Arial" w:hAnsi="Arial" w:cs="Arial"/>
                <w:b/>
                <w:bCs/>
                <w:sz w:val="22"/>
                <w:szCs w:val="22"/>
              </w:rPr>
              <w:t>40</w:t>
            </w:r>
          </w:p>
        </w:tc>
      </w:tr>
      <w:tr w14:paraId="303F0CCC">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6DB0BC92">
            <w:pPr>
              <w:pStyle w:val="108"/>
              <w:jc w:val="center"/>
              <w:rPr>
                <w:rFonts w:ascii="Arial" w:hAnsi="Arial" w:cs="Arial"/>
                <w:b/>
                <w:bCs/>
                <w:color w:val="FFFFFF"/>
                <w:sz w:val="22"/>
                <w:szCs w:val="22"/>
              </w:rPr>
            </w:pPr>
            <w:r>
              <w:rPr>
                <w:rFonts w:ascii="Arial" w:hAnsi="Arial" w:cs="Arial"/>
                <w:b/>
                <w:bCs/>
                <w:color w:val="FFFFFF"/>
                <w:sz w:val="22"/>
                <w:szCs w:val="22"/>
              </w:rPr>
              <w:t>LOTE 38</w:t>
            </w:r>
          </w:p>
        </w:tc>
      </w:tr>
      <w:tr w14:paraId="600DB76F">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DDACD57">
            <w:pPr>
              <w:pStyle w:val="108"/>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4E047DA3">
            <w:pPr>
              <w:pStyle w:val="108"/>
              <w:jc w:val="both"/>
              <w:rPr>
                <w:rFonts w:ascii="Arial" w:hAnsi="Arial" w:cs="Arial"/>
                <w:sz w:val="22"/>
                <w:szCs w:val="22"/>
              </w:rPr>
            </w:pPr>
            <w:r>
              <w:rPr>
                <w:rFonts w:ascii="Arial" w:hAnsi="Arial" w:cs="Arial"/>
                <w:b/>
                <w:bCs/>
                <w:sz w:val="22"/>
                <w:szCs w:val="22"/>
              </w:rPr>
              <w:t>TUBO PARA COLETA À VÁCUO COM ATIVADOR DE COAGULO 4ML DE COR VERMELHA, MATERIAL POLITEREFTALATO DE ETILENO (PET). MEDINDO 13 X 750MM. ESTÉRIL. NA EMBALAGEM DEVE CONTER DATA DE FABRICAÇÃO, LOTE E DATA DE VALIDADE. VALIDADE MÍNIMA DE 12 MESES A PARTIR DA DATA DE ENTREGA.</w:t>
            </w:r>
          </w:p>
        </w:tc>
        <w:tc>
          <w:tcPr>
            <w:tcW w:w="709" w:type="dxa"/>
            <w:tcBorders>
              <w:left w:val="single" w:color="000000" w:sz="4" w:space="0"/>
              <w:bottom w:val="single" w:color="000000" w:sz="4" w:space="0"/>
            </w:tcBorders>
            <w:shd w:val="clear" w:color="auto" w:fill="auto"/>
            <w:vAlign w:val="center"/>
          </w:tcPr>
          <w:p w14:paraId="1D54B9F2">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66E49B0">
            <w:pPr>
              <w:pStyle w:val="108"/>
              <w:jc w:val="center"/>
              <w:rPr>
                <w:rFonts w:ascii="Arial" w:hAnsi="Arial" w:cs="Arial"/>
                <w:sz w:val="22"/>
                <w:szCs w:val="22"/>
              </w:rPr>
            </w:pPr>
            <w:r>
              <w:rPr>
                <w:rFonts w:ascii="Arial" w:hAnsi="Arial" w:cs="Arial"/>
                <w:b/>
                <w:bCs/>
                <w:sz w:val="22"/>
                <w:szCs w:val="22"/>
              </w:rPr>
              <w:t>100</w:t>
            </w:r>
          </w:p>
        </w:tc>
      </w:tr>
      <w:tr w14:paraId="5D4C1A67">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942F6A4">
            <w:pPr>
              <w:pStyle w:val="108"/>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68FCB8D5">
            <w:pPr>
              <w:pStyle w:val="108"/>
              <w:jc w:val="both"/>
              <w:rPr>
                <w:rFonts w:ascii="Arial" w:hAnsi="Arial" w:cs="Arial"/>
                <w:sz w:val="22"/>
                <w:szCs w:val="22"/>
              </w:rPr>
            </w:pPr>
            <w:r>
              <w:rPr>
                <w:rFonts w:ascii="Arial" w:hAnsi="Arial" w:cs="Arial"/>
                <w:b/>
                <w:bCs/>
                <w:sz w:val="22"/>
                <w:szCs w:val="22"/>
              </w:rPr>
              <w:t>COLETOR DE URINA COM TAMPA ROSCA 50ML, CONFECCIONADO EM POLIPROPILENO. NA EMBALAGEM DEVE CONTER DATA DE FABRICAÇÃO, LOTE E DATA DE VALIDADE. VALIDADE MÍNIMA DE 18 MESES A CONTAR DA DATA DE ENTREGA.</w:t>
            </w:r>
          </w:p>
        </w:tc>
        <w:tc>
          <w:tcPr>
            <w:tcW w:w="709" w:type="dxa"/>
            <w:tcBorders>
              <w:left w:val="single" w:color="000000" w:sz="4" w:space="0"/>
              <w:bottom w:val="single" w:color="000000" w:sz="4" w:space="0"/>
            </w:tcBorders>
            <w:shd w:val="clear" w:color="auto" w:fill="auto"/>
            <w:vAlign w:val="center"/>
          </w:tcPr>
          <w:p w14:paraId="424BB99E">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6E1CAE00">
            <w:pPr>
              <w:pStyle w:val="108"/>
              <w:jc w:val="center"/>
              <w:rPr>
                <w:rFonts w:ascii="Arial" w:hAnsi="Arial" w:cs="Arial"/>
                <w:sz w:val="22"/>
                <w:szCs w:val="22"/>
              </w:rPr>
            </w:pPr>
            <w:r>
              <w:rPr>
                <w:rFonts w:ascii="Arial" w:hAnsi="Arial" w:cs="Arial"/>
                <w:b/>
                <w:bCs/>
                <w:sz w:val="22"/>
                <w:szCs w:val="22"/>
              </w:rPr>
              <w:t>200</w:t>
            </w:r>
          </w:p>
        </w:tc>
      </w:tr>
      <w:tr w14:paraId="53E03CBA">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B9DCA8B">
            <w:pPr>
              <w:pStyle w:val="108"/>
              <w:jc w:val="center"/>
              <w:rPr>
                <w:rFonts w:ascii="Arial" w:hAnsi="Arial" w:cs="Arial"/>
                <w:sz w:val="22"/>
                <w:szCs w:val="22"/>
              </w:rPr>
            </w:pPr>
            <w:r>
              <w:rPr>
                <w:rFonts w:ascii="Arial" w:hAnsi="Arial" w:cs="Arial"/>
                <w:b/>
                <w:bCs/>
                <w:sz w:val="22"/>
                <w:szCs w:val="22"/>
              </w:rPr>
              <w:t>03</w:t>
            </w:r>
          </w:p>
        </w:tc>
        <w:tc>
          <w:tcPr>
            <w:tcW w:w="7513" w:type="dxa"/>
            <w:tcBorders>
              <w:left w:val="single" w:color="000000" w:sz="4" w:space="0"/>
              <w:bottom w:val="single" w:color="000000" w:sz="4" w:space="0"/>
            </w:tcBorders>
            <w:shd w:val="clear" w:color="auto" w:fill="auto"/>
            <w:vAlign w:val="center"/>
          </w:tcPr>
          <w:p w14:paraId="7F700A43">
            <w:pPr>
              <w:pStyle w:val="108"/>
              <w:jc w:val="both"/>
              <w:rPr>
                <w:rFonts w:ascii="Arial" w:hAnsi="Arial" w:cs="Arial"/>
                <w:sz w:val="22"/>
                <w:szCs w:val="22"/>
              </w:rPr>
            </w:pPr>
            <w:r>
              <w:rPr>
                <w:rFonts w:ascii="Arial" w:hAnsi="Arial" w:cs="Arial"/>
                <w:b/>
                <w:bCs/>
                <w:sz w:val="22"/>
                <w:szCs w:val="22"/>
              </w:rPr>
              <w:t>PIPETA PASTEUR GRADUADA, VOLUME DE TRABALHO DE 3ML, ESTÉRIL, EM POLIPROPILENO TRANSPARENTE DE BAIXA DENSIDADE (LDPE), GRADUADA DE 500 E 500ul, VOLUME TOTAL DE 7ML (COM BULBO), EMBALAGEM PEEL-OFF EM PAPEL GRAU CIRÚRGICO, QUE GARANTE A ESTERILIDADE DO PRODUTO. NA EMBALAGEM DEVE CONTER DATA DE FABRICAÇÃO, LOTE E DATA DE VALIDADE.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0846AF65">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1AC35D55">
            <w:pPr>
              <w:pStyle w:val="108"/>
              <w:jc w:val="center"/>
              <w:rPr>
                <w:rFonts w:ascii="Arial" w:hAnsi="Arial" w:cs="Arial"/>
                <w:sz w:val="22"/>
                <w:szCs w:val="22"/>
              </w:rPr>
            </w:pPr>
            <w:r>
              <w:rPr>
                <w:rFonts w:ascii="Arial" w:hAnsi="Arial" w:cs="Arial"/>
                <w:b/>
                <w:bCs/>
                <w:sz w:val="22"/>
                <w:szCs w:val="22"/>
              </w:rPr>
              <w:t>1.000</w:t>
            </w:r>
          </w:p>
        </w:tc>
      </w:tr>
      <w:tr w14:paraId="7EE3A509">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5C8683E9">
            <w:pPr>
              <w:pStyle w:val="108"/>
              <w:jc w:val="center"/>
              <w:rPr>
                <w:rFonts w:ascii="Arial" w:hAnsi="Arial" w:cs="Arial"/>
                <w:sz w:val="22"/>
                <w:szCs w:val="22"/>
              </w:rPr>
            </w:pPr>
            <w:r>
              <w:rPr>
                <w:rFonts w:ascii="Arial" w:hAnsi="Arial" w:cs="Arial"/>
                <w:b/>
                <w:bCs/>
                <w:sz w:val="22"/>
                <w:szCs w:val="22"/>
              </w:rPr>
              <w:t>04</w:t>
            </w:r>
          </w:p>
        </w:tc>
        <w:tc>
          <w:tcPr>
            <w:tcW w:w="7513" w:type="dxa"/>
            <w:tcBorders>
              <w:left w:val="single" w:color="000000" w:sz="4" w:space="0"/>
              <w:bottom w:val="single" w:color="000000" w:sz="4" w:space="0"/>
            </w:tcBorders>
            <w:shd w:val="clear" w:color="auto" w:fill="auto"/>
            <w:vAlign w:val="center"/>
          </w:tcPr>
          <w:p w14:paraId="2F7F6167">
            <w:pPr>
              <w:pStyle w:val="108"/>
              <w:jc w:val="both"/>
              <w:rPr>
                <w:rFonts w:ascii="Arial" w:hAnsi="Arial" w:cs="Arial"/>
                <w:sz w:val="22"/>
                <w:szCs w:val="22"/>
              </w:rPr>
            </w:pPr>
            <w:r>
              <w:rPr>
                <w:rFonts w:ascii="Arial" w:hAnsi="Arial" w:cs="Arial"/>
                <w:b/>
                <w:bCs/>
                <w:sz w:val="22"/>
                <w:szCs w:val="22"/>
              </w:rPr>
              <w:t>TUBO PLÁSTICO (TIPO FALCON) DE 15 ML. TUBO CÔNICO EM POLIPROPILENO GRADUADO, ESTÉRIL, COM TAMPA ROSQUEÁVEL A PROVA DE VAZAMENTO, RESISTENTE A AUTOCLAVAGEM E CONGELAMENTO. NA EMBALAGEM DEVE CONTER LOTE, DATA DE FABRICAÇÃO E DATA DE VALIDADE. VALIDADE MÍNIMA DE 18 MESES A PARTIR DA DATA DE ENTREGA.</w:t>
            </w:r>
          </w:p>
        </w:tc>
        <w:tc>
          <w:tcPr>
            <w:tcW w:w="709" w:type="dxa"/>
            <w:tcBorders>
              <w:left w:val="single" w:color="000000" w:sz="4" w:space="0"/>
              <w:bottom w:val="single" w:color="000000" w:sz="4" w:space="0"/>
            </w:tcBorders>
            <w:shd w:val="clear" w:color="auto" w:fill="auto"/>
            <w:vAlign w:val="center"/>
          </w:tcPr>
          <w:p w14:paraId="44C88B81">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C9C9A98">
            <w:pPr>
              <w:pStyle w:val="108"/>
              <w:jc w:val="center"/>
              <w:rPr>
                <w:rFonts w:ascii="Arial" w:hAnsi="Arial" w:cs="Arial"/>
                <w:sz w:val="22"/>
                <w:szCs w:val="22"/>
              </w:rPr>
            </w:pPr>
            <w:r>
              <w:rPr>
                <w:rFonts w:ascii="Arial" w:hAnsi="Arial" w:cs="Arial"/>
                <w:b/>
                <w:bCs/>
                <w:sz w:val="22"/>
                <w:szCs w:val="22"/>
              </w:rPr>
              <w:t>400</w:t>
            </w:r>
          </w:p>
        </w:tc>
      </w:tr>
      <w:tr w14:paraId="0DF9E1BD">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7E3F5914">
            <w:pPr>
              <w:pStyle w:val="108"/>
              <w:jc w:val="center"/>
              <w:rPr>
                <w:rFonts w:ascii="Arial" w:hAnsi="Arial" w:cs="Arial"/>
                <w:sz w:val="22"/>
                <w:szCs w:val="22"/>
              </w:rPr>
            </w:pPr>
            <w:r>
              <w:rPr>
                <w:rFonts w:ascii="Arial" w:hAnsi="Arial" w:cs="Arial"/>
                <w:b/>
                <w:bCs/>
                <w:sz w:val="22"/>
                <w:szCs w:val="22"/>
              </w:rPr>
              <w:t>05</w:t>
            </w:r>
          </w:p>
        </w:tc>
        <w:tc>
          <w:tcPr>
            <w:tcW w:w="7513" w:type="dxa"/>
            <w:tcBorders>
              <w:left w:val="single" w:color="000000" w:sz="4" w:space="0"/>
              <w:bottom w:val="single" w:color="000000" w:sz="4" w:space="0"/>
            </w:tcBorders>
            <w:shd w:val="clear" w:color="auto" w:fill="auto"/>
            <w:vAlign w:val="center"/>
          </w:tcPr>
          <w:p w14:paraId="5F495C8F">
            <w:pPr>
              <w:pStyle w:val="108"/>
              <w:jc w:val="both"/>
              <w:rPr>
                <w:rFonts w:ascii="Arial" w:hAnsi="Arial" w:cs="Arial"/>
                <w:sz w:val="22"/>
                <w:szCs w:val="22"/>
              </w:rPr>
            </w:pPr>
            <w:r>
              <w:rPr>
                <w:rFonts w:ascii="Arial" w:hAnsi="Arial" w:cs="Arial"/>
                <w:b/>
                <w:bCs/>
                <w:sz w:val="22"/>
                <w:szCs w:val="22"/>
              </w:rPr>
              <w:t>TUBO CRIOGÊNICO MOLDADO EM POLIPROPILENO, GRADUADO EM 2ML, COM TAMPA DE ROSCA EXTERNA E COM ANEL DE VEDAÇÃO.  NA EMBALAGEM DEVE CONTER DATA DE FABRICAÇÃO, LOTE E DATA DE VALIDADE.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1C70C360">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2D040328">
            <w:pPr>
              <w:pStyle w:val="108"/>
              <w:jc w:val="center"/>
              <w:rPr>
                <w:rFonts w:ascii="Arial" w:hAnsi="Arial" w:cs="Arial"/>
                <w:sz w:val="22"/>
                <w:szCs w:val="22"/>
              </w:rPr>
            </w:pPr>
            <w:r>
              <w:rPr>
                <w:rFonts w:ascii="Arial" w:hAnsi="Arial" w:cs="Arial"/>
                <w:b/>
                <w:bCs/>
                <w:sz w:val="22"/>
                <w:szCs w:val="22"/>
              </w:rPr>
              <w:t>200</w:t>
            </w:r>
          </w:p>
        </w:tc>
      </w:tr>
      <w:tr w14:paraId="619C595C">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4655B8B9">
            <w:pPr>
              <w:pStyle w:val="108"/>
              <w:jc w:val="center"/>
              <w:rPr>
                <w:rFonts w:ascii="Arial" w:hAnsi="Arial" w:cs="Arial"/>
                <w:b/>
                <w:bCs/>
                <w:color w:val="FFFFFF"/>
                <w:sz w:val="22"/>
                <w:szCs w:val="22"/>
              </w:rPr>
            </w:pPr>
            <w:r>
              <w:rPr>
                <w:rFonts w:ascii="Arial" w:hAnsi="Arial" w:cs="Arial"/>
                <w:b/>
                <w:bCs/>
                <w:color w:val="FFFFFF"/>
                <w:sz w:val="22"/>
                <w:szCs w:val="22"/>
              </w:rPr>
              <w:t>LOTE 39</w:t>
            </w:r>
          </w:p>
        </w:tc>
      </w:tr>
      <w:tr w14:paraId="29AA3132">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461D1B8D">
            <w:pPr>
              <w:pStyle w:val="108"/>
              <w:snapToGrid w:val="0"/>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65B6D719">
            <w:pPr>
              <w:pStyle w:val="108"/>
              <w:jc w:val="both"/>
              <w:rPr>
                <w:rFonts w:ascii="Arial" w:hAnsi="Arial" w:cs="Arial"/>
                <w:sz w:val="22"/>
                <w:szCs w:val="22"/>
              </w:rPr>
            </w:pPr>
            <w:r>
              <w:rPr>
                <w:rFonts w:ascii="Arial" w:hAnsi="Arial" w:cs="Arial"/>
                <w:b/>
                <w:bCs/>
                <w:sz w:val="22"/>
                <w:szCs w:val="22"/>
              </w:rPr>
              <w:t>SACO PARA LIXO HOSPITALAR 100 LITROS – COR BRANCO. CONFECCIONADO EM MATERIAL PLÁSTICO RESISTENTE,</w:t>
            </w:r>
            <w:r>
              <w:rPr>
                <w:rFonts w:ascii="Arial" w:hAnsi="Arial" w:cs="Arial"/>
                <w:b/>
                <w:bCs/>
                <w:color w:val="333333"/>
                <w:sz w:val="22"/>
                <w:szCs w:val="22"/>
              </w:rPr>
              <w:t xml:space="preserve"> </w:t>
            </w:r>
            <w:r>
              <w:rPr>
                <w:rFonts w:ascii="Arial" w:hAnsi="Arial" w:cs="Arial"/>
                <w:b/>
                <w:bCs/>
                <w:color w:val="000000"/>
                <w:sz w:val="22"/>
                <w:szCs w:val="22"/>
              </w:rPr>
              <w:t xml:space="preserve">COMO O POLIETILENO DE ALTA DENSIDADE (PEAD), QUE OFERECE DURABILIDADE E IMPERMEABILIDADE. MECANISMOS DE FECHO, COM CORDÕES. SIMBOLOGIA INFECTANTE POSICIONADA A UM TERÇO DE ALTURA A PARTIR DO FUNDO, ATENDENDO AS NORMAS FABRICAÇÃO VIGENTES (PRODUTO NORMATIZADO COM OS PADRÕES DA ABNT NBR 9191/7500) – EMBALAGEM </w:t>
            </w:r>
            <w:r>
              <w:rPr>
                <w:rFonts w:ascii="Arial" w:hAnsi="Arial" w:cs="Arial"/>
                <w:b/>
                <w:bCs/>
                <w:sz w:val="22"/>
                <w:szCs w:val="22"/>
              </w:rPr>
              <w:t>COM 100 UNIDADES. NA EMBALAGEM DEVE CONTER DATA DE FABRICAÇÃO, LOTE E DATA DE VALIDADE.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3266C2FC">
            <w:pPr>
              <w:pStyle w:val="108"/>
              <w:jc w:val="center"/>
              <w:rPr>
                <w:rFonts w:ascii="Arial" w:hAnsi="Arial" w:cs="Arial"/>
                <w:sz w:val="22"/>
                <w:szCs w:val="22"/>
              </w:rPr>
            </w:pPr>
            <w:r>
              <w:rPr>
                <w:rFonts w:ascii="Arial" w:hAnsi="Arial" w:cs="Arial"/>
                <w:b/>
                <w:bCs/>
                <w:sz w:val="22"/>
                <w:szCs w:val="22"/>
              </w:rPr>
              <w:t>PT</w:t>
            </w:r>
          </w:p>
        </w:tc>
        <w:tc>
          <w:tcPr>
            <w:tcW w:w="992" w:type="dxa"/>
            <w:tcBorders>
              <w:left w:val="single" w:color="000000" w:sz="4" w:space="0"/>
              <w:bottom w:val="single" w:color="000000" w:sz="4" w:space="0"/>
              <w:right w:val="single" w:color="000000" w:sz="4" w:space="0"/>
            </w:tcBorders>
            <w:shd w:val="clear" w:color="auto" w:fill="auto"/>
            <w:vAlign w:val="center"/>
          </w:tcPr>
          <w:p w14:paraId="2B52FC6A">
            <w:pPr>
              <w:pStyle w:val="108"/>
              <w:jc w:val="center"/>
              <w:rPr>
                <w:rFonts w:ascii="Arial" w:hAnsi="Arial" w:cs="Arial"/>
                <w:sz w:val="22"/>
                <w:szCs w:val="22"/>
              </w:rPr>
            </w:pPr>
            <w:r>
              <w:rPr>
                <w:rFonts w:ascii="Arial" w:hAnsi="Arial" w:cs="Arial"/>
                <w:b/>
                <w:bCs/>
                <w:sz w:val="22"/>
                <w:szCs w:val="22"/>
              </w:rPr>
              <w:t>02</w:t>
            </w:r>
          </w:p>
        </w:tc>
      </w:tr>
      <w:tr w14:paraId="605A3F89">
        <w:tblPrEx>
          <w:tblCellMar>
            <w:top w:w="55" w:type="dxa"/>
            <w:left w:w="55" w:type="dxa"/>
            <w:bottom w:w="55" w:type="dxa"/>
            <w:right w:w="55" w:type="dxa"/>
          </w:tblCellMar>
        </w:tblPrEx>
        <w:trPr>
          <w:trHeight w:val="316" w:hRule="atLeast"/>
        </w:trPr>
        <w:tc>
          <w:tcPr>
            <w:tcW w:w="9918" w:type="dxa"/>
            <w:gridSpan w:val="4"/>
            <w:tcBorders>
              <w:left w:val="single" w:color="000000" w:sz="4" w:space="0"/>
              <w:bottom w:val="single" w:color="000000" w:sz="4" w:space="0"/>
              <w:right w:val="single" w:color="000000" w:sz="4" w:space="0"/>
            </w:tcBorders>
            <w:shd w:val="clear" w:color="auto" w:fill="808080"/>
            <w:vAlign w:val="center"/>
          </w:tcPr>
          <w:p w14:paraId="012E17F8">
            <w:pPr>
              <w:pStyle w:val="108"/>
              <w:jc w:val="center"/>
              <w:rPr>
                <w:rFonts w:ascii="Arial" w:hAnsi="Arial" w:cs="Arial"/>
                <w:b/>
                <w:bCs/>
                <w:color w:val="FFFFFF"/>
                <w:sz w:val="22"/>
                <w:szCs w:val="22"/>
              </w:rPr>
            </w:pPr>
            <w:r>
              <w:rPr>
                <w:rFonts w:ascii="Arial" w:hAnsi="Arial" w:cs="Arial"/>
                <w:b/>
                <w:bCs/>
                <w:color w:val="FFFFFF"/>
                <w:sz w:val="22"/>
                <w:szCs w:val="22"/>
              </w:rPr>
              <w:t>LOTE 40</w:t>
            </w:r>
          </w:p>
        </w:tc>
      </w:tr>
      <w:tr w14:paraId="1F2395B5">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01445EB0">
            <w:pPr>
              <w:pStyle w:val="108"/>
              <w:snapToGrid w:val="0"/>
              <w:jc w:val="center"/>
              <w:rPr>
                <w:rFonts w:ascii="Arial" w:hAnsi="Arial" w:cs="Arial"/>
                <w:sz w:val="22"/>
                <w:szCs w:val="22"/>
              </w:rPr>
            </w:pPr>
            <w:r>
              <w:rPr>
                <w:rFonts w:ascii="Arial" w:hAnsi="Arial" w:cs="Arial"/>
                <w:b/>
                <w:bCs/>
                <w:sz w:val="22"/>
                <w:szCs w:val="22"/>
              </w:rPr>
              <w:t>01</w:t>
            </w:r>
          </w:p>
        </w:tc>
        <w:tc>
          <w:tcPr>
            <w:tcW w:w="7513" w:type="dxa"/>
            <w:tcBorders>
              <w:left w:val="single" w:color="000000" w:sz="4" w:space="0"/>
              <w:bottom w:val="single" w:color="000000" w:sz="4" w:space="0"/>
            </w:tcBorders>
            <w:shd w:val="clear" w:color="auto" w:fill="auto"/>
            <w:vAlign w:val="center"/>
          </w:tcPr>
          <w:p w14:paraId="36F144CE">
            <w:pPr>
              <w:pStyle w:val="108"/>
              <w:jc w:val="both"/>
              <w:rPr>
                <w:rFonts w:ascii="Arial" w:hAnsi="Arial" w:cs="Arial"/>
                <w:sz w:val="22"/>
                <w:szCs w:val="22"/>
              </w:rPr>
            </w:pPr>
            <w:r>
              <w:rPr>
                <w:rFonts w:ascii="Arial" w:hAnsi="Arial" w:cs="Arial"/>
                <w:b/>
                <w:bCs/>
                <w:sz w:val="22"/>
                <w:szCs w:val="22"/>
              </w:rPr>
              <w:t>CAIXA TÉRMICA DE ISOPOR COM CAPACIDADE DE 5 LITROS SEM ALÇA (20,2CM X 28,6CM X 16,4CM). DEVERÁ CONTER RÓTULO COM A DATA DE FABRICAÇÃO, LOTE E DATA DE VALIDADE.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60E95586">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7282CDF1">
            <w:pPr>
              <w:pStyle w:val="108"/>
              <w:jc w:val="center"/>
              <w:rPr>
                <w:rFonts w:ascii="Arial" w:hAnsi="Arial" w:cs="Arial"/>
                <w:sz w:val="22"/>
                <w:szCs w:val="22"/>
              </w:rPr>
            </w:pPr>
            <w:r>
              <w:rPr>
                <w:rFonts w:ascii="Arial" w:hAnsi="Arial" w:cs="Arial"/>
                <w:b/>
                <w:bCs/>
                <w:sz w:val="22"/>
                <w:szCs w:val="22"/>
              </w:rPr>
              <w:t>20</w:t>
            </w:r>
          </w:p>
        </w:tc>
      </w:tr>
      <w:tr w14:paraId="5D3B705C">
        <w:tblPrEx>
          <w:tblCellMar>
            <w:top w:w="55" w:type="dxa"/>
            <w:left w:w="55" w:type="dxa"/>
            <w:bottom w:w="55" w:type="dxa"/>
            <w:right w:w="55" w:type="dxa"/>
          </w:tblCellMar>
        </w:tblPrEx>
        <w:tc>
          <w:tcPr>
            <w:tcW w:w="704" w:type="dxa"/>
            <w:tcBorders>
              <w:left w:val="single" w:color="000000" w:sz="4" w:space="0"/>
              <w:bottom w:val="single" w:color="000000" w:sz="4" w:space="0"/>
            </w:tcBorders>
            <w:shd w:val="clear" w:color="auto" w:fill="auto"/>
            <w:vAlign w:val="center"/>
          </w:tcPr>
          <w:p w14:paraId="3332FDAC">
            <w:pPr>
              <w:pStyle w:val="108"/>
              <w:snapToGrid w:val="0"/>
              <w:jc w:val="center"/>
              <w:rPr>
                <w:rFonts w:ascii="Arial" w:hAnsi="Arial" w:cs="Arial"/>
                <w:sz w:val="22"/>
                <w:szCs w:val="22"/>
              </w:rPr>
            </w:pPr>
            <w:r>
              <w:rPr>
                <w:rFonts w:ascii="Arial" w:hAnsi="Arial" w:cs="Arial"/>
                <w:b/>
                <w:bCs/>
                <w:sz w:val="22"/>
                <w:szCs w:val="22"/>
              </w:rPr>
              <w:t>02</w:t>
            </w:r>
          </w:p>
        </w:tc>
        <w:tc>
          <w:tcPr>
            <w:tcW w:w="7513" w:type="dxa"/>
            <w:tcBorders>
              <w:left w:val="single" w:color="000000" w:sz="4" w:space="0"/>
              <w:bottom w:val="single" w:color="000000" w:sz="4" w:space="0"/>
            </w:tcBorders>
            <w:shd w:val="clear" w:color="auto" w:fill="auto"/>
            <w:vAlign w:val="center"/>
          </w:tcPr>
          <w:p w14:paraId="463A7CCF">
            <w:pPr>
              <w:pStyle w:val="108"/>
              <w:jc w:val="both"/>
              <w:rPr>
                <w:rFonts w:ascii="Arial" w:hAnsi="Arial" w:cs="Arial"/>
                <w:sz w:val="22"/>
                <w:szCs w:val="22"/>
              </w:rPr>
            </w:pPr>
            <w:r>
              <w:rPr>
                <w:rFonts w:ascii="Arial" w:hAnsi="Arial" w:cs="Arial"/>
                <w:b/>
                <w:bCs/>
                <w:sz w:val="22"/>
                <w:szCs w:val="22"/>
              </w:rPr>
              <w:t>CAIXA TÉRMICA DE ISOPOR COM CAPACIDADE DE 2 LITROS SEM ALÇA (10,9CM X 19,5CM X 13,3CM). DEVERÁ CONTER RÓTULO COM A DATA DE FABRICAÇÃO, LOTE E DATA DE VALIDADE. VALIDADE MÍNIMA DE 24 MESES A PARTIR DA DATA DE ENTREGA.</w:t>
            </w:r>
          </w:p>
        </w:tc>
        <w:tc>
          <w:tcPr>
            <w:tcW w:w="709" w:type="dxa"/>
            <w:tcBorders>
              <w:left w:val="single" w:color="000000" w:sz="4" w:space="0"/>
              <w:bottom w:val="single" w:color="000000" w:sz="4" w:space="0"/>
            </w:tcBorders>
            <w:shd w:val="clear" w:color="auto" w:fill="auto"/>
            <w:vAlign w:val="center"/>
          </w:tcPr>
          <w:p w14:paraId="4CD2FC6C">
            <w:pPr>
              <w:pStyle w:val="108"/>
              <w:jc w:val="center"/>
              <w:rPr>
                <w:rFonts w:ascii="Arial" w:hAnsi="Arial" w:cs="Arial"/>
                <w:sz w:val="22"/>
                <w:szCs w:val="22"/>
              </w:rPr>
            </w:pPr>
            <w:r>
              <w:rPr>
                <w:rFonts w:ascii="Arial" w:hAnsi="Arial" w:cs="Arial"/>
                <w:b/>
                <w:bCs/>
                <w:sz w:val="22"/>
                <w:szCs w:val="22"/>
              </w:rPr>
              <w:t>UN</w:t>
            </w:r>
          </w:p>
        </w:tc>
        <w:tc>
          <w:tcPr>
            <w:tcW w:w="992" w:type="dxa"/>
            <w:tcBorders>
              <w:left w:val="single" w:color="000000" w:sz="4" w:space="0"/>
              <w:bottom w:val="single" w:color="000000" w:sz="4" w:space="0"/>
              <w:right w:val="single" w:color="000000" w:sz="4" w:space="0"/>
            </w:tcBorders>
            <w:shd w:val="clear" w:color="auto" w:fill="auto"/>
            <w:vAlign w:val="center"/>
          </w:tcPr>
          <w:p w14:paraId="552A924D">
            <w:pPr>
              <w:pStyle w:val="108"/>
              <w:jc w:val="center"/>
              <w:rPr>
                <w:rFonts w:ascii="Arial" w:hAnsi="Arial" w:cs="Arial"/>
                <w:sz w:val="22"/>
                <w:szCs w:val="22"/>
              </w:rPr>
            </w:pPr>
            <w:r>
              <w:rPr>
                <w:rFonts w:ascii="Arial" w:hAnsi="Arial" w:cs="Arial"/>
                <w:b/>
                <w:bCs/>
                <w:sz w:val="22"/>
                <w:szCs w:val="22"/>
              </w:rPr>
              <w:t>50</w:t>
            </w:r>
          </w:p>
        </w:tc>
      </w:tr>
    </w:tbl>
    <w:p w14:paraId="0014A680">
      <w:pPr>
        <w:pStyle w:val="532"/>
        <w:widowControl w:val="0"/>
        <w:numPr>
          <w:ilvl w:val="0"/>
          <w:numId w:val="0"/>
        </w:numPr>
        <w:suppressAutoHyphens/>
        <w:spacing w:before="200" w:after="0" w:line="240" w:lineRule="auto"/>
        <w:ind w:right="-284"/>
        <w:rPr>
          <w:i w:val="0"/>
          <w:iCs w:val="0"/>
          <w:color w:val="auto"/>
          <w:sz w:val="24"/>
          <w:szCs w:val="24"/>
        </w:rPr>
      </w:pPr>
    </w:p>
    <w:p w14:paraId="0F1442C8">
      <w:pPr>
        <w:pStyle w:val="641"/>
        <w:widowControl w:val="0"/>
        <w:numPr>
          <w:ilvl w:val="0"/>
          <w:numId w:val="0"/>
        </w:numPr>
        <w:spacing w:before="0" w:after="0" w:line="240" w:lineRule="auto"/>
      </w:pPr>
      <w:bookmarkStart w:id="46" w:name="_Hlk115714204"/>
      <w:r>
        <w:t xml:space="preserve">Prazo para início da execução do objeto </w:t>
      </w:r>
      <w:bookmarkEnd w:id="46"/>
    </w:p>
    <w:p w14:paraId="31055E49">
      <w:pPr>
        <w:jc w:val="both"/>
        <w:rPr>
          <w:rFonts w:ascii="Arial" w:hAnsi="Arial"/>
          <w:b/>
          <w:bCs/>
        </w:rPr>
      </w:pPr>
      <w:bookmarkStart w:id="47" w:name="_Hlk200530168"/>
      <w:r>
        <w:rPr>
          <w:rFonts w:ascii="Arial" w:hAnsi="Arial"/>
        </w:rPr>
        <w:t xml:space="preserve">05 dias a contar do recebimento da Autorização de Fornecimento, </w:t>
      </w:r>
      <w:r>
        <w:rPr>
          <w:rFonts w:ascii="Arial" w:hAnsi="Arial"/>
          <w:b/>
          <w:bCs/>
        </w:rPr>
        <w:t>expedida pela Secretaria requisitante.</w:t>
      </w:r>
    </w:p>
    <w:bookmarkEnd w:id="47"/>
    <w:p w14:paraId="3AA5555B">
      <w:pPr>
        <w:jc w:val="both"/>
        <w:rPr>
          <w:rFonts w:ascii="Arial" w:hAnsi="Arial"/>
        </w:rPr>
      </w:pPr>
    </w:p>
    <w:p w14:paraId="68A04361">
      <w:pPr>
        <w:jc w:val="both"/>
        <w:rPr>
          <w:rFonts w:ascii="Arial" w:hAnsi="Arial"/>
        </w:rPr>
        <w:sectPr>
          <w:type w:val="continuous"/>
          <w:pgSz w:w="11906" w:h="16838"/>
          <w:pgMar w:top="1418" w:right="1416" w:bottom="1134" w:left="1418" w:header="113" w:footer="454" w:gutter="0"/>
          <w:cols w:space="720" w:num="1"/>
          <w:docGrid w:linePitch="100" w:charSpace="0"/>
        </w:sectPr>
      </w:pPr>
    </w:p>
    <w:p w14:paraId="6745CE3B">
      <w:pPr>
        <w:pStyle w:val="641"/>
        <w:widowControl w:val="0"/>
        <w:numPr>
          <w:ilvl w:val="0"/>
          <w:numId w:val="0"/>
        </w:numPr>
        <w:spacing w:before="0" w:after="0" w:line="240" w:lineRule="auto"/>
      </w:pPr>
      <w:bookmarkStart w:id="48" w:name="_Hlk115714285"/>
      <w:r>
        <w:t>Prazo de entrega ou de execução do objeto</w:t>
      </w:r>
      <w:bookmarkEnd w:id="48"/>
    </w:p>
    <w:p w14:paraId="0FD33022">
      <w:pPr>
        <w:pStyle w:val="652"/>
        <w:widowControl w:val="0"/>
        <w:rPr>
          <w:rFonts w:eastAsia="SimSun"/>
          <w:i w:val="0"/>
          <w:iCs w:val="0"/>
          <w:color w:val="auto"/>
          <w:kern w:val="3"/>
          <w:sz w:val="24"/>
          <w:szCs w:val="24"/>
          <w:lang w:eastAsia="zh-CN" w:bidi="hi-IN"/>
        </w:rPr>
      </w:pPr>
      <w:r>
        <w:rPr>
          <w:rFonts w:eastAsia="SimSun"/>
          <w:i w:val="0"/>
          <w:iCs w:val="0"/>
          <w:color w:val="auto"/>
          <w:kern w:val="3"/>
          <w:sz w:val="24"/>
          <w:szCs w:val="24"/>
          <w:lang w:eastAsia="zh-CN" w:bidi="hi-IN"/>
        </w:rPr>
        <w:t>10 (dez) dias úteis a contar do recebimento da autorização de fornecimento/autorização de entrega pela contratada.</w:t>
      </w:r>
    </w:p>
    <w:p w14:paraId="7EDDAF29">
      <w:pPr>
        <w:pStyle w:val="652"/>
        <w:widowControl w:val="0"/>
        <w:rPr>
          <w:sz w:val="24"/>
          <w:szCs w:val="24"/>
        </w:rPr>
        <w:sectPr>
          <w:type w:val="continuous"/>
          <w:pgSz w:w="11906" w:h="16838"/>
          <w:pgMar w:top="1418" w:right="1134" w:bottom="1134" w:left="1418" w:header="113" w:footer="454" w:gutter="0"/>
          <w:cols w:space="720" w:num="1"/>
          <w:docGrid w:linePitch="100" w:charSpace="0"/>
        </w:sectPr>
      </w:pPr>
      <w:r>
        <w:rPr>
          <w:sz w:val="24"/>
          <w:szCs w:val="24"/>
        </w:rPr>
        <w:t xml:space="preserve">     </w:t>
      </w:r>
    </w:p>
    <w:p w14:paraId="1995C4B0">
      <w:pPr>
        <w:pStyle w:val="641"/>
        <w:widowControl w:val="0"/>
        <w:numPr>
          <w:ilvl w:val="0"/>
          <w:numId w:val="0"/>
        </w:numPr>
        <w:spacing w:before="0" w:after="0" w:line="240" w:lineRule="auto"/>
      </w:pPr>
      <w:bookmarkStart w:id="49" w:name="_Hlk115714372"/>
      <w:r>
        <w:t>Local de entrega ou execução</w:t>
      </w:r>
      <w:bookmarkEnd w:id="49"/>
    </w:p>
    <w:p w14:paraId="377632CD">
      <w:pPr>
        <w:jc w:val="both"/>
        <w:rPr>
          <w:rFonts w:ascii="Arial" w:hAnsi="Arial"/>
        </w:rPr>
      </w:pPr>
      <w:r>
        <w:rPr>
          <w:rFonts w:ascii="Arial" w:hAnsi="Arial"/>
        </w:rPr>
        <w:t>Os materiais serão entregues conforme pedido/autorização de entrega pelo departamento solicitante, no horário de atendimento do mesmo e especificado abaixo, correndo por conta da Contratada as despesas de embalagem, seguros, transporte, tributos, encargos trabalhistas e previdenciários decorrentes do fornecimento/execução do objeto contratado, considerando as seguintes informações:</w:t>
      </w:r>
    </w:p>
    <w:p w14:paraId="4C87B09F">
      <w:pPr>
        <w:jc w:val="both"/>
        <w:rPr>
          <w:rFonts w:ascii="Arial" w:hAnsi="Arial"/>
        </w:rPr>
      </w:pPr>
    </w:p>
    <w:p w14:paraId="0C8FAEEA">
      <w:pPr>
        <w:jc w:val="both"/>
        <w:rPr>
          <w:rFonts w:ascii="Arial" w:hAnsi="Arial"/>
        </w:rPr>
      </w:pPr>
      <w:r>
        <w:rPr>
          <w:rFonts w:ascii="Arial" w:hAnsi="Arial"/>
        </w:rPr>
        <w:t>– ENFERMAGEM, situado na Avenida Marginal Mauro Cezar Pascual, 1.286, Sertãozinho/SP, CEP. 14.177-030, de segunda a sexta-feira, das 08h30 às 11h00 horas e das 13h30 às 15h00, telefone (16) 3947-4191;</w:t>
      </w:r>
    </w:p>
    <w:p w14:paraId="7F35F0BD">
      <w:pPr>
        <w:jc w:val="both"/>
        <w:rPr>
          <w:rFonts w:ascii="Arial" w:hAnsi="Arial"/>
        </w:rPr>
      </w:pPr>
    </w:p>
    <w:p w14:paraId="53618988">
      <w:pPr>
        <w:jc w:val="both"/>
        <w:rPr>
          <w:rFonts w:ascii="Arial" w:hAnsi="Arial"/>
        </w:rPr>
      </w:pPr>
      <w:r>
        <w:rPr>
          <w:rFonts w:ascii="Arial" w:hAnsi="Arial"/>
        </w:rPr>
        <w:t>– FARMÁCIA, situado na Rua Aprígio de Araújo, 2.058, Sertãozinho/SP, CEP. 14.160-550, de segunda a sexta-feira, das 09h as 11h30 e das 13h às 16h horas, telefone (16) 3947-7361;</w:t>
      </w:r>
    </w:p>
    <w:p w14:paraId="5FE5FE72">
      <w:pPr>
        <w:jc w:val="both"/>
        <w:rPr>
          <w:rFonts w:ascii="Arial" w:hAnsi="Arial"/>
        </w:rPr>
      </w:pPr>
    </w:p>
    <w:p w14:paraId="155F45AA">
      <w:pPr>
        <w:jc w:val="both"/>
        <w:rPr>
          <w:rFonts w:ascii="Arial" w:hAnsi="Arial"/>
        </w:rPr>
      </w:pPr>
      <w:r>
        <w:rPr>
          <w:rFonts w:ascii="Arial" w:hAnsi="Arial"/>
        </w:rPr>
        <w:t>– ODONTOLOGIA, situado na Avenida Marginal Mauro Cezar Pascual, 1.286, Sertãozinho/SP, CEP. 14.177-030, de segunda a sexta-feira, das 08h30 às 11hs e das 13h às 16h, telefone (16) 3947-4191;</w:t>
      </w:r>
    </w:p>
    <w:p w14:paraId="030053F8">
      <w:pPr>
        <w:jc w:val="both"/>
        <w:rPr>
          <w:rFonts w:ascii="Arial" w:hAnsi="Arial"/>
        </w:rPr>
      </w:pPr>
    </w:p>
    <w:p w14:paraId="3EA1EFF7">
      <w:pPr>
        <w:jc w:val="both"/>
        <w:rPr>
          <w:rFonts w:ascii="Arial" w:hAnsi="Arial"/>
        </w:rPr>
      </w:pPr>
      <w:r>
        <w:rPr>
          <w:rFonts w:ascii="Arial" w:hAnsi="Arial"/>
        </w:rPr>
        <w:t xml:space="preserve">– SERVIÇO DE ATENDIMENTO DOMICILIAR (SAD), situado na Rua Geremias Lunardelli, 1.158, Sertãozinho/SP, CEP. 14.160-510, de segunda a sexta-feira, das 09h às 11h30 e das 13h30 às 15h, telefone (16) 3491-3112; </w:t>
      </w:r>
    </w:p>
    <w:p w14:paraId="657FAA47">
      <w:pPr>
        <w:jc w:val="both"/>
        <w:rPr>
          <w:rFonts w:ascii="Arial" w:hAnsi="Arial"/>
        </w:rPr>
      </w:pPr>
    </w:p>
    <w:p w14:paraId="6DB44493">
      <w:pPr>
        <w:jc w:val="both"/>
        <w:rPr>
          <w:rFonts w:ascii="Arial" w:hAnsi="Arial"/>
        </w:rPr>
      </w:pPr>
      <w:r>
        <w:rPr>
          <w:rFonts w:ascii="Arial" w:hAnsi="Arial"/>
        </w:rPr>
        <w:t>– SERVIÇO DE ATENDIMENTO MÓVEL DE URGÊNCIA (SAMU), situado na Rua Pedro Carleto Neto, 210, Sertãozinho/SP, CEP. 14.161-334, de segunda a sexta-feira, das 08h às 17h, telefones (16) 3945-6382 / (16)3945-6409 / (16) 99767-3932;</w:t>
      </w:r>
    </w:p>
    <w:p w14:paraId="37B7B2FD">
      <w:pPr>
        <w:jc w:val="both"/>
        <w:rPr>
          <w:rFonts w:ascii="Arial" w:hAnsi="Arial"/>
        </w:rPr>
      </w:pPr>
    </w:p>
    <w:p w14:paraId="1D5A69DB">
      <w:pPr>
        <w:jc w:val="both"/>
        <w:rPr>
          <w:rFonts w:ascii="Arial" w:hAnsi="Arial"/>
        </w:rPr>
      </w:pPr>
      <w:r>
        <w:rPr>
          <w:rFonts w:ascii="Arial" w:hAnsi="Arial"/>
        </w:rPr>
        <w:t>– VIGILÂNCIA EPIDEMIOLÓGICA, situado na Rua Sebastião Sampaio, 1685 – Sertãozinho/SP – CEP: Nº CEP 14160-600, de segunda a sexta-feira, das 09h às 11h30 e das 13h30 às 15h, telefone (16) 3945-7640;</w:t>
      </w:r>
    </w:p>
    <w:p w14:paraId="309BB726">
      <w:pPr>
        <w:jc w:val="both"/>
        <w:rPr>
          <w:rFonts w:ascii="Arial" w:hAnsi="Arial"/>
        </w:rPr>
      </w:pPr>
    </w:p>
    <w:p w14:paraId="67601D9F">
      <w:pPr>
        <w:jc w:val="both"/>
        <w:rPr>
          <w:rFonts w:ascii="Arial" w:hAnsi="Arial"/>
        </w:rPr>
      </w:pPr>
      <w:r>
        <w:rPr>
          <w:rFonts w:ascii="Arial" w:hAnsi="Arial"/>
        </w:rPr>
        <w:t>– CONTROLE DE ZOONOSES/VETORES, situado na Avenida José Ferreira dos Reis, 890, Sertãozinho/SP, CEP. 14.161-097, de segunda a sexta-feira, das 08h30 às 11h30 e das 13h30 às 15h, telefone (16) 3945-5369.</w:t>
      </w:r>
      <w:r>
        <w:rPr>
          <w:rFonts w:ascii="Arial" w:hAnsi="Arial"/>
          <w:iCs/>
          <w:color w:val="000000"/>
          <w:lang w:val="pt-PT" w:eastAsia="ar-SA"/>
        </w:rPr>
        <w:t xml:space="preserve"> </w:t>
      </w:r>
    </w:p>
    <w:p w14:paraId="04FFF8A6">
      <w:pPr>
        <w:pStyle w:val="652"/>
        <w:widowControl w:val="0"/>
        <w:rPr>
          <w:sz w:val="24"/>
          <w:szCs w:val="24"/>
        </w:rPr>
      </w:pPr>
    </w:p>
    <w:p w14:paraId="4EE3680B">
      <w:pPr>
        <w:pStyle w:val="652"/>
        <w:widowControl w:val="0"/>
        <w:rPr>
          <w:sz w:val="24"/>
          <w:szCs w:val="24"/>
        </w:rPr>
        <w:sectPr>
          <w:type w:val="continuous"/>
          <w:pgSz w:w="11906" w:h="16838"/>
          <w:pgMar w:top="1418" w:right="1134" w:bottom="1134" w:left="1418" w:header="113" w:footer="454" w:gutter="0"/>
          <w:cols w:space="720" w:num="1"/>
          <w:docGrid w:linePitch="100" w:charSpace="0"/>
        </w:sectPr>
      </w:pPr>
    </w:p>
    <w:p w14:paraId="6A4C56E1">
      <w:pPr>
        <w:rPr>
          <w:rFonts w:ascii="Arial" w:hAnsi="Arial"/>
          <w:b/>
          <w:bCs/>
        </w:rPr>
      </w:pPr>
      <w:r>
        <w:rPr>
          <w:rFonts w:ascii="Arial" w:hAnsi="Arial"/>
          <w:b/>
          <w:bCs/>
        </w:rPr>
        <w:t>O objeto possui exigências a serem feitas após a entrega/execução?</w:t>
      </w:r>
    </w:p>
    <w:p w14:paraId="3D10E26C">
      <w:pPr>
        <w:rPr>
          <w:rFonts w:ascii="Arial" w:hAnsi="Arial"/>
        </w:rPr>
      </w:pPr>
      <w:r>
        <w:rPr>
          <w:rFonts w:ascii="Segoe UI Symbol" w:hAnsi="Segoe UI Symbol" w:eastAsia="MS Gothic" w:cs="Segoe UI Symbol"/>
        </w:rPr>
        <w:t>☒</w:t>
      </w:r>
      <w:r>
        <w:rPr>
          <w:rFonts w:ascii="Arial" w:hAnsi="Arial"/>
        </w:rPr>
        <w:t xml:space="preserve"> Sim </w:t>
      </w:r>
      <w:r>
        <w:rPr>
          <w:rFonts w:ascii="Segoe UI Symbol" w:hAnsi="Segoe UI Symbol" w:eastAsia="MS Gothic" w:cs="Segoe UI Symbol"/>
        </w:rPr>
        <w:t>☐</w:t>
      </w:r>
      <w:r>
        <w:rPr>
          <w:rFonts w:ascii="Arial" w:hAnsi="Arial"/>
        </w:rPr>
        <w:t>Não</w:t>
      </w:r>
    </w:p>
    <w:p w14:paraId="27DE0A46">
      <w:pPr>
        <w:pStyle w:val="642"/>
        <w:widowControl w:val="0"/>
        <w:numPr>
          <w:ilvl w:val="0"/>
          <w:numId w:val="0"/>
        </w:numPr>
        <w:spacing w:before="0" w:after="0" w:line="240" w:lineRule="auto"/>
      </w:pPr>
      <w:bookmarkStart w:id="50" w:name="_Hlk115714573"/>
    </w:p>
    <w:p w14:paraId="787F858B">
      <w:pPr>
        <w:pStyle w:val="642"/>
        <w:widowControl w:val="0"/>
        <w:numPr>
          <w:ilvl w:val="0"/>
          <w:numId w:val="0"/>
        </w:numPr>
        <w:spacing w:before="0" w:after="0" w:line="240" w:lineRule="auto"/>
        <w:rPr>
          <w:b w:val="0"/>
          <w:bCs w:val="0"/>
        </w:rPr>
      </w:pPr>
      <w:r>
        <w:t>Garantia exigida do objeto:</w:t>
      </w:r>
      <w:r>
        <w:rPr>
          <w:b w:val="0"/>
          <w:bCs w:val="0"/>
        </w:rPr>
        <w:t xml:space="preserve"> </w:t>
      </w:r>
      <w:bookmarkEnd w:id="50"/>
    </w:p>
    <w:p w14:paraId="7C303DE1">
      <w:pPr>
        <w:pStyle w:val="652"/>
        <w:widowControl w:val="0"/>
        <w:rPr>
          <w:i w:val="0"/>
          <w:color w:val="000000"/>
          <w:sz w:val="24"/>
          <w:szCs w:val="24"/>
        </w:rPr>
      </w:pPr>
      <w:r>
        <w:rPr>
          <w:i w:val="0"/>
          <w:color w:val="000000"/>
          <w:sz w:val="24"/>
          <w:szCs w:val="24"/>
        </w:rPr>
        <w:t>Os materiais devem possuir garantia contra defeito de fabricação.</w:t>
      </w:r>
    </w:p>
    <w:p w14:paraId="28401F2F">
      <w:pPr>
        <w:pStyle w:val="652"/>
        <w:widowControl w:val="0"/>
        <w:rPr>
          <w:sz w:val="24"/>
          <w:szCs w:val="24"/>
        </w:rPr>
        <w:sectPr>
          <w:type w:val="continuous"/>
          <w:pgSz w:w="11906" w:h="16838"/>
          <w:pgMar w:top="1418" w:right="1134" w:bottom="1134" w:left="1418" w:header="113" w:footer="454" w:gutter="0"/>
          <w:cols w:space="720" w:num="1"/>
          <w:docGrid w:linePitch="100" w:charSpace="0"/>
        </w:sectPr>
      </w:pPr>
      <w:r>
        <w:rPr>
          <w:sz w:val="24"/>
          <w:szCs w:val="24"/>
        </w:rPr>
        <w:t xml:space="preserve">   </w:t>
      </w:r>
    </w:p>
    <w:p w14:paraId="16A07784">
      <w:pPr>
        <w:rPr>
          <w:rFonts w:ascii="Arial" w:hAnsi="Arial"/>
        </w:rPr>
      </w:pPr>
      <w:r>
        <w:rPr>
          <w:rFonts w:ascii="Arial" w:hAnsi="Arial"/>
          <w:b/>
          <w:bCs/>
        </w:rPr>
        <w:t>Exige respeito às normas específicas de descarte?</w:t>
      </w:r>
      <w:r>
        <w:rPr>
          <w:rFonts w:ascii="Arial" w:hAnsi="Arial"/>
        </w:rPr>
        <w:t xml:space="preserve"> </w:t>
      </w:r>
      <w:sdt>
        <w:sdtPr>
          <w:rPr>
            <w:rFonts w:ascii="Arial" w:hAnsi="Arial" w:eastAsia="MS Gothic"/>
          </w:rPr>
          <w:id w:val="-766849760"/>
          <w14:checkbox>
            <w14:checked w14:val="1"/>
            <w14:checkedState w14:val="2612" w14:font="MS Gothic"/>
            <w14:uncheckedState w14:val="2610" w14:font="MS Gothic"/>
          </w14:checkbox>
        </w:sdtPr>
        <w:sdtEndPr>
          <w:rPr>
            <w:rFonts w:ascii="Arial" w:hAnsi="Arial" w:eastAsia="MS Gothic"/>
          </w:rPr>
        </w:sdtEndPr>
        <w:sdtContent>
          <w:r>
            <w:rPr>
              <w:rFonts w:hint="eastAsia" w:ascii="MS Gothic" w:hAnsi="MS Gothic" w:eastAsia="MS Gothic"/>
            </w:rPr>
            <w:t>☒</w:t>
          </w:r>
        </w:sdtContent>
      </w:sdt>
      <w:r>
        <w:rPr>
          <w:rFonts w:ascii="Arial" w:hAnsi="Arial"/>
        </w:rPr>
        <w:t xml:space="preserve"> Sim      </w:t>
      </w:r>
      <w:sdt>
        <w:sdtPr>
          <w:rPr>
            <w:rFonts w:ascii="Arial" w:hAnsi="Arial" w:eastAsia="MS Gothic"/>
          </w:rPr>
          <w:id w:val="-1993317902"/>
          <w14:checkbox>
            <w14:checked w14:val="0"/>
            <w14:checkedState w14:val="2612" w14:font="MS Gothic"/>
            <w14:uncheckedState w14:val="2610" w14:font="MS Gothic"/>
          </w14:checkbox>
        </w:sdtPr>
        <w:sdtEndPr>
          <w:rPr>
            <w:rFonts w:ascii="Arial" w:hAnsi="Arial" w:eastAsia="MS Gothic"/>
          </w:rPr>
        </w:sdtEndPr>
        <w:sdtContent>
          <w:r>
            <w:rPr>
              <w:rFonts w:hint="eastAsia" w:ascii="MS Gothic" w:hAnsi="MS Gothic" w:eastAsia="MS Gothic"/>
            </w:rPr>
            <w:t>☐</w:t>
          </w:r>
        </w:sdtContent>
      </w:sdt>
      <w:r>
        <w:rPr>
          <w:rFonts w:ascii="Arial" w:hAnsi="Arial"/>
        </w:rPr>
        <w:t xml:space="preserve"> Não </w:t>
      </w:r>
    </w:p>
    <w:p w14:paraId="37F1080A">
      <w:pPr>
        <w:rPr>
          <w:rFonts w:ascii="Arial" w:hAnsi="Arial"/>
        </w:rPr>
      </w:pPr>
    </w:p>
    <w:p w14:paraId="71A16E05">
      <w:pPr>
        <w:pStyle w:val="645"/>
        <w:widowControl w:val="0"/>
        <w:numPr>
          <w:ilvl w:val="0"/>
          <w:numId w:val="0"/>
        </w:numPr>
        <w:spacing w:before="0" w:after="0" w:line="240" w:lineRule="auto"/>
        <w:contextualSpacing w:val="0"/>
        <w:rPr>
          <w:b/>
          <w:bCs/>
        </w:rPr>
      </w:pPr>
      <w:bookmarkStart w:id="51" w:name="_Hlk115714632"/>
      <w:r>
        <w:rPr>
          <w:b/>
          <w:bCs/>
        </w:rPr>
        <w:t xml:space="preserve">Quais são as normas específicas de descarte? </w:t>
      </w:r>
      <w:bookmarkEnd w:id="51"/>
    </w:p>
    <w:p w14:paraId="5906BD36">
      <w:pPr>
        <w:ind w:firstLine="709"/>
        <w:jc w:val="both"/>
        <w:rPr>
          <w:rFonts w:ascii="Arial" w:hAnsi="Arial"/>
          <w:color w:val="000000"/>
        </w:rPr>
      </w:pPr>
      <w:r>
        <w:rPr>
          <w:rFonts w:ascii="Arial" w:hAnsi="Arial"/>
          <w:color w:val="000000"/>
        </w:rPr>
        <w:t>Os materiais objeto desta contratação devem ser descartados conforme sua origem, sendo o descarte reciclável de materiais plásticos, descarte dos materiais perfurocortantes em recipiente próprio (caixa de papelão adequada para perfurocortantes, inclusive está para aquisição nesta licitação) e descarte em lixo identificado como infectante. Ainda, por se tratar de material de uso médico-hospitalar, o Município possui contrato com empresa para coleta apropriada deste tipo de material.</w:t>
      </w:r>
    </w:p>
    <w:p w14:paraId="2FD010A1">
      <w:pPr>
        <w:ind w:firstLine="709"/>
        <w:jc w:val="both"/>
        <w:rPr>
          <w:rFonts w:ascii="Arial" w:hAnsi="Arial"/>
          <w:color w:val="000000"/>
        </w:rPr>
      </w:pPr>
      <w:r>
        <w:rPr>
          <w:rFonts w:ascii="Arial" w:hAnsi="Arial"/>
          <w:color w:val="000000"/>
        </w:rPr>
        <w:t>O material deve ser descartado em lixo identificado como infectante, conforme prevê a RDC n° 222/2018.</w:t>
      </w:r>
    </w:p>
    <w:p w14:paraId="56DDD2B9">
      <w:pPr>
        <w:pStyle w:val="642"/>
        <w:widowControl w:val="0"/>
        <w:numPr>
          <w:ilvl w:val="0"/>
          <w:numId w:val="0"/>
        </w:numPr>
        <w:spacing w:before="0" w:after="0" w:line="240" w:lineRule="auto"/>
      </w:pPr>
    </w:p>
    <w:p w14:paraId="7D2AC66F">
      <w:pPr>
        <w:jc w:val="both"/>
        <w:rPr>
          <w:rFonts w:ascii="Arial" w:hAnsi="Arial"/>
          <w:b/>
          <w:bCs/>
        </w:rPr>
      </w:pPr>
      <w:r>
        <w:rPr>
          <w:rFonts w:ascii="Arial" w:hAnsi="Arial"/>
          <w:b/>
          <w:bCs/>
        </w:rPr>
        <w:t>MODELO DE EXECUÇÃO DO OBJETO</w:t>
      </w:r>
    </w:p>
    <w:p w14:paraId="7318F013">
      <w:pPr>
        <w:pStyle w:val="641"/>
        <w:widowControl w:val="0"/>
        <w:numPr>
          <w:ilvl w:val="0"/>
          <w:numId w:val="0"/>
        </w:numPr>
        <w:spacing w:before="0" w:after="0" w:line="240" w:lineRule="auto"/>
        <w:rPr>
          <w:iCs w:val="0"/>
          <w:color w:val="000000"/>
        </w:rPr>
      </w:pPr>
      <w:r>
        <w:t xml:space="preserve">Como atingiremos os resultados pretendidos do contrato? </w:t>
      </w:r>
    </w:p>
    <w:p w14:paraId="2300488A">
      <w:pPr>
        <w:ind w:firstLine="709"/>
        <w:jc w:val="both"/>
        <w:rPr>
          <w:rFonts w:ascii="Arial" w:hAnsi="Arial"/>
        </w:rPr>
      </w:pPr>
      <w:r>
        <w:rPr>
          <w:rFonts w:ascii="Arial" w:hAnsi="Arial"/>
        </w:rPr>
        <w:t>O resultado pretendido com a aquisição dos materiais objetos desta contratação é atender as necessidades dos serviços de saúde do Município, proporcionando o atendimento adequado para os pacientes usuários do SUS.</w:t>
      </w:r>
    </w:p>
    <w:p w14:paraId="5C0CE255">
      <w:pPr>
        <w:ind w:firstLine="709"/>
        <w:jc w:val="both"/>
        <w:rPr>
          <w:rFonts w:ascii="Arial" w:hAnsi="Arial"/>
        </w:rPr>
      </w:pPr>
      <w:r>
        <w:rPr>
          <w:rFonts w:ascii="Arial" w:hAnsi="Arial"/>
        </w:rPr>
        <w:t>Para atingir o resultado pretendido, o contrato deverá ser executado de forma integral e com entrega dos materiais conforme Autorização de Fornecimento e/ou da Autorização de Entrega, no caso dos materiais a serem entregues em parcela.</w:t>
      </w:r>
    </w:p>
    <w:p w14:paraId="26F63B21">
      <w:pPr>
        <w:jc w:val="both"/>
        <w:rPr>
          <w:rFonts w:ascii="Arial" w:hAnsi="Arial"/>
          <w:b/>
          <w:bCs/>
          <w:i/>
          <w:color w:val="808080"/>
        </w:rPr>
      </w:pPr>
      <w:r>
        <w:rPr>
          <w:rFonts w:ascii="Arial" w:hAnsi="Arial"/>
          <w:b/>
          <w:bCs/>
          <w:i/>
          <w:color w:val="808080"/>
        </w:rPr>
        <w:t xml:space="preserve"> </w:t>
      </w:r>
    </w:p>
    <w:p w14:paraId="04CE40C3">
      <w:pPr>
        <w:jc w:val="both"/>
        <w:rPr>
          <w:rFonts w:ascii="Arial" w:hAnsi="Arial"/>
          <w:b/>
          <w:bCs/>
        </w:rPr>
        <w:sectPr>
          <w:type w:val="continuous"/>
          <w:pgSz w:w="11906" w:h="16838"/>
          <w:pgMar w:top="1418" w:right="1134" w:bottom="1134" w:left="1418" w:header="113" w:footer="454" w:gutter="0"/>
          <w:cols w:space="720" w:num="1"/>
          <w:docGrid w:linePitch="100" w:charSpace="0"/>
        </w:sectPr>
      </w:pPr>
    </w:p>
    <w:p w14:paraId="77973C0C">
      <w:pPr>
        <w:pStyle w:val="641"/>
        <w:widowControl w:val="0"/>
        <w:numPr>
          <w:ilvl w:val="0"/>
          <w:numId w:val="0"/>
        </w:numPr>
        <w:spacing w:before="0" w:after="0" w:line="240" w:lineRule="auto"/>
      </w:pPr>
      <w:r>
        <w:t>Forma de execução do contrato</w:t>
      </w:r>
    </w:p>
    <w:p w14:paraId="48778809">
      <w:pPr>
        <w:rPr>
          <w:rFonts w:ascii="Arial" w:hAnsi="Arial"/>
        </w:rPr>
      </w:pPr>
      <w:r>
        <w:rPr>
          <w:rFonts w:ascii="Arial" w:hAnsi="Arial"/>
        </w:rPr>
        <w:t>Fornecimento imediato.</w:t>
      </w:r>
    </w:p>
    <w:p w14:paraId="2AE771FF">
      <w:pPr>
        <w:rPr>
          <w:rFonts w:ascii="Arial" w:hAnsi="Arial"/>
        </w:rPr>
      </w:pPr>
    </w:p>
    <w:p w14:paraId="0C0D1217">
      <w:pPr>
        <w:pStyle w:val="642"/>
        <w:widowControl w:val="0"/>
        <w:numPr>
          <w:ilvl w:val="0"/>
          <w:numId w:val="0"/>
        </w:numPr>
        <w:spacing w:before="0" w:after="0" w:line="240" w:lineRule="auto"/>
      </w:pPr>
      <w:r>
        <w:t>Se a forma for continuada, qual é o prazo limite de renovação do contrato</w:t>
      </w:r>
    </w:p>
    <w:p w14:paraId="7D40B7ED">
      <w:pPr>
        <w:rPr>
          <w:rFonts w:ascii="Arial" w:hAnsi="Arial"/>
        </w:rPr>
      </w:pPr>
      <w:r>
        <w:rPr>
          <w:rFonts w:ascii="Arial" w:hAnsi="Arial"/>
        </w:rPr>
        <w:t xml:space="preserve">Não se aplica, visto que a execução não será continuada.  </w:t>
      </w:r>
    </w:p>
    <w:p w14:paraId="7FE795F0">
      <w:pPr>
        <w:rPr>
          <w:rFonts w:ascii="Arial" w:hAnsi="Arial"/>
        </w:rPr>
      </w:pPr>
      <w:r>
        <w:rPr>
          <w:rFonts w:ascii="Arial" w:hAnsi="Arial"/>
        </w:rPr>
        <w:t xml:space="preserve">  </w:t>
      </w:r>
    </w:p>
    <w:p w14:paraId="5E34F705">
      <w:pPr>
        <w:pStyle w:val="641"/>
        <w:widowControl w:val="0"/>
        <w:numPr>
          <w:ilvl w:val="0"/>
          <w:numId w:val="0"/>
        </w:numPr>
        <w:pBdr>
          <w:top w:val="none" w:color="auto" w:sz="0" w:space="0"/>
          <w:left w:val="none" w:color="auto" w:sz="0" w:space="0"/>
          <w:right w:val="none" w:color="auto" w:sz="0" w:space="0"/>
        </w:pBdr>
        <w:spacing w:before="0" w:after="0" w:line="240" w:lineRule="auto"/>
        <w:textAlignment w:val="baseline"/>
      </w:pPr>
      <w:r>
        <w:rPr>
          <w:shd w:val="clear" w:color="auto" w:fill="FFFFFF"/>
        </w:rPr>
        <w:t xml:space="preserve">Prazo de vigência do contrato </w:t>
      </w:r>
      <w:r>
        <w:rPr>
          <w:b w:val="0"/>
          <w:bCs w:val="0"/>
          <w:shd w:val="clear" w:color="auto" w:fill="FFFFFF"/>
        </w:rPr>
        <w:t xml:space="preserve">  </w:t>
      </w:r>
    </w:p>
    <w:p w14:paraId="60AA8F5D">
      <w:pPr>
        <w:pStyle w:val="642"/>
        <w:widowControl w:val="0"/>
        <w:numPr>
          <w:ilvl w:val="0"/>
          <w:numId w:val="0"/>
        </w:numPr>
        <w:spacing w:before="0" w:after="0" w:line="240" w:lineRule="auto"/>
        <w:rPr>
          <w:rFonts w:eastAsia="SimSun"/>
          <w:b w:val="0"/>
          <w:bCs w:val="0"/>
          <w:iCs w:val="0"/>
          <w:kern w:val="3"/>
          <w:shd w:val="clear" w:color="auto" w:fill="FFFFFF"/>
          <w:lang w:eastAsia="zh-CN" w:bidi="hi-IN"/>
        </w:rPr>
      </w:pPr>
      <w:r>
        <w:rPr>
          <w:rFonts w:eastAsia="SimSun"/>
          <w:b w:val="0"/>
          <w:bCs w:val="0"/>
          <w:iCs w:val="0"/>
          <w:kern w:val="3"/>
          <w:shd w:val="clear" w:color="auto" w:fill="FFFFFF"/>
          <w:lang w:eastAsia="zh-CN" w:bidi="hi-IN"/>
        </w:rPr>
        <w:t>A vigência contratual será de até 06 (seis) meses, contados a partir da assinatura do contrato.</w:t>
      </w:r>
    </w:p>
    <w:p w14:paraId="3477F44C">
      <w:pPr>
        <w:pStyle w:val="642"/>
        <w:widowControl w:val="0"/>
        <w:numPr>
          <w:ilvl w:val="0"/>
          <w:numId w:val="0"/>
        </w:numPr>
        <w:spacing w:before="0" w:after="0" w:line="240" w:lineRule="auto"/>
        <w:rPr>
          <w:color w:val="FF0000"/>
        </w:rPr>
      </w:pPr>
    </w:p>
    <w:p w14:paraId="1B15A41C">
      <w:pPr>
        <w:jc w:val="both"/>
        <w:rPr>
          <w:rFonts w:ascii="Arial" w:hAnsi="Arial"/>
        </w:rPr>
        <w:sectPr>
          <w:type w:val="continuous"/>
          <w:pgSz w:w="11906" w:h="16838"/>
          <w:pgMar w:top="1418" w:right="1134" w:bottom="1134" w:left="1418" w:header="113" w:footer="454" w:gutter="0"/>
          <w:cols w:space="720" w:num="1"/>
          <w:docGrid w:linePitch="100" w:charSpace="0"/>
        </w:sectPr>
      </w:pPr>
    </w:p>
    <w:p w14:paraId="284586B0">
      <w:pPr>
        <w:pStyle w:val="640"/>
        <w:keepNext w:val="0"/>
        <w:widowControl w:val="0"/>
        <w:numPr>
          <w:ilvl w:val="0"/>
          <w:numId w:val="0"/>
        </w:numPr>
        <w:spacing w:before="0" w:after="0" w:line="240" w:lineRule="auto"/>
        <w:rPr>
          <w:color w:val="auto"/>
        </w:rPr>
      </w:pPr>
      <w:r>
        <w:rPr>
          <w:color w:val="auto"/>
        </w:rPr>
        <w:t>MODELO DE GESTÃO DO CONTRATO</w:t>
      </w:r>
    </w:p>
    <w:p w14:paraId="0E4CD07A">
      <w:pPr>
        <w:pStyle w:val="641"/>
        <w:widowControl w:val="0"/>
        <w:numPr>
          <w:ilvl w:val="0"/>
          <w:numId w:val="0"/>
        </w:numPr>
        <w:spacing w:before="0" w:after="0" w:line="240" w:lineRule="auto"/>
        <w:rPr>
          <w:rFonts w:eastAsia="MS Gothic"/>
        </w:rPr>
      </w:pPr>
      <w:r>
        <w:t xml:space="preserve">Existem requisitos anteriores à execução? </w:t>
      </w:r>
      <w:r>
        <w:rPr>
          <w:rFonts w:ascii="Segoe UI Symbol" w:hAnsi="Segoe UI Symbol" w:cs="Segoe UI Symbol"/>
          <w:b w:val="0"/>
          <w:bCs w:val="0"/>
        </w:rPr>
        <w:t>☐</w:t>
      </w:r>
      <w:r>
        <w:rPr>
          <w:b w:val="0"/>
          <w:bCs w:val="0"/>
        </w:rPr>
        <w:t xml:space="preserve"> Sim      </w:t>
      </w:r>
      <w:r>
        <w:rPr>
          <w:rFonts w:ascii="Segoe UI Symbol" w:hAnsi="Segoe UI Symbol" w:cs="Segoe UI Symbol"/>
          <w:b w:val="0"/>
          <w:bCs w:val="0"/>
        </w:rPr>
        <w:t>☒</w:t>
      </w:r>
      <w:r>
        <w:rPr>
          <w:b w:val="0"/>
          <w:bCs w:val="0"/>
        </w:rPr>
        <w:t xml:space="preserve"> Não</w:t>
      </w:r>
      <w:r>
        <w:t xml:space="preserve"> </w:t>
      </w:r>
    </w:p>
    <w:p w14:paraId="2EC7CA61">
      <w:pPr>
        <w:pStyle w:val="642"/>
        <w:widowControl w:val="0"/>
        <w:numPr>
          <w:ilvl w:val="0"/>
          <w:numId w:val="0"/>
        </w:numPr>
        <w:spacing w:before="0" w:after="0" w:line="240" w:lineRule="auto"/>
      </w:pPr>
    </w:p>
    <w:p w14:paraId="0E10CB6E">
      <w:pPr>
        <w:pStyle w:val="642"/>
        <w:widowControl w:val="0"/>
        <w:numPr>
          <w:ilvl w:val="0"/>
          <w:numId w:val="0"/>
        </w:numPr>
        <w:spacing w:before="0" w:after="0" w:line="240" w:lineRule="auto"/>
        <w:rPr>
          <w:b w:val="0"/>
          <w:bCs w:val="0"/>
        </w:rPr>
      </w:pPr>
      <w:r>
        <w:t xml:space="preserve">Será exigida garantia financeira do contrato? </w:t>
      </w:r>
      <w:r>
        <w:rPr>
          <w:rFonts w:ascii="Segoe UI Symbol" w:hAnsi="Segoe UI Symbol" w:eastAsia="MS Gothic" w:cs="Segoe UI Symbol"/>
          <w:b w:val="0"/>
          <w:bCs w:val="0"/>
        </w:rPr>
        <w:t>☐</w:t>
      </w:r>
      <w:r>
        <w:rPr>
          <w:b w:val="0"/>
          <w:bCs w:val="0"/>
        </w:rPr>
        <w:t xml:space="preserve"> Sim      </w:t>
      </w:r>
      <w:r>
        <w:rPr>
          <w:rFonts w:ascii="Segoe UI Symbol" w:hAnsi="Segoe UI Symbol" w:cs="Segoe UI Symbol"/>
          <w:b w:val="0"/>
          <w:bCs w:val="0"/>
        </w:rPr>
        <w:t>☒</w:t>
      </w:r>
      <w:r>
        <w:rPr>
          <w:b w:val="0"/>
          <w:bCs w:val="0"/>
        </w:rPr>
        <w:t xml:space="preserve"> Não</w:t>
      </w:r>
    </w:p>
    <w:p w14:paraId="6A11E75E">
      <w:pPr>
        <w:pStyle w:val="642"/>
        <w:widowControl w:val="0"/>
        <w:numPr>
          <w:ilvl w:val="0"/>
          <w:numId w:val="0"/>
        </w:numPr>
        <w:spacing w:before="0" w:after="0" w:line="240" w:lineRule="auto"/>
        <w:rPr>
          <w:b w:val="0"/>
          <w:bCs w:val="0"/>
          <w:color w:val="385623"/>
        </w:rPr>
      </w:pPr>
    </w:p>
    <w:p w14:paraId="05D4EAA6">
      <w:pPr>
        <w:jc w:val="both"/>
        <w:rPr>
          <w:rFonts w:ascii="Arial" w:hAnsi="Arial"/>
        </w:rPr>
        <w:sectPr>
          <w:type w:val="continuous"/>
          <w:pgSz w:w="11906" w:h="16838"/>
          <w:pgMar w:top="1418" w:right="1134" w:bottom="1134" w:left="1418" w:header="113" w:footer="454" w:gutter="0"/>
          <w:cols w:space="720" w:num="1"/>
          <w:docGrid w:linePitch="100" w:charSpace="0"/>
        </w:sectPr>
      </w:pPr>
    </w:p>
    <w:p w14:paraId="644C4573">
      <w:pPr>
        <w:pStyle w:val="642"/>
        <w:widowControl w:val="0"/>
        <w:numPr>
          <w:ilvl w:val="0"/>
          <w:numId w:val="0"/>
        </w:numPr>
        <w:spacing w:before="0" w:after="0" w:line="240" w:lineRule="auto"/>
        <w:rPr>
          <w:b w:val="0"/>
          <w:bCs w:val="0"/>
        </w:rPr>
      </w:pPr>
      <w:r>
        <w:t xml:space="preserve">Há outros requisitos anteriores à execução? </w:t>
      </w:r>
      <w:r>
        <w:rPr>
          <w:rFonts w:ascii="Segoe UI Symbol" w:hAnsi="Segoe UI Symbol" w:eastAsia="MS Gothic" w:cs="Segoe UI Symbol"/>
          <w:b w:val="0"/>
          <w:bCs w:val="0"/>
        </w:rPr>
        <w:t>☐</w:t>
      </w:r>
      <w:r>
        <w:rPr>
          <w:b w:val="0"/>
          <w:bCs w:val="0"/>
        </w:rPr>
        <w:t xml:space="preserve"> Sim      </w:t>
      </w:r>
      <w:r>
        <w:rPr>
          <w:rFonts w:ascii="Segoe UI Symbol" w:hAnsi="Segoe UI Symbol" w:cs="Segoe UI Symbol"/>
          <w:b w:val="0"/>
          <w:bCs w:val="0"/>
        </w:rPr>
        <w:t>☒</w:t>
      </w:r>
      <w:r>
        <w:rPr>
          <w:b w:val="0"/>
          <w:bCs w:val="0"/>
        </w:rPr>
        <w:t xml:space="preserve"> Não</w:t>
      </w:r>
    </w:p>
    <w:p w14:paraId="6A09E00F">
      <w:pPr>
        <w:jc w:val="both"/>
        <w:rPr>
          <w:rFonts w:ascii="Arial" w:hAnsi="Arial"/>
        </w:rPr>
      </w:pPr>
    </w:p>
    <w:p w14:paraId="79F71F8B">
      <w:pPr>
        <w:jc w:val="both"/>
        <w:rPr>
          <w:rFonts w:ascii="Arial" w:hAnsi="Arial"/>
        </w:rPr>
        <w:sectPr>
          <w:type w:val="continuous"/>
          <w:pgSz w:w="11906" w:h="16838"/>
          <w:pgMar w:top="1418" w:right="1134" w:bottom="1134" w:left="1418" w:header="113" w:footer="454" w:gutter="0"/>
          <w:cols w:space="720" w:num="1"/>
          <w:docGrid w:linePitch="100" w:charSpace="0"/>
        </w:sectPr>
      </w:pPr>
    </w:p>
    <w:p w14:paraId="18821E72">
      <w:pPr>
        <w:pStyle w:val="641"/>
        <w:widowControl w:val="0"/>
        <w:numPr>
          <w:ilvl w:val="0"/>
          <w:numId w:val="0"/>
        </w:numPr>
        <w:spacing w:before="0" w:after="0" w:line="240" w:lineRule="auto"/>
      </w:pPr>
      <w:r>
        <w:t xml:space="preserve">Metodologia de acompanhamento da execução do contrato e principais pontos de controle  </w:t>
      </w:r>
    </w:p>
    <w:p w14:paraId="2DCD9984">
      <w:pPr>
        <w:jc w:val="both"/>
        <w:rPr>
          <w:rFonts w:ascii="Arial" w:hAnsi="Arial"/>
        </w:rPr>
      </w:pPr>
      <w:r>
        <w:rPr>
          <w:rFonts w:ascii="Arial" w:hAnsi="Arial"/>
        </w:rPr>
        <w:t>No acompanhamento da execução do contrato, a fiscal Gilmara Martins Ramos, será a responsável pela condução de contrato, sendo auxiliada pelo responsável de cada setor envolvido neste processo, cuja a responsabilidade seja a conferência dos materiais entregues pelo fornecedor para cada setor, de forma que o mesmo seja entregue em conformidade com o solicitado no processo de compra, através da Autorização de Entrega e/ou Autorização de Fornecimento. Sendo os responsáveis de cada setor:</w:t>
      </w:r>
    </w:p>
    <w:p w14:paraId="438717C6">
      <w:pPr>
        <w:jc w:val="both"/>
        <w:rPr>
          <w:rFonts w:ascii="Arial" w:hAnsi="Arial"/>
        </w:rPr>
      </w:pPr>
    </w:p>
    <w:p w14:paraId="30A7DC76">
      <w:pPr>
        <w:jc w:val="both"/>
        <w:rPr>
          <w:rFonts w:ascii="Arial" w:hAnsi="Arial"/>
        </w:rPr>
      </w:pPr>
      <w:r>
        <w:rPr>
          <w:rFonts w:ascii="Arial" w:hAnsi="Arial"/>
        </w:rPr>
        <w:t>– Enfermagem: Gilmara Martins Ramos;</w:t>
      </w:r>
    </w:p>
    <w:p w14:paraId="32C16EA3">
      <w:pPr>
        <w:jc w:val="both"/>
        <w:rPr>
          <w:rFonts w:ascii="Arial" w:hAnsi="Arial"/>
        </w:rPr>
      </w:pPr>
      <w:r>
        <w:rPr>
          <w:rFonts w:ascii="Arial" w:hAnsi="Arial"/>
        </w:rPr>
        <w:t>– Farmácia: Daniela Zitei Vilela;</w:t>
      </w:r>
    </w:p>
    <w:p w14:paraId="41BE3FE7">
      <w:pPr>
        <w:jc w:val="both"/>
        <w:rPr>
          <w:rFonts w:ascii="Arial" w:hAnsi="Arial"/>
        </w:rPr>
      </w:pPr>
      <w:r>
        <w:rPr>
          <w:rFonts w:ascii="Arial" w:hAnsi="Arial"/>
        </w:rPr>
        <w:t>– Odontologia: André Luis dos Santos;</w:t>
      </w:r>
    </w:p>
    <w:p w14:paraId="3AA64ED8">
      <w:pPr>
        <w:jc w:val="both"/>
        <w:rPr>
          <w:rFonts w:ascii="Arial" w:hAnsi="Arial"/>
        </w:rPr>
      </w:pPr>
      <w:r>
        <w:rPr>
          <w:rFonts w:ascii="Arial" w:hAnsi="Arial"/>
        </w:rPr>
        <w:t>– SAD: Taíse Cristina Balarin;</w:t>
      </w:r>
    </w:p>
    <w:p w14:paraId="192B8AB7">
      <w:pPr>
        <w:jc w:val="both"/>
        <w:rPr>
          <w:rFonts w:ascii="Arial" w:hAnsi="Arial"/>
        </w:rPr>
      </w:pPr>
      <w:r>
        <w:rPr>
          <w:rFonts w:ascii="Arial" w:hAnsi="Arial"/>
        </w:rPr>
        <w:t>– SAMU: Gustavo Henrique Piza de Assis;</w:t>
      </w:r>
    </w:p>
    <w:p w14:paraId="36754494">
      <w:pPr>
        <w:jc w:val="both"/>
        <w:rPr>
          <w:rFonts w:ascii="Arial" w:hAnsi="Arial"/>
        </w:rPr>
      </w:pPr>
      <w:r>
        <w:rPr>
          <w:rFonts w:ascii="Arial" w:hAnsi="Arial"/>
        </w:rPr>
        <w:t>– Vigilância Epidemiológica: Tatiana Ruffini Marolla de Paiva;</w:t>
      </w:r>
    </w:p>
    <w:p w14:paraId="4BD4C126">
      <w:pPr>
        <w:jc w:val="both"/>
        <w:rPr>
          <w:rFonts w:ascii="Arial" w:hAnsi="Arial"/>
        </w:rPr>
      </w:pPr>
      <w:r>
        <w:rPr>
          <w:rFonts w:ascii="Arial" w:hAnsi="Arial"/>
        </w:rPr>
        <w:t>– Zoonoses/Vetores: Plinio Moreira Silva.</w:t>
      </w:r>
    </w:p>
    <w:p w14:paraId="3C02B169">
      <w:pPr>
        <w:jc w:val="both"/>
        <w:rPr>
          <w:rFonts w:ascii="Arial" w:hAnsi="Arial"/>
        </w:rPr>
      </w:pPr>
    </w:p>
    <w:p w14:paraId="153DCA7C">
      <w:pPr>
        <w:jc w:val="both"/>
        <w:rPr>
          <w:rFonts w:ascii="Arial" w:hAnsi="Arial"/>
        </w:rPr>
      </w:pPr>
      <w:r>
        <w:rPr>
          <w:rFonts w:ascii="Arial" w:hAnsi="Arial"/>
        </w:rPr>
        <w:t xml:space="preserve">A forma de comunicação que o Município adotará para tratar de qualquer diligência da execução do contrato será via e-mail do setor responsável pela aquisição </w:t>
      </w:r>
    </w:p>
    <w:p w14:paraId="40FE10E0">
      <w:pPr>
        <w:jc w:val="both"/>
        <w:rPr>
          <w:rFonts w:ascii="Arial" w:hAnsi="Arial"/>
        </w:rPr>
      </w:pPr>
    </w:p>
    <w:p w14:paraId="1826C598">
      <w:pPr>
        <w:jc w:val="both"/>
        <w:rPr>
          <w:rFonts w:ascii="Arial" w:hAnsi="Arial"/>
          <w:b/>
          <w:bCs/>
        </w:rPr>
      </w:pPr>
      <w:bookmarkStart w:id="52" w:name="_Hlk201760091"/>
      <w:r>
        <w:rPr>
          <w:rFonts w:ascii="Arial" w:hAnsi="Arial"/>
          <w:b/>
          <w:bCs/>
        </w:rPr>
        <w:t>GESTORES DO CONTRATO</w:t>
      </w:r>
    </w:p>
    <w:p w14:paraId="2939C41E">
      <w:pPr>
        <w:jc w:val="both"/>
        <w:rPr>
          <w:rFonts w:ascii="Arial" w:hAnsi="Arial"/>
        </w:rPr>
      </w:pPr>
      <w:bookmarkStart w:id="53" w:name="_Hlk200107004"/>
      <w:r>
        <w:rPr>
          <w:rFonts w:ascii="Arial" w:hAnsi="Arial"/>
        </w:rPr>
        <w:t>Responsável pelo gerenciamento administrativo do contrato, promovendo o acompanhamento do cumprimento das cláusulas contratuais, controlando prazos, analisando solicitações da contratada, encaminhando demandas ao setor competente e consolidando as informações técnicas e administrativas prestadas pelo fiscal. Compete também ao(s) gestor(es) adotar medidas para assegurar a regularidade da contratação, autorizar eventuais ajustes formais e representar a Administração nas tratativas de caráter contratual.</w:t>
      </w:r>
      <w:bookmarkEnd w:id="53"/>
    </w:p>
    <w:p w14:paraId="26246937">
      <w:pPr>
        <w:jc w:val="both"/>
        <w:rPr>
          <w:rFonts w:ascii="Arial" w:hAnsi="Arial"/>
          <w:b/>
          <w:bCs/>
        </w:rPr>
      </w:pPr>
    </w:p>
    <w:p w14:paraId="227710A4">
      <w:pPr>
        <w:jc w:val="both"/>
        <w:rPr>
          <w:rFonts w:ascii="Arial" w:hAnsi="Arial"/>
          <w:b/>
          <w:bCs/>
        </w:rPr>
      </w:pPr>
      <w:r>
        <w:rPr>
          <w:rFonts w:ascii="Arial" w:hAnsi="Arial"/>
          <w:b/>
          <w:bCs/>
        </w:rPr>
        <w:t>NOME: Renan Ramos Urizi</w:t>
      </w:r>
    </w:p>
    <w:p w14:paraId="432D072A">
      <w:pPr>
        <w:suppressAutoHyphens w:val="0"/>
        <w:rPr>
          <w:lang w:eastAsia="pt-BR"/>
        </w:rPr>
      </w:pPr>
      <w:r>
        <w:rPr>
          <w:rFonts w:ascii="Arial" w:hAnsi="Arial"/>
          <w:lang w:eastAsia="pt-BR"/>
        </w:rPr>
        <w:t>Secretário Municipal de Saúde  </w:t>
      </w:r>
    </w:p>
    <w:p w14:paraId="5DF0FF85">
      <w:pPr>
        <w:jc w:val="both"/>
        <w:rPr>
          <w:rFonts w:ascii="Arial" w:hAnsi="Arial"/>
        </w:rPr>
      </w:pPr>
      <w:r>
        <w:rPr>
          <w:rFonts w:ascii="Arial" w:hAnsi="Arial"/>
        </w:rPr>
        <w:t>TELEFONES: (16) 3942 4230</w:t>
      </w:r>
    </w:p>
    <w:p w14:paraId="0187805D">
      <w:pPr>
        <w:jc w:val="both"/>
        <w:rPr>
          <w:rFonts w:ascii="Arial" w:hAnsi="Arial"/>
        </w:rPr>
      </w:pPr>
      <w:r>
        <w:rPr>
          <w:rFonts w:ascii="Arial" w:hAnsi="Arial"/>
        </w:rPr>
        <w:t>E-MAIL: secretariadedasaude@sertaozinho.sp.gov.br</w:t>
      </w:r>
      <w:bookmarkEnd w:id="52"/>
    </w:p>
    <w:p w14:paraId="7229AF5E">
      <w:pPr>
        <w:jc w:val="both"/>
        <w:rPr>
          <w:rFonts w:ascii="Arial" w:hAnsi="Arial"/>
          <w:b/>
          <w:bCs/>
        </w:rPr>
      </w:pPr>
    </w:p>
    <w:p w14:paraId="473E881A">
      <w:pPr>
        <w:jc w:val="both"/>
        <w:rPr>
          <w:rFonts w:ascii="Arial" w:hAnsi="Arial"/>
          <w:b/>
          <w:bCs/>
        </w:rPr>
      </w:pPr>
      <w:r>
        <w:rPr>
          <w:rFonts w:ascii="Arial" w:hAnsi="Arial"/>
          <w:b/>
          <w:bCs/>
        </w:rPr>
        <w:t xml:space="preserve">Obrigações específicas do contratado: </w:t>
      </w:r>
    </w:p>
    <w:p w14:paraId="64FE9927">
      <w:pPr>
        <w:ind w:firstLine="624"/>
        <w:jc w:val="both"/>
        <w:rPr>
          <w:rFonts w:ascii="Arial" w:hAnsi="Arial"/>
        </w:rPr>
      </w:pPr>
      <w:r>
        <w:rPr>
          <w:rFonts w:ascii="Arial" w:hAnsi="Arial"/>
        </w:rPr>
        <w:t xml:space="preserve">O contratado será responsável pelo fornecimento dos materiais em conformidade com o descritivo solicitado, respeitando o prazo de validade solicitado. Não serão aceitos materiais com prazo de validade menor que o solicitado no descritivo com carta de compromisso de troca. </w:t>
      </w:r>
    </w:p>
    <w:p w14:paraId="16466714">
      <w:pPr>
        <w:ind w:firstLine="624"/>
        <w:jc w:val="both"/>
        <w:rPr>
          <w:rFonts w:ascii="Arial" w:hAnsi="Arial"/>
          <w:color w:val="000000"/>
        </w:rPr>
      </w:pPr>
      <w:r>
        <w:rPr>
          <w:rFonts w:ascii="Arial" w:hAnsi="Arial"/>
          <w:color w:val="000000"/>
        </w:rPr>
        <w:t>O contratado será responsável pela entrega dos materiais conforme o solicitado em Autorização de Fornecimento ou Autorização de Entrega, não sendo possível a entrega parcial do material que for solicitado pelo Município.</w:t>
      </w:r>
    </w:p>
    <w:p w14:paraId="3C83F865">
      <w:pPr>
        <w:pStyle w:val="641"/>
        <w:widowControl w:val="0"/>
        <w:numPr>
          <w:ilvl w:val="0"/>
          <w:numId w:val="0"/>
        </w:numPr>
        <w:pBdr>
          <w:top w:val="none" w:color="auto" w:sz="0" w:space="0"/>
          <w:left w:val="none" w:color="auto" w:sz="0" w:space="0"/>
          <w:right w:val="none" w:color="auto" w:sz="0" w:space="0"/>
        </w:pBdr>
        <w:spacing w:before="0" w:after="0" w:line="240" w:lineRule="auto"/>
        <w:textAlignment w:val="baseline"/>
        <w:rPr>
          <w:shd w:val="clear" w:color="auto" w:fill="FFFFFF"/>
        </w:rPr>
      </w:pPr>
    </w:p>
    <w:p w14:paraId="05FA0BD1">
      <w:pPr>
        <w:pStyle w:val="641"/>
        <w:widowControl w:val="0"/>
        <w:numPr>
          <w:ilvl w:val="0"/>
          <w:numId w:val="0"/>
        </w:numPr>
        <w:pBdr>
          <w:top w:val="none" w:color="auto" w:sz="0" w:space="0"/>
          <w:left w:val="none" w:color="auto" w:sz="0" w:space="0"/>
          <w:right w:val="none" w:color="auto" w:sz="0" w:space="0"/>
        </w:pBdr>
        <w:spacing w:before="0" w:after="0" w:line="240" w:lineRule="auto"/>
        <w:textAlignment w:val="baseline"/>
      </w:pPr>
      <w:r>
        <w:rPr>
          <w:shd w:val="clear" w:color="auto" w:fill="FFFFFF"/>
        </w:rPr>
        <w:t xml:space="preserve">Obrigações específicas do Município    </w:t>
      </w:r>
    </w:p>
    <w:p w14:paraId="6DFD494D">
      <w:pPr>
        <w:jc w:val="both"/>
        <w:rPr>
          <w:rFonts w:ascii="Arial" w:hAnsi="Arial" w:eastAsia="Times New Roman"/>
          <w:color w:val="000000"/>
          <w:kern w:val="0"/>
          <w:shd w:val="clear" w:color="auto" w:fill="FFFFFF"/>
          <w:lang w:eastAsia="pt-BR" w:bidi="ar-SA"/>
        </w:rPr>
      </w:pPr>
      <w:r>
        <w:rPr>
          <w:rFonts w:ascii="Arial" w:hAnsi="Arial" w:eastAsia="Times New Roman"/>
          <w:color w:val="000000"/>
          <w:kern w:val="0"/>
          <w:shd w:val="clear" w:color="auto" w:fill="FFFFFF"/>
          <w:lang w:eastAsia="pt-BR" w:bidi="ar-SA"/>
        </w:rPr>
        <w:t>Atestar o recebimento dos materiais;</w:t>
      </w:r>
    </w:p>
    <w:p w14:paraId="28F2049D">
      <w:pPr>
        <w:jc w:val="both"/>
        <w:rPr>
          <w:rFonts w:ascii="Arial" w:hAnsi="Arial" w:eastAsia="Times New Roman"/>
          <w:color w:val="000000"/>
          <w:kern w:val="0"/>
          <w:shd w:val="clear" w:color="auto" w:fill="FFFFFF"/>
          <w:lang w:eastAsia="pt-BR" w:bidi="ar-SA"/>
        </w:rPr>
      </w:pPr>
      <w:r>
        <w:rPr>
          <w:rFonts w:ascii="Arial" w:hAnsi="Arial" w:eastAsia="Times New Roman"/>
          <w:color w:val="000000"/>
          <w:kern w:val="0"/>
          <w:shd w:val="clear" w:color="auto" w:fill="FFFFFF"/>
          <w:lang w:eastAsia="pt-BR" w:bidi="ar-SA"/>
        </w:rPr>
        <w:t>Realizar a conferência do material entregue;</w:t>
      </w:r>
    </w:p>
    <w:p w14:paraId="564A272C">
      <w:pPr>
        <w:jc w:val="both"/>
        <w:rPr>
          <w:rFonts w:ascii="Arial" w:hAnsi="Arial" w:eastAsia="Times New Roman"/>
          <w:color w:val="000000"/>
          <w:kern w:val="0"/>
          <w:shd w:val="clear" w:color="auto" w:fill="FFFFFF"/>
          <w:lang w:eastAsia="pt-BR" w:bidi="ar-SA"/>
        </w:rPr>
      </w:pPr>
      <w:r>
        <w:rPr>
          <w:rFonts w:ascii="Arial" w:hAnsi="Arial" w:eastAsia="Times New Roman"/>
          <w:color w:val="000000"/>
          <w:kern w:val="0"/>
          <w:shd w:val="clear" w:color="auto" w:fill="FFFFFF"/>
          <w:lang w:eastAsia="pt-BR" w:bidi="ar-SA"/>
        </w:rPr>
        <w:t>Autorizar o pagamento da nota fiscal do material entregue.</w:t>
      </w:r>
    </w:p>
    <w:p w14:paraId="685E56AB">
      <w:pPr>
        <w:jc w:val="both"/>
        <w:rPr>
          <w:rFonts w:ascii="Arial" w:hAnsi="Arial" w:eastAsia="Times New Roman"/>
          <w:i/>
          <w:iCs/>
          <w:kern w:val="0"/>
          <w:shd w:val="clear" w:color="auto" w:fill="FFFFFF"/>
          <w:lang w:eastAsia="pt-BR" w:bidi="ar-SA"/>
        </w:rPr>
      </w:pPr>
    </w:p>
    <w:p w14:paraId="69CBDC5B">
      <w:pPr>
        <w:jc w:val="both"/>
        <w:rPr>
          <w:rFonts w:ascii="Arial" w:hAnsi="Arial"/>
          <w:i/>
          <w:iCs/>
        </w:rPr>
        <w:sectPr>
          <w:type w:val="continuous"/>
          <w:pgSz w:w="11906" w:h="16838"/>
          <w:pgMar w:top="1418" w:right="1134" w:bottom="1134" w:left="1418" w:header="113" w:footer="454" w:gutter="0"/>
          <w:cols w:space="720" w:num="1"/>
          <w:docGrid w:linePitch="100" w:charSpace="0"/>
        </w:sectPr>
      </w:pPr>
    </w:p>
    <w:p w14:paraId="4BC29080">
      <w:pPr>
        <w:rPr>
          <w:rFonts w:ascii="Arial" w:hAnsi="Arial"/>
        </w:rPr>
        <w:sectPr>
          <w:type w:val="continuous"/>
          <w:pgSz w:w="11906" w:h="16838"/>
          <w:pgMar w:top="1418" w:right="1134" w:bottom="1134" w:left="1418" w:header="113" w:footer="454" w:gutter="0"/>
          <w:cols w:space="720" w:num="1"/>
          <w:docGrid w:linePitch="100" w:charSpace="0"/>
        </w:sectPr>
      </w:pPr>
      <w:r>
        <w:rPr>
          <w:rFonts w:ascii="Arial" w:hAnsi="Arial"/>
          <w:b/>
          <w:bCs/>
        </w:rPr>
        <w:t xml:space="preserve">Existem requisitos posteriores à execução? </w:t>
      </w:r>
      <w:r>
        <w:rPr>
          <w:rFonts w:ascii="Segoe UI Symbol" w:hAnsi="Segoe UI Symbol" w:eastAsia="MS Gothic" w:cs="Segoe UI Symbol"/>
        </w:rPr>
        <w:t>☐</w:t>
      </w:r>
      <w:r>
        <w:rPr>
          <w:rFonts w:ascii="Arial" w:hAnsi="Arial" w:eastAsia="Arial"/>
        </w:rPr>
        <w:t xml:space="preserve"> </w:t>
      </w:r>
      <w:r>
        <w:rPr>
          <w:rFonts w:ascii="Arial" w:hAnsi="Arial"/>
        </w:rPr>
        <w:t xml:space="preserve">Sim      </w:t>
      </w:r>
      <w:r>
        <w:rPr>
          <w:rFonts w:ascii="Segoe UI Symbol" w:hAnsi="Segoe UI Symbol" w:eastAsia="MS Gothic" w:cs="Segoe UI Symbol"/>
          <w:shd w:val="clear" w:color="auto" w:fill="B2B2B2"/>
        </w:rPr>
        <w:t>☒</w:t>
      </w:r>
      <w:r>
        <w:rPr>
          <w:rFonts w:ascii="Arial" w:hAnsi="Arial"/>
        </w:rPr>
        <w:t xml:space="preserve"> Não</w:t>
      </w:r>
      <w:r>
        <w:rPr>
          <w:rFonts w:ascii="Arial" w:hAnsi="Arial"/>
          <w:i/>
          <w:color w:val="808080"/>
        </w:rPr>
        <w:t xml:space="preserve"> </w:t>
      </w:r>
    </w:p>
    <w:p w14:paraId="022E495C">
      <w:pPr>
        <w:pStyle w:val="641"/>
        <w:widowControl w:val="0"/>
        <w:numPr>
          <w:ilvl w:val="0"/>
          <w:numId w:val="0"/>
        </w:numPr>
        <w:pBdr>
          <w:top w:val="none" w:color="000000" w:sz="0" w:space="10"/>
        </w:pBdr>
        <w:spacing w:before="0" w:after="0" w:line="240" w:lineRule="auto"/>
      </w:pPr>
      <w:r>
        <w:t xml:space="preserve">Infrações e penalidades do Contrato   </w:t>
      </w:r>
    </w:p>
    <w:p w14:paraId="4CEAC20B">
      <w:pPr>
        <w:ind w:firstLine="709"/>
        <w:jc w:val="both"/>
        <w:rPr>
          <w:rFonts w:ascii="Arial" w:hAnsi="Arial"/>
        </w:rPr>
      </w:pPr>
      <w:r>
        <w:rPr>
          <w:rFonts w:ascii="Arial" w:hAnsi="Arial"/>
        </w:rPr>
        <w:t>Nos casos em que o contratado cometer ato de descumprimento parcial do contrato, sem que gere dano ao Município, o fiscal do contrato aplicará sanção de advertência ao contratado.</w:t>
      </w:r>
    </w:p>
    <w:p w14:paraId="6522ED05">
      <w:pPr>
        <w:ind w:firstLine="709"/>
        <w:jc w:val="both"/>
        <w:rPr>
          <w:rFonts w:ascii="Arial" w:hAnsi="Arial"/>
        </w:rPr>
      </w:pPr>
      <w:r>
        <w:rPr>
          <w:rFonts w:ascii="Arial" w:hAnsi="Arial"/>
        </w:rPr>
        <w:t>Será aplicada multa moratória não inferior a 0,5% (zero vírgula cinco por cento) por dia de atraso injustificado sobre o valor da parcela inadimplida, até o limite de 40 (quarenta) dias.</w:t>
      </w:r>
    </w:p>
    <w:p w14:paraId="07EBCE88">
      <w:pPr>
        <w:ind w:firstLine="709"/>
        <w:jc w:val="both"/>
        <w:rPr>
          <w:rFonts w:ascii="Arial" w:hAnsi="Arial"/>
        </w:rPr>
      </w:pPr>
      <w:r>
        <w:rPr>
          <w:rFonts w:ascii="Arial" w:hAnsi="Arial"/>
        </w:rPr>
        <w:t>Caso a empresa tenha declarado o compromisso de implementação de política de integridade ou de equidade entre homens e mulheres no ambiente de trabalho, o seu inadimplemento implicará em multa mensal de 0,5% (meio por cento) sobre as faturas emitidas, enquanto persistir a situação de irregularidade, sendo vedada a prorrogação do contrato.</w:t>
      </w:r>
    </w:p>
    <w:p w14:paraId="7C5EF897">
      <w:pPr>
        <w:ind w:firstLine="709"/>
        <w:jc w:val="both"/>
        <w:rPr>
          <w:rFonts w:ascii="Arial" w:hAnsi="Arial"/>
        </w:rPr>
      </w:pPr>
      <w:r>
        <w:rPr>
          <w:rFonts w:ascii="Arial" w:hAnsi="Arial"/>
        </w:rPr>
        <w:t>Ultrapassado o prazo máximo de multa moratória, o Município poderá optar por comunicar ao contratado a rescisão contratual, com a substituição da multa moratória por multa compensatória de 20% (vinte por cento) sobre o valor da parcela inadimplida.</w:t>
      </w:r>
    </w:p>
    <w:p w14:paraId="6273BA1B">
      <w:pPr>
        <w:ind w:firstLine="709"/>
        <w:jc w:val="both"/>
        <w:rPr>
          <w:rFonts w:ascii="Arial" w:hAnsi="Arial"/>
        </w:rPr>
      </w:pPr>
      <w:r>
        <w:rPr>
          <w:rFonts w:ascii="Arial" w:hAnsi="Arial"/>
        </w:rPr>
        <w:t>Nos casos de inexecução total do contrato, o Município aplicará multa de 20% (vinte por cento) sobre o valor do saldo contratual a executar.</w:t>
      </w:r>
    </w:p>
    <w:p w14:paraId="6954A18F">
      <w:pPr>
        <w:ind w:firstLine="709"/>
        <w:jc w:val="both"/>
        <w:rPr>
          <w:rFonts w:ascii="Arial" w:hAnsi="Arial"/>
        </w:rPr>
      </w:pPr>
      <w:r>
        <w:rPr>
          <w:rFonts w:ascii="Arial" w:hAnsi="Arial"/>
        </w:rPr>
        <w:t>A penalidade de multa poderá ser cumulada com penalidade de impedimento de licitar e contratar, nos termos da tabela:</w:t>
      </w:r>
    </w:p>
    <w:p w14:paraId="2E5648B6">
      <w:pPr>
        <w:jc w:val="center"/>
        <w:rPr>
          <w:rFonts w:ascii="Arial" w:hAnsi="Arial"/>
        </w:rPr>
      </w:pPr>
    </w:p>
    <w:tbl>
      <w:tblPr>
        <w:tblStyle w:val="50"/>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395"/>
        <w:gridCol w:w="3402"/>
        <w:gridCol w:w="1559"/>
      </w:tblGrid>
      <w:tr w14:paraId="5336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395" w:type="dxa"/>
            <w:vAlign w:val="center"/>
          </w:tcPr>
          <w:p w14:paraId="7B9D036D">
            <w:pPr>
              <w:widowControl w:val="0"/>
              <w:autoSpaceDN/>
              <w:jc w:val="center"/>
              <w:textAlignment w:val="auto"/>
              <w:rPr>
                <w:rFonts w:ascii="Arial" w:hAnsi="Arial" w:eastAsia="Times New Roman" w:cs="Arial"/>
                <w:b/>
                <w:bCs/>
                <w:kern w:val="0"/>
                <w:sz w:val="24"/>
                <w:szCs w:val="24"/>
                <w:lang w:eastAsia="pt-BR" w:bidi="ar-SA"/>
              </w:rPr>
            </w:pPr>
            <w:r>
              <w:rPr>
                <w:rFonts w:ascii="Arial" w:hAnsi="Arial" w:eastAsia="Times New Roman" w:cs="Arial"/>
                <w:b/>
                <w:bCs/>
                <w:kern w:val="0"/>
                <w:sz w:val="24"/>
                <w:szCs w:val="24"/>
                <w:lang w:eastAsia="pt-BR" w:bidi="ar-SA"/>
              </w:rPr>
              <w:t>INFRAÇÃO COMETIDA</w:t>
            </w:r>
          </w:p>
        </w:tc>
        <w:tc>
          <w:tcPr>
            <w:tcW w:w="3402" w:type="dxa"/>
            <w:vAlign w:val="center"/>
          </w:tcPr>
          <w:p w14:paraId="51995845">
            <w:pPr>
              <w:widowControl w:val="0"/>
              <w:autoSpaceDN/>
              <w:jc w:val="center"/>
              <w:textAlignment w:val="auto"/>
              <w:rPr>
                <w:rFonts w:ascii="Arial" w:hAnsi="Arial" w:eastAsia="Times New Roman" w:cs="Arial"/>
                <w:b/>
                <w:bCs/>
                <w:kern w:val="0"/>
                <w:sz w:val="24"/>
                <w:szCs w:val="24"/>
                <w:lang w:eastAsia="pt-BR" w:bidi="ar-SA"/>
              </w:rPr>
            </w:pPr>
            <w:r>
              <w:rPr>
                <w:rFonts w:ascii="Arial" w:hAnsi="Arial" w:eastAsia="Times New Roman" w:cs="Arial"/>
                <w:b/>
                <w:bCs/>
                <w:kern w:val="0"/>
                <w:sz w:val="24"/>
                <w:szCs w:val="24"/>
                <w:lang w:eastAsia="pt-BR" w:bidi="ar-SA"/>
              </w:rPr>
              <w:t>PENALIDADE</w:t>
            </w:r>
          </w:p>
        </w:tc>
        <w:tc>
          <w:tcPr>
            <w:tcW w:w="1559" w:type="dxa"/>
            <w:vAlign w:val="center"/>
          </w:tcPr>
          <w:p w14:paraId="02DC29A9">
            <w:pPr>
              <w:widowControl w:val="0"/>
              <w:autoSpaceDN/>
              <w:jc w:val="center"/>
              <w:textAlignment w:val="auto"/>
              <w:rPr>
                <w:rFonts w:ascii="Arial" w:hAnsi="Arial" w:eastAsia="Times New Roman" w:cs="Arial"/>
                <w:b/>
                <w:bCs/>
                <w:kern w:val="0"/>
                <w:sz w:val="24"/>
                <w:szCs w:val="24"/>
                <w:lang w:eastAsia="pt-BR" w:bidi="ar-SA"/>
              </w:rPr>
            </w:pPr>
            <w:r>
              <w:rPr>
                <w:rFonts w:ascii="Arial" w:hAnsi="Arial" w:eastAsia="Times New Roman" w:cs="Arial"/>
                <w:b/>
                <w:bCs/>
                <w:kern w:val="0"/>
                <w:sz w:val="24"/>
                <w:szCs w:val="24"/>
                <w:lang w:eastAsia="pt-BR" w:bidi="ar-SA"/>
              </w:rPr>
              <w:t>PRAZO</w:t>
            </w:r>
          </w:p>
        </w:tc>
      </w:tr>
      <w:tr w14:paraId="795A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395" w:type="dxa"/>
            <w:vAlign w:val="center"/>
          </w:tcPr>
          <w:p w14:paraId="7ABC15F0">
            <w:pPr>
              <w:widowControl w:val="0"/>
              <w:autoSpaceDN/>
              <w:jc w:val="both"/>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Ensejar o retardamento da execução do contrato sem motivo justificado</w:t>
            </w:r>
          </w:p>
        </w:tc>
        <w:tc>
          <w:tcPr>
            <w:tcW w:w="3402" w:type="dxa"/>
            <w:vAlign w:val="center"/>
          </w:tcPr>
          <w:p w14:paraId="1CA2812A">
            <w:pPr>
              <w:widowControl w:val="0"/>
              <w:autoSpaceDN/>
              <w:jc w:val="both"/>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Impedimento de licitar ou contratar com o Município de Sertãozinho</w:t>
            </w:r>
          </w:p>
        </w:tc>
        <w:tc>
          <w:tcPr>
            <w:tcW w:w="1559" w:type="dxa"/>
            <w:vAlign w:val="center"/>
          </w:tcPr>
          <w:p w14:paraId="2141EE2B">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6 meses</w:t>
            </w:r>
          </w:p>
        </w:tc>
      </w:tr>
      <w:tr w14:paraId="1B05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395" w:type="dxa"/>
            <w:vAlign w:val="center"/>
          </w:tcPr>
          <w:p w14:paraId="26B1A097">
            <w:pPr>
              <w:widowControl w:val="0"/>
              <w:autoSpaceDN/>
              <w:jc w:val="both"/>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Dar causa à inexecução parcial do contrato que cause grave dano à Administração, ao funcionamento dos serviços públicos ou ao interesse coletivo</w:t>
            </w:r>
          </w:p>
        </w:tc>
        <w:tc>
          <w:tcPr>
            <w:tcW w:w="3402" w:type="dxa"/>
            <w:vAlign w:val="center"/>
          </w:tcPr>
          <w:p w14:paraId="076A783B">
            <w:pPr>
              <w:widowControl w:val="0"/>
              <w:autoSpaceDN/>
              <w:jc w:val="both"/>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Impedimento de licitar ou contratar com o Município de Sertãozinho</w:t>
            </w:r>
          </w:p>
        </w:tc>
        <w:tc>
          <w:tcPr>
            <w:tcW w:w="1559" w:type="dxa"/>
            <w:vAlign w:val="center"/>
          </w:tcPr>
          <w:p w14:paraId="1A932BD4">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12 meses</w:t>
            </w:r>
          </w:p>
        </w:tc>
      </w:tr>
      <w:tr w14:paraId="101D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395" w:type="dxa"/>
            <w:vAlign w:val="center"/>
          </w:tcPr>
          <w:p w14:paraId="2FB333CE">
            <w:pPr>
              <w:widowControl w:val="0"/>
              <w:autoSpaceDN/>
              <w:jc w:val="both"/>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Dar causa à inexecução total do contrato</w:t>
            </w:r>
          </w:p>
        </w:tc>
        <w:tc>
          <w:tcPr>
            <w:tcW w:w="3402" w:type="dxa"/>
            <w:vAlign w:val="center"/>
          </w:tcPr>
          <w:p w14:paraId="08D73A49">
            <w:pPr>
              <w:widowControl w:val="0"/>
              <w:autoSpaceDN/>
              <w:jc w:val="both"/>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Impedimento de licitar ou contratar com o Município de Sertãozinho</w:t>
            </w:r>
          </w:p>
        </w:tc>
        <w:tc>
          <w:tcPr>
            <w:tcW w:w="1559" w:type="dxa"/>
            <w:vAlign w:val="center"/>
          </w:tcPr>
          <w:p w14:paraId="43E3AAD5">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18 meses</w:t>
            </w:r>
          </w:p>
        </w:tc>
      </w:tr>
      <w:tr w14:paraId="3F9F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395" w:type="dxa"/>
            <w:vAlign w:val="center"/>
          </w:tcPr>
          <w:p w14:paraId="56411361">
            <w:pPr>
              <w:widowControl w:val="0"/>
              <w:autoSpaceDN/>
              <w:jc w:val="both"/>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Prestar declaração falsa durante a execução do contrato</w:t>
            </w:r>
          </w:p>
        </w:tc>
        <w:tc>
          <w:tcPr>
            <w:tcW w:w="3402" w:type="dxa"/>
            <w:vAlign w:val="center"/>
          </w:tcPr>
          <w:p w14:paraId="1991535F">
            <w:pPr>
              <w:widowControl w:val="0"/>
              <w:autoSpaceDN/>
              <w:jc w:val="both"/>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Declaração de Inidoneidade para licitar ou contratar com todos os entes federativos</w:t>
            </w:r>
          </w:p>
        </w:tc>
        <w:tc>
          <w:tcPr>
            <w:tcW w:w="1559" w:type="dxa"/>
            <w:vAlign w:val="center"/>
          </w:tcPr>
          <w:p w14:paraId="773822E6">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4 anos e 6 meses</w:t>
            </w:r>
          </w:p>
        </w:tc>
      </w:tr>
      <w:tr w14:paraId="44F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395" w:type="dxa"/>
            <w:vAlign w:val="center"/>
          </w:tcPr>
          <w:p w14:paraId="6F562735">
            <w:pPr>
              <w:widowControl w:val="0"/>
              <w:autoSpaceDN/>
              <w:jc w:val="both"/>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Praticar ato fraudulento na execução do contrato</w:t>
            </w:r>
          </w:p>
        </w:tc>
        <w:tc>
          <w:tcPr>
            <w:tcW w:w="3402" w:type="dxa"/>
            <w:vAlign w:val="center"/>
          </w:tcPr>
          <w:p w14:paraId="572B06A7">
            <w:pPr>
              <w:widowControl w:val="0"/>
              <w:autoSpaceDN/>
              <w:jc w:val="both"/>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Declaração de Inidoneidade para licitar ou contratar com todos os entes federativos</w:t>
            </w:r>
          </w:p>
        </w:tc>
        <w:tc>
          <w:tcPr>
            <w:tcW w:w="1559" w:type="dxa"/>
            <w:vAlign w:val="center"/>
          </w:tcPr>
          <w:p w14:paraId="28AB0BD0">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4 anos e 6 meses</w:t>
            </w:r>
          </w:p>
        </w:tc>
      </w:tr>
      <w:tr w14:paraId="525A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395" w:type="dxa"/>
            <w:vAlign w:val="center"/>
          </w:tcPr>
          <w:p w14:paraId="68F006E1">
            <w:pPr>
              <w:widowControl w:val="0"/>
              <w:autoSpaceDN/>
              <w:jc w:val="both"/>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Comportar-se de modo inidôneo ou cometer fraude de qualquer natureza</w:t>
            </w:r>
          </w:p>
        </w:tc>
        <w:tc>
          <w:tcPr>
            <w:tcW w:w="3402" w:type="dxa"/>
            <w:vAlign w:val="center"/>
          </w:tcPr>
          <w:p w14:paraId="5B44CCD7">
            <w:pPr>
              <w:widowControl w:val="0"/>
              <w:autoSpaceDN/>
              <w:jc w:val="both"/>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Declaração de Inidoneidade para licitar ou contratar com todos os entes federativos</w:t>
            </w:r>
          </w:p>
        </w:tc>
        <w:tc>
          <w:tcPr>
            <w:tcW w:w="1559" w:type="dxa"/>
            <w:vAlign w:val="center"/>
          </w:tcPr>
          <w:p w14:paraId="79732B8B">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4 anos e 6 meses</w:t>
            </w:r>
          </w:p>
        </w:tc>
      </w:tr>
      <w:tr w14:paraId="090D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395" w:type="dxa"/>
            <w:vAlign w:val="center"/>
          </w:tcPr>
          <w:p w14:paraId="72F00D87">
            <w:pPr>
              <w:widowControl w:val="0"/>
              <w:autoSpaceDN/>
              <w:jc w:val="both"/>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Praticar ato lesivo previsto no art. 5º da Lei nº 12.846, de 1º de agosto de 2013</w:t>
            </w:r>
          </w:p>
        </w:tc>
        <w:tc>
          <w:tcPr>
            <w:tcW w:w="3402" w:type="dxa"/>
            <w:vAlign w:val="center"/>
          </w:tcPr>
          <w:p w14:paraId="7E43EA93">
            <w:pPr>
              <w:widowControl w:val="0"/>
              <w:autoSpaceDN/>
              <w:jc w:val="both"/>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Declaração de Inidoneidade para licitar ou contratar com todos os entes federativos</w:t>
            </w:r>
          </w:p>
        </w:tc>
        <w:tc>
          <w:tcPr>
            <w:tcW w:w="1559" w:type="dxa"/>
            <w:vAlign w:val="center"/>
          </w:tcPr>
          <w:p w14:paraId="0E8B1765">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4 anos e 6 meses</w:t>
            </w:r>
          </w:p>
        </w:tc>
      </w:tr>
    </w:tbl>
    <w:p w14:paraId="5C2AB7B8">
      <w:pPr>
        <w:pStyle w:val="641"/>
        <w:widowControl w:val="0"/>
        <w:numPr>
          <w:ilvl w:val="0"/>
          <w:numId w:val="0"/>
        </w:numPr>
        <w:spacing w:before="0" w:after="0" w:line="240" w:lineRule="auto"/>
      </w:pPr>
    </w:p>
    <w:p w14:paraId="3BA74742">
      <w:pPr>
        <w:pStyle w:val="641"/>
        <w:widowControl w:val="0"/>
        <w:numPr>
          <w:ilvl w:val="0"/>
          <w:numId w:val="0"/>
        </w:numPr>
        <w:spacing w:before="0" w:after="0" w:line="240" w:lineRule="auto"/>
      </w:pPr>
      <w:r>
        <w:t>Matriz de riscos:</w:t>
      </w:r>
    </w:p>
    <w:p w14:paraId="70F10107">
      <w:pPr>
        <w:pStyle w:val="641"/>
        <w:widowControl w:val="0"/>
        <w:numPr>
          <w:ilvl w:val="0"/>
          <w:numId w:val="0"/>
        </w:numPr>
        <w:spacing w:before="0" w:after="0" w:line="240" w:lineRule="auto"/>
      </w:pPr>
    </w:p>
    <w:tbl>
      <w:tblPr>
        <w:tblStyle w:val="12"/>
        <w:tblW w:w="0" w:type="auto"/>
        <w:jc w:val="center"/>
        <w:tblLayout w:type="fixed"/>
        <w:tblCellMar>
          <w:top w:w="0" w:type="dxa"/>
          <w:left w:w="57" w:type="dxa"/>
          <w:bottom w:w="0" w:type="dxa"/>
          <w:right w:w="57" w:type="dxa"/>
        </w:tblCellMar>
      </w:tblPr>
      <w:tblGrid>
        <w:gridCol w:w="4244"/>
        <w:gridCol w:w="1563"/>
        <w:gridCol w:w="3537"/>
      </w:tblGrid>
      <w:tr w14:paraId="01724DEF">
        <w:tblPrEx>
          <w:tblCellMar>
            <w:top w:w="0" w:type="dxa"/>
            <w:left w:w="57" w:type="dxa"/>
            <w:bottom w:w="0" w:type="dxa"/>
            <w:right w:w="57" w:type="dxa"/>
          </w:tblCellMar>
        </w:tblPrEx>
        <w:trPr>
          <w:jc w:val="center"/>
        </w:trPr>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7528">
            <w:pPr>
              <w:jc w:val="center"/>
              <w:rPr>
                <w:rFonts w:ascii="Arial" w:hAnsi="Arial"/>
              </w:rPr>
            </w:pPr>
            <w:r>
              <w:rPr>
                <w:rFonts w:ascii="Arial" w:hAnsi="Arial"/>
                <w:color w:val="000000"/>
              </w:rPr>
              <w:t>Evento de risco</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5FD0">
            <w:pPr>
              <w:jc w:val="center"/>
              <w:rPr>
                <w:rFonts w:ascii="Arial" w:hAnsi="Arial"/>
              </w:rPr>
            </w:pPr>
            <w:r>
              <w:rPr>
                <w:rFonts w:ascii="Arial" w:hAnsi="Arial"/>
                <w:color w:val="000000"/>
              </w:rPr>
              <w:t>Alocação</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9823">
            <w:pPr>
              <w:jc w:val="center"/>
              <w:rPr>
                <w:rFonts w:ascii="Arial" w:hAnsi="Arial"/>
              </w:rPr>
            </w:pPr>
            <w:r>
              <w:rPr>
                <w:rFonts w:ascii="Arial" w:hAnsi="Arial"/>
                <w:color w:val="000000"/>
              </w:rPr>
              <w:t>Consequência</w:t>
            </w:r>
          </w:p>
        </w:tc>
      </w:tr>
      <w:tr w14:paraId="0F8CFEDD">
        <w:tblPrEx>
          <w:tblCellMar>
            <w:top w:w="0" w:type="dxa"/>
            <w:left w:w="57" w:type="dxa"/>
            <w:bottom w:w="0" w:type="dxa"/>
            <w:right w:w="57" w:type="dxa"/>
          </w:tblCellMar>
        </w:tblPrEx>
        <w:trPr>
          <w:jc w:val="center"/>
        </w:trPr>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8DC9">
            <w:pPr>
              <w:jc w:val="center"/>
              <w:rPr>
                <w:rFonts w:ascii="Arial" w:hAnsi="Arial"/>
              </w:rPr>
            </w:pPr>
            <w:r>
              <w:rPr>
                <w:rFonts w:ascii="Arial" w:hAnsi="Arial"/>
                <w:color w:val="000000"/>
              </w:rPr>
              <w:t>Criação, extinção ou alteração de tributos, taxas ou encargos</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2832">
            <w:pPr>
              <w:jc w:val="center"/>
              <w:rPr>
                <w:rFonts w:ascii="Arial" w:hAnsi="Arial"/>
              </w:rPr>
            </w:pPr>
            <w:r>
              <w:rPr>
                <w:rFonts w:ascii="Arial" w:hAnsi="Arial"/>
                <w:color w:val="000000"/>
              </w:rPr>
              <w:t>Município</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D2C7">
            <w:pPr>
              <w:jc w:val="center"/>
              <w:rPr>
                <w:rFonts w:ascii="Arial" w:hAnsi="Arial"/>
              </w:rPr>
            </w:pPr>
            <w:r>
              <w:rPr>
                <w:rFonts w:ascii="Arial" w:hAnsi="Arial"/>
                <w:color w:val="000000"/>
              </w:rPr>
              <w:t>Reequilíbrio contratual</w:t>
            </w:r>
          </w:p>
        </w:tc>
      </w:tr>
      <w:tr w14:paraId="513CC8D7">
        <w:tblPrEx>
          <w:tblCellMar>
            <w:top w:w="0" w:type="dxa"/>
            <w:left w:w="57" w:type="dxa"/>
            <w:bottom w:w="0" w:type="dxa"/>
            <w:right w:w="57" w:type="dxa"/>
          </w:tblCellMar>
        </w:tblPrEx>
        <w:trPr>
          <w:jc w:val="center"/>
        </w:trPr>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28EC">
            <w:pPr>
              <w:jc w:val="center"/>
              <w:rPr>
                <w:rFonts w:ascii="Arial" w:hAnsi="Arial"/>
              </w:rPr>
            </w:pPr>
            <w:r>
              <w:rPr>
                <w:rFonts w:ascii="Arial" w:hAnsi="Arial"/>
                <w:color w:val="000000"/>
              </w:rPr>
              <w:t>Erros na entrega</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A7E6">
            <w:pPr>
              <w:jc w:val="center"/>
              <w:rPr>
                <w:rFonts w:ascii="Arial" w:hAnsi="Arial"/>
              </w:rPr>
            </w:pPr>
            <w:r>
              <w:rPr>
                <w:rFonts w:ascii="Arial" w:hAnsi="Arial"/>
                <w:color w:val="000000"/>
              </w:rPr>
              <w:t>Contratado</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E4F1">
            <w:pPr>
              <w:jc w:val="center"/>
              <w:rPr>
                <w:rFonts w:ascii="Arial" w:hAnsi="Arial"/>
              </w:rPr>
            </w:pPr>
            <w:r>
              <w:rPr>
                <w:rFonts w:ascii="Arial" w:hAnsi="Arial"/>
                <w:color w:val="000000"/>
              </w:rPr>
              <w:t>Correção com manutenção do valor</w:t>
            </w:r>
          </w:p>
        </w:tc>
      </w:tr>
      <w:tr w14:paraId="05EEFCCC">
        <w:tblPrEx>
          <w:tblCellMar>
            <w:top w:w="0" w:type="dxa"/>
            <w:left w:w="57" w:type="dxa"/>
            <w:bottom w:w="0" w:type="dxa"/>
            <w:right w:w="57" w:type="dxa"/>
          </w:tblCellMar>
        </w:tblPrEx>
        <w:trPr>
          <w:jc w:val="center"/>
        </w:trPr>
        <w:tc>
          <w:tcPr>
            <w:tcW w:w="4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D166">
            <w:pPr>
              <w:jc w:val="center"/>
              <w:rPr>
                <w:rFonts w:ascii="Arial" w:hAnsi="Arial"/>
              </w:rPr>
            </w:pPr>
            <w:r>
              <w:rPr>
                <w:rFonts w:ascii="Arial" w:hAnsi="Arial"/>
                <w:color w:val="000000"/>
              </w:rPr>
              <w:t>Outros eventos não previstos caracterizados como caso fortuito, força maior, fato do príncipe ou fato da administração</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021C">
            <w:pPr>
              <w:jc w:val="center"/>
              <w:rPr>
                <w:rFonts w:ascii="Arial" w:hAnsi="Arial"/>
              </w:rPr>
            </w:pPr>
            <w:r>
              <w:rPr>
                <w:rFonts w:ascii="Arial" w:hAnsi="Arial"/>
                <w:color w:val="000000"/>
              </w:rPr>
              <w:t>Município</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ADA9">
            <w:pPr>
              <w:jc w:val="center"/>
              <w:rPr>
                <w:rFonts w:ascii="Arial" w:hAnsi="Arial"/>
              </w:rPr>
            </w:pPr>
            <w:r>
              <w:rPr>
                <w:rFonts w:ascii="Arial" w:hAnsi="Arial"/>
                <w:color w:val="000000"/>
              </w:rPr>
              <w:t>Reequilíbrio contratual</w:t>
            </w:r>
          </w:p>
        </w:tc>
      </w:tr>
    </w:tbl>
    <w:p w14:paraId="2BC46C11">
      <w:pPr>
        <w:pStyle w:val="641"/>
        <w:widowControl w:val="0"/>
        <w:numPr>
          <w:ilvl w:val="0"/>
          <w:numId w:val="0"/>
        </w:numPr>
        <w:spacing w:before="0" w:after="0" w:line="240" w:lineRule="auto"/>
      </w:pPr>
    </w:p>
    <w:p w14:paraId="3BD258B2">
      <w:pPr>
        <w:pStyle w:val="641"/>
        <w:widowControl w:val="0"/>
        <w:numPr>
          <w:ilvl w:val="0"/>
          <w:numId w:val="0"/>
        </w:numPr>
        <w:spacing w:before="0" w:after="0" w:line="240" w:lineRule="auto"/>
        <w:rPr>
          <w:b w:val="0"/>
          <w:bCs w:val="0"/>
        </w:rPr>
      </w:pPr>
      <w:r>
        <w:t xml:space="preserve">Qual será a regra da subcontratação?  </w:t>
      </w:r>
      <w:r>
        <w:rPr>
          <w:b w:val="0"/>
          <w:bCs w:val="0"/>
        </w:rPr>
        <w:t>Será vedada a subcontratação.</w:t>
      </w:r>
    </w:p>
    <w:p w14:paraId="604D4760">
      <w:pPr>
        <w:pStyle w:val="642"/>
        <w:widowControl w:val="0"/>
        <w:numPr>
          <w:ilvl w:val="0"/>
          <w:numId w:val="0"/>
        </w:numPr>
        <w:spacing w:before="0" w:after="0" w:line="240" w:lineRule="auto"/>
      </w:pPr>
    </w:p>
    <w:p w14:paraId="0FA1681A">
      <w:pPr>
        <w:pStyle w:val="642"/>
        <w:widowControl w:val="0"/>
        <w:numPr>
          <w:ilvl w:val="0"/>
          <w:numId w:val="0"/>
        </w:numPr>
        <w:spacing w:before="0" w:after="0" w:line="240" w:lineRule="auto"/>
      </w:pPr>
      <w:bookmarkStart w:id="54" w:name="_Hlk197607852"/>
      <w:r>
        <w:t>Se vedada a subcontratação, qual a justificativa?</w:t>
      </w:r>
      <w:r>
        <w:rPr>
          <w:b w:val="0"/>
          <w:bCs w:val="0"/>
        </w:rPr>
        <w:t xml:space="preserve">  </w:t>
      </w:r>
    </w:p>
    <w:bookmarkEnd w:id="54"/>
    <w:p w14:paraId="39DE1CEA">
      <w:pPr>
        <w:ind w:firstLine="709"/>
        <w:jc w:val="both"/>
        <w:rPr>
          <w:rFonts w:ascii="Arial" w:hAnsi="Arial"/>
          <w:i/>
          <w:color w:val="808080"/>
        </w:rPr>
      </w:pPr>
      <w:r>
        <w:rPr>
          <w:rFonts w:ascii="Arial" w:hAnsi="Arial"/>
        </w:rPr>
        <w:t>Será vedada a subcontratação com fulcro no art. 167, III, do Decreto nº 8.109/2023, por se tratar de licitação para fornecimento de bens/materiais, entende-se que a possibilidade de subcontratação poderia comprometer a padronização, a rastreabilidade, a garantia de qualidade e a integridade dos produtos entregues, além de dificultar o controle contratual.</w:t>
      </w:r>
      <w:r>
        <w:rPr>
          <w:rFonts w:ascii="Arial" w:hAnsi="Arial"/>
          <w:i/>
          <w:color w:val="808080"/>
        </w:rPr>
        <w:t xml:space="preserve"> </w:t>
      </w:r>
    </w:p>
    <w:p w14:paraId="5A2D2856">
      <w:pPr>
        <w:jc w:val="both"/>
        <w:rPr>
          <w:rFonts w:ascii="Arial" w:hAnsi="Arial" w:eastAsia="Times New Roman"/>
          <w:kern w:val="0"/>
          <w:lang w:eastAsia="pt-BR" w:bidi="ar-SA"/>
        </w:rPr>
      </w:pPr>
    </w:p>
    <w:p w14:paraId="1C058947">
      <w:pPr>
        <w:jc w:val="both"/>
        <w:rPr>
          <w:rFonts w:ascii="Arial" w:hAnsi="Arial"/>
        </w:rPr>
        <w:sectPr>
          <w:type w:val="continuous"/>
          <w:pgSz w:w="11906" w:h="16838"/>
          <w:pgMar w:top="1418" w:right="1134" w:bottom="1134" w:left="1418" w:header="113" w:footer="454" w:gutter="0"/>
          <w:cols w:space="720" w:num="1"/>
          <w:docGrid w:linePitch="100" w:charSpace="0"/>
        </w:sectPr>
      </w:pPr>
    </w:p>
    <w:p w14:paraId="34D94271">
      <w:pPr>
        <w:jc w:val="both"/>
        <w:rPr>
          <w:rFonts w:ascii="Arial" w:hAnsi="Arial"/>
        </w:rPr>
      </w:pPr>
      <w:r>
        <w:rPr>
          <w:rFonts w:ascii="Arial" w:hAnsi="Arial"/>
          <w:b/>
          <w:bCs/>
        </w:rPr>
        <w:t xml:space="preserve">Além da conciliação, haverá outro método alternativo de resolução de controvérsias?  </w:t>
      </w:r>
      <w:r>
        <w:rPr>
          <w:rFonts w:ascii="Segoe UI Symbol" w:hAnsi="Segoe UI Symbol" w:eastAsia="MS Gothic" w:cs="Segoe UI Symbol"/>
        </w:rPr>
        <w:t>☐</w:t>
      </w:r>
      <w:r>
        <w:rPr>
          <w:rFonts w:ascii="Arial" w:hAnsi="Arial"/>
        </w:rPr>
        <w:t xml:space="preserve"> Sim      </w:t>
      </w:r>
      <w:r>
        <w:rPr>
          <w:rFonts w:ascii="Segoe UI Symbol" w:hAnsi="Segoe UI Symbol" w:cs="Segoe UI Symbol"/>
        </w:rPr>
        <w:t>☒</w:t>
      </w:r>
      <w:r>
        <w:rPr>
          <w:rFonts w:ascii="Arial" w:hAnsi="Arial"/>
        </w:rPr>
        <w:t xml:space="preserve"> Não </w:t>
      </w:r>
    </w:p>
    <w:p w14:paraId="6BFF152D">
      <w:pPr>
        <w:jc w:val="both"/>
        <w:rPr>
          <w:rFonts w:ascii="Arial" w:hAnsi="Arial"/>
        </w:rPr>
      </w:pPr>
    </w:p>
    <w:p w14:paraId="5646920E">
      <w:pPr>
        <w:jc w:val="both"/>
        <w:rPr>
          <w:rFonts w:ascii="Arial" w:hAnsi="Arial"/>
        </w:rPr>
        <w:sectPr>
          <w:type w:val="continuous"/>
          <w:pgSz w:w="11906" w:h="16838"/>
          <w:pgMar w:top="1418" w:right="1134" w:bottom="1134" w:left="1418" w:header="113" w:footer="454" w:gutter="0"/>
          <w:cols w:space="720" w:num="1"/>
          <w:docGrid w:linePitch="100" w:charSpace="0"/>
        </w:sectPr>
      </w:pPr>
    </w:p>
    <w:p w14:paraId="6C5E00AB">
      <w:pPr>
        <w:pStyle w:val="640"/>
        <w:keepNext w:val="0"/>
        <w:widowControl w:val="0"/>
        <w:numPr>
          <w:ilvl w:val="0"/>
          <w:numId w:val="0"/>
        </w:numPr>
        <w:spacing w:before="0" w:after="0" w:line="240" w:lineRule="auto"/>
        <w:ind w:left="425" w:hanging="425"/>
      </w:pPr>
      <w:r>
        <w:rPr>
          <w:color w:val="auto"/>
        </w:rPr>
        <w:t>CRITÉRIOS DE MEDIÇÃO E PAGAMENTO</w:t>
      </w:r>
    </w:p>
    <w:p w14:paraId="6D4C9B4D">
      <w:pPr>
        <w:pStyle w:val="641"/>
        <w:widowControl w:val="0"/>
        <w:numPr>
          <w:ilvl w:val="0"/>
          <w:numId w:val="0"/>
        </w:numPr>
        <w:spacing w:before="0" w:after="0" w:line="240" w:lineRule="auto"/>
        <w:rPr>
          <w:iCs w:val="0"/>
          <w:color w:val="000000"/>
        </w:rPr>
      </w:pPr>
      <w:r>
        <w:t xml:space="preserve">Prazo de pagamento: </w:t>
      </w:r>
    </w:p>
    <w:p w14:paraId="5B97BF47">
      <w:pPr>
        <w:ind w:firstLine="709"/>
        <w:jc w:val="both"/>
        <w:rPr>
          <w:rFonts w:ascii="Arial" w:hAnsi="Arial"/>
        </w:rPr>
      </w:pPr>
      <w:bookmarkStart w:id="55" w:name="_Hlk182910587"/>
      <w:bookmarkStart w:id="56" w:name="_Hlk182910563"/>
      <w:r>
        <w:rPr>
          <w:rFonts w:ascii="Arial" w:hAnsi="Arial"/>
        </w:rPr>
        <w:t>O município de Sertãozinho efetuará o pagamento no 15º (décimo quinto) dia após o registro da nota fiscal, que ocorrerá mediante a apresentação da documentação fiscal pertinente, devida e regularmente atestada pela Secretaria Municipal de Saúde, após o recebimento definitivo da totalidade de cada parcela dos produtos requisitados.</w:t>
      </w:r>
    </w:p>
    <w:p w14:paraId="6791F0BD">
      <w:pPr>
        <w:ind w:firstLine="709"/>
        <w:jc w:val="both"/>
        <w:rPr>
          <w:rFonts w:ascii="Arial" w:hAnsi="Arial"/>
        </w:rPr>
      </w:pPr>
      <w:r>
        <w:rPr>
          <w:rFonts w:ascii="Arial" w:hAnsi="Arial"/>
        </w:rPr>
        <w:t>Na(s) nota(s) fiscal(is) deverá(ão) constar o número do Processo, do Pregão e da(s) Autorização(ões) de Fornecimento encaminhada(s) à empresa. Deverá ser emitida uma nota fiscal para cada Autorização de Fornecimento. Caso não constem essas informações, a(s) nota(s) fiscal(is) será(ão) devolvida(s).</w:t>
      </w:r>
    </w:p>
    <w:p w14:paraId="64CD7CB7">
      <w:pPr>
        <w:ind w:firstLine="709"/>
        <w:jc w:val="both"/>
        <w:rPr>
          <w:rFonts w:ascii="Arial" w:hAnsi="Arial"/>
        </w:rPr>
      </w:pPr>
      <w:r>
        <w:rPr>
          <w:rFonts w:ascii="Arial" w:hAnsi="Arial"/>
        </w:rPr>
        <w:t>Havendo atraso nos pagamentos não decorrente de falhas no cumprimento das obrigações contratuais principais ou acessórias por parte da Contratada, incidirá correção monetária sobre o valor devido na forma da legislação aplicável, bem como juros moratórios, a razão de 0,5% (meio por cento) ao mês, calculados “pro rata tempore”, em relação ao atraso verificado.</w:t>
      </w:r>
    </w:p>
    <w:p w14:paraId="1579633D">
      <w:pPr>
        <w:jc w:val="both"/>
        <w:rPr>
          <w:rStyle w:val="13"/>
          <w:rFonts w:ascii="Arial" w:hAnsi="Arial"/>
          <w:b w:val="0"/>
          <w:bCs/>
          <w:color w:val="000000"/>
          <w:kern w:val="1"/>
        </w:rPr>
      </w:pPr>
    </w:p>
    <w:p w14:paraId="577F5BA4">
      <w:pPr>
        <w:jc w:val="both"/>
        <w:rPr>
          <w:rFonts w:ascii="Arial" w:hAnsi="Arial"/>
          <w:b/>
          <w:bCs/>
        </w:rPr>
        <w:sectPr>
          <w:type w:val="continuous"/>
          <w:pgSz w:w="11906" w:h="16838"/>
          <w:pgMar w:top="1418" w:right="1134" w:bottom="1134" w:left="1418" w:header="113" w:footer="454" w:gutter="0"/>
          <w:cols w:space="720" w:num="1"/>
          <w:formProt w:val="0"/>
          <w:docGrid w:linePitch="100" w:charSpace="4096"/>
        </w:sectPr>
      </w:pPr>
    </w:p>
    <w:bookmarkEnd w:id="55"/>
    <w:bookmarkEnd w:id="56"/>
    <w:p w14:paraId="01601783">
      <w:pPr>
        <w:pStyle w:val="641"/>
        <w:widowControl w:val="0"/>
        <w:numPr>
          <w:ilvl w:val="0"/>
          <w:numId w:val="0"/>
        </w:numPr>
        <w:spacing w:before="0" w:after="0" w:line="240" w:lineRule="auto"/>
      </w:pPr>
      <w:r>
        <w:t>Critério de reajuste e repactuação</w:t>
      </w:r>
    </w:p>
    <w:p w14:paraId="599E111D">
      <w:pPr>
        <w:pStyle w:val="642"/>
        <w:widowControl w:val="0"/>
        <w:numPr>
          <w:ilvl w:val="0"/>
          <w:numId w:val="0"/>
        </w:numPr>
        <w:spacing w:before="0" w:after="0" w:line="240" w:lineRule="auto"/>
        <w:rPr>
          <w:b w:val="0"/>
          <w:bCs w:val="0"/>
        </w:rPr>
      </w:pPr>
      <w:r>
        <w:t>Índice de reajuste ou repactuação dos insumos</w:t>
      </w:r>
      <w:r>
        <w:rPr>
          <w:b w:val="0"/>
          <w:bCs w:val="0"/>
        </w:rPr>
        <w:t>: INPC</w:t>
      </w:r>
    </w:p>
    <w:p w14:paraId="37297016">
      <w:pPr>
        <w:pStyle w:val="525"/>
        <w:widowControl w:val="0"/>
        <w:numPr>
          <w:ilvl w:val="0"/>
          <w:numId w:val="0"/>
        </w:numPr>
        <w:suppressAutoHyphens/>
        <w:spacing w:before="0" w:after="0" w:line="240" w:lineRule="auto"/>
        <w:rPr>
          <w:rFonts w:eastAsia="Calibri"/>
          <w:color w:val="auto"/>
          <w:kern w:val="3"/>
          <w:sz w:val="24"/>
          <w:szCs w:val="24"/>
          <w:lang w:eastAsia="en-US"/>
        </w:rPr>
      </w:pPr>
      <w:r>
        <w:rPr>
          <w:rFonts w:eastAsia="Calibri"/>
          <w:color w:val="auto"/>
          <w:kern w:val="3"/>
          <w:sz w:val="24"/>
          <w:szCs w:val="24"/>
          <w:lang w:eastAsia="en-US"/>
        </w:rPr>
        <w:t>Os preços inicialmente contratados são fixos e irreajustáveis no prazo de um ano contado da data do orçamento estimado.</w:t>
      </w:r>
    </w:p>
    <w:p w14:paraId="44BD5FB9">
      <w:pPr>
        <w:pStyle w:val="525"/>
        <w:widowControl w:val="0"/>
        <w:numPr>
          <w:ilvl w:val="0"/>
          <w:numId w:val="0"/>
        </w:numPr>
        <w:suppressAutoHyphens/>
        <w:spacing w:before="0" w:after="0" w:line="240" w:lineRule="auto"/>
        <w:rPr>
          <w:i/>
          <w:color w:val="808080"/>
          <w:sz w:val="24"/>
          <w:szCs w:val="24"/>
        </w:rPr>
      </w:pPr>
    </w:p>
    <w:p w14:paraId="1036BE7D">
      <w:pPr>
        <w:jc w:val="both"/>
        <w:rPr>
          <w:rFonts w:ascii="Arial" w:hAnsi="Arial"/>
        </w:rPr>
        <w:sectPr>
          <w:type w:val="continuous"/>
          <w:pgSz w:w="11906" w:h="16838"/>
          <w:pgMar w:top="1418" w:right="1134" w:bottom="1134" w:left="1418" w:header="113" w:footer="454" w:gutter="0"/>
          <w:cols w:space="720" w:num="1"/>
          <w:docGrid w:linePitch="100" w:charSpace="0"/>
        </w:sectPr>
      </w:pPr>
    </w:p>
    <w:p w14:paraId="7769DFC8">
      <w:pPr>
        <w:jc w:val="both"/>
        <w:rPr>
          <w:rFonts w:ascii="Arial" w:hAnsi="Arial"/>
          <w:color w:val="000000"/>
        </w:rPr>
      </w:pPr>
      <w:r>
        <w:rPr>
          <w:rFonts w:ascii="Arial" w:hAnsi="Arial"/>
          <w:b/>
          <w:bCs/>
        </w:rPr>
        <w:t>Haverá Instrumento de Medição de Resultado?</w:t>
      </w:r>
      <w:r>
        <w:rPr>
          <w:rFonts w:ascii="Arial" w:hAnsi="Arial"/>
        </w:rPr>
        <w:t xml:space="preserve"> </w:t>
      </w:r>
      <w:r>
        <w:rPr>
          <w:rFonts w:ascii="Segoe UI Symbol" w:hAnsi="Segoe UI Symbol" w:eastAsia="MS Gothic" w:cs="Segoe UI Symbol"/>
        </w:rPr>
        <w:t>☐</w:t>
      </w:r>
      <w:r>
        <w:rPr>
          <w:rFonts w:ascii="Arial" w:hAnsi="Arial"/>
          <w:color w:val="000000"/>
        </w:rPr>
        <w:t xml:space="preserve"> Sim      </w:t>
      </w:r>
      <w:r>
        <w:rPr>
          <w:rFonts w:ascii="Segoe UI Symbol" w:hAnsi="Segoe UI Symbol" w:cs="Segoe UI Symbol"/>
          <w:color w:val="000000"/>
        </w:rPr>
        <w:t>☒</w:t>
      </w:r>
      <w:r>
        <w:rPr>
          <w:rFonts w:ascii="Arial" w:hAnsi="Arial"/>
          <w:color w:val="000000"/>
        </w:rPr>
        <w:t xml:space="preserve"> Não    </w:t>
      </w:r>
    </w:p>
    <w:p w14:paraId="02993C0C">
      <w:pPr>
        <w:jc w:val="both"/>
        <w:rPr>
          <w:rFonts w:ascii="Arial" w:hAnsi="Arial"/>
          <w:color w:val="000000"/>
        </w:rPr>
      </w:pPr>
    </w:p>
    <w:p w14:paraId="3B8BA1C4">
      <w:pPr>
        <w:pStyle w:val="641"/>
        <w:widowControl w:val="0"/>
        <w:numPr>
          <w:ilvl w:val="0"/>
          <w:numId w:val="0"/>
        </w:numPr>
        <w:spacing w:before="0" w:after="0" w:line="240" w:lineRule="auto"/>
        <w:rPr>
          <w:b w:val="0"/>
          <w:bCs w:val="0"/>
          <w:color w:val="000000"/>
        </w:rPr>
      </w:pPr>
      <w:r>
        <w:t xml:space="preserve">Haverá Remuneração Variável? </w:t>
      </w:r>
      <w:r>
        <w:rPr>
          <w:rFonts w:ascii="Segoe UI Symbol" w:hAnsi="Segoe UI Symbol" w:eastAsia="MS Gothic" w:cs="Segoe UI Symbol"/>
          <w:b w:val="0"/>
          <w:bCs w:val="0"/>
        </w:rPr>
        <w:t>☐</w:t>
      </w:r>
      <w:r>
        <w:rPr>
          <w:b w:val="0"/>
          <w:bCs w:val="0"/>
          <w:color w:val="000000"/>
        </w:rPr>
        <w:t xml:space="preserve"> Sim      </w:t>
      </w:r>
      <w:r>
        <w:rPr>
          <w:rFonts w:ascii="Segoe UI Symbol" w:hAnsi="Segoe UI Symbol" w:cs="Segoe UI Symbol"/>
          <w:b w:val="0"/>
          <w:bCs w:val="0"/>
          <w:color w:val="000000"/>
        </w:rPr>
        <w:t>☒</w:t>
      </w:r>
      <w:r>
        <w:rPr>
          <w:b w:val="0"/>
          <w:bCs w:val="0"/>
          <w:color w:val="000000"/>
        </w:rPr>
        <w:t xml:space="preserve"> Não    </w:t>
      </w:r>
    </w:p>
    <w:p w14:paraId="20CCAC4F">
      <w:pPr>
        <w:pStyle w:val="641"/>
        <w:widowControl w:val="0"/>
        <w:numPr>
          <w:ilvl w:val="0"/>
          <w:numId w:val="0"/>
        </w:numPr>
        <w:spacing w:before="0" w:after="0" w:line="240" w:lineRule="auto"/>
        <w:rPr>
          <w:rFonts w:eastAsia="MS Gothic"/>
        </w:rPr>
      </w:pPr>
      <w:r>
        <w:rPr>
          <w:b w:val="0"/>
          <w:bCs w:val="0"/>
          <w:color w:val="000000"/>
        </w:rPr>
        <w:t xml:space="preserve"> </w:t>
      </w:r>
    </w:p>
    <w:p w14:paraId="2800221C">
      <w:pPr>
        <w:pStyle w:val="641"/>
        <w:widowControl w:val="0"/>
        <w:numPr>
          <w:ilvl w:val="0"/>
          <w:numId w:val="0"/>
        </w:numPr>
        <w:spacing w:before="0" w:after="0" w:line="240" w:lineRule="auto"/>
      </w:pPr>
      <w:r>
        <w:t xml:space="preserve">Haverá a adoção do regime de conta vinculada? </w:t>
      </w:r>
      <w:r>
        <w:rPr>
          <w:rFonts w:ascii="Segoe UI Symbol" w:hAnsi="Segoe UI Symbol" w:eastAsia="MS Gothic" w:cs="Segoe UI Symbol"/>
          <w:b w:val="0"/>
          <w:bCs w:val="0"/>
        </w:rPr>
        <w:t>☐</w:t>
      </w:r>
      <w:r>
        <w:rPr>
          <w:b w:val="0"/>
          <w:bCs w:val="0"/>
        </w:rPr>
        <w:t xml:space="preserve"> Sim      </w:t>
      </w:r>
      <w:r>
        <w:rPr>
          <w:rFonts w:ascii="Segoe UI Symbol" w:hAnsi="Segoe UI Symbol" w:cs="Segoe UI Symbol"/>
          <w:b w:val="0"/>
          <w:bCs w:val="0"/>
        </w:rPr>
        <w:t>☒</w:t>
      </w:r>
      <w:r>
        <w:rPr>
          <w:b w:val="0"/>
          <w:bCs w:val="0"/>
        </w:rPr>
        <w:t xml:space="preserve"> Não</w:t>
      </w:r>
      <w:r>
        <w:t xml:space="preserve"> </w:t>
      </w:r>
    </w:p>
    <w:p w14:paraId="2829615E">
      <w:pPr>
        <w:pStyle w:val="536"/>
        <w:widowControl w:val="0"/>
        <w:suppressAutoHyphens/>
        <w:rPr>
          <w:rFonts w:ascii="Arial" w:hAnsi="Arial" w:cs="Arial"/>
          <w:color w:val="auto"/>
          <w:sz w:val="24"/>
        </w:rPr>
      </w:pPr>
    </w:p>
    <w:p w14:paraId="56891AC7">
      <w:pPr>
        <w:pStyle w:val="641"/>
        <w:widowControl w:val="0"/>
        <w:numPr>
          <w:ilvl w:val="0"/>
          <w:numId w:val="0"/>
        </w:numPr>
        <w:spacing w:before="0" w:after="0" w:line="240" w:lineRule="auto"/>
      </w:pPr>
      <w:r>
        <w:t>Critério e prazo para recebimento provisório:</w:t>
      </w:r>
    </w:p>
    <w:p w14:paraId="4D776192">
      <w:pPr>
        <w:jc w:val="both"/>
        <w:rPr>
          <w:rFonts w:ascii="Arial" w:hAnsi="Arial"/>
          <w:iCs/>
        </w:rPr>
      </w:pPr>
      <w:r>
        <w:rPr>
          <w:rFonts w:ascii="Arial" w:hAnsi="Arial"/>
          <w:iCs/>
        </w:rPr>
        <w:t>O objeto será recebido provisoriamente quando da entrega, para a devida verificação da conformidade do mesmo com as especificações, observados os requisitos de quantidade e de qualidade, segundo as exigências dos termos da proposta adjudicada, conforme art. 172, III, “a”, do Decreto Municipal nº 8.109/2023.</w:t>
      </w:r>
    </w:p>
    <w:p w14:paraId="4684A13C">
      <w:pPr>
        <w:jc w:val="both"/>
        <w:rPr>
          <w:rFonts w:ascii="Arial" w:hAnsi="Arial"/>
          <w:i/>
        </w:rPr>
      </w:pPr>
    </w:p>
    <w:p w14:paraId="0117A346">
      <w:pPr>
        <w:pStyle w:val="641"/>
        <w:widowControl w:val="0"/>
        <w:numPr>
          <w:ilvl w:val="0"/>
          <w:numId w:val="0"/>
        </w:numPr>
        <w:spacing w:before="0" w:after="0" w:line="240" w:lineRule="auto"/>
        <w:rPr>
          <w:i/>
        </w:rPr>
      </w:pPr>
      <w:r>
        <w:t>Critério e prazo para recebimento definitivo:</w:t>
      </w:r>
    </w:p>
    <w:p w14:paraId="12B1B618">
      <w:pPr>
        <w:ind w:firstLine="624"/>
        <w:jc w:val="both"/>
        <w:rPr>
          <w:rFonts w:ascii="Arial" w:hAnsi="Arial"/>
        </w:rPr>
      </w:pPr>
      <w:r>
        <w:rPr>
          <w:rFonts w:ascii="Arial" w:hAnsi="Arial"/>
        </w:rPr>
        <w:t>Definitivamente em até 05 dias úteis a contar do recebimento provisório, conforme art. 172, III, “b”, do Decreto Municipal nº 8.109/2023, para efeito de verificação da qualidade, da quantidade e da consequente aceitação de acordo com as exigências previstas neste termo de referência.</w:t>
      </w:r>
    </w:p>
    <w:p w14:paraId="46A3792E">
      <w:pPr>
        <w:ind w:firstLine="425"/>
        <w:jc w:val="both"/>
        <w:rPr>
          <w:rFonts w:ascii="Arial" w:hAnsi="Arial"/>
        </w:rPr>
      </w:pPr>
      <w:r>
        <w:rPr>
          <w:rFonts w:ascii="Arial" w:hAnsi="Arial"/>
        </w:rPr>
        <w:t>Se averiguada qualquer anormalidade nos produtos entregues, a Contratada deverá tomar as providências necessárias, visando às adequações de rigor, por sua conta e risco, sem quaisquer ônus ao município de Sertãozinho, ficando o recebimento definitivo condicionado a efetiva adequação pertinente.</w:t>
      </w:r>
    </w:p>
    <w:p w14:paraId="014595F2">
      <w:pPr>
        <w:jc w:val="both"/>
        <w:rPr>
          <w:rFonts w:ascii="Arial" w:hAnsi="Arial"/>
          <w:iCs/>
        </w:rPr>
      </w:pPr>
    </w:p>
    <w:p w14:paraId="02DF6596">
      <w:pPr>
        <w:jc w:val="both"/>
        <w:rPr>
          <w:rFonts w:ascii="Arial" w:hAnsi="Arial"/>
          <w:iCs/>
        </w:rPr>
        <w:sectPr>
          <w:type w:val="continuous"/>
          <w:pgSz w:w="11906" w:h="16838"/>
          <w:pgMar w:top="1418" w:right="1134" w:bottom="1134" w:left="1418" w:header="113" w:footer="454" w:gutter="0"/>
          <w:cols w:space="720" w:num="1"/>
          <w:docGrid w:linePitch="100" w:charSpace="0"/>
        </w:sectPr>
      </w:pPr>
    </w:p>
    <w:p w14:paraId="51FCF7C9">
      <w:pPr>
        <w:jc w:val="both"/>
        <w:rPr>
          <w:rFonts w:ascii="Arial" w:hAnsi="Arial"/>
        </w:rPr>
      </w:pPr>
      <w:r>
        <w:rPr>
          <w:rFonts w:ascii="Arial" w:hAnsi="Arial"/>
          <w:b/>
          <w:bCs/>
        </w:rPr>
        <w:t xml:space="preserve">É UMA CONTRATAÇÃO DIRETA? </w:t>
      </w:r>
      <w:r>
        <w:rPr>
          <w:rFonts w:ascii="Segoe UI Symbol" w:hAnsi="Segoe UI Symbol" w:eastAsia="MS Gothic" w:cs="Segoe UI Symbol"/>
        </w:rPr>
        <w:t>☐</w:t>
      </w:r>
      <w:r>
        <w:rPr>
          <w:rFonts w:ascii="Arial" w:hAnsi="Arial"/>
        </w:rPr>
        <w:t xml:space="preserve"> Sim      </w:t>
      </w:r>
      <w:r>
        <w:rPr>
          <w:rFonts w:ascii="Segoe UI Symbol" w:hAnsi="Segoe UI Symbol" w:cs="Segoe UI Symbol"/>
        </w:rPr>
        <w:t>☒</w:t>
      </w:r>
      <w:r>
        <w:rPr>
          <w:rFonts w:ascii="Arial" w:hAnsi="Arial"/>
        </w:rPr>
        <w:t xml:space="preserve"> Não </w:t>
      </w:r>
    </w:p>
    <w:p w14:paraId="2607C5E2">
      <w:pPr>
        <w:jc w:val="both"/>
        <w:rPr>
          <w:rFonts w:ascii="Arial" w:hAnsi="Arial"/>
        </w:rPr>
      </w:pPr>
    </w:p>
    <w:p w14:paraId="6CE562D1">
      <w:pPr>
        <w:pStyle w:val="641"/>
        <w:widowControl w:val="0"/>
        <w:numPr>
          <w:ilvl w:val="0"/>
          <w:numId w:val="0"/>
        </w:numPr>
        <w:pBdr>
          <w:top w:val="none" w:color="auto" w:sz="0" w:space="0"/>
          <w:left w:val="none" w:color="auto" w:sz="0" w:space="0"/>
          <w:bottom w:val="single" w:color="auto" w:sz="4" w:space="1"/>
          <w:right w:val="none" w:color="auto" w:sz="0" w:space="0"/>
        </w:pBdr>
        <w:spacing w:before="0" w:after="0" w:line="240" w:lineRule="auto"/>
        <w:rPr>
          <w:color w:val="000000" w:themeColor="text1"/>
          <w14:textFill>
            <w14:solidFill>
              <w14:schemeClr w14:val="tx1"/>
            </w14:solidFill>
          </w14:textFill>
        </w:rPr>
      </w:pPr>
      <w:r>
        <w:t xml:space="preserve">É um caso de inexigibilidade de licitação? </w:t>
      </w:r>
      <w:sdt>
        <w:sdtPr>
          <w:rPr>
            <w:rFonts w:eastAsia="MS Gothic"/>
            <w:b w:val="0"/>
            <w:bCs w:val="0"/>
          </w:rPr>
          <w:id w:val="1103383409"/>
          <w14:checkbox>
            <w14:checked w14:val="0"/>
            <w14:checkedState w14:val="2612" w14:font="MS Gothic"/>
            <w14:uncheckedState w14:val="2610" w14:font="MS Gothic"/>
          </w14:checkbox>
        </w:sdtPr>
        <w:sdtEndPr>
          <w:rPr>
            <w:rFonts w:eastAsia="MS Gothic"/>
            <w:b w:val="0"/>
            <w:bCs w:val="0"/>
          </w:rPr>
        </w:sdtEndPr>
        <w:sdtContent>
          <w:r>
            <w:rPr>
              <w:rFonts w:ascii="Segoe UI Symbol" w:hAnsi="Segoe UI Symbol" w:eastAsia="MS Gothic" w:cs="Segoe UI Symbol"/>
              <w:b w:val="0"/>
              <w:bCs w:val="0"/>
            </w:rPr>
            <w:t>☐</w:t>
          </w:r>
        </w:sdtContent>
      </w:sdt>
      <w:r>
        <w:rPr>
          <w:b w:val="0"/>
          <w:bCs w:val="0"/>
          <w:color w:val="000000" w:themeColor="text1"/>
          <w14:textFill>
            <w14:solidFill>
              <w14:schemeClr w14:val="tx1"/>
            </w14:solidFill>
          </w14:textFill>
        </w:rPr>
        <w:t xml:space="preserve"> Sim      </w:t>
      </w:r>
      <w:sdt>
        <w:sdtPr>
          <w:rPr>
            <w:rFonts w:eastAsia="MS Gothic"/>
            <w:b w:val="0"/>
            <w:bCs w:val="0"/>
          </w:rPr>
          <w:id w:val="1953816872"/>
          <w14:checkbox>
            <w14:checked w14:val="1"/>
            <w14:checkedState w14:val="2612" w14:font="MS Gothic"/>
            <w14:uncheckedState w14:val="2610" w14:font="MS Gothic"/>
          </w14:checkbox>
        </w:sdtPr>
        <w:sdtEndPr>
          <w:rPr>
            <w:rFonts w:eastAsia="MS Gothic"/>
            <w:b w:val="0"/>
            <w:bCs w:val="0"/>
          </w:rPr>
        </w:sdtEndPr>
        <w:sdtContent>
          <w:r>
            <w:rPr>
              <w:rFonts w:ascii="Segoe UI Symbol" w:hAnsi="Segoe UI Symbol" w:eastAsia="MS Gothic" w:cs="Segoe UI Symbol"/>
              <w:b w:val="0"/>
              <w:bCs w:val="0"/>
            </w:rPr>
            <w:t>☒</w:t>
          </w:r>
        </w:sdtContent>
      </w:sdt>
      <w:r>
        <w:rPr>
          <w:b w:val="0"/>
          <w:bCs w:val="0"/>
          <w:color w:val="000000" w:themeColor="text1"/>
          <w14:textFill>
            <w14:solidFill>
              <w14:schemeClr w14:val="tx1"/>
            </w14:solidFill>
          </w14:textFill>
        </w:rPr>
        <w:t xml:space="preserve"> Não</w:t>
      </w:r>
    </w:p>
    <w:p w14:paraId="68449E07">
      <w:pPr>
        <w:jc w:val="both"/>
        <w:rPr>
          <w:rFonts w:ascii="Arial" w:hAnsi="Arial"/>
          <w:b/>
          <w:bCs/>
        </w:rPr>
      </w:pPr>
    </w:p>
    <w:p w14:paraId="50448568">
      <w:pPr>
        <w:jc w:val="both"/>
        <w:rPr>
          <w:rFonts w:ascii="Arial" w:hAnsi="Arial"/>
        </w:rPr>
      </w:pPr>
      <w:r>
        <w:rPr>
          <w:rFonts w:ascii="Arial" w:hAnsi="Arial"/>
          <w:b/>
          <w:bCs/>
        </w:rPr>
        <w:t xml:space="preserve">É uma licitação dispensada? </w:t>
      </w:r>
      <w:r>
        <w:rPr>
          <w:rFonts w:ascii="Segoe UI Symbol" w:hAnsi="Segoe UI Symbol" w:cs="Segoe UI Symbol"/>
        </w:rPr>
        <w:t>☐</w:t>
      </w:r>
      <w:r>
        <w:rPr>
          <w:rFonts w:ascii="Arial" w:hAnsi="Arial"/>
        </w:rPr>
        <w:t xml:space="preserve"> Sim      </w:t>
      </w:r>
      <w:r>
        <w:rPr>
          <w:rFonts w:ascii="Segoe UI Symbol" w:hAnsi="Segoe UI Symbol" w:cs="Segoe UI Symbol"/>
        </w:rPr>
        <w:t>☒</w:t>
      </w:r>
      <w:r>
        <w:rPr>
          <w:rFonts w:ascii="Arial" w:hAnsi="Arial"/>
        </w:rPr>
        <w:t xml:space="preserve"> Não</w:t>
      </w:r>
    </w:p>
    <w:p w14:paraId="4784E61C">
      <w:pPr>
        <w:jc w:val="both"/>
        <w:rPr>
          <w:rFonts w:ascii="Arial" w:hAnsi="Arial"/>
        </w:rPr>
      </w:pPr>
    </w:p>
    <w:p w14:paraId="5642D7EF">
      <w:pPr>
        <w:jc w:val="both"/>
        <w:rPr>
          <w:rFonts w:ascii="Arial" w:hAnsi="Arial"/>
        </w:rPr>
      </w:pPr>
      <w:r>
        <w:rPr>
          <w:rFonts w:ascii="Arial" w:hAnsi="Arial"/>
          <w:b/>
          <w:bCs/>
        </w:rPr>
        <w:t xml:space="preserve">É uma licitação dispensável? </w:t>
      </w:r>
      <w:r>
        <w:rPr>
          <w:rFonts w:ascii="Segoe UI Symbol" w:hAnsi="Segoe UI Symbol" w:cs="Segoe UI Symbol"/>
        </w:rPr>
        <w:t>☐</w:t>
      </w:r>
      <w:r>
        <w:rPr>
          <w:rFonts w:ascii="Arial" w:hAnsi="Arial"/>
        </w:rPr>
        <w:t xml:space="preserve"> Sim      </w:t>
      </w:r>
      <w:r>
        <w:rPr>
          <w:rFonts w:ascii="Segoe UI Symbol" w:hAnsi="Segoe UI Symbol" w:cs="Segoe UI Symbol"/>
        </w:rPr>
        <w:t>☒</w:t>
      </w:r>
      <w:r>
        <w:rPr>
          <w:rFonts w:ascii="Arial" w:hAnsi="Arial"/>
        </w:rPr>
        <w:t xml:space="preserve"> Não</w:t>
      </w:r>
    </w:p>
    <w:p w14:paraId="3BE895F4">
      <w:pPr>
        <w:jc w:val="both"/>
        <w:rPr>
          <w:rFonts w:ascii="Arial" w:hAnsi="Arial"/>
          <w:color w:val="000000"/>
        </w:rPr>
      </w:pPr>
    </w:p>
    <w:p w14:paraId="7C6830D2">
      <w:pPr>
        <w:pStyle w:val="640"/>
        <w:keepNext w:val="0"/>
        <w:widowControl w:val="0"/>
        <w:numPr>
          <w:ilvl w:val="0"/>
          <w:numId w:val="0"/>
        </w:numPr>
        <w:spacing w:before="0" w:after="0" w:line="240" w:lineRule="auto"/>
        <w:ind w:left="425" w:hanging="425"/>
        <w:rPr>
          <w:color w:val="auto"/>
        </w:rPr>
      </w:pPr>
      <w:r>
        <w:rPr>
          <w:color w:val="auto"/>
        </w:rPr>
        <w:t>EXISTE A NECESSIDADE DE ELABORAR UM EDITAL DE SELEÇÃO?</w:t>
      </w:r>
    </w:p>
    <w:p w14:paraId="3AD48FB9">
      <w:pPr>
        <w:rPr>
          <w:rFonts w:ascii="Arial" w:hAnsi="Arial"/>
        </w:rPr>
      </w:pPr>
      <w:sdt>
        <w:sdtPr>
          <w:rPr>
            <w:rFonts w:ascii="Arial" w:hAnsi="Arial" w:eastAsia="MS Gothic"/>
          </w:rPr>
          <w:id w:val="104165999"/>
          <w14:checkbox>
            <w14:checked w14:val="1"/>
            <w14:checkedState w14:val="2612" w14:font="MS Gothic"/>
            <w14:uncheckedState w14:val="2610" w14:font="MS Gothic"/>
          </w14:checkbox>
        </w:sdtPr>
        <w:sdtEndPr>
          <w:rPr>
            <w:rFonts w:ascii="Arial" w:hAnsi="Arial" w:eastAsia="MS Gothic"/>
          </w:rPr>
        </w:sdtEndPr>
        <w:sdtContent>
          <w:r>
            <w:rPr>
              <w:rFonts w:ascii="Segoe UI Symbol" w:hAnsi="Segoe UI Symbol" w:eastAsia="MS Gothic" w:cs="Segoe UI Symbol"/>
            </w:rPr>
            <w:t>☒</w:t>
          </w:r>
        </w:sdtContent>
      </w:sdt>
      <w:r>
        <w:rPr>
          <w:rFonts w:ascii="Arial" w:hAnsi="Arial"/>
        </w:rPr>
        <w:t xml:space="preserve"> Sim      </w:t>
      </w:r>
      <w:sdt>
        <w:sdtPr>
          <w:rPr>
            <w:rFonts w:ascii="Arial" w:hAnsi="Arial" w:eastAsia="MS Gothic"/>
          </w:rPr>
          <w:id w:val="1849523741"/>
          <w14:checkbox>
            <w14:checked w14:val="0"/>
            <w14:checkedState w14:val="2612" w14:font="MS Gothic"/>
            <w14:uncheckedState w14:val="2610" w14:font="MS Gothic"/>
          </w14:checkbox>
        </w:sdtPr>
        <w:sdtEndPr>
          <w:rPr>
            <w:rFonts w:ascii="Arial" w:hAnsi="Arial" w:eastAsia="MS Gothic"/>
          </w:rPr>
        </w:sdtEndPr>
        <w:sdtContent>
          <w:r>
            <w:rPr>
              <w:rFonts w:ascii="Segoe UI Symbol" w:hAnsi="Segoe UI Symbol" w:eastAsia="MS Gothic" w:cs="Segoe UI Symbol"/>
            </w:rPr>
            <w:t>☐</w:t>
          </w:r>
        </w:sdtContent>
      </w:sdt>
      <w:r>
        <w:rPr>
          <w:rFonts w:ascii="Arial" w:hAnsi="Arial"/>
        </w:rPr>
        <w:t xml:space="preserve"> Não</w:t>
      </w:r>
    </w:p>
    <w:p w14:paraId="7D81898D">
      <w:pPr>
        <w:pStyle w:val="641"/>
        <w:widowControl w:val="0"/>
        <w:numPr>
          <w:ilvl w:val="0"/>
          <w:numId w:val="0"/>
        </w:numPr>
        <w:spacing w:before="0" w:after="0" w:line="240" w:lineRule="auto"/>
      </w:pPr>
      <w:r>
        <w:t xml:space="preserve">Rito de seleção: </w:t>
      </w:r>
      <w:r>
        <w:rPr>
          <w:b w:val="0"/>
          <w:bCs w:val="0"/>
        </w:rPr>
        <w:t>Pregão</w:t>
      </w:r>
    </w:p>
    <w:p w14:paraId="584CA9D4">
      <w:pPr>
        <w:jc w:val="both"/>
        <w:rPr>
          <w:rFonts w:ascii="Arial" w:hAnsi="Arial"/>
          <w:b/>
          <w:bCs/>
        </w:rPr>
      </w:pPr>
    </w:p>
    <w:p w14:paraId="24DEA235">
      <w:pPr>
        <w:jc w:val="both"/>
        <w:rPr>
          <w:rFonts w:ascii="Arial" w:hAnsi="Arial"/>
          <w:color w:val="000000"/>
        </w:rPr>
      </w:pPr>
      <w:r>
        <w:rPr>
          <w:rFonts w:ascii="Arial" w:hAnsi="Arial"/>
          <w:b/>
          <w:bCs/>
        </w:rPr>
        <w:t>Forma da seleção</w:t>
      </w:r>
      <w:r>
        <w:rPr>
          <w:rFonts w:ascii="Arial" w:hAnsi="Arial"/>
          <w:b/>
          <w:bCs/>
          <w:color w:val="385623"/>
        </w:rPr>
        <w:t xml:space="preserve">: </w:t>
      </w:r>
      <w:r>
        <w:rPr>
          <w:rFonts w:ascii="Segoe UI Symbol" w:hAnsi="Segoe UI Symbol" w:eastAsia="MS Gothic" w:cs="Segoe UI Symbol"/>
        </w:rPr>
        <w:t>☐</w:t>
      </w:r>
      <w:r>
        <w:rPr>
          <w:rFonts w:ascii="Arial" w:hAnsi="Arial"/>
          <w:color w:val="000000"/>
        </w:rPr>
        <w:t xml:space="preserve"> Presencial      </w:t>
      </w:r>
      <w:r>
        <w:rPr>
          <w:rFonts w:ascii="Segoe UI Symbol" w:hAnsi="Segoe UI Symbol" w:cs="Segoe UI Symbol"/>
          <w:color w:val="000000"/>
        </w:rPr>
        <w:t>☒</w:t>
      </w:r>
      <w:r>
        <w:rPr>
          <w:rFonts w:ascii="Arial" w:hAnsi="Arial"/>
          <w:color w:val="000000"/>
        </w:rPr>
        <w:t xml:space="preserve"> Eletrônica</w:t>
      </w:r>
    </w:p>
    <w:p w14:paraId="140B2A00">
      <w:pPr>
        <w:pStyle w:val="645"/>
        <w:widowControl w:val="0"/>
        <w:numPr>
          <w:ilvl w:val="0"/>
          <w:numId w:val="0"/>
        </w:numPr>
        <w:spacing w:before="0" w:after="0" w:line="240" w:lineRule="auto"/>
        <w:contextualSpacing w:val="0"/>
        <w:rPr>
          <w:i/>
          <w:color w:val="808080"/>
        </w:rPr>
      </w:pPr>
    </w:p>
    <w:p w14:paraId="1ACCE06E">
      <w:pPr>
        <w:rPr>
          <w:rFonts w:ascii="Arial" w:hAnsi="Arial"/>
        </w:rPr>
      </w:pPr>
      <w:r>
        <w:rPr>
          <w:rFonts w:ascii="Arial" w:hAnsi="Arial"/>
          <w:b/>
          <w:bCs/>
        </w:rPr>
        <w:t>Local do certame:</w:t>
      </w:r>
      <w:r>
        <w:rPr>
          <w:rFonts w:ascii="Arial" w:hAnsi="Arial"/>
        </w:rPr>
        <w:t xml:space="preserve">  </w:t>
      </w:r>
      <w:bookmarkStart w:id="57" w:name="_Hlk115685638"/>
      <w:bookmarkEnd w:id="57"/>
      <w:r>
        <w:rPr>
          <w:rFonts w:ascii="Arial" w:hAnsi="Arial"/>
        </w:rPr>
        <w:t>A ser definido pela Administração.</w:t>
      </w:r>
    </w:p>
    <w:p w14:paraId="222AE27C">
      <w:pPr>
        <w:jc w:val="both"/>
        <w:rPr>
          <w:rFonts w:ascii="Arial" w:hAnsi="Arial"/>
          <w:b/>
          <w:bCs/>
        </w:rPr>
      </w:pPr>
    </w:p>
    <w:p w14:paraId="008B1370">
      <w:pPr>
        <w:jc w:val="both"/>
        <w:rPr>
          <w:rFonts w:ascii="Arial" w:hAnsi="Arial"/>
        </w:rPr>
      </w:pPr>
      <w:r>
        <w:rPr>
          <w:rFonts w:ascii="Arial" w:hAnsi="Arial"/>
          <w:b/>
          <w:bCs/>
        </w:rPr>
        <w:t>Critério de julgamento:</w:t>
      </w:r>
      <w:r>
        <w:rPr>
          <w:rFonts w:ascii="Arial" w:hAnsi="Arial"/>
        </w:rPr>
        <w:t xml:space="preserve"> Menor preço</w:t>
      </w:r>
    </w:p>
    <w:p w14:paraId="0B76072E">
      <w:pPr>
        <w:jc w:val="both"/>
        <w:rPr>
          <w:rFonts w:ascii="Arial" w:hAnsi="Arial"/>
          <w:color w:val="385623"/>
        </w:rPr>
      </w:pPr>
    </w:p>
    <w:p w14:paraId="77413211">
      <w:pPr>
        <w:pStyle w:val="642"/>
        <w:widowControl w:val="0"/>
        <w:numPr>
          <w:ilvl w:val="0"/>
          <w:numId w:val="0"/>
        </w:numPr>
        <w:spacing w:before="0" w:after="0" w:line="240" w:lineRule="auto"/>
        <w:rPr>
          <w:rFonts w:eastAsia="MS Gothic"/>
        </w:rPr>
      </w:pPr>
      <w:r>
        <w:t xml:space="preserve">A contratação será global, por lotes de itens, ou por itens  </w:t>
      </w:r>
    </w:p>
    <w:p w14:paraId="167C1E3D">
      <w:pPr>
        <w:jc w:val="both"/>
        <w:rPr>
          <w:rFonts w:ascii="Arial" w:hAnsi="Arial"/>
        </w:rPr>
      </w:pPr>
      <w:r>
        <w:rPr>
          <w:rFonts w:ascii="Segoe UI Symbol" w:hAnsi="Segoe UI Symbol" w:eastAsia="MS Gothic" w:cs="Segoe UI Symbol"/>
        </w:rPr>
        <w:t>☐</w:t>
      </w:r>
      <w:r>
        <w:rPr>
          <w:rFonts w:ascii="Arial" w:hAnsi="Arial"/>
        </w:rPr>
        <w:t xml:space="preserve"> Global       </w:t>
      </w:r>
      <w:r>
        <w:rPr>
          <w:rFonts w:ascii="Segoe UI Symbol" w:hAnsi="Segoe UI Symbol" w:cs="Segoe UI Symbol"/>
        </w:rPr>
        <w:t>☒</w:t>
      </w:r>
      <w:r>
        <w:rPr>
          <w:rFonts w:ascii="Arial" w:hAnsi="Arial"/>
        </w:rPr>
        <w:t xml:space="preserve"> Lotes de itens       </w:t>
      </w:r>
      <w:r>
        <w:rPr>
          <w:rFonts w:ascii="Segoe UI Symbol" w:hAnsi="Segoe UI Symbol" w:eastAsia="MS Gothic" w:cs="Segoe UI Symbol"/>
        </w:rPr>
        <w:t xml:space="preserve">☐ </w:t>
      </w:r>
      <w:r>
        <w:rPr>
          <w:rFonts w:ascii="Arial" w:hAnsi="Arial"/>
        </w:rPr>
        <w:t>Por itens</w:t>
      </w:r>
    </w:p>
    <w:p w14:paraId="75C967A8">
      <w:pPr>
        <w:pStyle w:val="642"/>
        <w:widowControl w:val="0"/>
        <w:numPr>
          <w:ilvl w:val="0"/>
          <w:numId w:val="0"/>
        </w:numPr>
        <w:spacing w:before="200" w:after="0" w:line="240" w:lineRule="auto"/>
        <w:textAlignment w:val="baseline"/>
        <w:rPr>
          <w:rFonts w:eastAsia="SimSun"/>
          <w:b w:val="0"/>
          <w:iCs w:val="0"/>
          <w:kern w:val="3"/>
          <w:lang w:eastAsia="zh-CN" w:bidi="hi-IN"/>
        </w:rPr>
      </w:pPr>
      <w:r>
        <w:rPr>
          <w:rFonts w:eastAsia="SimSun"/>
          <w:b w:val="0"/>
          <w:iCs w:val="0"/>
          <w:kern w:val="3"/>
          <w:lang w:eastAsia="zh-CN" w:bidi="hi-IN"/>
        </w:rPr>
        <w:t>O julgamento será realizado por grupos/lotes de item(ns) para evitar que a municipalidade possa ser prejudicada com a falta de algum(uns) item(ns) a ser(em) adquiridos(s). Salienta-se que o julgamento por lote não ensejará prejuízo aos interessados por serem itens que possuem afinidade entre si e podem ser comercializados por diversas empresas do ramo de atividade pertinente. Registra-se que o agrupamento por lote atenderá plenamente as necessidades da Administração como medida de grande eficiência.</w:t>
      </w:r>
    </w:p>
    <w:p w14:paraId="5F599370">
      <w:pPr>
        <w:pStyle w:val="642"/>
        <w:widowControl w:val="0"/>
        <w:numPr>
          <w:ilvl w:val="0"/>
          <w:numId w:val="0"/>
        </w:numPr>
        <w:spacing w:before="200" w:after="0" w:line="240" w:lineRule="auto"/>
        <w:textAlignment w:val="baseline"/>
      </w:pPr>
      <w:r>
        <w:rPr>
          <w:shd w:val="clear" w:color="auto" w:fill="FFFFFF"/>
        </w:rPr>
        <w:t xml:space="preserve">Se for por lotes de itens, indicar a composição dos lotes </w:t>
      </w:r>
    </w:p>
    <w:p w14:paraId="58480E4D">
      <w:pPr>
        <w:jc w:val="both"/>
        <w:rPr>
          <w:rFonts w:ascii="Arial" w:hAnsi="Arial"/>
        </w:rPr>
      </w:pPr>
      <w:r>
        <w:rPr>
          <w:rFonts w:ascii="Arial" w:hAnsi="Arial"/>
          <w:shd w:val="clear" w:color="auto" w:fill="FFFFFF"/>
        </w:rPr>
        <w:t>Conforme especificado no item “Especificação e quantidades da solução”, deste termo de referência.</w:t>
      </w:r>
    </w:p>
    <w:p w14:paraId="2C5CC6D4">
      <w:pPr>
        <w:jc w:val="both"/>
        <w:rPr>
          <w:rFonts w:ascii="Arial" w:hAnsi="Arial"/>
          <w:b/>
          <w:bCs/>
        </w:rPr>
      </w:pPr>
    </w:p>
    <w:p w14:paraId="20C00EF4">
      <w:pPr>
        <w:jc w:val="both"/>
        <w:rPr>
          <w:rFonts w:ascii="Arial" w:hAnsi="Arial"/>
        </w:rPr>
      </w:pPr>
      <w:r>
        <w:rPr>
          <w:rFonts w:ascii="Arial" w:hAnsi="Arial"/>
          <w:b/>
          <w:bCs/>
        </w:rPr>
        <w:t xml:space="preserve">Modo de disputa: </w:t>
      </w:r>
      <w:r>
        <w:rPr>
          <w:rFonts w:ascii="Arial" w:hAnsi="Arial"/>
        </w:rPr>
        <w:t>Aberto</w:t>
      </w:r>
    </w:p>
    <w:p w14:paraId="5274518F">
      <w:pPr>
        <w:jc w:val="both"/>
        <w:rPr>
          <w:rFonts w:ascii="Arial" w:hAnsi="Arial"/>
          <w:color w:val="385623"/>
        </w:rPr>
      </w:pPr>
    </w:p>
    <w:p w14:paraId="04CDAC71">
      <w:pPr>
        <w:pStyle w:val="641"/>
        <w:widowControl w:val="0"/>
        <w:numPr>
          <w:ilvl w:val="0"/>
          <w:numId w:val="0"/>
        </w:numPr>
        <w:spacing w:before="0" w:after="0" w:line="240" w:lineRule="auto"/>
        <w:rPr>
          <w:rFonts w:eastAsia="MS Gothic"/>
        </w:rPr>
      </w:pPr>
      <w:r>
        <w:t>Haverá antecipação da habilitação?</w:t>
      </w:r>
    </w:p>
    <w:p w14:paraId="615D257E">
      <w:pPr>
        <w:jc w:val="both"/>
        <w:rPr>
          <w:rFonts w:ascii="Arial" w:hAnsi="Arial"/>
        </w:rPr>
      </w:pPr>
      <w:r>
        <w:rPr>
          <w:rFonts w:ascii="Segoe UI Symbol" w:hAnsi="Segoe UI Symbol" w:eastAsia="MS Gothic" w:cs="Segoe UI Symbol"/>
        </w:rPr>
        <w:t>☐</w:t>
      </w:r>
      <w:r>
        <w:rPr>
          <w:rFonts w:ascii="Arial" w:hAnsi="Arial"/>
          <w:color w:val="000000"/>
        </w:rPr>
        <w:t xml:space="preserve"> Sim, rito com habilitação antecipada        </w:t>
      </w:r>
      <w:r>
        <w:rPr>
          <w:rFonts w:ascii="Segoe UI Symbol" w:hAnsi="Segoe UI Symbol" w:cs="Segoe UI Symbol"/>
          <w:color w:val="000000"/>
        </w:rPr>
        <w:t>☒</w:t>
      </w:r>
      <w:r>
        <w:rPr>
          <w:rFonts w:ascii="Arial" w:hAnsi="Arial"/>
          <w:color w:val="000000"/>
        </w:rPr>
        <w:t xml:space="preserve"> Não, rito procedimental comum</w:t>
      </w:r>
      <w:r>
        <w:rPr>
          <w:rFonts w:ascii="Arial" w:hAnsi="Arial"/>
        </w:rPr>
        <w:t xml:space="preserve">  </w:t>
      </w:r>
    </w:p>
    <w:p w14:paraId="37419E25">
      <w:pPr>
        <w:jc w:val="both"/>
        <w:rPr>
          <w:rFonts w:ascii="Arial" w:hAnsi="Arial"/>
        </w:rPr>
      </w:pPr>
    </w:p>
    <w:p w14:paraId="00E4D645">
      <w:pPr>
        <w:pStyle w:val="641"/>
        <w:widowControl w:val="0"/>
        <w:numPr>
          <w:ilvl w:val="0"/>
          <w:numId w:val="0"/>
        </w:numPr>
        <w:spacing w:before="0" w:after="0" w:line="240" w:lineRule="auto"/>
      </w:pPr>
      <w:r>
        <w:t xml:space="preserve">Benefícios </w:t>
      </w:r>
      <w:bookmarkStart w:id="58" w:name="_Hlk115710411"/>
      <w:r>
        <w:t>para Micro e Pequenas Empresas - MPE</w:t>
      </w:r>
      <w:bookmarkEnd w:id="58"/>
    </w:p>
    <w:p w14:paraId="65FCCD7C">
      <w:pPr>
        <w:pStyle w:val="23"/>
        <w:widowControl w:val="0"/>
        <w:jc w:val="both"/>
        <w:rPr>
          <w:rFonts w:ascii="Arial" w:hAnsi="Arial" w:cs="Arial"/>
          <w:sz w:val="24"/>
          <w:szCs w:val="24"/>
          <w:shd w:val="clear" w:color="auto" w:fill="FFFFFF"/>
        </w:rPr>
      </w:pPr>
      <w:r>
        <w:rPr>
          <w:rFonts w:ascii="Arial" w:hAnsi="Arial" w:cs="Arial"/>
          <w:sz w:val="24"/>
          <w:szCs w:val="24"/>
          <w:shd w:val="clear" w:color="auto" w:fill="FFFFFF"/>
        </w:rPr>
        <w:t>Desempate ficto, prazo para regularidade fiscal e direito de preferência.</w:t>
      </w:r>
    </w:p>
    <w:p w14:paraId="2E6405A3">
      <w:pPr>
        <w:pStyle w:val="23"/>
        <w:widowControl w:val="0"/>
        <w:jc w:val="both"/>
        <w:rPr>
          <w:rFonts w:ascii="Arial" w:hAnsi="Arial" w:cs="Arial"/>
          <w:sz w:val="24"/>
          <w:szCs w:val="24"/>
          <w:shd w:val="clear" w:color="auto" w:fill="FFFFFF"/>
        </w:rPr>
      </w:pPr>
    </w:p>
    <w:p w14:paraId="4E38F942">
      <w:pPr>
        <w:pStyle w:val="23"/>
        <w:ind w:firstLine="709"/>
        <w:jc w:val="both"/>
        <w:rPr>
          <w:rFonts w:ascii="Arial" w:hAnsi="Arial" w:eastAsia="Calibri" w:cs="Arial"/>
          <w:iCs/>
          <w:kern w:val="0"/>
          <w:sz w:val="24"/>
          <w:szCs w:val="22"/>
          <w:lang w:eastAsia="pt-BR"/>
        </w:rPr>
      </w:pPr>
      <w:r>
        <w:rPr>
          <w:rFonts w:ascii="Arial" w:hAnsi="Arial" w:eastAsia="Calibri" w:cs="Arial"/>
          <w:iCs/>
          <w:kern w:val="0"/>
          <w:sz w:val="24"/>
          <w:szCs w:val="22"/>
          <w:lang w:eastAsia="pt-BR"/>
        </w:rPr>
        <w:t>É sabido que a exclusividade às microempresas e empresas de pequeno porte é a regra dos casos de licitações com valor estimado de até R$ 80.000,00, de acordo com o art. 47 da Lei Complementar 123/2006 e Art. 6º do Decreto nº 8.538/2015. Mas, existem algumas exceções que podem ser avocadas pela Administração, desde que apresente as devidas justificativas, pois o tratamento diferenciado resulta de expressa disposição constitucional (CR/88m Art. 170, IX), pois isso, em caso de exceção, deve haver os esclarecimentos pertinentes pela não exclusividade ou a utilização de cota reservada.</w:t>
      </w:r>
    </w:p>
    <w:p w14:paraId="7ABF37E8">
      <w:pPr>
        <w:pStyle w:val="23"/>
        <w:jc w:val="both"/>
        <w:rPr>
          <w:rFonts w:ascii="Arial" w:hAnsi="Arial" w:eastAsia="Calibri" w:cs="Arial"/>
          <w:iCs/>
          <w:kern w:val="0"/>
          <w:sz w:val="24"/>
          <w:szCs w:val="22"/>
          <w:lang w:eastAsia="pt-BR"/>
        </w:rPr>
      </w:pPr>
      <w:r>
        <w:rPr>
          <w:rFonts w:ascii="Arial" w:hAnsi="Arial" w:eastAsia="Calibri" w:cs="Arial"/>
          <w:iCs/>
          <w:kern w:val="0"/>
          <w:sz w:val="24"/>
          <w:szCs w:val="22"/>
          <w:lang w:eastAsia="pt-BR"/>
        </w:rPr>
        <w:tab/>
      </w:r>
      <w:r>
        <w:rPr>
          <w:rFonts w:ascii="Arial" w:hAnsi="Arial" w:eastAsia="Calibri" w:cs="Arial"/>
          <w:iCs/>
          <w:kern w:val="0"/>
          <w:sz w:val="24"/>
          <w:szCs w:val="22"/>
          <w:lang w:eastAsia="pt-BR"/>
        </w:rPr>
        <w:t>Nesse sentido, o art. 49 da Lei Complementar nº 123/06, prevê a não utilização do que dispõe os artigos 47 e 48, quando não houver o mínimo de 03 (três) fornecedores competitivos enquadrados como microempresas ou empresas de pequeno porte sediadas local ou regionalmente, e capazes de cumprir as exigências estabelecidas no instrumento convocatório (art. 49, II da LC 123/2006). E ao interpretar os dispositivos de forma conjunta, é possível concluir que, em não havendo ao menos 03 (três) fornecedores nas condições de ME ou EPP aptos a cumprir as condições editalícias, a Administração poderá aplicar as regras excludentes previstas no art. 49, II da Lei Complementar nº 123/2006, com permissão dos demais fornecedores.</w:t>
      </w:r>
    </w:p>
    <w:p w14:paraId="14D0C4CE">
      <w:pPr>
        <w:pStyle w:val="23"/>
        <w:jc w:val="both"/>
        <w:rPr>
          <w:rFonts w:ascii="Arial" w:hAnsi="Arial" w:eastAsia="Calibri" w:cs="Arial"/>
          <w:iCs/>
          <w:kern w:val="0"/>
          <w:sz w:val="24"/>
          <w:szCs w:val="22"/>
          <w:lang w:eastAsia="pt-BR"/>
        </w:rPr>
      </w:pPr>
      <w:r>
        <w:rPr>
          <w:rFonts w:ascii="Arial" w:hAnsi="Arial" w:eastAsia="Calibri" w:cs="Arial"/>
          <w:iCs/>
          <w:kern w:val="0"/>
          <w:sz w:val="24"/>
          <w:szCs w:val="22"/>
          <w:lang w:eastAsia="pt-BR"/>
        </w:rPr>
        <w:tab/>
      </w:r>
      <w:r>
        <w:rPr>
          <w:rFonts w:ascii="Arial" w:hAnsi="Arial" w:eastAsia="Calibri" w:cs="Arial"/>
          <w:iCs/>
          <w:kern w:val="0"/>
          <w:sz w:val="24"/>
          <w:szCs w:val="22"/>
          <w:lang w:eastAsia="pt-BR"/>
        </w:rPr>
        <w:t>Há que registrar que o Município de Sertãozinho não dispõe de sistema, ferramentas ou outro dispositivo legal que identifique de forma firme e segura que comprove a existência de fornecedores na condição de ME ou EPP sediadas no local ou regionalmente, que atendam todas as condições do instrumento convocatório.</w:t>
      </w:r>
    </w:p>
    <w:p w14:paraId="281AE0B0">
      <w:pPr>
        <w:pStyle w:val="23"/>
        <w:jc w:val="both"/>
        <w:rPr>
          <w:rFonts w:ascii="Arial" w:hAnsi="Arial" w:eastAsia="Calibri" w:cs="Arial"/>
          <w:iCs/>
          <w:kern w:val="0"/>
          <w:sz w:val="24"/>
          <w:szCs w:val="22"/>
          <w:lang w:eastAsia="pt-BR"/>
        </w:rPr>
      </w:pPr>
      <w:r>
        <w:rPr>
          <w:rFonts w:ascii="Arial" w:hAnsi="Arial" w:eastAsia="Calibri" w:cs="Arial"/>
          <w:iCs/>
          <w:kern w:val="0"/>
          <w:sz w:val="24"/>
          <w:szCs w:val="22"/>
          <w:lang w:eastAsia="pt-BR"/>
        </w:rPr>
        <w:tab/>
      </w:r>
      <w:r>
        <w:rPr>
          <w:rFonts w:ascii="Arial" w:hAnsi="Arial" w:eastAsia="Calibri" w:cs="Arial"/>
          <w:iCs/>
          <w:kern w:val="0"/>
          <w:sz w:val="24"/>
          <w:szCs w:val="22"/>
          <w:lang w:eastAsia="pt-BR"/>
        </w:rPr>
        <w:t>Em licitações anteriores para aquisição de insumos do setor de saúde, quando foi aplicada a utilização da cota reservada, houve vários prejuízos à Administração, visto que várias empresas (que não eram microempresas ou empresas de pequeno porte) do ramo não podiam sequer oferecer propostas para os itens de exclusividade, e em diversas situações onde várias empresas na condição de ME ou EPP, que venceram muitos itens, não possuíam a capacidade de efetuar as entregas; quando o fizeram em algumas situações com grande demora no fornecimento; preços não competitivos e ainda, reiterados pedidos de reequilíbrio econômico-financeiro.</w:t>
      </w:r>
    </w:p>
    <w:p w14:paraId="2A2A8F37">
      <w:pPr>
        <w:pStyle w:val="23"/>
        <w:jc w:val="both"/>
        <w:rPr>
          <w:rFonts w:ascii="Arial" w:hAnsi="Arial" w:eastAsia="Calibri" w:cs="Arial"/>
          <w:iCs/>
          <w:kern w:val="0"/>
          <w:sz w:val="24"/>
          <w:szCs w:val="22"/>
          <w:lang w:eastAsia="pt-BR"/>
        </w:rPr>
      </w:pPr>
      <w:r>
        <w:rPr>
          <w:rFonts w:ascii="Arial" w:hAnsi="Arial" w:eastAsia="Calibri" w:cs="Arial"/>
          <w:iCs/>
          <w:kern w:val="0"/>
          <w:sz w:val="24"/>
          <w:szCs w:val="22"/>
          <w:lang w:eastAsia="pt-BR"/>
        </w:rPr>
        <w:tab/>
      </w:r>
      <w:r>
        <w:rPr>
          <w:rFonts w:ascii="Arial" w:hAnsi="Arial" w:eastAsia="Calibri" w:cs="Arial"/>
          <w:iCs/>
          <w:kern w:val="0"/>
          <w:sz w:val="24"/>
          <w:szCs w:val="22"/>
          <w:lang w:eastAsia="pt-BR"/>
        </w:rPr>
        <w:t>Referidos motivos impactaram negativamente no fornecimento dos insumos aos pacientes da rede pública municipal de saúde, pois a prefeitura havia realizado o devido processo licitatório com as respectivas contratações, mas muitas empresas não efetuavam as entregas por diversos motivos, e isso, prejudicou sensivelmente o atendimento a quem necessitava dos insumos em tratamentos indispensáveis para saúde.</w:t>
      </w:r>
    </w:p>
    <w:p w14:paraId="3DC4EB33">
      <w:pPr>
        <w:pStyle w:val="23"/>
        <w:jc w:val="both"/>
        <w:rPr>
          <w:rFonts w:ascii="Arial" w:hAnsi="Arial" w:eastAsia="Calibri" w:cs="Arial"/>
          <w:iCs/>
          <w:kern w:val="0"/>
          <w:sz w:val="24"/>
          <w:szCs w:val="22"/>
          <w:lang w:eastAsia="pt-BR"/>
        </w:rPr>
      </w:pPr>
      <w:r>
        <w:rPr>
          <w:rFonts w:ascii="Arial" w:hAnsi="Arial" w:eastAsia="Calibri" w:cs="Arial"/>
          <w:iCs/>
          <w:kern w:val="0"/>
          <w:sz w:val="24"/>
          <w:szCs w:val="22"/>
          <w:lang w:eastAsia="pt-BR"/>
        </w:rPr>
        <w:tab/>
      </w:r>
      <w:r>
        <w:rPr>
          <w:rFonts w:ascii="Arial" w:hAnsi="Arial" w:eastAsia="Calibri" w:cs="Arial"/>
          <w:iCs/>
          <w:kern w:val="0"/>
          <w:sz w:val="24"/>
          <w:szCs w:val="22"/>
          <w:lang w:eastAsia="pt-BR"/>
        </w:rPr>
        <w:t>No presente caso, de aquisição de insumos de enfermagem para suprir as necessidades da rede básica de saúde pública da municipalidade, acaba sendo temerária caso haja a previsão da cota reservada para ME ou EPP, em razão dos motivos acima expostos, além de restringir sobremaneira a competitividade do certame.</w:t>
      </w:r>
    </w:p>
    <w:p w14:paraId="467FE289">
      <w:pPr>
        <w:pStyle w:val="23"/>
        <w:jc w:val="both"/>
        <w:rPr>
          <w:rFonts w:ascii="Arial" w:hAnsi="Arial" w:eastAsia="Calibri" w:cs="Arial"/>
          <w:iCs/>
          <w:kern w:val="0"/>
          <w:sz w:val="24"/>
          <w:szCs w:val="22"/>
          <w:lang w:eastAsia="pt-BR"/>
        </w:rPr>
      </w:pPr>
      <w:r>
        <w:rPr>
          <w:rFonts w:ascii="Arial" w:hAnsi="Arial" w:eastAsia="Calibri" w:cs="Arial"/>
          <w:iCs/>
          <w:kern w:val="0"/>
          <w:sz w:val="24"/>
          <w:szCs w:val="22"/>
          <w:lang w:eastAsia="pt-BR"/>
        </w:rPr>
        <w:tab/>
      </w:r>
      <w:r>
        <w:rPr>
          <w:rFonts w:ascii="Arial" w:hAnsi="Arial" w:eastAsia="Calibri" w:cs="Arial"/>
          <w:iCs/>
          <w:kern w:val="0"/>
          <w:sz w:val="24"/>
          <w:szCs w:val="22"/>
          <w:lang w:eastAsia="pt-BR"/>
        </w:rPr>
        <w:t>Destarte, considerando o risco presente, caso seja estabelecida a cota reservada, inclusive pelos motivos acima expostos de processos licitatórios anteriores sem a eficácia almejada, ressalta-se que será garantida a competitividade do certame para as microempresas e empresas de pequeno porte por terem os demais benefícios previstos na Lei Complementar nº 123/2006.</w:t>
      </w:r>
    </w:p>
    <w:p w14:paraId="332287E6">
      <w:pPr>
        <w:pStyle w:val="23"/>
        <w:jc w:val="both"/>
        <w:rPr>
          <w:rFonts w:ascii="Arial" w:hAnsi="Arial" w:eastAsia="Calibri" w:cs="Arial"/>
          <w:iCs/>
          <w:kern w:val="0"/>
          <w:sz w:val="24"/>
          <w:szCs w:val="22"/>
          <w:lang w:eastAsia="pt-BR"/>
        </w:rPr>
      </w:pPr>
      <w:r>
        <w:rPr>
          <w:rFonts w:ascii="Arial" w:hAnsi="Arial" w:eastAsia="Calibri" w:cs="Arial"/>
          <w:iCs/>
          <w:kern w:val="0"/>
          <w:sz w:val="24"/>
          <w:szCs w:val="22"/>
          <w:lang w:eastAsia="pt-BR"/>
        </w:rPr>
        <w:tab/>
      </w:r>
      <w:r>
        <w:rPr>
          <w:rFonts w:ascii="Arial" w:hAnsi="Arial" w:eastAsia="Calibri" w:cs="Arial"/>
          <w:iCs/>
          <w:kern w:val="0"/>
          <w:sz w:val="24"/>
          <w:szCs w:val="22"/>
          <w:lang w:eastAsia="pt-BR"/>
        </w:rPr>
        <w:t>Cumpre salientar que em manifestação recente do eminente conselheiro Dr. Sidney Estanislau Beraldo no TC – 018902.989.21-9, foi mencionada a exceção de cota reservada prevista na Lei Complementar nº 123/2006, art. 49, III.</w:t>
      </w:r>
    </w:p>
    <w:p w14:paraId="4EC44C22">
      <w:pPr>
        <w:pStyle w:val="23"/>
        <w:widowControl w:val="0"/>
        <w:jc w:val="both"/>
        <w:rPr>
          <w:rFonts w:ascii="Arial" w:hAnsi="Arial" w:cs="Arial"/>
          <w:sz w:val="24"/>
          <w:szCs w:val="24"/>
          <w:shd w:val="clear" w:color="auto" w:fill="FFFFFF"/>
        </w:rPr>
      </w:pPr>
      <w:r>
        <w:rPr>
          <w:rFonts w:ascii="Arial" w:hAnsi="Arial" w:eastAsia="Calibri" w:cs="Arial"/>
          <w:iCs/>
          <w:kern w:val="0"/>
          <w:sz w:val="24"/>
          <w:szCs w:val="22"/>
          <w:lang w:eastAsia="pt-BR"/>
        </w:rPr>
        <w:tab/>
      </w:r>
      <w:r>
        <w:rPr>
          <w:rFonts w:ascii="Arial" w:hAnsi="Arial" w:eastAsia="Calibri" w:cs="Arial"/>
          <w:iCs/>
          <w:kern w:val="0"/>
          <w:sz w:val="24"/>
          <w:szCs w:val="22"/>
          <w:lang w:eastAsia="pt-BR"/>
        </w:rPr>
        <w:t>Assim, solicitamos que o certame não preveja a cota reservada para ME ou EPP, diante dos motivos acima elencados, sob pena de ensejar prejuízo à Administração e aos diversos pacientes da rede pública municipal de saúde por se tratar de materiais indispensáveis nos diversos tratamentos de saúde.</w:t>
      </w:r>
    </w:p>
    <w:p w14:paraId="72DD8278">
      <w:pPr>
        <w:jc w:val="both"/>
        <w:rPr>
          <w:rFonts w:ascii="Arial" w:hAnsi="Arial"/>
        </w:rPr>
      </w:pPr>
    </w:p>
    <w:p w14:paraId="36E33400">
      <w:pPr>
        <w:pStyle w:val="23"/>
        <w:widowControl w:val="0"/>
        <w:jc w:val="both"/>
        <w:rPr>
          <w:rFonts w:ascii="Arial" w:hAnsi="Arial" w:cs="Arial"/>
          <w:b/>
          <w:bCs/>
          <w:sz w:val="24"/>
          <w:szCs w:val="24"/>
          <w:shd w:val="clear" w:color="auto" w:fill="FFFFFF"/>
        </w:rPr>
      </w:pPr>
      <w:r>
        <w:rPr>
          <w:rFonts w:ascii="Arial" w:hAnsi="Arial" w:cs="Arial"/>
          <w:b/>
          <w:bCs/>
          <w:sz w:val="24"/>
          <w:szCs w:val="24"/>
          <w:shd w:val="clear" w:color="auto" w:fill="FFFFFF"/>
        </w:rPr>
        <w:t>Tabela com dados dos itens e benefício de MPE</w:t>
      </w:r>
    </w:p>
    <w:p w14:paraId="454EA7F6">
      <w:pPr>
        <w:ind w:firstLine="624"/>
        <w:jc w:val="both"/>
        <w:rPr>
          <w:rFonts w:ascii="Arial" w:hAnsi="Arial"/>
        </w:rPr>
      </w:pPr>
      <w:r>
        <w:rPr>
          <w:rFonts w:ascii="Arial" w:hAnsi="Arial"/>
          <w:b/>
          <w:bCs/>
          <w:shd w:val="clear" w:color="auto" w:fill="FFFFFF"/>
        </w:rPr>
        <w:t xml:space="preserve"> </w:t>
      </w:r>
      <w:r>
        <w:rPr>
          <w:rFonts w:ascii="Arial" w:hAnsi="Arial"/>
        </w:rPr>
        <w:t>Não se aplica; geral, visto que não há previsão de cota/lote exclusivo para ME e EPP, mas tem os benefícios de desempate ficto, prazo para regularidade fiscal e direito de preferência.</w:t>
      </w:r>
    </w:p>
    <w:p w14:paraId="758E588A">
      <w:pPr>
        <w:pStyle w:val="23"/>
        <w:widowControl w:val="0"/>
        <w:rPr>
          <w:b/>
          <w:bCs/>
        </w:rPr>
      </w:pPr>
    </w:p>
    <w:p w14:paraId="70E78D9B">
      <w:pPr>
        <w:pStyle w:val="641"/>
        <w:widowControl w:val="0"/>
        <w:numPr>
          <w:ilvl w:val="0"/>
          <w:numId w:val="0"/>
        </w:numPr>
        <w:spacing w:before="0" w:after="0" w:line="240" w:lineRule="auto"/>
        <w:rPr>
          <w:rFonts w:eastAsia="MS Gothic"/>
        </w:rPr>
      </w:pPr>
      <w:r>
        <w:t>Exigências específicas para a fase de proposta</w:t>
      </w:r>
    </w:p>
    <w:p w14:paraId="7E306DAA">
      <w:pPr>
        <w:rPr>
          <w:rFonts w:ascii="Arial" w:hAnsi="Arial"/>
          <w:color w:val="000000" w:themeColor="text1"/>
          <w14:textFill>
            <w14:solidFill>
              <w14:schemeClr w14:val="tx1"/>
            </w14:solidFill>
          </w14:textFill>
        </w:rPr>
      </w:pPr>
      <w:sdt>
        <w:sdtPr>
          <w:rPr>
            <w:rFonts w:ascii="Arial" w:hAnsi="Arial" w:eastAsia="MS Gothic"/>
          </w:rPr>
          <w:id w:val="1705132103"/>
          <w14:checkbox>
            <w14:checked w14:val="1"/>
            <w14:checkedState w14:val="2612" w14:font="MS Gothic"/>
            <w14:uncheckedState w14:val="2610" w14:font="MS Gothic"/>
          </w14:checkbox>
        </w:sdtPr>
        <w:sdtEndPr>
          <w:rPr>
            <w:rFonts w:ascii="Arial" w:hAnsi="Arial" w:eastAsia="MS Gothic"/>
          </w:rPr>
        </w:sdtEndPr>
        <w:sdtContent>
          <w:r>
            <w:rPr>
              <w:rFonts w:hint="eastAsia" w:ascii="MS Gothic" w:hAnsi="MS Gothic" w:eastAsia="MS Gothic"/>
            </w:rPr>
            <w:t>☒</w:t>
          </w:r>
        </w:sdtContent>
      </w:sdt>
      <w:r>
        <w:rPr>
          <w:rFonts w:ascii="Arial" w:hAnsi="Arial"/>
          <w:color w:val="000000" w:themeColor="text1"/>
          <w14:textFill>
            <w14:solidFill>
              <w14:schemeClr w14:val="tx1"/>
            </w14:solidFill>
          </w14:textFill>
        </w:rPr>
        <w:t xml:space="preserve"> Existem exigências específicas        </w:t>
      </w:r>
      <w:sdt>
        <w:sdtPr>
          <w:rPr>
            <w:rFonts w:ascii="Arial" w:hAnsi="Arial" w:eastAsia="MS Gothic"/>
          </w:rPr>
          <w:id w:val="-1671566960"/>
          <w14:checkbox>
            <w14:checked w14:val="0"/>
            <w14:checkedState w14:val="2612" w14:font="MS Gothic"/>
            <w14:uncheckedState w14:val="2610" w14:font="MS Gothic"/>
          </w14:checkbox>
        </w:sdtPr>
        <w:sdtEndPr>
          <w:rPr>
            <w:rFonts w:ascii="Arial" w:hAnsi="Arial" w:eastAsia="MS Gothic"/>
          </w:rPr>
        </w:sdtEndPr>
        <w:sdtContent>
          <w:r>
            <w:rPr>
              <w:rFonts w:hint="eastAsia" w:ascii="MS Gothic" w:hAnsi="MS Gothic" w:eastAsia="MS Gothic"/>
            </w:rPr>
            <w:t>☐</w:t>
          </w:r>
        </w:sdtContent>
      </w:sdt>
      <w:r>
        <w:rPr>
          <w:rFonts w:ascii="Arial" w:hAnsi="Arial"/>
          <w:color w:val="000000" w:themeColor="text1"/>
          <w14:textFill>
            <w14:solidFill>
              <w14:schemeClr w14:val="tx1"/>
            </w14:solidFill>
          </w14:textFill>
        </w:rPr>
        <w:t xml:space="preserve"> Não se aplica o item</w:t>
      </w:r>
    </w:p>
    <w:p w14:paraId="22EC046D">
      <w:pPr>
        <w:rPr>
          <w:rFonts w:ascii="Arial" w:hAnsi="Arial"/>
          <w:color w:val="000000" w:themeColor="text1"/>
          <w14:textFill>
            <w14:solidFill>
              <w14:schemeClr w14:val="tx1"/>
            </w14:solidFill>
          </w14:textFill>
        </w:rPr>
      </w:pPr>
    </w:p>
    <w:p w14:paraId="53729234">
      <w:pPr>
        <w:pStyle w:val="642"/>
        <w:widowControl w:val="0"/>
        <w:numPr>
          <w:ilvl w:val="0"/>
          <w:numId w:val="0"/>
        </w:numPr>
        <w:spacing w:before="0" w:after="0" w:line="240" w:lineRule="auto"/>
        <w:rPr>
          <w:iCs w:val="0"/>
        </w:rPr>
      </w:pPr>
      <w:r>
        <w:rPr>
          <w:iCs w:val="0"/>
          <w:color w:val="000000"/>
        </w:rPr>
        <w:t>Exigência de documento junto com a proposta:</w:t>
      </w:r>
    </w:p>
    <w:p w14:paraId="6D5FAF1A">
      <w:pPr>
        <w:tabs>
          <w:tab w:val="left" w:pos="2892"/>
        </w:tabs>
        <w:jc w:val="both"/>
        <w:rPr>
          <w:rFonts w:ascii="Arial" w:hAnsi="Arial"/>
        </w:rPr>
      </w:pPr>
      <w:r>
        <w:rPr>
          <w:rFonts w:ascii="Arial" w:hAnsi="Arial"/>
        </w:rPr>
        <w:t>Enviar número de registro da ANVISA e ficha técnica de todos os materiais para que possa ser realizada a análise técnica do material ofertado.</w:t>
      </w:r>
    </w:p>
    <w:p w14:paraId="0ACD6CF6">
      <w:pPr>
        <w:rPr>
          <w:rFonts w:ascii="Arial" w:hAnsi="Arial"/>
        </w:rPr>
      </w:pPr>
      <w:r>
        <w:rPr>
          <w:rFonts w:ascii="Arial" w:hAnsi="Arial"/>
        </w:rPr>
        <w:t xml:space="preserve">  </w:t>
      </w:r>
    </w:p>
    <w:p w14:paraId="05D9DE3B">
      <w:pPr>
        <w:rPr>
          <w:rFonts w:ascii="Arial" w:hAnsi="Arial"/>
          <w:b/>
          <w:bCs/>
        </w:rPr>
      </w:pPr>
      <w:r>
        <w:rPr>
          <w:rFonts w:ascii="Arial" w:hAnsi="Arial"/>
          <w:b/>
          <w:bCs/>
        </w:rPr>
        <w:t xml:space="preserve">Há necessidade de amostra para o julgamento das propostas? </w:t>
      </w:r>
      <w:sdt>
        <w:sdtPr>
          <w:rPr>
            <w:rFonts w:ascii="Arial" w:hAnsi="Arial" w:eastAsia="MS Gothic"/>
          </w:rPr>
          <w:id w:val="-1540273653"/>
          <w14:checkbox>
            <w14:checked w14:val="1"/>
            <w14:checkedState w14:val="2612" w14:font="MS Gothic"/>
            <w14:uncheckedState w14:val="2610" w14:font="MS Gothic"/>
          </w14:checkbox>
        </w:sdtPr>
        <w:sdtEndPr>
          <w:rPr>
            <w:rFonts w:ascii="Arial" w:hAnsi="Arial" w:eastAsia="MS Gothic"/>
          </w:rPr>
        </w:sdtEndPr>
        <w:sdtContent>
          <w:r>
            <w:rPr>
              <w:rFonts w:ascii="Segoe UI Symbol" w:hAnsi="Segoe UI Symbol" w:eastAsia="MS Gothic" w:cs="Segoe UI Symbol"/>
            </w:rPr>
            <w:t>☒</w:t>
          </w:r>
        </w:sdtContent>
      </w:sdt>
      <w:r>
        <w:rPr>
          <w:rFonts w:ascii="Arial" w:hAnsi="Arial"/>
        </w:rPr>
        <w:t xml:space="preserve"> Sim      </w:t>
      </w:r>
      <w:sdt>
        <w:sdtPr>
          <w:rPr>
            <w:rFonts w:ascii="Arial" w:hAnsi="Arial" w:eastAsia="MS Gothic"/>
          </w:rPr>
          <w:id w:val="-754133071"/>
          <w14:checkbox>
            <w14:checked w14:val="0"/>
            <w14:checkedState w14:val="2612" w14:font="MS Gothic"/>
            <w14:uncheckedState w14:val="2610" w14:font="MS Gothic"/>
          </w14:checkbox>
        </w:sdtPr>
        <w:sdtEndPr>
          <w:rPr>
            <w:rFonts w:ascii="Arial" w:hAnsi="Arial" w:eastAsia="MS Gothic"/>
          </w:rPr>
        </w:sdtEndPr>
        <w:sdtContent>
          <w:r>
            <w:rPr>
              <w:rFonts w:ascii="Segoe UI Symbol" w:hAnsi="Segoe UI Symbol" w:eastAsia="MS Gothic" w:cs="Segoe UI Symbol"/>
            </w:rPr>
            <w:t>☐</w:t>
          </w:r>
        </w:sdtContent>
      </w:sdt>
      <w:r>
        <w:rPr>
          <w:rFonts w:ascii="Arial" w:hAnsi="Arial"/>
        </w:rPr>
        <w:t xml:space="preserve"> Não</w:t>
      </w:r>
      <w:r>
        <w:rPr>
          <w:rFonts w:ascii="Arial" w:hAnsi="Arial"/>
          <w:b/>
          <w:bCs/>
        </w:rPr>
        <w:t xml:space="preserve">  </w:t>
      </w:r>
    </w:p>
    <w:p w14:paraId="122F2E24">
      <w:pPr>
        <w:pStyle w:val="642"/>
        <w:widowControl w:val="0"/>
        <w:numPr>
          <w:ilvl w:val="0"/>
          <w:numId w:val="0"/>
        </w:numPr>
        <w:spacing w:before="0" w:after="0" w:line="240" w:lineRule="auto"/>
        <w:rPr>
          <w:b w:val="0"/>
          <w:bCs w:val="0"/>
        </w:rPr>
      </w:pPr>
      <w:r>
        <w:t xml:space="preserve">  </w:t>
      </w:r>
    </w:p>
    <w:p w14:paraId="3709D11A">
      <w:pPr>
        <w:pStyle w:val="645"/>
        <w:widowControl w:val="0"/>
        <w:numPr>
          <w:ilvl w:val="0"/>
          <w:numId w:val="0"/>
        </w:numPr>
        <w:spacing w:before="0" w:after="0" w:line="240" w:lineRule="auto"/>
        <w:contextualSpacing w:val="0"/>
        <w:rPr>
          <w:b/>
          <w:bCs/>
        </w:rPr>
      </w:pPr>
      <w:r>
        <w:rPr>
          <w:b/>
          <w:bCs/>
        </w:rPr>
        <w:t>Quais as regras para avaliação das amostras?</w:t>
      </w:r>
    </w:p>
    <w:p w14:paraId="0EA7AADD">
      <w:pPr>
        <w:ind w:firstLine="709"/>
        <w:jc w:val="both"/>
        <w:rPr>
          <w:rFonts w:ascii="Arial" w:hAnsi="Arial" w:eastAsia="Times New Roman"/>
          <w:kern w:val="0"/>
          <w:lang w:eastAsia="pt-BR" w:bidi="ar-SA"/>
        </w:rPr>
      </w:pPr>
      <w:r>
        <w:rPr>
          <w:rFonts w:ascii="Arial" w:hAnsi="Arial" w:eastAsia="Times New Roman"/>
          <w:kern w:val="0"/>
          <w:lang w:eastAsia="pt-BR" w:bidi="ar-SA"/>
        </w:rPr>
        <w:t>Antes da apreciação dos documentos de habilitação, o pregoeiro suspenderá a sessão pública para que o licitante classificado provisoriamente em primeiro lugar (detentor da melhor oferta) apresente amostra e ficha técnica.</w:t>
      </w:r>
    </w:p>
    <w:p w14:paraId="5152A0A6">
      <w:pPr>
        <w:widowControl/>
        <w:autoSpaceDN/>
        <w:ind w:firstLine="709"/>
        <w:jc w:val="both"/>
        <w:textAlignment w:val="auto"/>
        <w:rPr>
          <w:rFonts w:ascii="Arial" w:hAnsi="Arial" w:eastAsia="Times New Roman"/>
          <w:kern w:val="0"/>
          <w:lang w:eastAsia="pt-BR" w:bidi="ar-SA"/>
        </w:rPr>
      </w:pPr>
      <w:r>
        <w:rPr>
          <w:rFonts w:ascii="Arial" w:hAnsi="Arial" w:eastAsia="Times New Roman"/>
          <w:kern w:val="0"/>
          <w:lang w:eastAsia="pt-BR" w:bidi="ar-SA"/>
        </w:rPr>
        <w:t xml:space="preserve"> A amostra deverá ser apresentada em embalagem original e devidamente lacrada, idêntica ao produto a ser entregue pela empresa licitante, contando com identificação da licitante, do nome e número do item e do lote, sob pena de prejudicar a análise, ficando, as amostras, em poder da municipalidade.</w:t>
      </w:r>
    </w:p>
    <w:p w14:paraId="69E9DB44">
      <w:pPr>
        <w:widowControl/>
        <w:autoSpaceDN/>
        <w:ind w:firstLine="709"/>
        <w:jc w:val="both"/>
        <w:textAlignment w:val="auto"/>
        <w:rPr>
          <w:rFonts w:ascii="Arial" w:hAnsi="Arial" w:eastAsia="Times New Roman"/>
          <w:kern w:val="0"/>
          <w:lang w:eastAsia="pt-BR" w:bidi="ar-SA"/>
        </w:rPr>
      </w:pPr>
      <w:r>
        <w:rPr>
          <w:rFonts w:ascii="Arial" w:hAnsi="Arial" w:eastAsia="Times New Roman"/>
          <w:kern w:val="0"/>
          <w:lang w:eastAsia="pt-BR" w:bidi="ar-SA"/>
        </w:rPr>
        <w:t>Esclarecemos ainda que a não entrega da(s) amostra(s) e ficha(s) técnica(s) será(ão) motivo (s) de desclassificação da empresa.</w:t>
      </w:r>
    </w:p>
    <w:p w14:paraId="4B8DAD2C">
      <w:pPr>
        <w:widowControl/>
        <w:autoSpaceDN/>
        <w:ind w:firstLine="709"/>
        <w:jc w:val="both"/>
        <w:textAlignment w:val="auto"/>
        <w:rPr>
          <w:rFonts w:ascii="Arial" w:hAnsi="Arial" w:eastAsia="Times New Roman"/>
          <w:kern w:val="0"/>
          <w:lang w:eastAsia="pt-BR" w:bidi="ar-SA"/>
        </w:rPr>
      </w:pPr>
      <w:r>
        <w:rPr>
          <w:rFonts w:ascii="Arial" w:hAnsi="Arial" w:eastAsia="Times New Roman"/>
          <w:kern w:val="0"/>
          <w:lang w:eastAsia="pt-BR" w:bidi="ar-SA"/>
        </w:rPr>
        <w:t xml:space="preserve">A análise das amostras e ficha técnica será feita pelo responsável pelo recebimento, observando a compatibilidade da proposta e as especificações técnicas deste termo de referência. </w:t>
      </w:r>
    </w:p>
    <w:p w14:paraId="1539594A">
      <w:pPr>
        <w:widowControl/>
        <w:autoSpaceDN/>
        <w:ind w:firstLine="709"/>
        <w:jc w:val="both"/>
        <w:textAlignment w:val="auto"/>
        <w:rPr>
          <w:rFonts w:ascii="Arial" w:hAnsi="Arial" w:eastAsia="Times New Roman"/>
          <w:kern w:val="0"/>
          <w:lang w:eastAsia="pt-BR" w:bidi="ar-SA"/>
        </w:rPr>
      </w:pPr>
      <w:r>
        <w:rPr>
          <w:rFonts w:ascii="Arial" w:hAnsi="Arial" w:eastAsia="Times New Roman"/>
          <w:kern w:val="0"/>
          <w:lang w:eastAsia="pt-BR" w:bidi="ar-SA"/>
        </w:rPr>
        <w:t xml:space="preserve">Quando não se tratar de material com marca de referência, será realizada a avaliação da qualidade do produto, o cumprimento do descritivo constante neste termo de referência, embalagem, ficha técnica e verificação de registros nos órgãos regulamentadores. </w:t>
      </w:r>
    </w:p>
    <w:p w14:paraId="5423195D">
      <w:pPr>
        <w:widowControl/>
        <w:autoSpaceDN/>
        <w:ind w:firstLine="709"/>
        <w:jc w:val="both"/>
        <w:textAlignment w:val="auto"/>
        <w:rPr>
          <w:rFonts w:ascii="Arial" w:hAnsi="Arial" w:eastAsia="Times New Roman"/>
          <w:kern w:val="0"/>
          <w:lang w:eastAsia="pt-BR" w:bidi="ar-SA"/>
        </w:rPr>
      </w:pPr>
      <w:r>
        <w:rPr>
          <w:rFonts w:ascii="Arial" w:hAnsi="Arial" w:eastAsia="Times New Roman"/>
          <w:kern w:val="0"/>
          <w:lang w:eastAsia="pt-BR" w:bidi="ar-SA"/>
        </w:rPr>
        <w:t xml:space="preserve">Apresentar de todos os itens o Número de Registro no Ministério da Saúde publicado no Diário Oficial; ou cópia autenticada do Certificado de Registro emitido pela ANVISA – Agência Nacional de Vigilância Sanitária, ou ainda, Documento (timbrado do laboratório) de autorização e AMOSTRAS (com exceção dos itens com marcas de referência), conforme termo de referência, as quais deverão ser encaminhadas ao Almoxarifado de Enfermagem, localizado na Avenida Marginal Mauro Cezar Pascual, 1.286, Vila Industrial, CEP. 14.177-030, telefone (16) </w:t>
      </w:r>
      <w:bookmarkStart w:id="59" w:name="_Hlk201744622"/>
      <w:r>
        <w:rPr>
          <w:rFonts w:ascii="Arial" w:hAnsi="Arial" w:eastAsia="Times New Roman"/>
          <w:kern w:val="0"/>
          <w:lang w:eastAsia="pt-BR" w:bidi="ar-SA"/>
        </w:rPr>
        <w:t>3947 4191</w:t>
      </w:r>
      <w:bookmarkEnd w:id="59"/>
      <w:r>
        <w:rPr>
          <w:rFonts w:ascii="Arial" w:hAnsi="Arial" w:eastAsia="Times New Roman"/>
          <w:kern w:val="0"/>
          <w:lang w:eastAsia="pt-BR" w:bidi="ar-SA"/>
        </w:rPr>
        <w:t>.</w:t>
      </w:r>
    </w:p>
    <w:p w14:paraId="191FA2D5">
      <w:pPr>
        <w:ind w:firstLine="709"/>
        <w:jc w:val="both"/>
        <w:rPr>
          <w:rFonts w:ascii="Arial" w:hAnsi="Arial" w:eastAsia="Times New Roman"/>
          <w:kern w:val="0"/>
          <w:lang w:eastAsia="pt-BR" w:bidi="ar-SA"/>
        </w:rPr>
      </w:pPr>
      <w:r>
        <w:rPr>
          <w:rFonts w:ascii="Arial" w:hAnsi="Arial"/>
        </w:rPr>
        <w:t>A exigência de entrega de amostra e apresentação de documentação técnica, faz-se necessário para garantir que o material fornecido seja padronizado e de qualidade, e que atenda às especificações e parâmetros contidos neste termo de referência.</w:t>
      </w:r>
    </w:p>
    <w:p w14:paraId="6190E870">
      <w:pPr>
        <w:pStyle w:val="645"/>
        <w:widowControl w:val="0"/>
        <w:numPr>
          <w:ilvl w:val="0"/>
          <w:numId w:val="0"/>
        </w:numPr>
        <w:tabs>
          <w:tab w:val="clear" w:pos="993"/>
        </w:tabs>
        <w:spacing w:before="0" w:after="0" w:line="240" w:lineRule="auto"/>
        <w:contextualSpacing w:val="0"/>
        <w:rPr>
          <w:i/>
          <w:color w:val="808080"/>
        </w:rPr>
      </w:pPr>
    </w:p>
    <w:p w14:paraId="0F3200DC">
      <w:pPr>
        <w:pStyle w:val="652"/>
        <w:widowControl w:val="0"/>
        <w:rPr>
          <w:b/>
          <w:bCs/>
          <w:i w:val="0"/>
          <w:iCs w:val="0"/>
          <w:color w:val="auto"/>
          <w:sz w:val="24"/>
          <w:szCs w:val="24"/>
        </w:rPr>
      </w:pPr>
      <w:r>
        <w:rPr>
          <w:b/>
          <w:bCs/>
          <w:i w:val="0"/>
          <w:iCs w:val="0"/>
          <w:color w:val="auto"/>
          <w:sz w:val="24"/>
          <w:szCs w:val="24"/>
        </w:rPr>
        <w:t xml:space="preserve">Qual o local e prazo de entrega das amostras? </w:t>
      </w:r>
    </w:p>
    <w:p w14:paraId="0C57A82E">
      <w:pPr>
        <w:pStyle w:val="4"/>
        <w:keepNext w:val="0"/>
        <w:suppressAutoHyphens/>
        <w:jc w:val="both"/>
        <w:rPr>
          <w:rFonts w:cs="Arial"/>
          <w:b w:val="0"/>
          <w:i/>
          <w:color w:val="808080"/>
          <w:sz w:val="24"/>
          <w:szCs w:val="24"/>
        </w:rPr>
      </w:pPr>
      <w:r>
        <w:rPr>
          <w:sz w:val="24"/>
          <w:szCs w:val="24"/>
        </w:rPr>
        <w:tab/>
      </w:r>
      <w:r>
        <w:rPr>
          <w:rFonts w:cs="Arial"/>
          <w:b w:val="0"/>
          <w:color w:val="000000"/>
          <w:sz w:val="24"/>
          <w:szCs w:val="24"/>
        </w:rPr>
        <w:t>A(s) amostra(s) deverá(ão) ser entregue(s) no Almoxarifado de Enfermagem, situado na Av. Marg. Mauro Cezar Pascual, 1286, Vila Industrial, Sertãozinho/SP, CEP. 14.177-030, das 08 h às 11h30 e das 13h às 15h, em até 03 (três) dias úteis, contados da convocação.</w:t>
      </w:r>
      <w:r>
        <w:rPr>
          <w:rFonts w:cs="Arial"/>
          <w:b w:val="0"/>
          <w:i/>
          <w:color w:val="808080"/>
          <w:sz w:val="24"/>
          <w:szCs w:val="24"/>
        </w:rPr>
        <w:t xml:space="preserve"> </w:t>
      </w:r>
    </w:p>
    <w:p w14:paraId="197AA4AA">
      <w:pPr>
        <w:pStyle w:val="645"/>
        <w:widowControl w:val="0"/>
        <w:numPr>
          <w:ilvl w:val="0"/>
          <w:numId w:val="0"/>
        </w:numPr>
        <w:spacing w:before="0" w:after="0" w:line="240" w:lineRule="auto"/>
        <w:contextualSpacing w:val="0"/>
        <w:textAlignment w:val="baseline"/>
      </w:pPr>
      <w:r>
        <w:rPr>
          <w:b/>
          <w:shd w:val="clear" w:color="auto" w:fill="FFFFFF"/>
        </w:rPr>
        <w:t>Qual o prazo para avaliação das amostras?</w:t>
      </w:r>
      <w:r>
        <w:rPr>
          <w:shd w:val="clear" w:color="auto" w:fill="FFFFFF"/>
        </w:rPr>
        <w:t xml:space="preserve">    </w:t>
      </w:r>
    </w:p>
    <w:p w14:paraId="110BCBE0">
      <w:pPr>
        <w:pStyle w:val="23"/>
        <w:widowControl w:val="0"/>
        <w:jc w:val="both"/>
        <w:rPr>
          <w:rFonts w:ascii="Arial" w:hAnsi="Arial" w:cs="Arial"/>
          <w:sz w:val="24"/>
          <w:szCs w:val="24"/>
          <w:shd w:val="clear" w:color="auto" w:fill="FFFFFF"/>
        </w:rPr>
      </w:pPr>
      <w:r>
        <w:rPr>
          <w:rFonts w:ascii="Arial" w:hAnsi="Arial" w:cs="Arial"/>
          <w:sz w:val="24"/>
          <w:szCs w:val="24"/>
          <w:shd w:val="clear" w:color="auto" w:fill="FFFFFF"/>
        </w:rPr>
        <w:t>O prazo para análise da amostra será de até 03 (três) dias úteis.</w:t>
      </w:r>
    </w:p>
    <w:p w14:paraId="0C991A1C">
      <w:pPr>
        <w:pStyle w:val="23"/>
        <w:widowControl w:val="0"/>
        <w:jc w:val="both"/>
        <w:rPr>
          <w:rFonts w:ascii="Arial" w:hAnsi="Arial" w:cs="Arial"/>
          <w:sz w:val="24"/>
          <w:szCs w:val="24"/>
          <w:shd w:val="clear" w:color="auto" w:fill="FFFFFF"/>
        </w:rPr>
      </w:pPr>
    </w:p>
    <w:p w14:paraId="688B4D75">
      <w:pPr>
        <w:pStyle w:val="23"/>
        <w:widowControl w:val="0"/>
        <w:jc w:val="both"/>
        <w:rPr>
          <w:rFonts w:ascii="Arial" w:hAnsi="Arial" w:eastAsia="MS Gothic" w:cs="Arial"/>
          <w:b/>
          <w:bCs/>
          <w:sz w:val="24"/>
          <w:szCs w:val="24"/>
        </w:rPr>
      </w:pPr>
      <w:r>
        <w:rPr>
          <w:rFonts w:ascii="Arial" w:hAnsi="Arial" w:cs="Arial"/>
          <w:b/>
          <w:bCs/>
          <w:sz w:val="24"/>
          <w:szCs w:val="24"/>
        </w:rPr>
        <w:t xml:space="preserve">Exigências específicas para a fase de habilitação   </w:t>
      </w:r>
    </w:p>
    <w:p w14:paraId="43275E91">
      <w:pPr>
        <w:jc w:val="both"/>
        <w:rPr>
          <w:rFonts w:ascii="Arial" w:hAnsi="Arial"/>
        </w:rPr>
      </w:pPr>
      <w:r>
        <w:rPr>
          <w:rFonts w:ascii="Segoe UI Symbol" w:hAnsi="Segoe UI Symbol" w:cs="Segoe UI Symbol"/>
          <w:color w:val="000000"/>
        </w:rPr>
        <w:t>☒</w:t>
      </w:r>
      <w:r>
        <w:rPr>
          <w:rFonts w:ascii="Arial" w:hAnsi="Arial"/>
          <w:color w:val="000000"/>
        </w:rPr>
        <w:t xml:space="preserve">Existem exigências específicas       </w:t>
      </w:r>
      <w:r>
        <w:rPr>
          <w:rFonts w:ascii="Segoe UI Symbol" w:hAnsi="Segoe UI Symbol" w:eastAsia="MS Gothic" w:cs="Segoe UI Symbol"/>
        </w:rPr>
        <w:t>☐</w:t>
      </w:r>
      <w:r>
        <w:rPr>
          <w:rFonts w:ascii="Arial" w:hAnsi="Arial"/>
          <w:color w:val="000000"/>
        </w:rPr>
        <w:t xml:space="preserve"> Não se aplica o item</w:t>
      </w:r>
      <w:r>
        <w:rPr>
          <w:rFonts w:ascii="Arial" w:hAnsi="Arial"/>
        </w:rPr>
        <w:t xml:space="preserve"> </w:t>
      </w:r>
    </w:p>
    <w:p w14:paraId="5863AB14">
      <w:pPr>
        <w:jc w:val="both"/>
        <w:rPr>
          <w:rFonts w:ascii="Arial" w:hAnsi="Arial"/>
        </w:rPr>
      </w:pPr>
    </w:p>
    <w:p w14:paraId="02A70645">
      <w:pPr>
        <w:pStyle w:val="642"/>
        <w:widowControl w:val="0"/>
        <w:numPr>
          <w:ilvl w:val="0"/>
          <w:numId w:val="0"/>
        </w:numPr>
        <w:spacing w:before="0" w:after="0" w:line="240" w:lineRule="auto"/>
        <w:textAlignment w:val="baseline"/>
      </w:pPr>
      <w:r>
        <w:rPr>
          <w:shd w:val="clear" w:color="auto" w:fill="FFFFFF"/>
        </w:rPr>
        <w:t xml:space="preserve">Qualificação econômico-financeira:   </w:t>
      </w:r>
    </w:p>
    <w:p w14:paraId="5CA83D09">
      <w:pPr>
        <w:pStyle w:val="23"/>
        <w:widowControl w:val="0"/>
        <w:jc w:val="both"/>
        <w:rPr>
          <w:rFonts w:ascii="Arial" w:hAnsi="Arial" w:cs="Arial"/>
          <w:sz w:val="24"/>
          <w:szCs w:val="24"/>
          <w:shd w:val="clear" w:color="auto" w:fill="FFFFFF"/>
        </w:rPr>
      </w:pPr>
      <w:bookmarkStart w:id="60" w:name="_Hlk200703895"/>
      <w:r>
        <w:rPr>
          <w:rFonts w:ascii="Arial" w:hAnsi="Arial" w:eastAsia="MS Gothic" w:cs="Arial"/>
          <w:sz w:val="24"/>
          <w:szCs w:val="24"/>
          <w:shd w:val="clear" w:color="auto" w:fill="FFFFFF"/>
        </w:rPr>
        <w:t>Certidão negativa de feitos sobre falência expedida pelo distribuidor da sede do licitante, conforme art. 69, II, da Lei nº 14.133/2021.</w:t>
      </w:r>
    </w:p>
    <w:p w14:paraId="06DD7975">
      <w:pPr>
        <w:ind w:firstLine="709"/>
        <w:jc w:val="both"/>
        <w:rPr>
          <w:rFonts w:ascii="Arial" w:hAnsi="Arial"/>
          <w:shd w:val="clear" w:color="auto" w:fill="FFFFFF"/>
        </w:rPr>
      </w:pPr>
      <w:r>
        <w:rPr>
          <w:rFonts w:ascii="Arial" w:hAnsi="Arial"/>
          <w:shd w:val="clear" w:color="auto" w:fill="FFFFFF"/>
        </w:rPr>
        <w:t>A habilitação econômico-financeira visa a demonstrar a aptidão econômica do licitante para cumprir as obrigações decorrentes do futuro contrato, para o bem executar do objeto licitado e aferir o mínimo da saúde financeira.</w:t>
      </w:r>
    </w:p>
    <w:bookmarkEnd w:id="60"/>
    <w:p w14:paraId="798932C6">
      <w:pPr>
        <w:pStyle w:val="536"/>
        <w:widowControl w:val="0"/>
        <w:suppressAutoHyphens/>
        <w:ind w:left="0"/>
        <w:rPr>
          <w:rFonts w:ascii="Arial" w:hAnsi="Arial" w:cs="Arial"/>
          <w:color w:val="auto"/>
          <w:sz w:val="24"/>
        </w:rPr>
      </w:pPr>
    </w:p>
    <w:p w14:paraId="1F6DDBC1">
      <w:pPr>
        <w:pStyle w:val="642"/>
        <w:widowControl w:val="0"/>
        <w:numPr>
          <w:ilvl w:val="0"/>
          <w:numId w:val="0"/>
        </w:numPr>
        <w:spacing w:before="0" w:after="0" w:line="240" w:lineRule="auto"/>
        <w:textAlignment w:val="baseline"/>
        <w:rPr>
          <w:shd w:val="clear" w:color="auto" w:fill="FFFFFF"/>
        </w:rPr>
      </w:pPr>
      <w:bookmarkStart w:id="61" w:name="_Hlk115692419"/>
      <w:r>
        <w:rPr>
          <w:shd w:val="clear" w:color="auto" w:fill="FFFFFF"/>
        </w:rPr>
        <w:t>Inscrição em entidade profissional</w:t>
      </w:r>
      <w:bookmarkEnd w:id="61"/>
      <w:r>
        <w:rPr>
          <w:shd w:val="clear" w:color="auto" w:fill="FFFFFF"/>
        </w:rPr>
        <w:t xml:space="preserve">: </w:t>
      </w:r>
      <w:r>
        <w:rPr>
          <w:rFonts w:ascii="Segoe UI Symbol" w:hAnsi="Segoe UI Symbol" w:eastAsia="MS Gothic" w:cs="Segoe UI Symbol"/>
          <w:b w:val="0"/>
          <w:bCs w:val="0"/>
          <w:shd w:val="clear" w:color="auto" w:fill="FFFFFF"/>
        </w:rPr>
        <w:t>☐</w:t>
      </w:r>
      <w:r>
        <w:rPr>
          <w:b w:val="0"/>
          <w:bCs w:val="0"/>
          <w:shd w:val="clear" w:color="auto" w:fill="FFFFFF"/>
        </w:rPr>
        <w:t xml:space="preserve"> Sim      </w:t>
      </w:r>
      <w:r>
        <w:rPr>
          <w:rFonts w:ascii="Segoe UI Symbol" w:hAnsi="Segoe UI Symbol" w:eastAsia="MS Gothic" w:cs="Segoe UI Symbol"/>
          <w:b w:val="0"/>
          <w:bCs w:val="0"/>
          <w:shd w:val="clear" w:color="auto" w:fill="FFFFFF"/>
        </w:rPr>
        <w:t>☒</w:t>
      </w:r>
      <w:r>
        <w:rPr>
          <w:b w:val="0"/>
          <w:bCs w:val="0"/>
          <w:shd w:val="clear" w:color="auto" w:fill="FFFFFF"/>
        </w:rPr>
        <w:t xml:space="preserve"> Não</w:t>
      </w:r>
    </w:p>
    <w:p w14:paraId="54943E79">
      <w:pPr>
        <w:pStyle w:val="642"/>
        <w:widowControl w:val="0"/>
        <w:numPr>
          <w:ilvl w:val="0"/>
          <w:numId w:val="0"/>
        </w:numPr>
        <w:spacing w:before="0" w:after="0" w:line="240" w:lineRule="auto"/>
        <w:textAlignment w:val="baseline"/>
        <w:rPr>
          <w:shd w:val="clear" w:color="auto" w:fill="FFFFFF"/>
        </w:rPr>
      </w:pPr>
      <w:r>
        <w:rPr>
          <w:shd w:val="clear" w:color="auto" w:fill="FFFFFF"/>
        </w:rPr>
        <w:t xml:space="preserve"> </w:t>
      </w:r>
    </w:p>
    <w:p w14:paraId="562D8D1C">
      <w:pPr>
        <w:pStyle w:val="642"/>
        <w:widowControl w:val="0"/>
        <w:numPr>
          <w:ilvl w:val="0"/>
          <w:numId w:val="0"/>
        </w:numPr>
        <w:spacing w:before="0" w:after="0" w:line="240" w:lineRule="auto"/>
        <w:textAlignment w:val="baseline"/>
        <w:rPr>
          <w:shd w:val="clear" w:color="auto" w:fill="FFFFFF"/>
        </w:rPr>
      </w:pPr>
      <w:bookmarkStart w:id="62" w:name="_Hlk115694930"/>
      <w:r>
        <w:rPr>
          <w:shd w:val="clear" w:color="auto" w:fill="FFFFFF"/>
        </w:rPr>
        <w:t>Será exigido atestado de capacidade técnico-operacional</w:t>
      </w:r>
      <w:bookmarkEnd w:id="62"/>
      <w:r>
        <w:rPr>
          <w:shd w:val="clear" w:color="auto" w:fill="FFFFFF"/>
        </w:rPr>
        <w:t xml:space="preserve">? </w:t>
      </w:r>
      <w:r>
        <w:rPr>
          <w:rFonts w:ascii="Segoe UI Symbol" w:hAnsi="Segoe UI Symbol" w:eastAsia="MS Gothic" w:cs="Segoe UI Symbol"/>
          <w:b w:val="0"/>
          <w:bCs w:val="0"/>
          <w:shd w:val="clear" w:color="auto" w:fill="FFFFFF"/>
        </w:rPr>
        <w:t>☐</w:t>
      </w:r>
      <w:r>
        <w:rPr>
          <w:b w:val="0"/>
          <w:bCs w:val="0"/>
          <w:shd w:val="clear" w:color="auto" w:fill="FFFFFF"/>
        </w:rPr>
        <w:t xml:space="preserve"> Sim      </w:t>
      </w:r>
      <w:r>
        <w:rPr>
          <w:rFonts w:ascii="Segoe UI Symbol" w:hAnsi="Segoe UI Symbol" w:eastAsia="MS Gothic" w:cs="Segoe UI Symbol"/>
          <w:b w:val="0"/>
          <w:bCs w:val="0"/>
          <w:shd w:val="clear" w:color="auto" w:fill="FFFFFF"/>
        </w:rPr>
        <w:t>☒</w:t>
      </w:r>
      <w:r>
        <w:rPr>
          <w:b w:val="0"/>
          <w:bCs w:val="0"/>
          <w:shd w:val="clear" w:color="auto" w:fill="FFFFFF"/>
        </w:rPr>
        <w:t xml:space="preserve"> </w:t>
      </w:r>
      <w:bookmarkStart w:id="63" w:name="_Hlk130220312"/>
      <w:r>
        <w:rPr>
          <w:b w:val="0"/>
          <w:bCs w:val="0"/>
          <w:shd w:val="clear" w:color="auto" w:fill="FFFFFF"/>
        </w:rPr>
        <w:t>Não</w:t>
      </w:r>
      <w:r>
        <w:rPr>
          <w:shd w:val="clear" w:color="auto" w:fill="FFFFFF"/>
        </w:rPr>
        <w:t xml:space="preserve"> </w:t>
      </w:r>
    </w:p>
    <w:p w14:paraId="2C8B4D41">
      <w:pPr>
        <w:pStyle w:val="642"/>
        <w:widowControl w:val="0"/>
        <w:numPr>
          <w:ilvl w:val="0"/>
          <w:numId w:val="0"/>
        </w:numPr>
        <w:spacing w:before="0" w:after="0" w:line="240" w:lineRule="auto"/>
        <w:textAlignment w:val="baseline"/>
        <w:rPr>
          <w:shd w:val="clear" w:color="auto" w:fill="FFFFFF"/>
        </w:rPr>
      </w:pPr>
    </w:p>
    <w:p w14:paraId="771F8788">
      <w:pPr>
        <w:pStyle w:val="645"/>
        <w:widowControl w:val="0"/>
        <w:numPr>
          <w:ilvl w:val="0"/>
          <w:numId w:val="0"/>
        </w:numPr>
        <w:spacing w:before="0" w:after="0" w:line="240" w:lineRule="auto"/>
      </w:pPr>
      <w:r>
        <w:rPr>
          <w:b/>
          <w:bCs/>
        </w:rPr>
        <w:t>Será admitida a utilização por atestado do subcontratado?</w:t>
      </w:r>
      <w:r>
        <w:t xml:space="preserve"> </w:t>
      </w:r>
      <w:r>
        <w:rPr>
          <w:rFonts w:ascii="Segoe UI Symbol" w:hAnsi="Segoe UI Symbol" w:eastAsia="MS Gothic" w:cs="Segoe UI Symbol"/>
        </w:rPr>
        <w:t>☐</w:t>
      </w:r>
      <w:r>
        <w:rPr>
          <w:rFonts w:eastAsia="Arial"/>
        </w:rPr>
        <w:t xml:space="preserve"> </w:t>
      </w:r>
      <w:r>
        <w:t xml:space="preserve">Sim      </w:t>
      </w:r>
      <w:r>
        <w:rPr>
          <w:rFonts w:ascii="Segoe UI Symbol" w:hAnsi="Segoe UI Symbol" w:eastAsia="MS Gothic" w:cs="Segoe UI Symbol"/>
        </w:rPr>
        <w:t>☒</w:t>
      </w:r>
      <w:r>
        <w:t xml:space="preserve"> </w:t>
      </w:r>
      <w:bookmarkStart w:id="64" w:name="_Hlk130219093"/>
      <w:r>
        <w:t xml:space="preserve">Não   </w:t>
      </w:r>
    </w:p>
    <w:p w14:paraId="0F9F7335">
      <w:pPr>
        <w:rPr>
          <w:rFonts w:ascii="Arial" w:hAnsi="Arial"/>
        </w:rPr>
      </w:pPr>
    </w:p>
    <w:bookmarkEnd w:id="64"/>
    <w:p w14:paraId="73136309">
      <w:pPr>
        <w:pStyle w:val="645"/>
        <w:widowControl w:val="0"/>
        <w:numPr>
          <w:ilvl w:val="0"/>
          <w:numId w:val="0"/>
        </w:numPr>
        <w:spacing w:before="0" w:after="0" w:line="240" w:lineRule="auto"/>
        <w:rPr>
          <w:shd w:val="clear" w:color="auto" w:fill="FFFFFF"/>
        </w:rPr>
      </w:pPr>
      <w:r>
        <w:rPr>
          <w:b/>
          <w:bCs/>
        </w:rPr>
        <w:t>Os atestados de capacidade técnico-operacional podem ser substituídos por outras provas hábeis?</w:t>
      </w:r>
      <w:r>
        <w:t xml:space="preserve"> </w:t>
      </w:r>
      <w:r>
        <w:rPr>
          <w:rFonts w:ascii="Segoe UI Symbol" w:hAnsi="Segoe UI Symbol" w:eastAsia="MS Gothic" w:cs="Segoe UI Symbol"/>
        </w:rPr>
        <w:t>☐</w:t>
      </w:r>
      <w:r>
        <w:rPr>
          <w:rFonts w:eastAsia="Arial"/>
        </w:rPr>
        <w:t xml:space="preserve"> </w:t>
      </w:r>
      <w:r>
        <w:t xml:space="preserve">Sim      </w:t>
      </w:r>
      <w:r>
        <w:rPr>
          <w:rFonts w:ascii="Segoe UI Symbol" w:hAnsi="Segoe UI Symbol" w:eastAsia="MS Gothic" w:cs="Segoe UI Symbol"/>
        </w:rPr>
        <w:t>☒</w:t>
      </w:r>
      <w:r>
        <w:t xml:space="preserve"> Não  </w:t>
      </w:r>
    </w:p>
    <w:p w14:paraId="49CB459B">
      <w:pPr>
        <w:pStyle w:val="642"/>
        <w:widowControl w:val="0"/>
        <w:numPr>
          <w:ilvl w:val="0"/>
          <w:numId w:val="0"/>
        </w:numPr>
        <w:spacing w:before="0" w:after="0" w:line="240" w:lineRule="auto"/>
        <w:textAlignment w:val="baseline"/>
      </w:pPr>
      <w:r>
        <w:rPr>
          <w:shd w:val="clear" w:color="auto" w:fill="FFFFFF"/>
        </w:rPr>
        <w:t xml:space="preserve">   </w:t>
      </w:r>
      <w:bookmarkEnd w:id="63"/>
    </w:p>
    <w:p w14:paraId="163A3689">
      <w:pPr>
        <w:pStyle w:val="642"/>
        <w:widowControl w:val="0"/>
        <w:numPr>
          <w:ilvl w:val="0"/>
          <w:numId w:val="0"/>
        </w:numPr>
        <w:spacing w:before="0" w:after="0" w:line="240" w:lineRule="auto"/>
        <w:textAlignment w:val="baseline"/>
        <w:rPr>
          <w:b w:val="0"/>
          <w:bCs w:val="0"/>
          <w:shd w:val="clear" w:color="auto" w:fill="FFFFFF"/>
        </w:rPr>
      </w:pPr>
      <w:r>
        <w:rPr>
          <w:shd w:val="clear" w:color="auto" w:fill="FFFFFF"/>
        </w:rPr>
        <w:t xml:space="preserve">Exigência de atestado de capacidade </w:t>
      </w:r>
      <w:bookmarkStart w:id="65" w:name="_Hlk115695309"/>
      <w:r>
        <w:rPr>
          <w:shd w:val="clear" w:color="auto" w:fill="FFFFFF"/>
        </w:rPr>
        <w:t>técnico-profissional</w:t>
      </w:r>
      <w:bookmarkEnd w:id="65"/>
      <w:r>
        <w:rPr>
          <w:shd w:val="clear" w:color="auto" w:fill="FFFFFF"/>
        </w:rPr>
        <w:t xml:space="preserve">: </w:t>
      </w:r>
      <w:r>
        <w:rPr>
          <w:rFonts w:ascii="Segoe UI Symbol" w:hAnsi="Segoe UI Symbol" w:eastAsia="MS Gothic" w:cs="Segoe UI Symbol"/>
          <w:b w:val="0"/>
          <w:bCs w:val="0"/>
          <w:shd w:val="clear" w:color="auto" w:fill="FFFFFF"/>
        </w:rPr>
        <w:t>☐</w:t>
      </w:r>
      <w:r>
        <w:rPr>
          <w:b w:val="0"/>
          <w:bCs w:val="0"/>
          <w:shd w:val="clear" w:color="auto" w:fill="FFFFFF"/>
        </w:rPr>
        <w:t xml:space="preserve"> Sim      </w:t>
      </w:r>
      <w:r>
        <w:rPr>
          <w:rFonts w:ascii="Segoe UI Symbol" w:hAnsi="Segoe UI Symbol" w:eastAsia="MS Gothic" w:cs="Segoe UI Symbol"/>
          <w:b w:val="0"/>
          <w:bCs w:val="0"/>
          <w:shd w:val="clear" w:color="auto" w:fill="FFFFFF"/>
        </w:rPr>
        <w:t>☒</w:t>
      </w:r>
      <w:r>
        <w:rPr>
          <w:b w:val="0"/>
          <w:bCs w:val="0"/>
          <w:shd w:val="clear" w:color="auto" w:fill="FFFFFF"/>
        </w:rPr>
        <w:t xml:space="preserve"> </w:t>
      </w:r>
      <w:bookmarkStart w:id="66" w:name="_Hlk130219243"/>
      <w:r>
        <w:rPr>
          <w:b w:val="0"/>
          <w:bCs w:val="0"/>
          <w:shd w:val="clear" w:color="auto" w:fill="FFFFFF"/>
        </w:rPr>
        <w:t>Não</w:t>
      </w:r>
    </w:p>
    <w:p w14:paraId="524AD679">
      <w:pPr>
        <w:pStyle w:val="642"/>
        <w:widowControl w:val="0"/>
        <w:numPr>
          <w:ilvl w:val="0"/>
          <w:numId w:val="0"/>
        </w:numPr>
        <w:spacing w:before="0" w:after="0" w:line="240" w:lineRule="auto"/>
        <w:textAlignment w:val="baseline"/>
        <w:rPr>
          <w:b w:val="0"/>
          <w:bCs w:val="0"/>
          <w:shd w:val="clear" w:color="auto" w:fill="FFFFFF"/>
        </w:rPr>
      </w:pPr>
    </w:p>
    <w:p w14:paraId="1C12BC59">
      <w:pPr>
        <w:pStyle w:val="645"/>
        <w:widowControl w:val="0"/>
        <w:numPr>
          <w:ilvl w:val="0"/>
          <w:numId w:val="0"/>
        </w:numPr>
        <w:spacing w:before="0" w:after="0" w:line="240" w:lineRule="auto"/>
        <w:contextualSpacing w:val="0"/>
      </w:pPr>
      <w:bookmarkStart w:id="67" w:name="_Hlk115697134"/>
      <w:r>
        <w:rPr>
          <w:b/>
          <w:bCs/>
        </w:rPr>
        <w:t>Os atestados de capacidade técnico-profissional, se exigidos, precisam estar registrados na entidade profissional competente</w:t>
      </w:r>
      <w:bookmarkEnd w:id="67"/>
      <w:r>
        <w:rPr>
          <w:b/>
          <w:bCs/>
        </w:rPr>
        <w:t xml:space="preserve">? </w:t>
      </w:r>
      <w:r>
        <w:rPr>
          <w:rFonts w:ascii="Segoe UI Symbol" w:hAnsi="Segoe UI Symbol" w:eastAsia="MS Gothic" w:cs="Segoe UI Symbol"/>
        </w:rPr>
        <w:t>☐</w:t>
      </w:r>
      <w:r>
        <w:rPr>
          <w:rFonts w:eastAsia="Arial"/>
        </w:rPr>
        <w:t xml:space="preserve"> </w:t>
      </w:r>
      <w:r>
        <w:t xml:space="preserve">Sim      </w:t>
      </w:r>
      <w:r>
        <w:rPr>
          <w:rFonts w:ascii="Segoe UI Symbol" w:hAnsi="Segoe UI Symbol" w:eastAsia="MS Gothic" w:cs="Segoe UI Symbol"/>
        </w:rPr>
        <w:t>☒</w:t>
      </w:r>
      <w:r>
        <w:t xml:space="preserve"> Não   </w:t>
      </w:r>
    </w:p>
    <w:p w14:paraId="15D05463">
      <w:pPr>
        <w:rPr>
          <w:rFonts w:ascii="Arial" w:hAnsi="Arial"/>
        </w:rPr>
      </w:pPr>
    </w:p>
    <w:p w14:paraId="74421A53">
      <w:pPr>
        <w:pStyle w:val="645"/>
        <w:widowControl w:val="0"/>
        <w:numPr>
          <w:ilvl w:val="0"/>
          <w:numId w:val="0"/>
        </w:numPr>
        <w:spacing w:before="0" w:after="0" w:line="240" w:lineRule="auto"/>
        <w:contextualSpacing w:val="0"/>
        <w:rPr>
          <w:b/>
          <w:bCs/>
          <w:shd w:val="clear" w:color="auto" w:fill="FFFFFF"/>
        </w:rPr>
      </w:pPr>
      <w:r>
        <w:rPr>
          <w:b/>
          <w:bCs/>
        </w:rPr>
        <w:t>Os atestados de capacidade técnico-profissional podem ser substituídos por outras provas hábeis?</w:t>
      </w:r>
      <w:r>
        <w:t xml:space="preserve"> </w:t>
      </w:r>
      <w:r>
        <w:rPr>
          <w:rFonts w:ascii="Segoe UI Symbol" w:hAnsi="Segoe UI Symbol" w:eastAsia="MS Gothic" w:cs="Segoe UI Symbol"/>
        </w:rPr>
        <w:t>☐</w:t>
      </w:r>
      <w:r>
        <w:rPr>
          <w:rFonts w:eastAsia="Arial"/>
        </w:rPr>
        <w:t xml:space="preserve"> </w:t>
      </w:r>
      <w:r>
        <w:t xml:space="preserve">Sim      </w:t>
      </w:r>
      <w:r>
        <w:rPr>
          <w:rFonts w:ascii="Segoe UI Symbol" w:hAnsi="Segoe UI Symbol" w:eastAsia="MS Gothic" w:cs="Segoe UI Symbol"/>
        </w:rPr>
        <w:t>☒</w:t>
      </w:r>
      <w:r>
        <w:t xml:space="preserve"> Não   </w:t>
      </w:r>
      <w:r>
        <w:rPr>
          <w:shd w:val="clear" w:color="auto" w:fill="FFFFFF"/>
        </w:rPr>
        <w:t xml:space="preserve">  </w:t>
      </w:r>
    </w:p>
    <w:p w14:paraId="26F8E37B">
      <w:pPr>
        <w:pStyle w:val="642"/>
        <w:widowControl w:val="0"/>
        <w:numPr>
          <w:ilvl w:val="0"/>
          <w:numId w:val="0"/>
        </w:numPr>
        <w:spacing w:before="0" w:after="0" w:line="240" w:lineRule="auto"/>
        <w:textAlignment w:val="baseline"/>
      </w:pPr>
      <w:r>
        <w:rPr>
          <w:b w:val="0"/>
          <w:bCs w:val="0"/>
          <w:shd w:val="clear" w:color="auto" w:fill="FFFFFF"/>
        </w:rPr>
        <w:t xml:space="preserve"> </w:t>
      </w:r>
      <w:bookmarkEnd w:id="66"/>
    </w:p>
    <w:p w14:paraId="353BACF1">
      <w:pPr>
        <w:pStyle w:val="642"/>
        <w:widowControl w:val="0"/>
        <w:numPr>
          <w:ilvl w:val="0"/>
          <w:numId w:val="0"/>
        </w:numPr>
        <w:spacing w:before="0" w:after="0" w:line="240" w:lineRule="auto"/>
        <w:textAlignment w:val="baseline"/>
        <w:rPr>
          <w:b w:val="0"/>
          <w:bCs w:val="0"/>
          <w:shd w:val="clear" w:color="auto" w:fill="FFFFFF"/>
        </w:rPr>
      </w:pPr>
      <w:r>
        <w:rPr>
          <w:shd w:val="clear" w:color="auto" w:fill="FFFFFF"/>
        </w:rPr>
        <w:t xml:space="preserve">Há outro requisito previsto em lei especial? </w:t>
      </w:r>
      <w:r>
        <w:rPr>
          <w:rFonts w:ascii="Segoe UI Symbol" w:hAnsi="Segoe UI Symbol" w:eastAsia="MS Gothic" w:cs="Segoe UI Symbol"/>
          <w:b w:val="0"/>
          <w:bCs w:val="0"/>
          <w:shd w:val="clear" w:color="auto" w:fill="FFFFFF"/>
        </w:rPr>
        <w:t>☐</w:t>
      </w:r>
      <w:r>
        <w:rPr>
          <w:b w:val="0"/>
          <w:bCs w:val="0"/>
          <w:shd w:val="clear" w:color="auto" w:fill="FFFFFF"/>
        </w:rPr>
        <w:t xml:space="preserve"> Sim      </w:t>
      </w:r>
      <w:r>
        <w:rPr>
          <w:rFonts w:ascii="Segoe UI Symbol" w:hAnsi="Segoe UI Symbol" w:eastAsia="MS Gothic" w:cs="Segoe UI Symbol"/>
          <w:b w:val="0"/>
          <w:bCs w:val="0"/>
          <w:shd w:val="clear" w:color="auto" w:fill="FFFFFF"/>
        </w:rPr>
        <w:t>☒</w:t>
      </w:r>
      <w:r>
        <w:rPr>
          <w:b w:val="0"/>
          <w:bCs w:val="0"/>
          <w:shd w:val="clear" w:color="auto" w:fill="FFFFFF"/>
        </w:rPr>
        <w:t xml:space="preserve"> Não</w:t>
      </w:r>
    </w:p>
    <w:p w14:paraId="4D66696D">
      <w:pPr>
        <w:pStyle w:val="642"/>
        <w:widowControl w:val="0"/>
        <w:numPr>
          <w:ilvl w:val="0"/>
          <w:numId w:val="0"/>
        </w:numPr>
        <w:spacing w:before="0" w:after="0" w:line="240" w:lineRule="auto"/>
        <w:textAlignment w:val="baseline"/>
      </w:pPr>
    </w:p>
    <w:p w14:paraId="6CE74633">
      <w:pPr>
        <w:pStyle w:val="642"/>
        <w:widowControl w:val="0"/>
        <w:numPr>
          <w:ilvl w:val="0"/>
          <w:numId w:val="0"/>
        </w:numPr>
        <w:spacing w:before="0" w:after="0" w:line="240" w:lineRule="auto"/>
        <w:textAlignment w:val="baseline"/>
      </w:pPr>
      <w:r>
        <w:t xml:space="preserve">Será vedada a participação de consórcios? </w:t>
      </w:r>
      <w:r>
        <w:rPr>
          <w:rFonts w:ascii="Segoe UI Symbol" w:hAnsi="Segoe UI Symbol" w:cs="Segoe UI Symbol"/>
          <w:b w:val="0"/>
          <w:bCs w:val="0"/>
        </w:rPr>
        <w:t>☐</w:t>
      </w:r>
      <w:r>
        <w:rPr>
          <w:b w:val="0"/>
          <w:bCs w:val="0"/>
        </w:rPr>
        <w:t xml:space="preserve">Sim       </w:t>
      </w:r>
      <w:r>
        <w:rPr>
          <w:rFonts w:ascii="Segoe UI Symbol" w:hAnsi="Segoe UI Symbol" w:eastAsia="MS Gothic" w:cs="Segoe UI Symbol"/>
          <w:b w:val="0"/>
          <w:bCs w:val="0"/>
        </w:rPr>
        <w:t>☒</w:t>
      </w:r>
      <w:r>
        <w:rPr>
          <w:b w:val="0"/>
          <w:bCs w:val="0"/>
        </w:rPr>
        <w:t>Não</w:t>
      </w:r>
      <w:r>
        <w:t xml:space="preserve"> </w:t>
      </w:r>
    </w:p>
    <w:p w14:paraId="7F7CF6ED">
      <w:pPr>
        <w:pStyle w:val="642"/>
        <w:widowControl w:val="0"/>
        <w:numPr>
          <w:ilvl w:val="0"/>
          <w:numId w:val="0"/>
        </w:numPr>
        <w:spacing w:before="0" w:after="0" w:line="240" w:lineRule="auto"/>
        <w:textAlignment w:val="baseline"/>
      </w:pPr>
    </w:p>
    <w:p w14:paraId="7819F195">
      <w:pPr>
        <w:pStyle w:val="642"/>
        <w:widowControl w:val="0"/>
        <w:numPr>
          <w:ilvl w:val="0"/>
          <w:numId w:val="0"/>
        </w:numPr>
        <w:spacing w:before="0" w:after="0" w:line="240" w:lineRule="auto"/>
      </w:pPr>
      <w:r>
        <w:t xml:space="preserve">Haverá limite máximo do número de consorciados em um consórcio? </w:t>
      </w:r>
    </w:p>
    <w:p w14:paraId="46FCB03E">
      <w:pPr>
        <w:pStyle w:val="642"/>
        <w:widowControl w:val="0"/>
        <w:numPr>
          <w:ilvl w:val="0"/>
          <w:numId w:val="0"/>
        </w:numPr>
        <w:spacing w:before="0" w:after="0" w:line="240" w:lineRule="auto"/>
        <w:rPr>
          <w:b w:val="0"/>
          <w:bCs w:val="0"/>
        </w:rPr>
      </w:pPr>
      <w:r>
        <w:rPr>
          <w:rFonts w:ascii="Segoe UI Symbol" w:hAnsi="Segoe UI Symbol" w:cs="Segoe UI Symbol"/>
          <w:b w:val="0"/>
          <w:bCs w:val="0"/>
        </w:rPr>
        <w:t>☐</w:t>
      </w:r>
      <w:r>
        <w:rPr>
          <w:b w:val="0"/>
          <w:bCs w:val="0"/>
        </w:rPr>
        <w:t xml:space="preserve">Sim </w:t>
      </w:r>
      <w:r>
        <w:rPr>
          <w:rFonts w:ascii="Segoe UI Symbol" w:hAnsi="Segoe UI Symbol" w:cs="Segoe UI Symbol"/>
          <w:b w:val="0"/>
          <w:bCs w:val="0"/>
        </w:rPr>
        <w:t>☒</w:t>
      </w:r>
      <w:r>
        <w:rPr>
          <w:b w:val="0"/>
          <w:bCs w:val="0"/>
        </w:rPr>
        <w:t>Não</w:t>
      </w:r>
    </w:p>
    <w:p w14:paraId="0F7B9F2B">
      <w:pPr>
        <w:pStyle w:val="642"/>
        <w:widowControl w:val="0"/>
        <w:numPr>
          <w:ilvl w:val="0"/>
          <w:numId w:val="0"/>
        </w:numPr>
        <w:spacing w:before="0" w:after="0" w:line="240" w:lineRule="auto"/>
      </w:pPr>
    </w:p>
    <w:p w14:paraId="1495F211">
      <w:pPr>
        <w:pStyle w:val="641"/>
        <w:widowControl w:val="0"/>
        <w:numPr>
          <w:ilvl w:val="0"/>
          <w:numId w:val="0"/>
        </w:numPr>
        <w:spacing w:before="0" w:after="0" w:line="240" w:lineRule="auto"/>
      </w:pPr>
      <w:r>
        <w:t>Infrações e penalidades no certame</w:t>
      </w:r>
    </w:p>
    <w:p w14:paraId="5774278D">
      <w:pPr>
        <w:jc w:val="both"/>
        <w:rPr>
          <w:rFonts w:ascii="Arial" w:hAnsi="Arial"/>
        </w:rPr>
      </w:pPr>
      <w:bookmarkStart w:id="68" w:name="_Hlk200704199"/>
      <w:r>
        <w:rPr>
          <w:rFonts w:ascii="Arial" w:hAnsi="Arial"/>
        </w:rPr>
        <w:t>Ao licitante infrator poderá ser aplicada penalidade de impedimento de licitar e contratar, nos termos da tabela:</w:t>
      </w:r>
    </w:p>
    <w:bookmarkEnd w:id="68"/>
    <w:p w14:paraId="6AB7F7DF">
      <w:pPr>
        <w:pStyle w:val="642"/>
        <w:widowControl w:val="0"/>
        <w:numPr>
          <w:ilvl w:val="0"/>
          <w:numId w:val="0"/>
        </w:numPr>
        <w:spacing w:before="0" w:after="0" w:line="240" w:lineRule="auto"/>
        <w:rPr>
          <w:b w:val="0"/>
          <w:bCs w:val="0"/>
        </w:rPr>
      </w:pPr>
    </w:p>
    <w:tbl>
      <w:tblPr>
        <w:tblStyle w:val="50"/>
        <w:tblW w:w="946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395"/>
        <w:gridCol w:w="3402"/>
        <w:gridCol w:w="1672"/>
      </w:tblGrid>
      <w:tr w14:paraId="2B9E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395" w:type="dxa"/>
            <w:vAlign w:val="center"/>
          </w:tcPr>
          <w:p w14:paraId="2EAD03C0">
            <w:pPr>
              <w:widowControl w:val="0"/>
              <w:autoSpaceDN/>
              <w:jc w:val="center"/>
              <w:textAlignment w:val="auto"/>
              <w:rPr>
                <w:rFonts w:ascii="Arial" w:hAnsi="Arial" w:eastAsia="Times New Roman" w:cs="Arial"/>
                <w:b/>
                <w:bCs/>
                <w:kern w:val="0"/>
                <w:sz w:val="24"/>
                <w:szCs w:val="24"/>
                <w:lang w:eastAsia="pt-BR" w:bidi="ar-SA"/>
              </w:rPr>
            </w:pPr>
            <w:r>
              <w:rPr>
                <w:rFonts w:ascii="Arial" w:hAnsi="Arial" w:eastAsia="Times New Roman" w:cs="Arial"/>
                <w:b/>
                <w:bCs/>
                <w:kern w:val="0"/>
                <w:sz w:val="24"/>
                <w:szCs w:val="24"/>
                <w:lang w:eastAsia="pt-BR" w:bidi="ar-SA"/>
              </w:rPr>
              <w:t>INFRAÇÃO COMETIDA</w:t>
            </w:r>
          </w:p>
        </w:tc>
        <w:tc>
          <w:tcPr>
            <w:tcW w:w="3402" w:type="dxa"/>
            <w:vAlign w:val="center"/>
          </w:tcPr>
          <w:p w14:paraId="3E759925">
            <w:pPr>
              <w:widowControl w:val="0"/>
              <w:autoSpaceDN/>
              <w:jc w:val="center"/>
              <w:textAlignment w:val="auto"/>
              <w:rPr>
                <w:rFonts w:ascii="Arial" w:hAnsi="Arial" w:eastAsia="Times New Roman" w:cs="Arial"/>
                <w:b/>
                <w:bCs/>
                <w:kern w:val="0"/>
                <w:sz w:val="24"/>
                <w:szCs w:val="24"/>
                <w:lang w:eastAsia="pt-BR" w:bidi="ar-SA"/>
              </w:rPr>
            </w:pPr>
            <w:r>
              <w:rPr>
                <w:rFonts w:ascii="Arial" w:hAnsi="Arial" w:eastAsia="Times New Roman" w:cs="Arial"/>
                <w:b/>
                <w:bCs/>
                <w:kern w:val="0"/>
                <w:sz w:val="24"/>
                <w:szCs w:val="24"/>
                <w:lang w:eastAsia="pt-BR" w:bidi="ar-SA"/>
              </w:rPr>
              <w:t>PENALIDADE</w:t>
            </w:r>
          </w:p>
        </w:tc>
        <w:tc>
          <w:tcPr>
            <w:tcW w:w="1672" w:type="dxa"/>
            <w:vAlign w:val="center"/>
          </w:tcPr>
          <w:p w14:paraId="4080E35A">
            <w:pPr>
              <w:widowControl w:val="0"/>
              <w:autoSpaceDN/>
              <w:jc w:val="center"/>
              <w:textAlignment w:val="auto"/>
              <w:rPr>
                <w:rFonts w:ascii="Arial" w:hAnsi="Arial" w:eastAsia="Times New Roman" w:cs="Arial"/>
                <w:b/>
                <w:bCs/>
                <w:kern w:val="0"/>
                <w:sz w:val="24"/>
                <w:szCs w:val="24"/>
                <w:lang w:eastAsia="pt-BR" w:bidi="ar-SA"/>
              </w:rPr>
            </w:pPr>
            <w:r>
              <w:rPr>
                <w:rFonts w:ascii="Arial" w:hAnsi="Arial" w:eastAsia="Times New Roman" w:cs="Arial"/>
                <w:b/>
                <w:bCs/>
                <w:kern w:val="0"/>
                <w:sz w:val="24"/>
                <w:szCs w:val="24"/>
                <w:lang w:eastAsia="pt-BR" w:bidi="ar-SA"/>
              </w:rPr>
              <w:t>PRAZO</w:t>
            </w:r>
          </w:p>
        </w:tc>
      </w:tr>
      <w:tr w14:paraId="2744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395" w:type="dxa"/>
            <w:vAlign w:val="center"/>
          </w:tcPr>
          <w:p w14:paraId="076DA4DE">
            <w:pPr>
              <w:widowControl w:val="0"/>
              <w:autoSpaceDN/>
              <w:jc w:val="center"/>
              <w:textAlignment w:val="auto"/>
              <w:rPr>
                <w:rFonts w:ascii="Arial" w:hAnsi="Arial" w:eastAsia="Times New Roman" w:cs="Arial"/>
                <w:color w:val="000000"/>
                <w:kern w:val="0"/>
                <w:sz w:val="24"/>
                <w:szCs w:val="24"/>
                <w:lang w:eastAsia="pt-BR" w:bidi="ar-SA"/>
              </w:rPr>
            </w:pPr>
            <w:r>
              <w:rPr>
                <w:rFonts w:ascii="Arial" w:hAnsi="Arial" w:eastAsia="Times New Roman" w:cs="Arial"/>
                <w:kern w:val="0"/>
                <w:sz w:val="24"/>
                <w:szCs w:val="24"/>
                <w:lang w:eastAsia="pt-BR" w:bidi="ar-SA"/>
              </w:rPr>
              <w:t>Deixar de entregar a documentação exigida para o certame, mesmo após a possibilidade de saneamento</w:t>
            </w:r>
          </w:p>
        </w:tc>
        <w:tc>
          <w:tcPr>
            <w:tcW w:w="3402" w:type="dxa"/>
            <w:vAlign w:val="center"/>
          </w:tcPr>
          <w:p w14:paraId="145A80F6">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Impedimento de licitar ou contratar com o Município de Sertãozinho</w:t>
            </w:r>
          </w:p>
        </w:tc>
        <w:tc>
          <w:tcPr>
            <w:tcW w:w="1672" w:type="dxa"/>
            <w:vAlign w:val="center"/>
          </w:tcPr>
          <w:p w14:paraId="6F122C90">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seis meses</w:t>
            </w:r>
          </w:p>
        </w:tc>
      </w:tr>
      <w:tr w14:paraId="6410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395" w:type="dxa"/>
            <w:vAlign w:val="center"/>
          </w:tcPr>
          <w:p w14:paraId="0C604A04">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Não manter a proposta, salvo em decorrência de fato superveniente devidamente justificado</w:t>
            </w:r>
          </w:p>
        </w:tc>
        <w:tc>
          <w:tcPr>
            <w:tcW w:w="3402" w:type="dxa"/>
            <w:vAlign w:val="center"/>
          </w:tcPr>
          <w:p w14:paraId="65043AD7">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Impedimento de licitar ou contratar com o Município de Sertãozinho</w:t>
            </w:r>
          </w:p>
        </w:tc>
        <w:tc>
          <w:tcPr>
            <w:tcW w:w="1672" w:type="dxa"/>
            <w:vAlign w:val="center"/>
          </w:tcPr>
          <w:p w14:paraId="6E523D91">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seis meses</w:t>
            </w:r>
          </w:p>
        </w:tc>
      </w:tr>
      <w:tr w14:paraId="6AEC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395" w:type="dxa"/>
            <w:vAlign w:val="center"/>
          </w:tcPr>
          <w:p w14:paraId="767BE67C">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Não celebrar o contrato ou não entregar a documentação exigida para a contratação, quando convocado dentro do prazo de validade de sua proposta</w:t>
            </w:r>
          </w:p>
        </w:tc>
        <w:tc>
          <w:tcPr>
            <w:tcW w:w="3402" w:type="dxa"/>
            <w:vAlign w:val="center"/>
          </w:tcPr>
          <w:p w14:paraId="0A4624AD">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Impedimento de licitar ou contratar com o Município de Sertãozinho</w:t>
            </w:r>
          </w:p>
        </w:tc>
        <w:tc>
          <w:tcPr>
            <w:tcW w:w="1672" w:type="dxa"/>
            <w:vAlign w:val="center"/>
          </w:tcPr>
          <w:p w14:paraId="3FF9BD9D">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seis meses</w:t>
            </w:r>
          </w:p>
        </w:tc>
      </w:tr>
      <w:tr w14:paraId="1B30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395" w:type="dxa"/>
            <w:vAlign w:val="center"/>
          </w:tcPr>
          <w:p w14:paraId="7E0CB37B">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Apresentar recursos manifestamente protelatórios</w:t>
            </w:r>
          </w:p>
        </w:tc>
        <w:tc>
          <w:tcPr>
            <w:tcW w:w="3402" w:type="dxa"/>
            <w:vAlign w:val="center"/>
          </w:tcPr>
          <w:p w14:paraId="484E7270">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Impedimento de licitar ou contratar com o Município de Sertãozinho</w:t>
            </w:r>
          </w:p>
        </w:tc>
        <w:tc>
          <w:tcPr>
            <w:tcW w:w="1672" w:type="dxa"/>
            <w:vAlign w:val="center"/>
          </w:tcPr>
          <w:p w14:paraId="04891D2A">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seis meses</w:t>
            </w:r>
          </w:p>
        </w:tc>
      </w:tr>
      <w:tr w14:paraId="48DF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395" w:type="dxa"/>
            <w:vAlign w:val="center"/>
          </w:tcPr>
          <w:p w14:paraId="3077E199">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Apresentar declaração ou documentação falsa exigida para o certame ou prestar declaração falsa durante a seleção do fornecedor</w:t>
            </w:r>
          </w:p>
        </w:tc>
        <w:tc>
          <w:tcPr>
            <w:tcW w:w="3402" w:type="dxa"/>
            <w:vAlign w:val="center"/>
          </w:tcPr>
          <w:p w14:paraId="02167F41">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Declaração de Inidoneidade para licitar ou contratar com todos os entes federativos</w:t>
            </w:r>
          </w:p>
        </w:tc>
        <w:tc>
          <w:tcPr>
            <w:tcW w:w="1672" w:type="dxa"/>
            <w:vAlign w:val="center"/>
          </w:tcPr>
          <w:p w14:paraId="341C9DD5">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4 anos e seis meses</w:t>
            </w:r>
          </w:p>
        </w:tc>
      </w:tr>
      <w:tr w14:paraId="4FA6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395" w:type="dxa"/>
            <w:vAlign w:val="center"/>
          </w:tcPr>
          <w:p w14:paraId="4984AAB9">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Fraudar a seleção do fornecedor</w:t>
            </w:r>
          </w:p>
        </w:tc>
        <w:tc>
          <w:tcPr>
            <w:tcW w:w="3402" w:type="dxa"/>
            <w:vAlign w:val="center"/>
          </w:tcPr>
          <w:p w14:paraId="01964AB6">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Declaração de Inidoneidade para licitar ou contratar com todos os entes federativos</w:t>
            </w:r>
          </w:p>
        </w:tc>
        <w:tc>
          <w:tcPr>
            <w:tcW w:w="1672" w:type="dxa"/>
            <w:vAlign w:val="center"/>
          </w:tcPr>
          <w:p w14:paraId="7DBCD0E0">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4 anos e seis meses</w:t>
            </w:r>
          </w:p>
        </w:tc>
      </w:tr>
      <w:tr w14:paraId="5DDC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395" w:type="dxa"/>
            <w:vAlign w:val="center"/>
          </w:tcPr>
          <w:p w14:paraId="324F1478">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Comportar-se de modo inidôneo ou cometer fraude de qualquer natureza</w:t>
            </w:r>
          </w:p>
        </w:tc>
        <w:tc>
          <w:tcPr>
            <w:tcW w:w="3402" w:type="dxa"/>
            <w:vAlign w:val="center"/>
          </w:tcPr>
          <w:p w14:paraId="1ED10488">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Declaração de Inidoneidade para licitar ou contratar com todos os entes federativos</w:t>
            </w:r>
          </w:p>
        </w:tc>
        <w:tc>
          <w:tcPr>
            <w:tcW w:w="1672" w:type="dxa"/>
            <w:vAlign w:val="center"/>
          </w:tcPr>
          <w:p w14:paraId="53A78D14">
            <w:pPr>
              <w:widowControl w:val="0"/>
              <w:autoSpaceDN/>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4 anos e seis meses</w:t>
            </w:r>
          </w:p>
        </w:tc>
      </w:tr>
      <w:tr w14:paraId="19F6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395" w:type="dxa"/>
            <w:vAlign w:val="center"/>
          </w:tcPr>
          <w:p w14:paraId="5E730A32">
            <w:pPr>
              <w:widowControl/>
              <w:autoSpaceDN/>
              <w:spacing w:before="80" w:after="80"/>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Praticar atos ilícitos com vistas a frustrar os objetivos da seleção do fornecedor</w:t>
            </w:r>
          </w:p>
        </w:tc>
        <w:tc>
          <w:tcPr>
            <w:tcW w:w="3402" w:type="dxa"/>
            <w:vAlign w:val="center"/>
          </w:tcPr>
          <w:p w14:paraId="7E5B035E">
            <w:pPr>
              <w:widowControl/>
              <w:autoSpaceDN/>
              <w:spacing w:before="80" w:after="80"/>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Declaração de Inidoneidade para licitar ou contratar com todos os entes federativos</w:t>
            </w:r>
          </w:p>
        </w:tc>
        <w:tc>
          <w:tcPr>
            <w:tcW w:w="1672" w:type="dxa"/>
            <w:vAlign w:val="center"/>
          </w:tcPr>
          <w:p w14:paraId="049D19E0">
            <w:pPr>
              <w:widowControl/>
              <w:autoSpaceDN/>
              <w:spacing w:before="80" w:after="80"/>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4 anos e seis meses</w:t>
            </w:r>
          </w:p>
        </w:tc>
      </w:tr>
      <w:tr w14:paraId="3C1D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4395" w:type="dxa"/>
            <w:vAlign w:val="center"/>
          </w:tcPr>
          <w:p w14:paraId="185DEED7">
            <w:pPr>
              <w:widowControl/>
              <w:autoSpaceDN/>
              <w:spacing w:before="80" w:after="80"/>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Praticar ato lesivo previsto no art. 5º da Lei nº 12.846, de 1º de agosto de 2013</w:t>
            </w:r>
          </w:p>
        </w:tc>
        <w:tc>
          <w:tcPr>
            <w:tcW w:w="3402" w:type="dxa"/>
            <w:vAlign w:val="center"/>
          </w:tcPr>
          <w:p w14:paraId="66A06387">
            <w:pPr>
              <w:widowControl/>
              <w:autoSpaceDN/>
              <w:spacing w:before="80" w:after="80"/>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Declaração de Inidoneidade para licitar ou contratar com todos os entes federativos</w:t>
            </w:r>
          </w:p>
        </w:tc>
        <w:tc>
          <w:tcPr>
            <w:tcW w:w="1672" w:type="dxa"/>
            <w:vAlign w:val="center"/>
          </w:tcPr>
          <w:p w14:paraId="32171F70">
            <w:pPr>
              <w:widowControl/>
              <w:autoSpaceDN/>
              <w:spacing w:before="80" w:after="80"/>
              <w:jc w:val="center"/>
              <w:textAlignment w:val="auto"/>
              <w:rPr>
                <w:rFonts w:ascii="Arial" w:hAnsi="Arial" w:eastAsia="Times New Roman" w:cs="Arial"/>
                <w:kern w:val="0"/>
                <w:sz w:val="24"/>
                <w:szCs w:val="24"/>
                <w:lang w:eastAsia="pt-BR" w:bidi="ar-SA"/>
              </w:rPr>
            </w:pPr>
            <w:r>
              <w:rPr>
                <w:rFonts w:ascii="Arial" w:hAnsi="Arial" w:eastAsia="Times New Roman" w:cs="Arial"/>
                <w:kern w:val="0"/>
                <w:sz w:val="24"/>
                <w:szCs w:val="24"/>
                <w:lang w:eastAsia="pt-BR" w:bidi="ar-SA"/>
              </w:rPr>
              <w:t>4 anos e seis meses</w:t>
            </w:r>
          </w:p>
        </w:tc>
      </w:tr>
    </w:tbl>
    <w:p w14:paraId="16A34AE2">
      <w:pPr>
        <w:pStyle w:val="640"/>
        <w:keepNext w:val="0"/>
        <w:widowControl w:val="0"/>
        <w:numPr>
          <w:ilvl w:val="0"/>
          <w:numId w:val="0"/>
        </w:numPr>
        <w:spacing w:before="240" w:after="0" w:line="240" w:lineRule="auto"/>
        <w:ind w:left="425" w:hanging="425"/>
        <w:rPr>
          <w:rFonts w:eastAsia="MS Gothic"/>
          <w:color w:val="auto"/>
        </w:rPr>
      </w:pPr>
      <w:r>
        <w:rPr>
          <w:color w:val="auto"/>
        </w:rPr>
        <w:t>É UMA CONTRATAÇÃO SOB O SISTEMA DE REGISTRO DE PREÇOS?</w:t>
      </w:r>
    </w:p>
    <w:p w14:paraId="117C7CF2">
      <w:pPr>
        <w:jc w:val="both"/>
        <w:rPr>
          <w:rFonts w:ascii="Arial" w:hAnsi="Arial"/>
          <w:color w:val="000000"/>
        </w:rPr>
      </w:pPr>
      <w:r>
        <w:rPr>
          <w:rFonts w:ascii="Segoe UI Symbol" w:hAnsi="Segoe UI Symbol" w:eastAsia="MS Gothic" w:cs="Segoe UI Symbol"/>
        </w:rPr>
        <w:t>☐</w:t>
      </w:r>
      <w:r>
        <w:rPr>
          <w:rFonts w:ascii="Arial" w:hAnsi="Arial"/>
          <w:color w:val="000000"/>
        </w:rPr>
        <w:t xml:space="preserve"> Sistema de Registro de Preços      </w:t>
      </w:r>
      <w:r>
        <w:rPr>
          <w:rFonts w:ascii="Segoe UI Symbol" w:hAnsi="Segoe UI Symbol" w:cs="Segoe UI Symbol"/>
          <w:color w:val="000000"/>
        </w:rPr>
        <w:t>☒</w:t>
      </w:r>
      <w:r>
        <w:rPr>
          <w:rFonts w:ascii="Arial" w:hAnsi="Arial"/>
          <w:color w:val="000000"/>
        </w:rPr>
        <w:t xml:space="preserve">  Contratação tradicional</w:t>
      </w:r>
    </w:p>
    <w:p w14:paraId="6FD21645">
      <w:pPr>
        <w:jc w:val="both"/>
        <w:rPr>
          <w:rFonts w:ascii="Arial" w:hAnsi="Arial"/>
          <w:color w:val="000000"/>
        </w:rPr>
      </w:pPr>
    </w:p>
    <w:p w14:paraId="69AD4468">
      <w:pPr>
        <w:pStyle w:val="640"/>
        <w:keepNext w:val="0"/>
        <w:widowControl w:val="0"/>
        <w:numPr>
          <w:ilvl w:val="0"/>
          <w:numId w:val="0"/>
        </w:numPr>
        <w:spacing w:before="0" w:after="0" w:line="240" w:lineRule="auto"/>
        <w:ind w:left="425" w:hanging="425"/>
        <w:rPr>
          <w:rFonts w:eastAsia="MS Gothic"/>
          <w:color w:val="auto"/>
        </w:rPr>
      </w:pPr>
      <w:r>
        <w:rPr>
          <w:color w:val="auto"/>
        </w:rPr>
        <w:t>É UMA OBRA OU SERVIÇO DE ENGENHARIA?</w:t>
      </w:r>
    </w:p>
    <w:p w14:paraId="372646FD">
      <w:pPr>
        <w:jc w:val="both"/>
        <w:rPr>
          <w:rFonts w:ascii="Arial" w:hAnsi="Arial"/>
          <w:iCs/>
        </w:rPr>
      </w:pPr>
      <w:r>
        <w:rPr>
          <w:rFonts w:ascii="Segoe UI Symbol" w:hAnsi="Segoe UI Symbol" w:eastAsia="MS Gothic" w:cs="Segoe UI Symbol"/>
          <w:iCs/>
        </w:rPr>
        <w:t>☐</w:t>
      </w:r>
      <w:r>
        <w:rPr>
          <w:rFonts w:ascii="Arial" w:hAnsi="Arial"/>
          <w:iCs/>
        </w:rPr>
        <w:t xml:space="preserve"> Sim      </w:t>
      </w:r>
      <w:r>
        <w:rPr>
          <w:rFonts w:ascii="Segoe UI Symbol" w:hAnsi="Segoe UI Symbol" w:cs="Segoe UI Symbol"/>
          <w:iCs/>
        </w:rPr>
        <w:t>☒</w:t>
      </w:r>
      <w:r>
        <w:rPr>
          <w:rFonts w:ascii="Arial" w:hAnsi="Arial"/>
          <w:iCs/>
        </w:rPr>
        <w:t xml:space="preserve">  Não</w:t>
      </w:r>
    </w:p>
    <w:p w14:paraId="527E1F64">
      <w:pPr>
        <w:pStyle w:val="641"/>
        <w:widowControl w:val="0"/>
        <w:numPr>
          <w:ilvl w:val="0"/>
          <w:numId w:val="0"/>
        </w:numPr>
        <w:spacing w:before="0" w:after="0" w:line="240" w:lineRule="auto"/>
      </w:pPr>
    </w:p>
    <w:p w14:paraId="4B87241B">
      <w:pPr>
        <w:pStyle w:val="652"/>
        <w:widowControl w:val="0"/>
        <w:rPr>
          <w:b/>
          <w:bCs/>
          <w:i w:val="0"/>
          <w:color w:val="auto"/>
          <w:sz w:val="24"/>
          <w:szCs w:val="24"/>
        </w:rPr>
      </w:pPr>
      <w:r>
        <w:rPr>
          <w:b/>
          <w:bCs/>
          <w:i w:val="0"/>
          <w:color w:val="auto"/>
          <w:sz w:val="24"/>
          <w:szCs w:val="24"/>
        </w:rPr>
        <w:t>ESTIMATIVA DO VALOR DA CONTRATAÇÃO</w:t>
      </w:r>
    </w:p>
    <w:p w14:paraId="1A81056A">
      <w:pPr>
        <w:pStyle w:val="652"/>
        <w:widowControl w:val="0"/>
        <w:rPr>
          <w:b/>
          <w:bCs/>
          <w:i w:val="0"/>
          <w:color w:val="auto"/>
          <w:sz w:val="24"/>
          <w:szCs w:val="24"/>
        </w:rPr>
      </w:pPr>
    </w:p>
    <w:p w14:paraId="62B972AC">
      <w:pPr>
        <w:pStyle w:val="652"/>
        <w:widowControl w:val="0"/>
        <w:rPr>
          <w:i w:val="0"/>
          <w:color w:val="auto"/>
          <w:sz w:val="24"/>
          <w:szCs w:val="24"/>
        </w:rPr>
      </w:pPr>
      <w:r>
        <w:rPr>
          <w:b/>
          <w:bCs/>
          <w:i w:val="0"/>
          <w:color w:val="auto"/>
          <w:sz w:val="24"/>
          <w:szCs w:val="24"/>
        </w:rPr>
        <w:t xml:space="preserve">Valor máximo total da contratação: </w:t>
      </w:r>
      <w:r>
        <w:rPr>
          <w:i w:val="0"/>
          <w:color w:val="auto"/>
          <w:sz w:val="24"/>
          <w:szCs w:val="24"/>
        </w:rPr>
        <w:t xml:space="preserve">R$ </w:t>
      </w:r>
      <w:r>
        <w:rPr>
          <w:i w:val="0"/>
          <w:color w:val="000000"/>
          <w:sz w:val="24"/>
          <w:szCs w:val="24"/>
        </w:rPr>
        <w:t>1.096.030,75.</w:t>
      </w:r>
    </w:p>
    <w:p w14:paraId="7F710F0A">
      <w:pPr>
        <w:pStyle w:val="641"/>
        <w:widowControl w:val="0"/>
        <w:numPr>
          <w:ilvl w:val="0"/>
          <w:numId w:val="0"/>
        </w:numPr>
        <w:spacing w:before="0" w:after="0" w:line="240" w:lineRule="auto"/>
      </w:pPr>
    </w:p>
    <w:p w14:paraId="2F5AFBAE">
      <w:pPr>
        <w:rPr>
          <w:rFonts w:ascii="Arial" w:hAnsi="Arial"/>
          <w:iCs/>
        </w:rPr>
      </w:pPr>
      <w:r>
        <w:rPr>
          <w:rFonts w:ascii="Arial" w:hAnsi="Arial"/>
          <w:b/>
          <w:bCs/>
          <w:iCs/>
        </w:rPr>
        <w:t>Data da conclusão da formação de preço:</w:t>
      </w:r>
      <w:r>
        <w:rPr>
          <w:rFonts w:ascii="Arial" w:hAnsi="Arial"/>
          <w:iCs/>
        </w:rPr>
        <w:t xml:space="preserve"> 14/02/2025.</w:t>
      </w:r>
    </w:p>
    <w:p w14:paraId="5075FE3A">
      <w:pPr>
        <w:pStyle w:val="652"/>
        <w:widowControl w:val="0"/>
        <w:rPr>
          <w:i w:val="0"/>
          <w:color w:val="auto"/>
          <w:sz w:val="24"/>
          <w:szCs w:val="24"/>
        </w:rPr>
      </w:pPr>
    </w:p>
    <w:p w14:paraId="59A6E3DD">
      <w:pPr>
        <w:pStyle w:val="652"/>
        <w:widowControl w:val="0"/>
        <w:rPr>
          <w:b/>
          <w:bCs/>
          <w:i w:val="0"/>
          <w:color w:val="auto"/>
          <w:sz w:val="24"/>
          <w:szCs w:val="24"/>
        </w:rPr>
      </w:pPr>
      <w:r>
        <w:rPr>
          <w:b/>
          <w:bCs/>
          <w:i w:val="0"/>
          <w:color w:val="auto"/>
          <w:sz w:val="24"/>
          <w:szCs w:val="24"/>
        </w:rPr>
        <w:t>O preço de referência será sigiloso no processo?</w:t>
      </w:r>
    </w:p>
    <w:p w14:paraId="72808B98">
      <w:pPr>
        <w:pStyle w:val="652"/>
        <w:widowControl w:val="0"/>
        <w:rPr>
          <w:i w:val="0"/>
          <w:color w:val="auto"/>
          <w:sz w:val="24"/>
          <w:szCs w:val="24"/>
        </w:rPr>
      </w:pPr>
      <w:r>
        <w:rPr>
          <w:rFonts w:ascii="Segoe UI Symbol" w:hAnsi="Segoe UI Symbol" w:cs="Segoe UI Symbol"/>
          <w:i w:val="0"/>
          <w:color w:val="auto"/>
          <w:sz w:val="24"/>
          <w:szCs w:val="24"/>
        </w:rPr>
        <w:t>☐</w:t>
      </w:r>
      <w:r>
        <w:rPr>
          <w:i w:val="0"/>
          <w:color w:val="auto"/>
          <w:sz w:val="24"/>
          <w:szCs w:val="24"/>
        </w:rPr>
        <w:t xml:space="preserve"> Sim      </w:t>
      </w:r>
      <w:r>
        <w:rPr>
          <w:rFonts w:ascii="Segoe UI Symbol" w:hAnsi="Segoe UI Symbol" w:cs="Segoe UI Symbol"/>
          <w:i w:val="0"/>
          <w:color w:val="auto"/>
          <w:sz w:val="24"/>
          <w:szCs w:val="24"/>
        </w:rPr>
        <w:t>☒</w:t>
      </w:r>
      <w:r>
        <w:rPr>
          <w:i w:val="0"/>
          <w:color w:val="auto"/>
          <w:sz w:val="24"/>
          <w:szCs w:val="24"/>
        </w:rPr>
        <w:t xml:space="preserve"> Não</w:t>
      </w:r>
    </w:p>
    <w:p w14:paraId="73C88064">
      <w:pPr>
        <w:pStyle w:val="652"/>
        <w:widowControl w:val="0"/>
        <w:rPr>
          <w:i w:val="0"/>
          <w:color w:val="auto"/>
          <w:sz w:val="24"/>
          <w:szCs w:val="24"/>
        </w:rPr>
      </w:pPr>
    </w:p>
    <w:p w14:paraId="48783F27">
      <w:pPr>
        <w:pStyle w:val="652"/>
        <w:widowControl w:val="0"/>
        <w:rPr>
          <w:b/>
          <w:bCs/>
          <w:i w:val="0"/>
          <w:color w:val="auto"/>
          <w:sz w:val="24"/>
          <w:szCs w:val="24"/>
        </w:rPr>
      </w:pPr>
      <w:r>
        <w:rPr>
          <w:b/>
          <w:bCs/>
          <w:i w:val="0"/>
          <w:color w:val="auto"/>
          <w:sz w:val="24"/>
          <w:szCs w:val="24"/>
        </w:rPr>
        <w:t>ADEQUAÇÃO ORÇAMENTÁRIA</w:t>
      </w:r>
    </w:p>
    <w:p w14:paraId="481B9B9A">
      <w:pPr>
        <w:pStyle w:val="652"/>
        <w:widowControl w:val="0"/>
        <w:rPr>
          <w:i w:val="0"/>
          <w:color w:val="auto"/>
          <w:sz w:val="24"/>
          <w:szCs w:val="24"/>
        </w:rPr>
      </w:pPr>
      <w:r>
        <w:rPr>
          <w:i w:val="0"/>
          <w:color w:val="auto"/>
          <w:sz w:val="24"/>
          <w:szCs w:val="24"/>
        </w:rPr>
        <w:t xml:space="preserve">Previsão orçamentária para a contratação: </w:t>
      </w:r>
      <w:bookmarkStart w:id="69" w:name="_Hlk201761015"/>
      <w:r>
        <w:rPr>
          <w:i w:val="0"/>
          <w:color w:val="auto"/>
          <w:sz w:val="24"/>
          <w:szCs w:val="24"/>
        </w:rPr>
        <w:t>Existe previsão orçamentária</w:t>
      </w:r>
      <w:bookmarkEnd w:id="69"/>
      <w:r>
        <w:rPr>
          <w:i w:val="0"/>
          <w:color w:val="auto"/>
          <w:sz w:val="24"/>
          <w:szCs w:val="24"/>
        </w:rPr>
        <w:t>. Item 98 do PCA 2025.</w:t>
      </w:r>
    </w:p>
    <w:p w14:paraId="662D3404">
      <w:pPr>
        <w:pStyle w:val="652"/>
        <w:widowControl w:val="0"/>
        <w:rPr>
          <w:i w:val="0"/>
          <w:color w:val="auto"/>
          <w:sz w:val="24"/>
          <w:szCs w:val="24"/>
        </w:rPr>
      </w:pPr>
    </w:p>
    <w:p w14:paraId="6F316BD2">
      <w:pPr>
        <w:pStyle w:val="652"/>
        <w:widowControl w:val="0"/>
        <w:rPr>
          <w:b/>
          <w:bCs/>
          <w:i w:val="0"/>
          <w:color w:val="auto"/>
          <w:sz w:val="24"/>
          <w:szCs w:val="24"/>
        </w:rPr>
      </w:pPr>
      <w:r>
        <w:rPr>
          <w:b/>
          <w:bCs/>
          <w:i w:val="0"/>
          <w:color w:val="auto"/>
          <w:sz w:val="24"/>
          <w:szCs w:val="24"/>
        </w:rPr>
        <w:t>Rubrica orçamentária para a contratação</w:t>
      </w:r>
    </w:p>
    <w:p w14:paraId="5602467B">
      <w:pPr>
        <w:pStyle w:val="23"/>
        <w:widowControl w:val="0"/>
        <w:jc w:val="both"/>
        <w:rPr>
          <w:rFonts w:ascii="Arial" w:hAnsi="Arial" w:cs="Arial"/>
          <w:sz w:val="24"/>
          <w:szCs w:val="24"/>
          <w:shd w:val="clear" w:color="auto" w:fill="FFFFFF"/>
        </w:rPr>
      </w:pPr>
      <w:r>
        <w:rPr>
          <w:rFonts w:ascii="Arial" w:hAnsi="Arial" w:cs="Arial"/>
          <w:sz w:val="24"/>
          <w:szCs w:val="24"/>
          <w:shd w:val="clear" w:color="auto" w:fill="FFFFFF"/>
        </w:rPr>
        <w:t>Dotação Orçamentária: 760 – Natureza: 3.3.90.30.00 – Vinculo: 01.310.000 – Depto. de Enfermagem.</w:t>
      </w:r>
    </w:p>
    <w:p w14:paraId="3056CBCE">
      <w:pPr>
        <w:pStyle w:val="23"/>
        <w:widowControl w:val="0"/>
        <w:jc w:val="both"/>
        <w:rPr>
          <w:rFonts w:ascii="Arial" w:hAnsi="Arial" w:cs="Arial"/>
          <w:sz w:val="24"/>
          <w:szCs w:val="24"/>
          <w:shd w:val="clear" w:color="auto" w:fill="FFFFFF"/>
        </w:rPr>
      </w:pPr>
    </w:p>
    <w:p w14:paraId="0CD55FA0">
      <w:pPr>
        <w:pStyle w:val="23"/>
        <w:widowControl w:val="0"/>
        <w:jc w:val="both"/>
        <w:rPr>
          <w:rFonts w:ascii="Arial" w:hAnsi="Arial" w:cs="Arial"/>
          <w:sz w:val="24"/>
          <w:szCs w:val="24"/>
          <w:shd w:val="clear" w:color="auto" w:fill="FFFFFF"/>
        </w:rPr>
      </w:pPr>
      <w:r>
        <w:rPr>
          <w:rFonts w:ascii="Arial" w:hAnsi="Arial" w:cs="Arial"/>
          <w:sz w:val="24"/>
          <w:szCs w:val="24"/>
          <w:shd w:val="clear" w:color="auto" w:fill="FFFFFF"/>
        </w:rPr>
        <w:t>Dotação Orçamentária: 760 – Natureza: 3.3.90.30.00 – Vinculo: 02.310.0000 – Depto. de Enfermagem.</w:t>
      </w:r>
    </w:p>
    <w:p w14:paraId="70C24308">
      <w:pPr>
        <w:pStyle w:val="23"/>
        <w:widowControl w:val="0"/>
        <w:jc w:val="both"/>
        <w:rPr>
          <w:rFonts w:ascii="Arial" w:hAnsi="Arial" w:cs="Arial"/>
          <w:sz w:val="24"/>
          <w:szCs w:val="24"/>
          <w:shd w:val="clear" w:color="auto" w:fill="FFFFFF"/>
        </w:rPr>
      </w:pPr>
    </w:p>
    <w:p w14:paraId="679275CD">
      <w:pPr>
        <w:pStyle w:val="23"/>
        <w:widowControl w:val="0"/>
        <w:jc w:val="both"/>
        <w:rPr>
          <w:rFonts w:ascii="Arial" w:hAnsi="Arial" w:cs="Arial"/>
          <w:sz w:val="24"/>
          <w:szCs w:val="24"/>
          <w:shd w:val="clear" w:color="auto" w:fill="FFFFFF"/>
        </w:rPr>
      </w:pPr>
      <w:r>
        <w:rPr>
          <w:rFonts w:ascii="Arial" w:hAnsi="Arial" w:cs="Arial"/>
          <w:sz w:val="24"/>
          <w:szCs w:val="24"/>
          <w:shd w:val="clear" w:color="auto" w:fill="FFFFFF"/>
        </w:rPr>
        <w:t>Dotação Orçamentária: 874 – Natureza: 3.3.90.30.00 – Vinculo: 01.310.0113 – Depto. de Farmácia.</w:t>
      </w:r>
    </w:p>
    <w:p w14:paraId="78BE28E3">
      <w:pPr>
        <w:pStyle w:val="23"/>
        <w:widowControl w:val="0"/>
        <w:jc w:val="both"/>
        <w:rPr>
          <w:rFonts w:ascii="Arial" w:hAnsi="Arial" w:cs="Arial"/>
          <w:sz w:val="24"/>
          <w:szCs w:val="24"/>
          <w:shd w:val="clear" w:color="auto" w:fill="FFFFFF"/>
        </w:rPr>
      </w:pPr>
    </w:p>
    <w:p w14:paraId="3233907D">
      <w:pPr>
        <w:pStyle w:val="23"/>
        <w:widowControl w:val="0"/>
        <w:jc w:val="both"/>
        <w:rPr>
          <w:rFonts w:ascii="Arial" w:hAnsi="Arial" w:cs="Arial"/>
          <w:sz w:val="24"/>
          <w:szCs w:val="24"/>
          <w:shd w:val="clear" w:color="auto" w:fill="FFFFFF"/>
        </w:rPr>
      </w:pPr>
      <w:r>
        <w:rPr>
          <w:rFonts w:ascii="Arial" w:hAnsi="Arial" w:cs="Arial"/>
          <w:sz w:val="24"/>
          <w:szCs w:val="24"/>
          <w:shd w:val="clear" w:color="auto" w:fill="FFFFFF"/>
        </w:rPr>
        <w:t>Dotação Orçamentária: 750 – Natureza: 3.3.90.30.00 – Vinculo: 05.300.0026 – Depto. de Odontologia.</w:t>
      </w:r>
    </w:p>
    <w:p w14:paraId="7F3AE758">
      <w:pPr>
        <w:pStyle w:val="23"/>
        <w:widowControl w:val="0"/>
        <w:jc w:val="both"/>
        <w:rPr>
          <w:rFonts w:ascii="Arial" w:hAnsi="Arial" w:cs="Arial"/>
          <w:sz w:val="24"/>
          <w:szCs w:val="24"/>
          <w:shd w:val="clear" w:color="auto" w:fill="FFFFFF"/>
        </w:rPr>
      </w:pPr>
    </w:p>
    <w:p w14:paraId="11CA164E">
      <w:pPr>
        <w:pStyle w:val="23"/>
        <w:widowControl w:val="0"/>
        <w:jc w:val="both"/>
        <w:rPr>
          <w:rFonts w:ascii="Arial" w:hAnsi="Arial" w:cs="Arial"/>
          <w:sz w:val="24"/>
          <w:szCs w:val="24"/>
          <w:shd w:val="clear" w:color="auto" w:fill="FFFFFF"/>
        </w:rPr>
      </w:pPr>
      <w:r>
        <w:rPr>
          <w:rFonts w:ascii="Arial" w:hAnsi="Arial" w:cs="Arial"/>
          <w:sz w:val="24"/>
          <w:szCs w:val="24"/>
          <w:shd w:val="clear" w:color="auto" w:fill="FFFFFF"/>
        </w:rPr>
        <w:t>Dotação Orçamentária: 786 – Natureza: 3.3.90.30.00 – Vinculo: 05.300.0012 – Serviço de Atendimento Móvel de Urgência (SAMU).</w:t>
      </w:r>
    </w:p>
    <w:p w14:paraId="10C66137">
      <w:pPr>
        <w:pStyle w:val="23"/>
        <w:widowControl w:val="0"/>
        <w:jc w:val="both"/>
        <w:rPr>
          <w:rFonts w:ascii="Arial" w:hAnsi="Arial" w:cs="Arial"/>
          <w:sz w:val="24"/>
          <w:szCs w:val="24"/>
          <w:shd w:val="clear" w:color="auto" w:fill="FFFFFF"/>
        </w:rPr>
      </w:pPr>
    </w:p>
    <w:p w14:paraId="258C3B45">
      <w:pPr>
        <w:pStyle w:val="23"/>
        <w:widowControl w:val="0"/>
        <w:jc w:val="both"/>
        <w:rPr>
          <w:rFonts w:ascii="Arial" w:hAnsi="Arial" w:cs="Arial"/>
          <w:sz w:val="24"/>
          <w:szCs w:val="24"/>
          <w:shd w:val="clear" w:color="auto" w:fill="FFFFFF"/>
        </w:rPr>
      </w:pPr>
      <w:r>
        <w:rPr>
          <w:rFonts w:ascii="Arial" w:hAnsi="Arial" w:cs="Arial"/>
          <w:sz w:val="24"/>
          <w:szCs w:val="24"/>
          <w:shd w:val="clear" w:color="auto" w:fill="FFFFFF"/>
        </w:rPr>
        <w:t>Dotação Orçamentária: 787 – Natureza: 3.3.90.30.00 – Vinculo: 05.300.0038 – Serviço de Atendimento Domiciliar (SAD).</w:t>
      </w:r>
    </w:p>
    <w:p w14:paraId="0FCA9A10">
      <w:pPr>
        <w:pStyle w:val="23"/>
        <w:widowControl w:val="0"/>
        <w:jc w:val="both"/>
        <w:rPr>
          <w:rFonts w:ascii="Arial" w:hAnsi="Arial" w:cs="Arial"/>
          <w:sz w:val="24"/>
          <w:szCs w:val="24"/>
          <w:shd w:val="clear" w:color="auto" w:fill="FFFFFF"/>
        </w:rPr>
      </w:pPr>
    </w:p>
    <w:p w14:paraId="6A85230A">
      <w:pPr>
        <w:pStyle w:val="23"/>
        <w:widowControl w:val="0"/>
        <w:jc w:val="both"/>
        <w:rPr>
          <w:rFonts w:ascii="Arial" w:hAnsi="Arial" w:cs="Arial"/>
          <w:sz w:val="24"/>
          <w:szCs w:val="24"/>
          <w:shd w:val="clear" w:color="auto" w:fill="FFFFFF"/>
        </w:rPr>
      </w:pPr>
      <w:r>
        <w:rPr>
          <w:rFonts w:ascii="Arial" w:hAnsi="Arial" w:cs="Arial"/>
          <w:sz w:val="24"/>
          <w:szCs w:val="24"/>
          <w:shd w:val="clear" w:color="auto" w:fill="FFFFFF"/>
        </w:rPr>
        <w:t>Dotação Orçamentária: 845 – Natureza: 3.3.90.30.00 – Vinculo: 05.300.0018 – Vigilância Epidemiológica.</w:t>
      </w:r>
    </w:p>
    <w:p w14:paraId="109E1E90">
      <w:pPr>
        <w:pStyle w:val="23"/>
        <w:widowControl w:val="0"/>
        <w:jc w:val="both"/>
        <w:rPr>
          <w:rFonts w:ascii="Arial" w:hAnsi="Arial" w:cs="Arial"/>
          <w:sz w:val="24"/>
          <w:szCs w:val="24"/>
          <w:shd w:val="clear" w:color="auto" w:fill="FFFFFF"/>
        </w:rPr>
      </w:pPr>
    </w:p>
    <w:p w14:paraId="1D072B51">
      <w:pPr>
        <w:pStyle w:val="23"/>
        <w:widowControl w:val="0"/>
        <w:jc w:val="both"/>
        <w:rPr>
          <w:rFonts w:ascii="Arial" w:hAnsi="Arial" w:cs="Arial"/>
          <w:sz w:val="24"/>
          <w:szCs w:val="24"/>
          <w:shd w:val="clear" w:color="auto" w:fill="FFFFFF"/>
        </w:rPr>
      </w:pPr>
      <w:r>
        <w:rPr>
          <w:rFonts w:ascii="Arial" w:hAnsi="Arial" w:cs="Arial"/>
          <w:sz w:val="24"/>
          <w:szCs w:val="24"/>
          <w:shd w:val="clear" w:color="auto" w:fill="FFFFFF"/>
        </w:rPr>
        <w:t>Dotação Orçamentária: 846 – Natureza: 3.3.90.30.00 – Vinculo: 05.300.0101 – Núcleo de Controle de Vetores/Zoonoses.</w:t>
      </w:r>
    </w:p>
    <w:p w14:paraId="37159453">
      <w:pPr>
        <w:pStyle w:val="23"/>
        <w:widowControl w:val="0"/>
        <w:jc w:val="both"/>
        <w:rPr>
          <w:rFonts w:ascii="Arial" w:hAnsi="Arial" w:cs="Arial"/>
          <w:bCs/>
          <w:iCs/>
          <w:sz w:val="24"/>
          <w:szCs w:val="24"/>
        </w:rPr>
      </w:pPr>
    </w:p>
    <w:p w14:paraId="51E7FC15">
      <w:pPr>
        <w:jc w:val="both"/>
        <w:rPr>
          <w:rFonts w:ascii="Arial" w:hAnsi="Arial"/>
        </w:rPr>
      </w:pPr>
      <w:r>
        <w:rPr>
          <w:rFonts w:ascii="Arial" w:hAnsi="Arial"/>
          <w:b/>
          <w:bCs/>
        </w:rPr>
        <w:t>RELAÇÃO DE MARCAS DE REFERÊNCIA E DISPENSADAS DE AMOSTRA</w:t>
      </w:r>
    </w:p>
    <w:p w14:paraId="4BBE99DB">
      <w:pPr>
        <w:jc w:val="both"/>
        <w:rPr>
          <w:rFonts w:ascii="Arial" w:hAnsi="Arial"/>
          <w:b/>
          <w:u w:val="single"/>
        </w:rPr>
      </w:pPr>
    </w:p>
    <w:p w14:paraId="6A21336F">
      <w:pPr>
        <w:jc w:val="both"/>
        <w:rPr>
          <w:rFonts w:ascii="Arial" w:hAnsi="Arial"/>
        </w:rPr>
      </w:pPr>
      <w:r>
        <w:rPr>
          <w:rFonts w:ascii="Arial" w:hAnsi="Arial"/>
          <w:b/>
        </w:rPr>
        <w:t>–</w:t>
      </w:r>
      <w:r>
        <w:rPr>
          <w:rFonts w:ascii="Arial" w:hAnsi="Arial" w:eastAsia="Arial"/>
          <w:b/>
        </w:rPr>
        <w:t xml:space="preserve"> </w:t>
      </w:r>
      <w:r>
        <w:rPr>
          <w:rFonts w:ascii="Arial" w:hAnsi="Arial"/>
          <w:b/>
        </w:rPr>
        <w:t xml:space="preserve">ABAIXADOR DE MADEIRA: </w:t>
      </w:r>
      <w:r>
        <w:rPr>
          <w:rFonts w:ascii="Arial" w:hAnsi="Arial"/>
        </w:rPr>
        <w:t>ESTILO</w:t>
      </w:r>
    </w:p>
    <w:p w14:paraId="16BF111A">
      <w:pPr>
        <w:jc w:val="both"/>
        <w:rPr>
          <w:rFonts w:ascii="Arial" w:hAnsi="Arial"/>
        </w:rPr>
      </w:pPr>
      <w:r>
        <w:rPr>
          <w:rFonts w:ascii="Arial" w:hAnsi="Arial"/>
          <w:b/>
          <w:bCs/>
        </w:rPr>
        <w:t>–</w:t>
      </w:r>
      <w:r>
        <w:rPr>
          <w:rFonts w:ascii="Arial" w:hAnsi="Arial" w:eastAsia="Arial"/>
          <w:b/>
          <w:bCs/>
        </w:rPr>
        <w:t xml:space="preserve"> ADESIVO HIPOALERGÊNICO PARA</w:t>
      </w:r>
      <w:r>
        <w:rPr>
          <w:rFonts w:ascii="Arial" w:hAnsi="Arial"/>
          <w:b/>
          <w:bCs/>
        </w:rPr>
        <w:t xml:space="preserve"> FIXAÇÃO DE DRENOS E CATETERES</w:t>
      </w:r>
      <w:r>
        <w:rPr>
          <w:rFonts w:ascii="Arial" w:hAnsi="Arial"/>
        </w:rPr>
        <w:t>: BSN MEDICAL (HYPAFIX)</w:t>
      </w:r>
    </w:p>
    <w:p w14:paraId="3AFFDBE0">
      <w:pPr>
        <w:jc w:val="both"/>
        <w:rPr>
          <w:rFonts w:ascii="Arial" w:hAnsi="Arial"/>
        </w:rPr>
      </w:pPr>
      <w:r>
        <w:rPr>
          <w:rFonts w:ascii="Arial" w:hAnsi="Arial"/>
          <w:b/>
        </w:rPr>
        <w:t>–</w:t>
      </w:r>
      <w:r>
        <w:rPr>
          <w:rFonts w:ascii="Arial" w:hAnsi="Arial" w:eastAsia="Arial"/>
          <w:b/>
        </w:rPr>
        <w:t xml:space="preserve"> </w:t>
      </w:r>
      <w:r>
        <w:rPr>
          <w:rFonts w:ascii="Arial" w:hAnsi="Arial"/>
          <w:b/>
        </w:rPr>
        <w:t>AGULHA DESCARTÁVEL:</w:t>
      </w:r>
      <w:r>
        <w:rPr>
          <w:rFonts w:ascii="Arial" w:hAnsi="Arial"/>
        </w:rPr>
        <w:t xml:space="preserve"> SOLIDOR, BD, DESCARPACK, SR</w:t>
      </w:r>
    </w:p>
    <w:p w14:paraId="04A2FA85">
      <w:pPr>
        <w:jc w:val="both"/>
        <w:rPr>
          <w:rFonts w:ascii="Arial" w:hAnsi="Arial"/>
        </w:rPr>
      </w:pPr>
      <w:r>
        <w:rPr>
          <w:rFonts w:ascii="Arial" w:hAnsi="Arial"/>
          <w:b/>
        </w:rPr>
        <w:t>–</w:t>
      </w:r>
      <w:r>
        <w:rPr>
          <w:rFonts w:ascii="Arial" w:hAnsi="Arial" w:eastAsia="Arial"/>
          <w:b/>
        </w:rPr>
        <w:t xml:space="preserve"> </w:t>
      </w:r>
      <w:r>
        <w:rPr>
          <w:rFonts w:ascii="Arial" w:hAnsi="Arial"/>
          <w:b/>
        </w:rPr>
        <w:t>ÁGUA OXIGENADA:</w:t>
      </w:r>
      <w:r>
        <w:rPr>
          <w:rFonts w:ascii="Arial" w:hAnsi="Arial"/>
        </w:rPr>
        <w:t xml:space="preserve"> CICLOFARMA, VIC PHARMA, RIOQUIMICA, FARMAX</w:t>
      </w:r>
    </w:p>
    <w:p w14:paraId="7B716122">
      <w:pPr>
        <w:jc w:val="both"/>
        <w:rPr>
          <w:rFonts w:ascii="Arial" w:hAnsi="Arial"/>
        </w:rPr>
      </w:pPr>
      <w:r>
        <w:rPr>
          <w:rFonts w:ascii="Arial" w:hAnsi="Arial"/>
          <w:b/>
        </w:rPr>
        <w:t>–</w:t>
      </w:r>
      <w:r>
        <w:rPr>
          <w:rFonts w:ascii="Arial" w:hAnsi="Arial" w:eastAsia="Arial"/>
          <w:b/>
        </w:rPr>
        <w:t xml:space="preserve"> </w:t>
      </w:r>
      <w:r>
        <w:rPr>
          <w:rFonts w:ascii="Arial" w:hAnsi="Arial"/>
          <w:b/>
        </w:rPr>
        <w:t>ÁLCOOL ETÍLICO 70%:</w:t>
      </w:r>
      <w:r>
        <w:rPr>
          <w:rFonts w:ascii="Arial" w:hAnsi="Arial"/>
        </w:rPr>
        <w:t xml:space="preserve"> CICLOFARMA, VIC PHARMA, RIOQUIMICA, SAFRA, CINORD</w:t>
      </w:r>
    </w:p>
    <w:p w14:paraId="47A8449F">
      <w:pPr>
        <w:jc w:val="both"/>
        <w:rPr>
          <w:rFonts w:ascii="Arial" w:hAnsi="Arial"/>
        </w:rPr>
      </w:pPr>
      <w:r>
        <w:rPr>
          <w:rFonts w:ascii="Arial" w:hAnsi="Arial" w:eastAsia="Calibri"/>
          <w:b/>
        </w:rPr>
        <w:t>- ALGODÃO HIDRÓFILO 500G:</w:t>
      </w:r>
      <w:r>
        <w:rPr>
          <w:rFonts w:ascii="Arial" w:hAnsi="Arial" w:eastAsia="Calibri"/>
        </w:rPr>
        <w:t xml:space="preserve"> CREMER, APOLO, POLAR FIX, TOP Z, NEVE, MEDHOUSE, NATHY</w:t>
      </w:r>
    </w:p>
    <w:p w14:paraId="1D5D5790">
      <w:pPr>
        <w:jc w:val="both"/>
        <w:rPr>
          <w:rFonts w:ascii="Arial" w:hAnsi="Arial"/>
        </w:rPr>
      </w:pPr>
      <w:r>
        <w:rPr>
          <w:rFonts w:ascii="Arial" w:hAnsi="Arial" w:eastAsia="Calibri"/>
          <w:b/>
          <w:bCs/>
        </w:rPr>
        <w:t>–</w:t>
      </w:r>
      <w:r>
        <w:rPr>
          <w:rFonts w:ascii="Arial" w:hAnsi="Arial" w:eastAsia="Arial"/>
          <w:b/>
          <w:bCs/>
        </w:rPr>
        <w:t xml:space="preserve"> </w:t>
      </w:r>
      <w:r>
        <w:rPr>
          <w:rFonts w:ascii="Arial" w:hAnsi="Arial" w:eastAsia="Calibri"/>
          <w:b/>
          <w:bCs/>
        </w:rPr>
        <w:t>ALMOTOLIA PLÁSTICA</w:t>
      </w:r>
      <w:r>
        <w:rPr>
          <w:rFonts w:ascii="Arial" w:hAnsi="Arial" w:eastAsia="Calibri"/>
        </w:rPr>
        <w:t>: TAYLOR</w:t>
      </w:r>
    </w:p>
    <w:p w14:paraId="20F4F3F3">
      <w:pPr>
        <w:jc w:val="both"/>
        <w:rPr>
          <w:rFonts w:ascii="Arial" w:hAnsi="Arial"/>
        </w:rPr>
      </w:pPr>
      <w:r>
        <w:rPr>
          <w:rFonts w:ascii="Arial" w:hAnsi="Arial" w:eastAsia="Calibri"/>
          <w:b/>
          <w:bCs/>
        </w:rPr>
        <w:t>–</w:t>
      </w:r>
      <w:r>
        <w:rPr>
          <w:rFonts w:ascii="Arial" w:hAnsi="Arial" w:eastAsia="Arial"/>
          <w:b/>
          <w:bCs/>
        </w:rPr>
        <w:t xml:space="preserve"> </w:t>
      </w:r>
      <w:r>
        <w:rPr>
          <w:rFonts w:ascii="Arial" w:hAnsi="Arial" w:eastAsia="Calibri"/>
          <w:b/>
          <w:bCs/>
        </w:rPr>
        <w:t>AMBU</w:t>
      </w:r>
      <w:r>
        <w:rPr>
          <w:rFonts w:ascii="Arial" w:hAnsi="Arial" w:eastAsia="Calibri"/>
        </w:rPr>
        <w:t>: FOYOMED</w:t>
      </w:r>
    </w:p>
    <w:p w14:paraId="703F7370">
      <w:pPr>
        <w:jc w:val="both"/>
        <w:rPr>
          <w:rFonts w:ascii="Arial" w:hAnsi="Arial"/>
        </w:rPr>
      </w:pPr>
      <w:r>
        <w:rPr>
          <w:rFonts w:ascii="Arial" w:hAnsi="Arial"/>
          <w:b/>
        </w:rPr>
        <w:t>–</w:t>
      </w:r>
      <w:r>
        <w:rPr>
          <w:rFonts w:ascii="Arial" w:hAnsi="Arial" w:eastAsia="Arial"/>
          <w:b/>
        </w:rPr>
        <w:t xml:space="preserve"> </w:t>
      </w:r>
      <w:r>
        <w:rPr>
          <w:rFonts w:ascii="Arial" w:hAnsi="Arial"/>
          <w:b/>
        </w:rPr>
        <w:t>APARELHO DE BARBEAR:</w:t>
      </w:r>
      <w:r>
        <w:rPr>
          <w:rFonts w:ascii="Arial" w:hAnsi="Arial"/>
        </w:rPr>
        <w:t xml:space="preserve"> GILLETE, MAXICOR</w:t>
      </w:r>
    </w:p>
    <w:p w14:paraId="4D3C7870">
      <w:pPr>
        <w:jc w:val="both"/>
        <w:rPr>
          <w:rFonts w:ascii="Arial" w:hAnsi="Arial"/>
        </w:rPr>
      </w:pPr>
      <w:r>
        <w:rPr>
          <w:rFonts w:ascii="Arial" w:hAnsi="Arial"/>
          <w:b/>
        </w:rPr>
        <w:t>–</w:t>
      </w:r>
      <w:r>
        <w:rPr>
          <w:rFonts w:ascii="Arial" w:hAnsi="Arial" w:eastAsia="Arial"/>
          <w:b/>
        </w:rPr>
        <w:t xml:space="preserve"> </w:t>
      </w:r>
      <w:r>
        <w:rPr>
          <w:rFonts w:ascii="Arial" w:hAnsi="Arial"/>
          <w:b/>
        </w:rPr>
        <w:t>ATADURA CREPE:</w:t>
      </w:r>
      <w:r>
        <w:rPr>
          <w:rFonts w:ascii="Arial" w:hAnsi="Arial"/>
        </w:rPr>
        <w:t xml:space="preserve"> POLAR FIX, CREMER, MEDHOUSE (LINHA BRUNA)</w:t>
      </w:r>
    </w:p>
    <w:p w14:paraId="23E53821">
      <w:pPr>
        <w:spacing w:after="200" w:line="276" w:lineRule="auto"/>
        <w:jc w:val="both"/>
        <w:rPr>
          <w:rFonts w:ascii="Arial" w:hAnsi="Arial"/>
        </w:rPr>
      </w:pPr>
      <w:r>
        <w:rPr>
          <w:rFonts w:ascii="Arial" w:hAnsi="Arial"/>
          <w:b/>
        </w:rPr>
        <w:t>- AVENTAL DESCARTÁVEL (TNT):</w:t>
      </w:r>
      <w:r>
        <w:rPr>
          <w:rFonts w:ascii="Arial" w:hAnsi="Arial"/>
        </w:rPr>
        <w:t xml:space="preserve"> DESCARPACK</w:t>
      </w:r>
    </w:p>
    <w:p w14:paraId="2BA722DB">
      <w:pPr>
        <w:jc w:val="both"/>
        <w:rPr>
          <w:rFonts w:ascii="Arial" w:hAnsi="Arial"/>
        </w:rPr>
      </w:pPr>
      <w:r>
        <w:rPr>
          <w:rFonts w:ascii="Arial" w:hAnsi="Arial"/>
          <w:b/>
        </w:rPr>
        <w:t>–</w:t>
      </w:r>
      <w:r>
        <w:rPr>
          <w:rFonts w:ascii="Arial" w:hAnsi="Arial" w:eastAsia="Arial"/>
          <w:b/>
        </w:rPr>
        <w:t xml:space="preserve"> </w:t>
      </w:r>
      <w:r>
        <w:rPr>
          <w:rFonts w:ascii="Arial" w:hAnsi="Arial"/>
          <w:b/>
        </w:rPr>
        <w:t xml:space="preserve">BOLSA COLETORA DE URINA: </w:t>
      </w:r>
      <w:r>
        <w:rPr>
          <w:rFonts w:ascii="Arial" w:hAnsi="Arial"/>
        </w:rPr>
        <w:t>ADVANTIVE, FREE BAC, FARMATEX, DESCARPACK</w:t>
      </w:r>
    </w:p>
    <w:p w14:paraId="45F0EF5E">
      <w:pPr>
        <w:jc w:val="both"/>
        <w:rPr>
          <w:rFonts w:ascii="Arial" w:hAnsi="Arial"/>
        </w:rPr>
      </w:pPr>
      <w:r>
        <w:rPr>
          <w:rFonts w:ascii="Arial" w:hAnsi="Arial"/>
          <w:b/>
          <w:bCs/>
        </w:rPr>
        <w:t>–</w:t>
      </w:r>
      <w:r>
        <w:rPr>
          <w:rFonts w:ascii="Arial" w:hAnsi="Arial" w:eastAsia="Arial"/>
          <w:b/>
          <w:bCs/>
        </w:rPr>
        <w:t xml:space="preserve"> </w:t>
      </w:r>
      <w:r>
        <w:rPr>
          <w:rFonts w:ascii="Arial" w:hAnsi="Arial"/>
          <w:b/>
          <w:bCs/>
        </w:rPr>
        <w:t xml:space="preserve">BOTA DE UNNA: </w:t>
      </w:r>
      <w:r>
        <w:rPr>
          <w:rFonts w:ascii="Arial" w:hAnsi="Arial"/>
        </w:rPr>
        <w:t>CASEX, HELIANTO</w:t>
      </w:r>
    </w:p>
    <w:p w14:paraId="471BD1C0">
      <w:pPr>
        <w:jc w:val="both"/>
        <w:rPr>
          <w:rFonts w:ascii="Arial" w:hAnsi="Arial"/>
        </w:rPr>
      </w:pPr>
      <w:r>
        <w:rPr>
          <w:rFonts w:ascii="Arial" w:hAnsi="Arial"/>
          <w:b/>
        </w:rPr>
        <w:t>–</w:t>
      </w:r>
      <w:r>
        <w:rPr>
          <w:rFonts w:ascii="Arial" w:hAnsi="Arial" w:eastAsia="Arial"/>
          <w:b/>
        </w:rPr>
        <w:t xml:space="preserve"> </w:t>
      </w:r>
      <w:r>
        <w:rPr>
          <w:rFonts w:ascii="Arial" w:hAnsi="Arial"/>
          <w:b/>
        </w:rPr>
        <w:t>CATETER INTRAVENOSO PERIFÉRICO:</w:t>
      </w:r>
      <w:r>
        <w:rPr>
          <w:rFonts w:ascii="Arial" w:hAnsi="Arial"/>
        </w:rPr>
        <w:t xml:space="preserve"> DESCARPACK, BD, LABOR IMPORT, SOLIDOR, MEDIX</w:t>
      </w:r>
    </w:p>
    <w:p w14:paraId="114A7C1C">
      <w:pPr>
        <w:jc w:val="both"/>
        <w:rPr>
          <w:rFonts w:ascii="Arial" w:hAnsi="Arial"/>
        </w:rPr>
      </w:pPr>
      <w:r>
        <w:rPr>
          <w:rFonts w:ascii="Arial" w:hAnsi="Arial"/>
          <w:b/>
        </w:rPr>
        <w:t>–</w:t>
      </w:r>
      <w:r>
        <w:rPr>
          <w:rFonts w:ascii="Arial" w:hAnsi="Arial" w:eastAsia="Arial"/>
          <w:b/>
        </w:rPr>
        <w:t xml:space="preserve"> </w:t>
      </w:r>
      <w:r>
        <w:rPr>
          <w:rFonts w:ascii="Arial" w:hAnsi="Arial"/>
          <w:b/>
        </w:rPr>
        <w:t>CLOREXIDINA (ALCOÓLICA, AQUOSA E DEGERMANTE):</w:t>
      </w:r>
      <w:r>
        <w:rPr>
          <w:rFonts w:ascii="Arial" w:hAnsi="Arial"/>
        </w:rPr>
        <w:t xml:space="preserve"> CICLOFARMA, VIC PHARMA, RIOQUIMICA, INDALABOR</w:t>
      </w:r>
    </w:p>
    <w:p w14:paraId="7187EAFA">
      <w:pPr>
        <w:jc w:val="both"/>
        <w:rPr>
          <w:rFonts w:ascii="Arial" w:hAnsi="Arial"/>
        </w:rPr>
      </w:pPr>
      <w:r>
        <w:rPr>
          <w:rFonts w:ascii="Arial" w:hAnsi="Arial"/>
          <w:b/>
          <w:bCs/>
        </w:rPr>
        <w:t>–</w:t>
      </w:r>
      <w:r>
        <w:rPr>
          <w:rFonts w:ascii="Arial" w:hAnsi="Arial" w:eastAsia="Arial"/>
          <w:b/>
          <w:bCs/>
        </w:rPr>
        <w:t xml:space="preserve"> </w:t>
      </w:r>
      <w:r>
        <w:rPr>
          <w:rFonts w:ascii="Arial" w:hAnsi="Arial"/>
          <w:b/>
          <w:bCs/>
        </w:rPr>
        <w:t>COLAR CERVICAL</w:t>
      </w:r>
      <w:r>
        <w:rPr>
          <w:rFonts w:ascii="Arial" w:hAnsi="Arial"/>
        </w:rPr>
        <w:t>: PROTMED, RESGATE SP</w:t>
      </w:r>
    </w:p>
    <w:p w14:paraId="064E6A7E">
      <w:pPr>
        <w:jc w:val="both"/>
        <w:rPr>
          <w:rFonts w:ascii="Arial" w:hAnsi="Arial"/>
        </w:rPr>
      </w:pPr>
      <w:r>
        <w:rPr>
          <w:rFonts w:ascii="Arial" w:hAnsi="Arial"/>
          <w:b/>
        </w:rPr>
        <w:t>–</w:t>
      </w:r>
      <w:r>
        <w:rPr>
          <w:rFonts w:ascii="Arial" w:hAnsi="Arial" w:eastAsia="Arial"/>
          <w:b/>
        </w:rPr>
        <w:t xml:space="preserve"> </w:t>
      </w:r>
      <w:r>
        <w:rPr>
          <w:rFonts w:ascii="Arial" w:hAnsi="Arial"/>
          <w:b/>
        </w:rPr>
        <w:t xml:space="preserve">COLETOR DE MATERIAIS PERFURO-CORTANTES: </w:t>
      </w:r>
      <w:r>
        <w:rPr>
          <w:rFonts w:ascii="Arial" w:hAnsi="Arial"/>
        </w:rPr>
        <w:t>DESCARPACK, FLEXPELL</w:t>
      </w:r>
    </w:p>
    <w:p w14:paraId="09580605">
      <w:pPr>
        <w:jc w:val="both"/>
        <w:rPr>
          <w:rFonts w:ascii="Arial" w:hAnsi="Arial"/>
        </w:rPr>
      </w:pPr>
      <w:r>
        <w:rPr>
          <w:rFonts w:ascii="Arial" w:hAnsi="Arial"/>
          <w:b/>
          <w:lang w:val="en-US"/>
        </w:rPr>
        <w:t>–</w:t>
      </w:r>
      <w:r>
        <w:rPr>
          <w:rFonts w:ascii="Arial" w:hAnsi="Arial" w:eastAsia="Arial"/>
          <w:b/>
          <w:lang w:val="en-US"/>
        </w:rPr>
        <w:t xml:space="preserve"> </w:t>
      </w:r>
      <w:r>
        <w:rPr>
          <w:rFonts w:ascii="Arial" w:hAnsi="Arial"/>
          <w:b/>
          <w:lang w:val="en-US"/>
        </w:rPr>
        <w:t>CURATIVO DE POLICLORETO DE VINILA:</w:t>
      </w:r>
      <w:r>
        <w:rPr>
          <w:rFonts w:ascii="Arial" w:hAnsi="Arial"/>
          <w:lang w:val="en-US"/>
        </w:rPr>
        <w:t xml:space="preserve"> BAND-AID, NEXCARE, COTTON LINE</w:t>
      </w:r>
    </w:p>
    <w:p w14:paraId="10EBA1AC">
      <w:pPr>
        <w:jc w:val="both"/>
        <w:rPr>
          <w:rFonts w:ascii="Arial" w:hAnsi="Arial"/>
        </w:rPr>
      </w:pPr>
      <w:r>
        <w:rPr>
          <w:rFonts w:ascii="Arial" w:hAnsi="Arial"/>
          <w:b/>
        </w:rPr>
        <w:t>–</w:t>
      </w:r>
      <w:r>
        <w:rPr>
          <w:rFonts w:ascii="Arial" w:hAnsi="Arial" w:eastAsia="Arial"/>
          <w:b/>
        </w:rPr>
        <w:t xml:space="preserve"> </w:t>
      </w:r>
      <w:r>
        <w:rPr>
          <w:rFonts w:ascii="Arial" w:hAnsi="Arial"/>
          <w:b/>
        </w:rPr>
        <w:t>CURATIVO CIRÚRGICO ESTÉRIL:</w:t>
      </w:r>
      <w:r>
        <w:rPr>
          <w:rFonts w:ascii="Arial" w:hAnsi="Arial"/>
        </w:rPr>
        <w:t xml:space="preserve"> POLAR FIX, EUROPA. CREMER, AMED (LINHA LUIZA)</w:t>
      </w:r>
    </w:p>
    <w:p w14:paraId="3AA5EB46">
      <w:pPr>
        <w:jc w:val="both"/>
        <w:rPr>
          <w:rFonts w:ascii="Arial" w:hAnsi="Arial"/>
        </w:rPr>
      </w:pPr>
      <w:r>
        <w:rPr>
          <w:rFonts w:ascii="Arial" w:hAnsi="Arial"/>
          <w:b/>
        </w:rPr>
        <w:t>–</w:t>
      </w:r>
      <w:r>
        <w:rPr>
          <w:rFonts w:ascii="Arial" w:hAnsi="Arial" w:eastAsia="Arial"/>
          <w:b/>
        </w:rPr>
        <w:t xml:space="preserve"> </w:t>
      </w:r>
      <w:r>
        <w:rPr>
          <w:rFonts w:ascii="Arial" w:hAnsi="Arial"/>
          <w:b/>
        </w:rPr>
        <w:t>CURATIVO NÃO TECIDO DE VISCOSE:</w:t>
      </w:r>
      <w:r>
        <w:rPr>
          <w:rFonts w:ascii="Arial" w:hAnsi="Arial"/>
        </w:rPr>
        <w:t xml:space="preserve"> BLOOD-STOP</w:t>
      </w:r>
    </w:p>
    <w:p w14:paraId="0A3FA138">
      <w:pPr>
        <w:jc w:val="both"/>
        <w:rPr>
          <w:rFonts w:ascii="Arial" w:hAnsi="Arial"/>
        </w:rPr>
      </w:pPr>
      <w:r>
        <w:rPr>
          <w:rFonts w:ascii="Arial" w:hAnsi="Arial"/>
          <w:b/>
          <w:bCs/>
        </w:rPr>
        <w:t>–</w:t>
      </w:r>
      <w:r>
        <w:rPr>
          <w:rFonts w:ascii="Arial" w:hAnsi="Arial" w:eastAsia="Arial"/>
          <w:b/>
          <w:bCs/>
        </w:rPr>
        <w:t xml:space="preserve"> </w:t>
      </w:r>
      <w:r>
        <w:rPr>
          <w:rFonts w:ascii="Arial" w:hAnsi="Arial"/>
          <w:b/>
          <w:bCs/>
        </w:rPr>
        <w:t>CURATIVO PLACA CARVÃO ATIVADO</w:t>
      </w:r>
      <w:r>
        <w:rPr>
          <w:rFonts w:ascii="Arial" w:hAnsi="Arial"/>
        </w:rPr>
        <w:t>: CURATEC</w:t>
      </w:r>
    </w:p>
    <w:p w14:paraId="46188B14">
      <w:pPr>
        <w:jc w:val="both"/>
        <w:rPr>
          <w:rFonts w:ascii="Arial" w:hAnsi="Arial"/>
        </w:rPr>
      </w:pPr>
      <w:r>
        <w:rPr>
          <w:rFonts w:ascii="Arial" w:hAnsi="Arial"/>
          <w:b/>
          <w:bCs/>
        </w:rPr>
        <w:t>–</w:t>
      </w:r>
      <w:r>
        <w:rPr>
          <w:rFonts w:ascii="Arial" w:hAnsi="Arial" w:eastAsia="Arial"/>
          <w:b/>
          <w:bCs/>
        </w:rPr>
        <w:t xml:space="preserve"> </w:t>
      </w:r>
      <w:r>
        <w:rPr>
          <w:rFonts w:ascii="Arial" w:hAnsi="Arial"/>
          <w:b/>
          <w:bCs/>
        </w:rPr>
        <w:t>CURATIVO COM TLC</w:t>
      </w:r>
      <w:r>
        <w:rPr>
          <w:rFonts w:ascii="Arial" w:hAnsi="Arial"/>
        </w:rPr>
        <w:t>: URGO MEDICAL</w:t>
      </w:r>
    </w:p>
    <w:p w14:paraId="369C5EC6">
      <w:pPr>
        <w:jc w:val="both"/>
        <w:rPr>
          <w:rFonts w:ascii="Arial" w:hAnsi="Arial"/>
        </w:rPr>
      </w:pPr>
      <w:r>
        <w:rPr>
          <w:rFonts w:ascii="Arial" w:hAnsi="Arial"/>
          <w:b/>
          <w:bCs/>
        </w:rPr>
        <w:t>–</w:t>
      </w:r>
      <w:r>
        <w:rPr>
          <w:rFonts w:ascii="Arial" w:hAnsi="Arial" w:eastAsia="Arial"/>
          <w:b/>
          <w:bCs/>
        </w:rPr>
        <w:t xml:space="preserve"> </w:t>
      </w:r>
      <w:r>
        <w:rPr>
          <w:rFonts w:ascii="Arial" w:hAnsi="Arial"/>
          <w:b/>
          <w:bCs/>
        </w:rPr>
        <w:t>CURATIVO COM CARBOXIMETILCELULOSE</w:t>
      </w:r>
      <w:r>
        <w:rPr>
          <w:rFonts w:ascii="Arial" w:hAnsi="Arial"/>
        </w:rPr>
        <w:t>: CONVATEC (AQUACEL)</w:t>
      </w:r>
    </w:p>
    <w:p w14:paraId="27ECA9F9">
      <w:pPr>
        <w:jc w:val="both"/>
        <w:rPr>
          <w:rFonts w:ascii="Arial" w:hAnsi="Arial"/>
        </w:rPr>
      </w:pPr>
      <w:r>
        <w:rPr>
          <w:rFonts w:ascii="Arial" w:hAnsi="Arial"/>
          <w:b/>
          <w:bCs/>
        </w:rPr>
        <w:t>–</w:t>
      </w:r>
      <w:r>
        <w:rPr>
          <w:rFonts w:ascii="Arial" w:hAnsi="Arial" w:eastAsia="Arial"/>
          <w:b/>
          <w:bCs/>
        </w:rPr>
        <w:t xml:space="preserve"> </w:t>
      </w:r>
      <w:r>
        <w:rPr>
          <w:rFonts w:ascii="Arial" w:hAnsi="Arial"/>
          <w:b/>
          <w:bCs/>
        </w:rPr>
        <w:t>CURATIVO HIDROCOLÓIDE 20X20CM</w:t>
      </w:r>
      <w:r>
        <w:rPr>
          <w:rFonts w:ascii="Arial" w:hAnsi="Arial"/>
        </w:rPr>
        <w:t>: CONVATEC (DUODERM CGF)</w:t>
      </w:r>
    </w:p>
    <w:p w14:paraId="3D417958">
      <w:pPr>
        <w:jc w:val="both"/>
        <w:rPr>
          <w:rFonts w:ascii="Arial" w:hAnsi="Arial"/>
        </w:rPr>
      </w:pPr>
      <w:r>
        <w:rPr>
          <w:rFonts w:ascii="Arial" w:hAnsi="Arial"/>
          <w:b/>
          <w:bCs/>
        </w:rPr>
        <w:t>–</w:t>
      </w:r>
      <w:r>
        <w:rPr>
          <w:rFonts w:ascii="Arial" w:hAnsi="Arial" w:eastAsia="Arial"/>
          <w:b/>
          <w:bCs/>
        </w:rPr>
        <w:t xml:space="preserve"> </w:t>
      </w:r>
      <w:r>
        <w:rPr>
          <w:rFonts w:ascii="Arial" w:hAnsi="Arial"/>
          <w:b/>
          <w:bCs/>
        </w:rPr>
        <w:t>CURATIVO COBERTURA COM CLORETO DE SÓDIO 20%</w:t>
      </w:r>
      <w:r>
        <w:rPr>
          <w:rFonts w:ascii="Arial" w:hAnsi="Arial"/>
        </w:rPr>
        <w:t>: MOLNLYCKE</w:t>
      </w:r>
    </w:p>
    <w:p w14:paraId="13D8EE2D">
      <w:pPr>
        <w:jc w:val="both"/>
        <w:rPr>
          <w:rFonts w:ascii="Arial" w:hAnsi="Arial"/>
        </w:rPr>
      </w:pPr>
      <w:r>
        <w:rPr>
          <w:rFonts w:ascii="Arial" w:hAnsi="Arial"/>
          <w:b/>
        </w:rPr>
        <w:t>–</w:t>
      </w:r>
      <w:r>
        <w:rPr>
          <w:rFonts w:ascii="Arial" w:hAnsi="Arial" w:eastAsia="Arial"/>
          <w:b/>
        </w:rPr>
        <w:t xml:space="preserve"> </w:t>
      </w:r>
      <w:r>
        <w:rPr>
          <w:rFonts w:ascii="Arial" w:hAnsi="Arial"/>
          <w:b/>
        </w:rPr>
        <w:t>DETERGENTE ENZIMÁTICO:</w:t>
      </w:r>
      <w:r>
        <w:rPr>
          <w:rFonts w:ascii="Arial" w:hAnsi="Arial"/>
        </w:rPr>
        <w:t xml:space="preserve"> CICLOFARMA, VIC PHARMA, RIOQUIMICA, PRO-LINK</w:t>
      </w:r>
    </w:p>
    <w:p w14:paraId="0435F996">
      <w:pPr>
        <w:jc w:val="both"/>
        <w:rPr>
          <w:rFonts w:ascii="Arial" w:hAnsi="Arial"/>
        </w:rPr>
      </w:pPr>
      <w:r>
        <w:rPr>
          <w:rFonts w:ascii="Arial" w:hAnsi="Arial"/>
          <w:b/>
        </w:rPr>
        <w:t>–</w:t>
      </w:r>
      <w:r>
        <w:rPr>
          <w:rFonts w:ascii="Arial" w:hAnsi="Arial" w:eastAsia="Arial"/>
          <w:b/>
        </w:rPr>
        <w:t xml:space="preserve"> </w:t>
      </w:r>
      <w:r>
        <w:rPr>
          <w:rFonts w:ascii="Arial" w:hAnsi="Arial"/>
          <w:b/>
        </w:rPr>
        <w:t xml:space="preserve">DISPOSITIVO INTRAVENOSO PERIFÉRICO: </w:t>
      </w:r>
      <w:r>
        <w:rPr>
          <w:rFonts w:ascii="Arial" w:hAnsi="Arial"/>
        </w:rPr>
        <w:t>DESCARPACK, BD, LABOR IMPORT, SOLIDOR, MEDIX</w:t>
      </w:r>
    </w:p>
    <w:p w14:paraId="25B49CAD">
      <w:pPr>
        <w:jc w:val="both"/>
        <w:rPr>
          <w:rFonts w:ascii="Arial" w:hAnsi="Arial"/>
        </w:rPr>
      </w:pPr>
      <w:r>
        <w:rPr>
          <w:rFonts w:ascii="Arial" w:hAnsi="Arial"/>
          <w:b/>
        </w:rPr>
        <w:t>–</w:t>
      </w:r>
      <w:r>
        <w:rPr>
          <w:rFonts w:ascii="Arial" w:hAnsi="Arial" w:eastAsia="Arial"/>
          <w:b/>
        </w:rPr>
        <w:t xml:space="preserve"> </w:t>
      </w:r>
      <w:r>
        <w:rPr>
          <w:rFonts w:ascii="Arial" w:hAnsi="Arial"/>
          <w:b/>
        </w:rPr>
        <w:t>ELETRODO P/ ECG:</w:t>
      </w:r>
      <w:r>
        <w:rPr>
          <w:rFonts w:ascii="Arial" w:hAnsi="Arial"/>
        </w:rPr>
        <w:t xml:space="preserve"> 3M, MAXICOR, MEDIX</w:t>
      </w:r>
    </w:p>
    <w:p w14:paraId="1CEB60A2">
      <w:pPr>
        <w:jc w:val="both"/>
        <w:rPr>
          <w:rFonts w:ascii="Arial" w:hAnsi="Arial"/>
        </w:rPr>
      </w:pPr>
      <w:r>
        <w:rPr>
          <w:rFonts w:ascii="Arial" w:hAnsi="Arial"/>
          <w:b/>
        </w:rPr>
        <w:t>–</w:t>
      </w:r>
      <w:r>
        <w:rPr>
          <w:rFonts w:ascii="Arial" w:hAnsi="Arial" w:eastAsia="Arial"/>
          <w:b/>
        </w:rPr>
        <w:t xml:space="preserve"> </w:t>
      </w:r>
      <w:r>
        <w:rPr>
          <w:rFonts w:ascii="Arial" w:hAnsi="Arial"/>
          <w:b/>
        </w:rPr>
        <w:t>EMBALAGEM CIRÚRGICA:</w:t>
      </w:r>
      <w:r>
        <w:rPr>
          <w:rFonts w:ascii="Arial" w:hAnsi="Arial"/>
        </w:rPr>
        <w:t xml:space="preserve"> AMCOR, HEALTH QUALITY, HOSPFLEX</w:t>
      </w:r>
    </w:p>
    <w:p w14:paraId="0CE6DAC8">
      <w:pPr>
        <w:jc w:val="both"/>
        <w:rPr>
          <w:rFonts w:ascii="Arial" w:hAnsi="Arial"/>
        </w:rPr>
      </w:pPr>
      <w:r>
        <w:rPr>
          <w:rFonts w:ascii="Arial" w:hAnsi="Arial"/>
          <w:b/>
        </w:rPr>
        <w:t>–</w:t>
      </w:r>
      <w:r>
        <w:rPr>
          <w:rFonts w:ascii="Arial" w:hAnsi="Arial" w:eastAsia="Arial"/>
          <w:b/>
        </w:rPr>
        <w:t xml:space="preserve"> </w:t>
      </w:r>
      <w:r>
        <w:rPr>
          <w:rFonts w:ascii="Arial" w:hAnsi="Arial"/>
          <w:b/>
        </w:rPr>
        <w:t>ESCOVA GINECOLÓGICA:</w:t>
      </w:r>
      <w:r>
        <w:rPr>
          <w:rFonts w:ascii="Arial" w:hAnsi="Arial"/>
        </w:rPr>
        <w:t xml:space="preserve"> CRAL, KOLPLAST</w:t>
      </w:r>
    </w:p>
    <w:p w14:paraId="0F63D96A">
      <w:pPr>
        <w:spacing w:after="200" w:line="276" w:lineRule="auto"/>
        <w:jc w:val="both"/>
        <w:rPr>
          <w:rFonts w:ascii="Arial" w:hAnsi="Arial"/>
        </w:rPr>
      </w:pPr>
      <w:r>
        <w:rPr>
          <w:rFonts w:ascii="Arial" w:hAnsi="Arial"/>
          <w:b/>
        </w:rPr>
        <w:t>- ESPÁTULA DE AYRES:</w:t>
      </w:r>
      <w:r>
        <w:rPr>
          <w:rFonts w:ascii="Arial" w:hAnsi="Arial"/>
        </w:rPr>
        <w:t xml:space="preserve"> ESTILO</w:t>
      </w:r>
    </w:p>
    <w:p w14:paraId="0498782D">
      <w:pPr>
        <w:jc w:val="both"/>
        <w:rPr>
          <w:rFonts w:ascii="Arial" w:hAnsi="Arial"/>
        </w:rPr>
      </w:pPr>
      <w:r>
        <w:rPr>
          <w:rFonts w:ascii="Arial" w:hAnsi="Arial"/>
          <w:b/>
        </w:rPr>
        <w:t>–</w:t>
      </w:r>
      <w:r>
        <w:rPr>
          <w:rFonts w:ascii="Arial" w:hAnsi="Arial" w:eastAsia="Arial"/>
          <w:b/>
        </w:rPr>
        <w:t xml:space="preserve"> </w:t>
      </w:r>
      <w:r>
        <w:rPr>
          <w:rFonts w:ascii="Arial" w:hAnsi="Arial"/>
          <w:b/>
        </w:rPr>
        <w:t>ESPÉCULO GINECOLÓGICO:</w:t>
      </w:r>
      <w:r>
        <w:rPr>
          <w:rFonts w:ascii="Arial" w:hAnsi="Arial"/>
        </w:rPr>
        <w:t xml:space="preserve"> CRAL, KOLPAST</w:t>
      </w:r>
    </w:p>
    <w:p w14:paraId="68470075">
      <w:pPr>
        <w:jc w:val="both"/>
        <w:rPr>
          <w:rFonts w:ascii="Arial" w:hAnsi="Arial"/>
        </w:rPr>
      </w:pPr>
      <w:r>
        <w:rPr>
          <w:rFonts w:ascii="Arial" w:hAnsi="Arial"/>
          <w:b/>
        </w:rPr>
        <w:t>–</w:t>
      </w:r>
      <w:r>
        <w:rPr>
          <w:rFonts w:ascii="Arial" w:hAnsi="Arial" w:eastAsia="Arial"/>
          <w:b/>
        </w:rPr>
        <w:t xml:space="preserve"> </w:t>
      </w:r>
      <w:r>
        <w:rPr>
          <w:rFonts w:ascii="Arial" w:hAnsi="Arial"/>
          <w:b/>
        </w:rPr>
        <w:t>ESPARADRAPO:</w:t>
      </w:r>
      <w:r>
        <w:rPr>
          <w:rFonts w:ascii="Arial" w:hAnsi="Arial"/>
        </w:rPr>
        <w:t xml:space="preserve"> CREMER, MISSNER, 3M, PROCITEX</w:t>
      </w:r>
    </w:p>
    <w:p w14:paraId="06E9657E">
      <w:pPr>
        <w:jc w:val="both"/>
        <w:rPr>
          <w:rFonts w:ascii="Arial" w:hAnsi="Arial"/>
        </w:rPr>
      </w:pPr>
      <w:r>
        <w:rPr>
          <w:rFonts w:ascii="Arial" w:hAnsi="Arial"/>
          <w:b/>
        </w:rPr>
        <w:t>–</w:t>
      </w:r>
      <w:r>
        <w:rPr>
          <w:rFonts w:ascii="Arial" w:hAnsi="Arial" w:eastAsia="Arial"/>
          <w:b/>
        </w:rPr>
        <w:t xml:space="preserve"> </w:t>
      </w:r>
      <w:r>
        <w:rPr>
          <w:rFonts w:ascii="Arial" w:hAnsi="Arial"/>
          <w:b/>
        </w:rPr>
        <w:t>EQUIPO MACROGOTAS:</w:t>
      </w:r>
      <w:r>
        <w:rPr>
          <w:rFonts w:ascii="Arial" w:hAnsi="Arial"/>
        </w:rPr>
        <w:t xml:space="preserve"> DESCARPACK, EMBRAMED</w:t>
      </w:r>
    </w:p>
    <w:p w14:paraId="42E75636">
      <w:pPr>
        <w:jc w:val="both"/>
        <w:rPr>
          <w:rFonts w:ascii="Arial" w:hAnsi="Arial"/>
        </w:rPr>
      </w:pPr>
      <w:r>
        <w:rPr>
          <w:rFonts w:ascii="Arial" w:hAnsi="Arial"/>
          <w:b/>
        </w:rPr>
        <w:t>–</w:t>
      </w:r>
      <w:r>
        <w:rPr>
          <w:rFonts w:ascii="Arial" w:hAnsi="Arial" w:eastAsia="Arial"/>
          <w:b/>
        </w:rPr>
        <w:t xml:space="preserve"> </w:t>
      </w:r>
      <w:r>
        <w:rPr>
          <w:rFonts w:ascii="Arial" w:hAnsi="Arial"/>
          <w:b/>
        </w:rPr>
        <w:t xml:space="preserve">FIO DE SUTURA: </w:t>
      </w:r>
      <w:r>
        <w:rPr>
          <w:rFonts w:ascii="Arial" w:hAnsi="Arial"/>
        </w:rPr>
        <w:t xml:space="preserve"> ETHICON, SHALON, MEDIX</w:t>
      </w:r>
    </w:p>
    <w:p w14:paraId="3FE31B60">
      <w:pPr>
        <w:jc w:val="both"/>
        <w:rPr>
          <w:rFonts w:ascii="Arial" w:hAnsi="Arial"/>
        </w:rPr>
      </w:pPr>
      <w:r>
        <w:rPr>
          <w:rFonts w:ascii="Arial" w:hAnsi="Arial"/>
          <w:b/>
        </w:rPr>
        <w:t>–</w:t>
      </w:r>
      <w:r>
        <w:rPr>
          <w:rFonts w:ascii="Arial" w:hAnsi="Arial" w:eastAsia="Arial"/>
          <w:b/>
        </w:rPr>
        <w:t xml:space="preserve"> </w:t>
      </w:r>
      <w:r>
        <w:rPr>
          <w:rFonts w:ascii="Arial" w:hAnsi="Arial"/>
          <w:b/>
        </w:rPr>
        <w:t>FILME PROTETOR DE CURATIVOS EM POLIURETANO, IMPERMEÁVEL:</w:t>
      </w:r>
      <w:r>
        <w:rPr>
          <w:rFonts w:ascii="Arial" w:hAnsi="Arial"/>
        </w:rPr>
        <w:t xml:space="preserve"> VITAL DERME, VITA MEDICAL, 3M</w:t>
      </w:r>
    </w:p>
    <w:p w14:paraId="069E0FD7">
      <w:pPr>
        <w:jc w:val="both"/>
        <w:rPr>
          <w:rFonts w:ascii="Arial" w:hAnsi="Arial"/>
        </w:rPr>
      </w:pPr>
      <w:r>
        <w:rPr>
          <w:rFonts w:ascii="Arial" w:hAnsi="Arial"/>
          <w:b/>
        </w:rPr>
        <w:t>–</w:t>
      </w:r>
      <w:r>
        <w:rPr>
          <w:rFonts w:ascii="Arial" w:hAnsi="Arial" w:eastAsia="Arial"/>
          <w:b/>
        </w:rPr>
        <w:t xml:space="preserve"> </w:t>
      </w:r>
      <w:r>
        <w:rPr>
          <w:rFonts w:ascii="Arial" w:hAnsi="Arial"/>
          <w:b/>
        </w:rPr>
        <w:t>FITA ANTI-ALÉRGICA:</w:t>
      </w:r>
      <w:r>
        <w:rPr>
          <w:rFonts w:ascii="Arial" w:hAnsi="Arial"/>
        </w:rPr>
        <w:t xml:space="preserve"> CREMER, MISSNER, 3M</w:t>
      </w:r>
    </w:p>
    <w:p w14:paraId="78D25609">
      <w:pPr>
        <w:jc w:val="both"/>
        <w:rPr>
          <w:rFonts w:ascii="Arial" w:hAnsi="Arial"/>
        </w:rPr>
      </w:pPr>
      <w:r>
        <w:rPr>
          <w:rFonts w:ascii="Arial" w:hAnsi="Arial"/>
          <w:b/>
        </w:rPr>
        <w:t>–</w:t>
      </w:r>
      <w:r>
        <w:rPr>
          <w:rFonts w:ascii="Arial" w:hAnsi="Arial" w:eastAsia="Arial"/>
          <w:b/>
        </w:rPr>
        <w:t xml:space="preserve"> </w:t>
      </w:r>
      <w:r>
        <w:rPr>
          <w:rFonts w:ascii="Arial" w:hAnsi="Arial"/>
          <w:b/>
        </w:rPr>
        <w:t>FITA ADESIVA:</w:t>
      </w:r>
      <w:r>
        <w:rPr>
          <w:rFonts w:ascii="Arial" w:hAnsi="Arial"/>
        </w:rPr>
        <w:t xml:space="preserve"> CREMER, MISSNER, 3M, CIEX, ADERE</w:t>
      </w:r>
    </w:p>
    <w:p w14:paraId="383B9A8B">
      <w:pPr>
        <w:jc w:val="both"/>
        <w:rPr>
          <w:rFonts w:ascii="Arial" w:hAnsi="Arial"/>
        </w:rPr>
      </w:pPr>
      <w:r>
        <w:rPr>
          <w:rFonts w:ascii="Arial" w:hAnsi="Arial"/>
          <w:b/>
          <w:bCs/>
        </w:rPr>
        <w:t>–</w:t>
      </w:r>
      <w:r>
        <w:rPr>
          <w:rFonts w:ascii="Arial" w:hAnsi="Arial" w:eastAsia="Arial"/>
          <w:b/>
          <w:bCs/>
        </w:rPr>
        <w:t xml:space="preserve"> </w:t>
      </w:r>
      <w:r>
        <w:rPr>
          <w:rFonts w:ascii="Arial" w:hAnsi="Arial"/>
          <w:b/>
          <w:bCs/>
        </w:rPr>
        <w:t>FRASCO DE ASPIRAÇÃO DE VIAS AÉREAS</w:t>
      </w:r>
      <w:r>
        <w:rPr>
          <w:rFonts w:ascii="Arial" w:hAnsi="Arial"/>
        </w:rPr>
        <w:t>: FLEXOR, CPL MEDICAL’S</w:t>
      </w:r>
    </w:p>
    <w:p w14:paraId="61A4A953">
      <w:pPr>
        <w:jc w:val="both"/>
        <w:rPr>
          <w:rFonts w:ascii="Arial" w:hAnsi="Arial"/>
        </w:rPr>
      </w:pPr>
      <w:r>
        <w:rPr>
          <w:rFonts w:ascii="Arial" w:hAnsi="Arial"/>
          <w:b/>
        </w:rPr>
        <w:t>–</w:t>
      </w:r>
      <w:r>
        <w:rPr>
          <w:rFonts w:ascii="Arial" w:hAnsi="Arial" w:eastAsia="Arial"/>
          <w:b/>
        </w:rPr>
        <w:t xml:space="preserve"> </w:t>
      </w:r>
      <w:r>
        <w:rPr>
          <w:rFonts w:ascii="Arial" w:hAnsi="Arial"/>
          <w:b/>
        </w:rPr>
        <w:t>GAZE ESTÉRIL:</w:t>
      </w:r>
      <w:r>
        <w:rPr>
          <w:rFonts w:ascii="Arial" w:hAnsi="Arial"/>
        </w:rPr>
        <w:t xml:space="preserve"> AMED (LINHA HÉRIKA), CREMER</w:t>
      </w:r>
    </w:p>
    <w:p w14:paraId="0500C566">
      <w:pPr>
        <w:jc w:val="both"/>
        <w:rPr>
          <w:rFonts w:ascii="Arial" w:hAnsi="Arial"/>
        </w:rPr>
      </w:pPr>
      <w:r>
        <w:rPr>
          <w:rFonts w:ascii="Arial" w:hAnsi="Arial"/>
          <w:b/>
        </w:rPr>
        <w:t>–</w:t>
      </w:r>
      <w:r>
        <w:rPr>
          <w:rFonts w:ascii="Arial" w:hAnsi="Arial" w:eastAsia="Arial"/>
          <w:b/>
        </w:rPr>
        <w:t xml:space="preserve"> </w:t>
      </w:r>
      <w:r>
        <w:rPr>
          <w:rFonts w:ascii="Arial" w:hAnsi="Arial"/>
          <w:b/>
        </w:rPr>
        <w:t xml:space="preserve">GEL P/ ECG: </w:t>
      </w:r>
      <w:r>
        <w:rPr>
          <w:rFonts w:ascii="Arial" w:hAnsi="Arial"/>
        </w:rPr>
        <w:t>MULTIGEL</w:t>
      </w:r>
    </w:p>
    <w:p w14:paraId="09A19148">
      <w:pPr>
        <w:spacing w:after="200" w:line="276" w:lineRule="auto"/>
        <w:jc w:val="both"/>
        <w:rPr>
          <w:rFonts w:ascii="Arial" w:hAnsi="Arial"/>
        </w:rPr>
      </w:pPr>
      <w:r>
        <w:rPr>
          <w:rFonts w:ascii="Arial" w:hAnsi="Arial"/>
          <w:b/>
        </w:rPr>
        <w:t>- GLICERINA 12%:</w:t>
      </w:r>
      <w:r>
        <w:rPr>
          <w:rFonts w:ascii="Arial" w:hAnsi="Arial"/>
        </w:rPr>
        <w:t xml:space="preserve"> JP</w:t>
      </w:r>
    </w:p>
    <w:p w14:paraId="164F259D">
      <w:pPr>
        <w:jc w:val="both"/>
        <w:rPr>
          <w:rFonts w:ascii="Arial" w:hAnsi="Arial"/>
        </w:rPr>
      </w:pPr>
      <w:r>
        <w:rPr>
          <w:rFonts w:ascii="Arial" w:hAnsi="Arial"/>
          <w:b/>
        </w:rPr>
        <w:t>–</w:t>
      </w:r>
      <w:r>
        <w:rPr>
          <w:rFonts w:ascii="Arial" w:hAnsi="Arial" w:eastAsia="Arial"/>
          <w:b/>
        </w:rPr>
        <w:t xml:space="preserve"> </w:t>
      </w:r>
      <w:r>
        <w:rPr>
          <w:rFonts w:ascii="Arial" w:hAnsi="Arial"/>
          <w:b/>
        </w:rPr>
        <w:t>HASTE FLEXÍVEL COM PONTA DE ALGODÃO:</w:t>
      </w:r>
      <w:r>
        <w:rPr>
          <w:rFonts w:ascii="Arial" w:hAnsi="Arial"/>
        </w:rPr>
        <w:t xml:space="preserve"> COTTON LINE, COTONETES</w:t>
      </w:r>
    </w:p>
    <w:p w14:paraId="7562C32F">
      <w:pPr>
        <w:jc w:val="both"/>
        <w:rPr>
          <w:rFonts w:ascii="Arial" w:hAnsi="Arial"/>
        </w:rPr>
      </w:pPr>
      <w:r>
        <w:rPr>
          <w:rFonts w:ascii="Arial" w:hAnsi="Arial"/>
          <w:b/>
          <w:bCs/>
        </w:rPr>
        <w:t>–</w:t>
      </w:r>
      <w:r>
        <w:rPr>
          <w:rFonts w:ascii="Arial" w:hAnsi="Arial" w:eastAsia="Arial"/>
          <w:b/>
          <w:bCs/>
        </w:rPr>
        <w:t xml:space="preserve"> </w:t>
      </w:r>
      <w:r>
        <w:rPr>
          <w:rFonts w:ascii="Arial" w:hAnsi="Arial"/>
          <w:b/>
          <w:bCs/>
        </w:rPr>
        <w:t>HIDROGEL COM ALGINATO DE CALCIO</w:t>
      </w:r>
      <w:r>
        <w:rPr>
          <w:rFonts w:ascii="Arial" w:hAnsi="Arial"/>
        </w:rPr>
        <w:t>: CONVATEC (SAF GEL)</w:t>
      </w:r>
    </w:p>
    <w:p w14:paraId="68E6E964">
      <w:pPr>
        <w:jc w:val="both"/>
        <w:rPr>
          <w:rFonts w:ascii="Arial" w:hAnsi="Arial"/>
        </w:rPr>
      </w:pPr>
      <w:r>
        <w:rPr>
          <w:rFonts w:ascii="Arial" w:hAnsi="Arial"/>
          <w:b/>
          <w:bCs/>
        </w:rPr>
        <w:t>–</w:t>
      </w:r>
      <w:r>
        <w:rPr>
          <w:rFonts w:ascii="Arial" w:hAnsi="Arial" w:eastAsia="Arial"/>
          <w:b/>
          <w:bCs/>
        </w:rPr>
        <w:t xml:space="preserve"> </w:t>
      </w:r>
      <w:r>
        <w:rPr>
          <w:rFonts w:ascii="Arial" w:hAnsi="Arial"/>
          <w:b/>
          <w:bCs/>
        </w:rPr>
        <w:t>HIDROGEL COM PHMB</w:t>
      </w:r>
      <w:r>
        <w:rPr>
          <w:rFonts w:ascii="Arial" w:hAnsi="Arial"/>
        </w:rPr>
        <w:t>: HELIANTO</w:t>
      </w:r>
    </w:p>
    <w:p w14:paraId="7D94A353">
      <w:pPr>
        <w:jc w:val="both"/>
        <w:rPr>
          <w:rFonts w:ascii="Arial" w:hAnsi="Arial"/>
        </w:rPr>
      </w:pPr>
      <w:r>
        <w:rPr>
          <w:rFonts w:ascii="Arial" w:hAnsi="Arial"/>
          <w:b/>
        </w:rPr>
        <w:t>–</w:t>
      </w:r>
      <w:r>
        <w:rPr>
          <w:rFonts w:ascii="Arial" w:hAnsi="Arial" w:eastAsia="Arial"/>
          <w:b/>
        </w:rPr>
        <w:t xml:space="preserve"> </w:t>
      </w:r>
      <w:r>
        <w:rPr>
          <w:rFonts w:ascii="Arial" w:hAnsi="Arial"/>
          <w:b/>
        </w:rPr>
        <w:t xml:space="preserve">INDICADOR BIOLÓGICO: </w:t>
      </w:r>
      <w:r>
        <w:rPr>
          <w:rFonts w:ascii="Arial" w:hAnsi="Arial"/>
        </w:rPr>
        <w:t>CLEAN TEST, TERRAGENE, 3M, CLEAN UP</w:t>
      </w:r>
    </w:p>
    <w:p w14:paraId="4A4AACF9">
      <w:pPr>
        <w:jc w:val="both"/>
        <w:rPr>
          <w:rFonts w:ascii="Arial" w:hAnsi="Arial"/>
        </w:rPr>
      </w:pPr>
      <w:r>
        <w:rPr>
          <w:rFonts w:ascii="Arial" w:hAnsi="Arial"/>
          <w:b/>
        </w:rPr>
        <w:t>–</w:t>
      </w:r>
      <w:r>
        <w:rPr>
          <w:rFonts w:ascii="Arial" w:hAnsi="Arial" w:eastAsia="Arial"/>
          <w:b/>
        </w:rPr>
        <w:t xml:space="preserve"> </w:t>
      </w:r>
      <w:r>
        <w:rPr>
          <w:rFonts w:ascii="Arial" w:hAnsi="Arial"/>
          <w:b/>
        </w:rPr>
        <w:t xml:space="preserve">LÂMINA DE BISTURI: </w:t>
      </w:r>
      <w:r>
        <w:rPr>
          <w:rFonts w:ascii="Arial" w:hAnsi="Arial"/>
        </w:rPr>
        <w:t>ADVANTIVE, DESCARPACK, BIOMASS</w:t>
      </w:r>
    </w:p>
    <w:p w14:paraId="2DDAB62F">
      <w:pPr>
        <w:jc w:val="both"/>
        <w:rPr>
          <w:rFonts w:ascii="Arial" w:hAnsi="Arial"/>
        </w:rPr>
      </w:pPr>
      <w:r>
        <w:rPr>
          <w:rFonts w:ascii="Arial" w:hAnsi="Arial"/>
          <w:b/>
        </w:rPr>
        <w:t>–</w:t>
      </w:r>
      <w:r>
        <w:rPr>
          <w:rFonts w:ascii="Arial" w:hAnsi="Arial" w:eastAsia="Arial"/>
          <w:b/>
        </w:rPr>
        <w:t xml:space="preserve"> </w:t>
      </w:r>
      <w:r>
        <w:rPr>
          <w:rFonts w:ascii="Arial" w:hAnsi="Arial"/>
          <w:b/>
        </w:rPr>
        <w:t xml:space="preserve">LUVA DE PROCEDIMENTO: </w:t>
      </w:r>
      <w:r>
        <w:rPr>
          <w:rFonts w:ascii="Arial" w:hAnsi="Arial"/>
        </w:rPr>
        <w:t>DESCARPACK, NOBRE, SUPERMAX, MEDIX, EMBRAMAC, NUGARD, LEMGRUBER</w:t>
      </w:r>
    </w:p>
    <w:p w14:paraId="3A8BE7DD">
      <w:pPr>
        <w:jc w:val="both"/>
        <w:rPr>
          <w:rFonts w:ascii="Arial" w:hAnsi="Arial"/>
        </w:rPr>
      </w:pPr>
      <w:r>
        <w:rPr>
          <w:rFonts w:ascii="Arial" w:hAnsi="Arial"/>
          <w:b/>
        </w:rPr>
        <w:t>–</w:t>
      </w:r>
      <w:r>
        <w:rPr>
          <w:rFonts w:ascii="Arial" w:hAnsi="Arial" w:eastAsia="Arial"/>
          <w:b/>
        </w:rPr>
        <w:t xml:space="preserve"> </w:t>
      </w:r>
      <w:r>
        <w:rPr>
          <w:rFonts w:ascii="Arial" w:hAnsi="Arial"/>
          <w:b/>
        </w:rPr>
        <w:t>LUVA P/ TO GO ESTÉRIL:</w:t>
      </w:r>
      <w:r>
        <w:rPr>
          <w:rFonts w:ascii="Arial" w:hAnsi="Arial"/>
        </w:rPr>
        <w:t xml:space="preserve"> LUPLATEX, LUPLAST, DESCARPACK</w:t>
      </w:r>
    </w:p>
    <w:p w14:paraId="244AEB5E">
      <w:pPr>
        <w:jc w:val="both"/>
        <w:rPr>
          <w:rFonts w:ascii="Arial" w:hAnsi="Arial"/>
        </w:rPr>
      </w:pPr>
      <w:r>
        <w:rPr>
          <w:rFonts w:ascii="Arial" w:hAnsi="Arial"/>
          <w:b/>
        </w:rPr>
        <w:t>–</w:t>
      </w:r>
      <w:r>
        <w:rPr>
          <w:rFonts w:ascii="Arial" w:hAnsi="Arial" w:eastAsia="Arial"/>
          <w:b/>
        </w:rPr>
        <w:t xml:space="preserve"> </w:t>
      </w:r>
      <w:r>
        <w:rPr>
          <w:rFonts w:ascii="Arial" w:hAnsi="Arial"/>
          <w:b/>
        </w:rPr>
        <w:t xml:space="preserve">LUVA ESTÉRIL: </w:t>
      </w:r>
      <w:r>
        <w:rPr>
          <w:rFonts w:ascii="Arial" w:hAnsi="Arial"/>
        </w:rPr>
        <w:t>MUCAMBO, DESCARPACK, SUPERMAX, LEMGRUBER</w:t>
      </w:r>
    </w:p>
    <w:p w14:paraId="69344612">
      <w:pPr>
        <w:jc w:val="both"/>
        <w:rPr>
          <w:rFonts w:ascii="Arial" w:hAnsi="Arial"/>
        </w:rPr>
      </w:pPr>
      <w:r>
        <w:rPr>
          <w:rFonts w:ascii="Arial" w:hAnsi="Arial"/>
          <w:b/>
        </w:rPr>
        <w:t>–</w:t>
      </w:r>
      <w:r>
        <w:rPr>
          <w:rFonts w:ascii="Arial" w:hAnsi="Arial" w:eastAsia="Arial"/>
          <w:b/>
        </w:rPr>
        <w:t xml:space="preserve"> </w:t>
      </w:r>
      <w:r>
        <w:rPr>
          <w:rFonts w:ascii="Arial" w:hAnsi="Arial"/>
          <w:b/>
        </w:rPr>
        <w:t xml:space="preserve">MALHA TUBULAR: </w:t>
      </w:r>
      <w:r>
        <w:rPr>
          <w:rFonts w:ascii="Arial" w:hAnsi="Arial"/>
        </w:rPr>
        <w:t>POLAR FIX, CREMER, M SÓ</w:t>
      </w:r>
    </w:p>
    <w:p w14:paraId="157100FA">
      <w:pPr>
        <w:jc w:val="both"/>
        <w:rPr>
          <w:rFonts w:ascii="Arial" w:hAnsi="Arial"/>
        </w:rPr>
      </w:pPr>
      <w:r>
        <w:rPr>
          <w:rFonts w:ascii="Arial" w:hAnsi="Arial"/>
          <w:b/>
        </w:rPr>
        <w:t>–</w:t>
      </w:r>
      <w:r>
        <w:rPr>
          <w:rFonts w:ascii="Arial" w:hAnsi="Arial" w:eastAsia="Arial"/>
          <w:b/>
        </w:rPr>
        <w:t xml:space="preserve"> </w:t>
      </w:r>
      <w:r>
        <w:rPr>
          <w:rFonts w:ascii="Arial" w:hAnsi="Arial"/>
          <w:b/>
        </w:rPr>
        <w:t>ÓLEO DE ÁCIDOS GRAXOS ESSENCIAIS:</w:t>
      </w:r>
      <w:r>
        <w:rPr>
          <w:rFonts w:ascii="Arial" w:hAnsi="Arial"/>
        </w:rPr>
        <w:t xml:space="preserve"> SANIPLAN (DERSANI), NITRIEX (DERMAEX), CURATEC</w:t>
      </w:r>
    </w:p>
    <w:p w14:paraId="2B3F2188">
      <w:pPr>
        <w:jc w:val="both"/>
        <w:rPr>
          <w:rFonts w:ascii="Arial" w:hAnsi="Arial"/>
        </w:rPr>
      </w:pPr>
      <w:r>
        <w:rPr>
          <w:rFonts w:ascii="Arial" w:hAnsi="Arial"/>
          <w:b/>
          <w:bCs/>
        </w:rPr>
        <w:t>–</w:t>
      </w:r>
      <w:r>
        <w:rPr>
          <w:rFonts w:ascii="Arial" w:hAnsi="Arial" w:eastAsia="Arial"/>
          <w:b/>
          <w:bCs/>
        </w:rPr>
        <w:t xml:space="preserve"> </w:t>
      </w:r>
      <w:r>
        <w:rPr>
          <w:rFonts w:ascii="Arial" w:hAnsi="Arial"/>
          <w:b/>
          <w:bCs/>
        </w:rPr>
        <w:t>PAPEL TERMOSSENSÍVEL</w:t>
      </w:r>
      <w:r>
        <w:rPr>
          <w:rFonts w:ascii="Arial" w:hAnsi="Arial"/>
        </w:rPr>
        <w:t>: FOUR STAR</w:t>
      </w:r>
    </w:p>
    <w:p w14:paraId="2FF6266A">
      <w:pPr>
        <w:jc w:val="both"/>
        <w:rPr>
          <w:rFonts w:ascii="Arial" w:hAnsi="Arial"/>
        </w:rPr>
      </w:pPr>
      <w:r>
        <w:rPr>
          <w:rFonts w:ascii="Arial" w:hAnsi="Arial"/>
          <w:b/>
        </w:rPr>
        <w:t>–</w:t>
      </w:r>
      <w:r>
        <w:rPr>
          <w:rFonts w:ascii="Arial" w:hAnsi="Arial" w:eastAsia="Arial"/>
          <w:b/>
        </w:rPr>
        <w:t xml:space="preserve"> </w:t>
      </w:r>
      <w:r>
        <w:rPr>
          <w:rFonts w:ascii="Arial" w:hAnsi="Arial"/>
          <w:b/>
        </w:rPr>
        <w:t>PASTILHA EFERVESCENTE DE CLORO ATIVO:</w:t>
      </w:r>
      <w:r>
        <w:rPr>
          <w:rFonts w:ascii="Arial" w:hAnsi="Arial"/>
        </w:rPr>
        <w:t xml:space="preserve"> CLIM, RIOQUIMICA</w:t>
      </w:r>
    </w:p>
    <w:p w14:paraId="112C7957">
      <w:pPr>
        <w:jc w:val="both"/>
        <w:rPr>
          <w:rFonts w:ascii="Arial" w:hAnsi="Arial"/>
        </w:rPr>
      </w:pPr>
      <w:r>
        <w:rPr>
          <w:rFonts w:ascii="Arial" w:hAnsi="Arial"/>
          <w:b/>
          <w:bCs/>
        </w:rPr>
        <w:t>–</w:t>
      </w:r>
      <w:r>
        <w:rPr>
          <w:rFonts w:ascii="Arial" w:hAnsi="Arial" w:eastAsia="Arial"/>
          <w:b/>
          <w:bCs/>
        </w:rPr>
        <w:t xml:space="preserve"> </w:t>
      </w:r>
      <w:r>
        <w:rPr>
          <w:rFonts w:ascii="Arial" w:hAnsi="Arial"/>
          <w:b/>
          <w:bCs/>
        </w:rPr>
        <w:t>PÓ PARA OSTOMIA</w:t>
      </w:r>
      <w:r>
        <w:rPr>
          <w:rFonts w:ascii="Arial" w:hAnsi="Arial"/>
        </w:rPr>
        <w:t>: COLOPLAST, HOLLISTER, CONVATEC</w:t>
      </w:r>
    </w:p>
    <w:p w14:paraId="7237C75C">
      <w:pPr>
        <w:jc w:val="both"/>
        <w:rPr>
          <w:rFonts w:ascii="Arial" w:hAnsi="Arial"/>
        </w:rPr>
      </w:pPr>
      <w:r>
        <w:rPr>
          <w:rFonts w:ascii="Arial" w:hAnsi="Arial"/>
          <w:b/>
          <w:bCs/>
        </w:rPr>
        <w:t>–</w:t>
      </w:r>
      <w:r>
        <w:rPr>
          <w:rFonts w:ascii="Arial" w:hAnsi="Arial" w:eastAsia="Arial"/>
          <w:b/>
          <w:bCs/>
        </w:rPr>
        <w:t xml:space="preserve"> </w:t>
      </w:r>
      <w:r>
        <w:rPr>
          <w:rFonts w:ascii="Arial" w:hAnsi="Arial"/>
          <w:b/>
          <w:bCs/>
        </w:rPr>
        <w:t>PROTETOR PELE BARREIRA</w:t>
      </w:r>
      <w:r>
        <w:rPr>
          <w:rFonts w:ascii="Arial" w:hAnsi="Arial"/>
        </w:rPr>
        <w:t>: CONVATEC, 3M</w:t>
      </w:r>
    </w:p>
    <w:p w14:paraId="60E7FC92">
      <w:pPr>
        <w:jc w:val="both"/>
        <w:rPr>
          <w:rFonts w:ascii="Arial" w:hAnsi="Arial"/>
        </w:rPr>
      </w:pPr>
      <w:r>
        <w:rPr>
          <w:rFonts w:ascii="Arial" w:hAnsi="Arial"/>
          <w:b/>
          <w:bCs/>
        </w:rPr>
        <w:t>–</w:t>
      </w:r>
      <w:r>
        <w:rPr>
          <w:rFonts w:ascii="Arial" w:hAnsi="Arial" w:eastAsia="Arial"/>
          <w:b/>
          <w:bCs/>
        </w:rPr>
        <w:t xml:space="preserve"> </w:t>
      </w:r>
      <w:r>
        <w:rPr>
          <w:rFonts w:ascii="Arial" w:hAnsi="Arial"/>
          <w:b/>
          <w:bCs/>
        </w:rPr>
        <w:t>SOLUÇÃO DE PHMB 0,2%</w:t>
      </w:r>
      <w:r>
        <w:rPr>
          <w:rFonts w:ascii="Arial" w:hAnsi="Arial"/>
        </w:rPr>
        <w:t>: HELIANTO</w:t>
      </w:r>
    </w:p>
    <w:p w14:paraId="3ED15976">
      <w:pPr>
        <w:spacing w:after="200" w:line="276" w:lineRule="auto"/>
        <w:jc w:val="both"/>
        <w:rPr>
          <w:rFonts w:ascii="Arial" w:hAnsi="Arial"/>
        </w:rPr>
      </w:pPr>
      <w:r>
        <w:rPr>
          <w:rFonts w:ascii="Arial" w:hAnsi="Arial"/>
          <w:b/>
        </w:rPr>
        <w:t>- SONDA CATETER TIPO ÓCULOS:</w:t>
      </w:r>
      <w:r>
        <w:rPr>
          <w:rFonts w:ascii="Arial" w:hAnsi="Arial"/>
        </w:rPr>
        <w:t xml:space="preserve"> MEDSONDA, MARKMED, SOLIDOR, EMBRAMED</w:t>
      </w:r>
    </w:p>
    <w:p w14:paraId="0061D757">
      <w:pPr>
        <w:jc w:val="both"/>
        <w:rPr>
          <w:rFonts w:ascii="Arial" w:hAnsi="Arial"/>
        </w:rPr>
      </w:pPr>
      <w:r>
        <w:rPr>
          <w:rFonts w:ascii="Arial" w:hAnsi="Arial"/>
          <w:b/>
        </w:rPr>
        <w:t>–</w:t>
      </w:r>
      <w:r>
        <w:rPr>
          <w:rFonts w:ascii="Arial" w:hAnsi="Arial" w:eastAsia="Arial"/>
          <w:b/>
        </w:rPr>
        <w:t xml:space="preserve"> </w:t>
      </w:r>
      <w:r>
        <w:rPr>
          <w:rFonts w:ascii="Arial" w:hAnsi="Arial"/>
          <w:b/>
        </w:rPr>
        <w:t>SONDA ENDOTRAQUEAL:</w:t>
      </w:r>
      <w:r>
        <w:rPr>
          <w:rFonts w:ascii="Arial" w:hAnsi="Arial"/>
        </w:rPr>
        <w:t xml:space="preserve"> SOLIDOR, LAMELID, LABOR IMPORT, RUSCH, EMBRAMED, MEDSONDA, MARKMED</w:t>
      </w:r>
    </w:p>
    <w:p w14:paraId="448EE56B">
      <w:pPr>
        <w:spacing w:after="200" w:line="276" w:lineRule="auto"/>
        <w:jc w:val="both"/>
        <w:rPr>
          <w:rFonts w:ascii="Arial" w:hAnsi="Arial"/>
        </w:rPr>
      </w:pPr>
      <w:r>
        <w:rPr>
          <w:rFonts w:ascii="Arial" w:hAnsi="Arial"/>
          <w:b/>
        </w:rPr>
        <w:t>- SONDA FOLEY:</w:t>
      </w:r>
      <w:r>
        <w:rPr>
          <w:rFonts w:ascii="Arial" w:hAnsi="Arial"/>
        </w:rPr>
        <w:t xml:space="preserve"> SOLIDOR, MEDSONDA, LAMELID, ADVANTIVE, WELL LEAD, DESCARPACK, LABOR IMPORT</w:t>
      </w:r>
    </w:p>
    <w:p w14:paraId="39041848">
      <w:pPr>
        <w:spacing w:after="200" w:line="276" w:lineRule="auto"/>
        <w:jc w:val="both"/>
        <w:rPr>
          <w:rFonts w:ascii="Arial" w:hAnsi="Arial"/>
        </w:rPr>
      </w:pPr>
      <w:r>
        <w:rPr>
          <w:rFonts w:ascii="Arial" w:hAnsi="Arial"/>
          <w:b/>
        </w:rPr>
        <w:t>- SONDA GÁSTRICA:</w:t>
      </w:r>
      <w:r>
        <w:rPr>
          <w:rFonts w:ascii="Arial" w:hAnsi="Arial"/>
        </w:rPr>
        <w:t xml:space="preserve"> SOLIDOR, EMBRAMED, MEDSONDA, MARKMED, DESCARPACK, LABOR IMPORT</w:t>
      </w:r>
    </w:p>
    <w:p w14:paraId="6D246549">
      <w:pPr>
        <w:jc w:val="both"/>
        <w:rPr>
          <w:rFonts w:ascii="Arial" w:hAnsi="Arial"/>
        </w:rPr>
      </w:pPr>
      <w:r>
        <w:rPr>
          <w:rFonts w:ascii="Arial" w:hAnsi="Arial"/>
          <w:b/>
        </w:rPr>
        <w:t>–</w:t>
      </w:r>
      <w:r>
        <w:rPr>
          <w:rFonts w:ascii="Arial" w:hAnsi="Arial" w:eastAsia="Arial"/>
          <w:b/>
        </w:rPr>
        <w:t xml:space="preserve"> </w:t>
      </w:r>
      <w:r>
        <w:rPr>
          <w:rFonts w:ascii="Arial" w:hAnsi="Arial"/>
          <w:b/>
        </w:rPr>
        <w:t>SONDA URETRAL:</w:t>
      </w:r>
      <w:r>
        <w:rPr>
          <w:rFonts w:ascii="Arial" w:hAnsi="Arial"/>
        </w:rPr>
        <w:t xml:space="preserve"> BIOBASE, MEDSONDA, MARKMED, EMBRAMED, SOLIDOR, LAMELID, LABOR IMPORT</w:t>
      </w:r>
    </w:p>
    <w:p w14:paraId="284E8746">
      <w:pPr>
        <w:jc w:val="both"/>
        <w:rPr>
          <w:rFonts w:ascii="Arial" w:hAnsi="Arial"/>
        </w:rPr>
      </w:pPr>
      <w:r>
        <w:rPr>
          <w:rFonts w:ascii="Arial" w:hAnsi="Arial"/>
          <w:b/>
        </w:rPr>
        <w:t>–</w:t>
      </w:r>
      <w:r>
        <w:rPr>
          <w:rFonts w:ascii="Arial" w:hAnsi="Arial" w:eastAsia="Arial"/>
          <w:b/>
        </w:rPr>
        <w:t xml:space="preserve"> </w:t>
      </w:r>
      <w:r>
        <w:rPr>
          <w:rFonts w:ascii="Arial" w:hAnsi="Arial"/>
          <w:b/>
        </w:rPr>
        <w:t>SERINGA:</w:t>
      </w:r>
      <w:r>
        <w:rPr>
          <w:rFonts w:ascii="Arial" w:hAnsi="Arial"/>
        </w:rPr>
        <w:t xml:space="preserve"> BD, DESCARPACK, SR, INJEX</w:t>
      </w:r>
    </w:p>
    <w:p w14:paraId="67A855AE">
      <w:pPr>
        <w:jc w:val="both"/>
        <w:rPr>
          <w:rFonts w:ascii="Arial" w:hAnsi="Arial"/>
        </w:rPr>
      </w:pPr>
      <w:r>
        <w:rPr>
          <w:rFonts w:ascii="Arial" w:hAnsi="Arial"/>
          <w:b/>
        </w:rPr>
        <w:t>–</w:t>
      </w:r>
      <w:r>
        <w:rPr>
          <w:rFonts w:ascii="Arial" w:hAnsi="Arial" w:eastAsia="Arial"/>
          <w:b/>
        </w:rPr>
        <w:t xml:space="preserve"> </w:t>
      </w:r>
      <w:r>
        <w:rPr>
          <w:rFonts w:ascii="Arial" w:hAnsi="Arial"/>
          <w:b/>
        </w:rPr>
        <w:t>SORO FISIOLÓGICO 0,9%:</w:t>
      </w:r>
      <w:r>
        <w:rPr>
          <w:rFonts w:ascii="Arial" w:hAnsi="Arial"/>
        </w:rPr>
        <w:t xml:space="preserve"> JP, EUROFARMA, BAXTER</w:t>
      </w:r>
    </w:p>
    <w:p w14:paraId="3FEBD877">
      <w:pPr>
        <w:jc w:val="both"/>
        <w:rPr>
          <w:rFonts w:ascii="Arial" w:hAnsi="Arial"/>
        </w:rPr>
      </w:pPr>
      <w:r>
        <w:rPr>
          <w:rFonts w:ascii="Arial" w:hAnsi="Arial"/>
          <w:b/>
        </w:rPr>
        <w:t>–</w:t>
      </w:r>
      <w:r>
        <w:rPr>
          <w:rFonts w:ascii="Arial" w:hAnsi="Arial" w:eastAsia="Arial"/>
          <w:b/>
        </w:rPr>
        <w:t xml:space="preserve"> </w:t>
      </w:r>
      <w:r>
        <w:rPr>
          <w:rFonts w:ascii="Arial" w:hAnsi="Arial"/>
          <w:b/>
        </w:rPr>
        <w:t>SORO GLICOSADO 5%:</w:t>
      </w:r>
      <w:r>
        <w:rPr>
          <w:rFonts w:ascii="Arial" w:hAnsi="Arial"/>
        </w:rPr>
        <w:t xml:space="preserve"> JP, EUROFARMA, BAXTER</w:t>
      </w:r>
    </w:p>
    <w:p w14:paraId="55DC286B">
      <w:pPr>
        <w:jc w:val="both"/>
        <w:rPr>
          <w:rFonts w:ascii="Arial" w:hAnsi="Arial"/>
        </w:rPr>
      </w:pPr>
      <w:r>
        <w:rPr>
          <w:rFonts w:ascii="Arial" w:hAnsi="Arial"/>
          <w:b/>
        </w:rPr>
        <w:t>–</w:t>
      </w:r>
      <w:r>
        <w:rPr>
          <w:rFonts w:ascii="Arial" w:hAnsi="Arial" w:eastAsia="Arial"/>
          <w:b/>
        </w:rPr>
        <w:t xml:space="preserve"> </w:t>
      </w:r>
      <w:r>
        <w:rPr>
          <w:rFonts w:ascii="Arial" w:hAnsi="Arial"/>
          <w:b/>
        </w:rPr>
        <w:t>SORO RINGER SIMPLES / LACTATO:</w:t>
      </w:r>
      <w:r>
        <w:rPr>
          <w:rFonts w:ascii="Arial" w:hAnsi="Arial"/>
        </w:rPr>
        <w:t xml:space="preserve"> JP, EUROFARMA, BAXTER</w:t>
      </w:r>
    </w:p>
    <w:p w14:paraId="7A076CE1">
      <w:pPr>
        <w:jc w:val="both"/>
        <w:rPr>
          <w:rFonts w:ascii="Arial" w:hAnsi="Arial"/>
        </w:rPr>
      </w:pPr>
      <w:r>
        <w:rPr>
          <w:rFonts w:ascii="Arial" w:hAnsi="Arial"/>
          <w:b/>
          <w:bCs/>
        </w:rPr>
        <w:t>–</w:t>
      </w:r>
      <w:r>
        <w:rPr>
          <w:rFonts w:ascii="Arial" w:hAnsi="Arial" w:eastAsia="Arial"/>
          <w:b/>
          <w:bCs/>
        </w:rPr>
        <w:t xml:space="preserve"> </w:t>
      </w:r>
      <w:r>
        <w:rPr>
          <w:rFonts w:ascii="Arial" w:hAnsi="Arial"/>
          <w:b/>
          <w:bCs/>
        </w:rPr>
        <w:t>TALA MOLDÁVEL</w:t>
      </w:r>
      <w:r>
        <w:rPr>
          <w:rFonts w:ascii="Arial" w:hAnsi="Arial"/>
        </w:rPr>
        <w:t>: PROTMED, RESGATE SP</w:t>
      </w:r>
    </w:p>
    <w:p w14:paraId="09E8F60B">
      <w:pPr>
        <w:spacing w:after="200" w:line="276" w:lineRule="auto"/>
        <w:jc w:val="both"/>
        <w:rPr>
          <w:rFonts w:ascii="Arial" w:hAnsi="Arial"/>
        </w:rPr>
      </w:pPr>
      <w:r>
        <w:rPr>
          <w:rFonts w:ascii="Arial" w:hAnsi="Arial"/>
        </w:rPr>
        <w:t xml:space="preserve">- </w:t>
      </w:r>
      <w:r>
        <w:rPr>
          <w:rFonts w:ascii="Arial" w:hAnsi="Arial"/>
          <w:b/>
          <w:bCs/>
        </w:rPr>
        <w:t>TERMO HIGROMÊTRO</w:t>
      </w:r>
      <w:r>
        <w:rPr>
          <w:rFonts w:ascii="Arial" w:hAnsi="Arial"/>
        </w:rPr>
        <w:t>: INCOTERM</w:t>
      </w:r>
    </w:p>
    <w:p w14:paraId="4933B2AD">
      <w:pPr>
        <w:jc w:val="both"/>
        <w:rPr>
          <w:rFonts w:ascii="Arial" w:hAnsi="Arial"/>
        </w:rPr>
      </w:pPr>
      <w:r>
        <w:rPr>
          <w:rFonts w:ascii="Arial" w:hAnsi="Arial"/>
          <w:b/>
        </w:rPr>
        <w:t>–</w:t>
      </w:r>
      <w:r>
        <w:rPr>
          <w:rFonts w:ascii="Arial" w:hAnsi="Arial" w:eastAsia="Arial"/>
          <w:b/>
        </w:rPr>
        <w:t xml:space="preserve"> </w:t>
      </w:r>
      <w:r>
        <w:rPr>
          <w:rFonts w:ascii="Arial" w:hAnsi="Arial"/>
          <w:b/>
        </w:rPr>
        <w:t>TUBO DE LÁTEX Nº 200:</w:t>
      </w:r>
      <w:r>
        <w:rPr>
          <w:rFonts w:ascii="Arial" w:hAnsi="Arial"/>
        </w:rPr>
        <w:t xml:space="preserve"> LEMGRUBER</w:t>
      </w:r>
    </w:p>
    <w:p w14:paraId="5F5A76E7">
      <w:pPr>
        <w:jc w:val="both"/>
        <w:rPr>
          <w:rFonts w:ascii="Arial" w:hAnsi="Arial"/>
        </w:rPr>
      </w:pPr>
      <w:r>
        <w:rPr>
          <w:rFonts w:ascii="Arial" w:hAnsi="Arial"/>
          <w:b/>
          <w:bCs/>
        </w:rPr>
        <w:t>–</w:t>
      </w:r>
      <w:r>
        <w:rPr>
          <w:rFonts w:ascii="Arial" w:hAnsi="Arial" w:eastAsia="Arial"/>
          <w:b/>
          <w:bCs/>
        </w:rPr>
        <w:t xml:space="preserve"> </w:t>
      </w:r>
      <w:r>
        <w:rPr>
          <w:rFonts w:ascii="Arial" w:hAnsi="Arial"/>
          <w:b/>
          <w:bCs/>
        </w:rPr>
        <w:t>TUBO EXTENSOR DE ASPIRAÇÃO 2M</w:t>
      </w:r>
      <w:r>
        <w:rPr>
          <w:rFonts w:ascii="Arial" w:hAnsi="Arial"/>
        </w:rPr>
        <w:t>: MEDSONDA, MARKMED</w:t>
      </w:r>
    </w:p>
    <w:p w14:paraId="2C9076E0">
      <w:pPr>
        <w:spacing w:line="276" w:lineRule="auto"/>
        <w:jc w:val="both"/>
        <w:rPr>
          <w:rFonts w:ascii="Arial" w:hAnsi="Arial"/>
        </w:rPr>
      </w:pPr>
      <w:r>
        <w:rPr>
          <w:rFonts w:ascii="Arial" w:hAnsi="Arial"/>
          <w:b/>
        </w:rPr>
        <w:t>- VASELINA:</w:t>
      </w:r>
      <w:r>
        <w:rPr>
          <w:rFonts w:ascii="Arial" w:hAnsi="Arial"/>
        </w:rPr>
        <w:t xml:space="preserve"> CICLOFARMA, VICPHARMA, RIOQUIMICA, CINORD, FARMATEX</w:t>
      </w:r>
    </w:p>
    <w:p w14:paraId="3D2D4BFD">
      <w:pPr>
        <w:spacing w:line="276" w:lineRule="auto"/>
        <w:jc w:val="both"/>
        <w:rPr>
          <w:rFonts w:ascii="Arial" w:hAnsi="Arial"/>
        </w:rPr>
      </w:pPr>
    </w:p>
    <w:p w14:paraId="0DC8EFDF">
      <w:pPr>
        <w:spacing w:line="276" w:lineRule="auto"/>
        <w:jc w:val="both"/>
        <w:rPr>
          <w:rFonts w:ascii="Arial" w:hAnsi="Arial"/>
        </w:rPr>
      </w:pPr>
    </w:p>
    <w:p w14:paraId="70A6F202">
      <w:pPr>
        <w:spacing w:line="276" w:lineRule="auto"/>
        <w:jc w:val="both"/>
        <w:rPr>
          <w:rFonts w:ascii="Arial" w:hAnsi="Arial"/>
        </w:rPr>
      </w:pPr>
    </w:p>
    <w:p w14:paraId="4F9F392D">
      <w:pPr>
        <w:spacing w:before="6" w:after="6"/>
        <w:jc w:val="center"/>
        <w:rPr>
          <w:rFonts w:ascii="Arial" w:hAnsi="Arial"/>
        </w:rPr>
      </w:pPr>
      <w:r>
        <w:rPr>
          <w:rFonts w:ascii="Arial" w:hAnsi="Arial"/>
        </w:rPr>
        <w:t>Gilmara Martins Ramos</w:t>
      </w:r>
    </w:p>
    <w:p w14:paraId="2A615654">
      <w:pPr>
        <w:spacing w:before="6" w:after="6"/>
        <w:jc w:val="center"/>
        <w:rPr>
          <w:rFonts w:ascii="Arial" w:hAnsi="Arial"/>
        </w:rPr>
      </w:pPr>
      <w:r>
        <w:rPr>
          <w:rFonts w:ascii="Arial" w:hAnsi="Arial"/>
        </w:rPr>
        <w:t>Enfermeira – COREN/SP 76.666</w:t>
      </w:r>
    </w:p>
    <w:p w14:paraId="7339AC54">
      <w:pPr>
        <w:spacing w:before="6" w:after="6"/>
        <w:jc w:val="center"/>
        <w:rPr>
          <w:rFonts w:ascii="Arial" w:hAnsi="Arial"/>
        </w:rPr>
      </w:pPr>
      <w:r>
        <w:rPr>
          <w:rFonts w:ascii="Arial" w:hAnsi="Arial"/>
        </w:rPr>
        <w:t>Almoxarifado de Enfermagem</w:t>
      </w:r>
    </w:p>
    <w:p w14:paraId="06950E3A">
      <w:pPr>
        <w:spacing w:before="6" w:after="6"/>
        <w:jc w:val="center"/>
        <w:rPr>
          <w:rFonts w:ascii="Arial" w:hAnsi="Arial"/>
        </w:rPr>
      </w:pPr>
    </w:p>
    <w:p w14:paraId="1F4F765A">
      <w:pPr>
        <w:spacing w:before="6" w:after="6"/>
        <w:jc w:val="center"/>
        <w:rPr>
          <w:rFonts w:ascii="Arial" w:hAnsi="Arial"/>
        </w:rPr>
      </w:pPr>
    </w:p>
    <w:p w14:paraId="467C25C6">
      <w:pPr>
        <w:spacing w:before="6" w:after="6"/>
        <w:jc w:val="center"/>
        <w:rPr>
          <w:rFonts w:ascii="Arial" w:hAnsi="Arial"/>
        </w:rPr>
      </w:pPr>
    </w:p>
    <w:p w14:paraId="23C1F6EC">
      <w:pPr>
        <w:spacing w:before="6" w:after="6"/>
        <w:jc w:val="center"/>
        <w:rPr>
          <w:rFonts w:ascii="Arial" w:hAnsi="Arial"/>
        </w:rPr>
      </w:pPr>
    </w:p>
    <w:p w14:paraId="632A74FA">
      <w:pPr>
        <w:spacing w:before="6" w:after="6"/>
        <w:jc w:val="center"/>
        <w:rPr>
          <w:rFonts w:ascii="Arial" w:hAnsi="Arial"/>
        </w:rPr>
      </w:pPr>
    </w:p>
    <w:p w14:paraId="6ED69254">
      <w:pPr>
        <w:spacing w:before="6" w:after="6"/>
        <w:jc w:val="center"/>
        <w:rPr>
          <w:rFonts w:ascii="Arial" w:hAnsi="Arial"/>
        </w:rPr>
      </w:pPr>
      <w:r>
        <w:rPr>
          <w:rFonts w:ascii="Arial" w:hAnsi="Arial"/>
        </w:rPr>
        <w:t>Renan Ramos Urizzi</w:t>
      </w:r>
    </w:p>
    <w:p w14:paraId="38B895DB">
      <w:pPr>
        <w:spacing w:before="6" w:after="6"/>
        <w:jc w:val="center"/>
        <w:rPr>
          <w:rFonts w:ascii="Arial" w:hAnsi="Arial"/>
          <w:sz w:val="22"/>
          <w:szCs w:val="22"/>
        </w:rPr>
      </w:pPr>
      <w:r>
        <w:rPr>
          <w:rFonts w:ascii="Arial" w:hAnsi="Arial"/>
        </w:rPr>
        <w:t>Secretário Municipal de Saúde</w:t>
      </w:r>
    </w:p>
    <w:p w14:paraId="2CD66F18">
      <w:pPr>
        <w:pStyle w:val="642"/>
        <w:widowControl w:val="0"/>
        <w:numPr>
          <w:ilvl w:val="0"/>
          <w:numId w:val="0"/>
        </w:numPr>
        <w:spacing w:before="0" w:after="0" w:line="240" w:lineRule="auto"/>
        <w:rPr>
          <w:b w:val="0"/>
          <w:bCs w:val="0"/>
        </w:rPr>
        <w:sectPr>
          <w:type w:val="continuous"/>
          <w:pgSz w:w="11906" w:h="16838"/>
          <w:pgMar w:top="1418" w:right="1134" w:bottom="1134" w:left="1418" w:header="113" w:footer="454" w:gutter="0"/>
          <w:cols w:space="720" w:num="1"/>
          <w:docGrid w:linePitch="100" w:charSpace="0"/>
        </w:sectPr>
      </w:pPr>
    </w:p>
    <w:p w14:paraId="521E0DC0">
      <w:pPr>
        <w:rPr>
          <w:rFonts w:ascii="Arial" w:hAnsi="Arial"/>
        </w:rPr>
      </w:pPr>
    </w:p>
    <w:p w14:paraId="093719F9">
      <w:pPr>
        <w:spacing w:line="276" w:lineRule="auto"/>
        <w:jc w:val="center"/>
        <w:rPr>
          <w:rFonts w:ascii="Arial" w:hAnsi="Arial"/>
          <w:b/>
          <w:bCs/>
          <w:sz w:val="36"/>
          <w:szCs w:val="36"/>
        </w:rPr>
      </w:pPr>
    </w:p>
    <w:p w14:paraId="0504F1BA">
      <w:pPr>
        <w:spacing w:line="276" w:lineRule="auto"/>
        <w:jc w:val="center"/>
        <w:rPr>
          <w:rFonts w:ascii="Arial" w:hAnsi="Arial"/>
          <w:b/>
          <w:bCs/>
          <w:sz w:val="36"/>
          <w:szCs w:val="36"/>
        </w:rPr>
      </w:pPr>
      <w:r>
        <w:rPr>
          <w:rFonts w:ascii="Arial" w:hAnsi="Arial"/>
          <w:b/>
          <w:bCs/>
          <w:sz w:val="36"/>
          <w:szCs w:val="36"/>
        </w:rPr>
        <w:t>ANEXO II</w:t>
      </w:r>
    </w:p>
    <w:p w14:paraId="2003D285">
      <w:pPr>
        <w:jc w:val="center"/>
        <w:rPr>
          <w:rFonts w:ascii="Arial" w:hAnsi="Arial"/>
          <w:b/>
          <w:bCs/>
          <w:sz w:val="28"/>
          <w:szCs w:val="28"/>
        </w:rPr>
      </w:pPr>
    </w:p>
    <w:p w14:paraId="529B0A3A">
      <w:pPr>
        <w:jc w:val="center"/>
        <w:rPr>
          <w:rFonts w:ascii="Arial" w:hAnsi="Arial"/>
          <w:b/>
          <w:bCs/>
          <w:sz w:val="28"/>
          <w:szCs w:val="28"/>
        </w:rPr>
      </w:pPr>
    </w:p>
    <w:p w14:paraId="4E25E386">
      <w:pPr>
        <w:jc w:val="center"/>
        <w:rPr>
          <w:rFonts w:ascii="Arial" w:hAnsi="Arial"/>
          <w:b/>
          <w:bCs/>
          <w:sz w:val="28"/>
          <w:szCs w:val="28"/>
        </w:rPr>
      </w:pPr>
      <w:r>
        <w:rPr>
          <w:rFonts w:ascii="Arial" w:hAnsi="Arial"/>
          <w:b/>
          <w:bCs/>
          <w:sz w:val="28"/>
          <w:szCs w:val="28"/>
        </w:rPr>
        <w:t>PREGÃO ELETRÔNICO Nº 0292025</w:t>
      </w:r>
    </w:p>
    <w:p w14:paraId="1E966AB1">
      <w:pPr>
        <w:jc w:val="center"/>
        <w:rPr>
          <w:rFonts w:ascii="Arial" w:hAnsi="Arial"/>
          <w:b/>
          <w:bCs/>
          <w:sz w:val="28"/>
          <w:szCs w:val="28"/>
        </w:rPr>
      </w:pPr>
    </w:p>
    <w:p w14:paraId="20D0F638">
      <w:pPr>
        <w:spacing w:line="276" w:lineRule="auto"/>
        <w:jc w:val="center"/>
        <w:rPr>
          <w:rFonts w:ascii="Arial" w:hAnsi="Arial"/>
          <w:b/>
          <w:bCs/>
          <w:sz w:val="28"/>
          <w:szCs w:val="28"/>
        </w:rPr>
      </w:pPr>
      <w:r>
        <w:rPr>
          <w:rFonts w:ascii="Arial" w:hAnsi="Arial"/>
          <w:b/>
          <w:bCs/>
          <w:sz w:val="28"/>
          <w:szCs w:val="28"/>
        </w:rPr>
        <w:t>PROCESSO Nº 374/2025</w:t>
      </w:r>
    </w:p>
    <w:p w14:paraId="5F5C3D4F">
      <w:pPr>
        <w:spacing w:line="276" w:lineRule="auto"/>
        <w:jc w:val="center"/>
        <w:rPr>
          <w:rFonts w:ascii="Arial" w:hAnsi="Arial"/>
          <w:bCs/>
        </w:rPr>
      </w:pPr>
    </w:p>
    <w:p w14:paraId="30F1B7BF">
      <w:pPr>
        <w:spacing w:line="276" w:lineRule="auto"/>
        <w:jc w:val="center"/>
        <w:rPr>
          <w:rFonts w:ascii="Arial" w:hAnsi="Arial"/>
          <w:b/>
          <w:bCs/>
          <w:sz w:val="36"/>
          <w:szCs w:val="36"/>
        </w:rPr>
      </w:pPr>
    </w:p>
    <w:p w14:paraId="1ACD9C5D">
      <w:pPr>
        <w:pStyle w:val="2"/>
        <w:spacing w:line="276" w:lineRule="auto"/>
        <w:jc w:val="center"/>
        <w:rPr>
          <w:rFonts w:ascii="Arial" w:hAnsi="Arial" w:cs="Arial"/>
          <w:b w:val="0"/>
        </w:rPr>
      </w:pPr>
      <w:r>
        <w:rPr>
          <w:rFonts w:ascii="Arial" w:hAnsi="Arial" w:cs="Arial"/>
        </w:rPr>
        <w:t>MODELO DE PLANILHA DE PROPOSTA</w:t>
      </w:r>
    </w:p>
    <w:p w14:paraId="5CF469A2">
      <w:pPr>
        <w:spacing w:line="276" w:lineRule="auto"/>
        <w:rPr>
          <w:rFonts w:ascii="Arial" w:hAnsi="Arial"/>
        </w:rPr>
      </w:pPr>
    </w:p>
    <w:p w14:paraId="411D8F2B">
      <w:pPr>
        <w:spacing w:line="276" w:lineRule="auto"/>
        <w:rPr>
          <w:rFonts w:ascii="Arial" w:hAnsi="Arial"/>
        </w:rPr>
      </w:pPr>
    </w:p>
    <w:p w14:paraId="2785617E">
      <w:pPr>
        <w:spacing w:line="276" w:lineRule="auto"/>
        <w:jc w:val="both"/>
        <w:rPr>
          <w:rFonts w:ascii="Arial" w:hAnsi="Arial"/>
          <w:b/>
        </w:rPr>
      </w:pPr>
      <w:r>
        <w:rPr>
          <w:rFonts w:ascii="Arial" w:hAnsi="Arial"/>
          <w:b/>
          <w:u w:val="single"/>
        </w:rPr>
        <w:t>DADOS DO PROPONENTE</w:t>
      </w:r>
      <w:r>
        <w:rPr>
          <w:rFonts w:ascii="Arial" w:hAnsi="Arial"/>
          <w:b/>
        </w:rPr>
        <w:t>:</w:t>
      </w:r>
    </w:p>
    <w:p w14:paraId="42F9D8FE">
      <w:pPr>
        <w:spacing w:line="276" w:lineRule="auto"/>
        <w:jc w:val="both"/>
        <w:rPr>
          <w:rFonts w:ascii="Arial" w:hAnsi="Arial"/>
          <w:b/>
        </w:rPr>
      </w:pPr>
      <w:r>
        <w:rPr>
          <w:rFonts w:ascii="Arial" w:hAnsi="Arial"/>
          <w:b/>
        </w:rPr>
        <w:t>RAZÃO SOCIAL:</w:t>
      </w:r>
    </w:p>
    <w:p w14:paraId="06066749">
      <w:pPr>
        <w:spacing w:line="276" w:lineRule="auto"/>
        <w:jc w:val="both"/>
        <w:rPr>
          <w:rFonts w:ascii="Arial" w:hAnsi="Arial"/>
          <w:b/>
        </w:rPr>
      </w:pPr>
      <w:r>
        <w:rPr>
          <w:rFonts w:ascii="Arial" w:hAnsi="Arial"/>
          <w:b/>
        </w:rPr>
        <w:t>CNPJ/CPF:</w:t>
      </w:r>
    </w:p>
    <w:p w14:paraId="3EB51B49">
      <w:pPr>
        <w:spacing w:line="276" w:lineRule="auto"/>
        <w:jc w:val="both"/>
        <w:rPr>
          <w:rFonts w:ascii="Arial" w:hAnsi="Arial"/>
          <w:b/>
        </w:rPr>
      </w:pPr>
      <w:r>
        <w:rPr>
          <w:rFonts w:ascii="Arial" w:hAnsi="Arial"/>
          <w:b/>
        </w:rPr>
        <w:t>ENDEREÇO COMPLETO:         TELEFONE:               E-MAIL INSTITUCIONAL:</w:t>
      </w:r>
    </w:p>
    <w:p w14:paraId="23580243">
      <w:pPr>
        <w:spacing w:line="276" w:lineRule="auto"/>
        <w:jc w:val="both"/>
        <w:rPr>
          <w:rFonts w:ascii="Arial" w:hAnsi="Arial"/>
          <w:b/>
        </w:rPr>
      </w:pPr>
    </w:p>
    <w:p w14:paraId="1000AC3C">
      <w:pPr>
        <w:spacing w:line="276" w:lineRule="auto"/>
        <w:jc w:val="both"/>
        <w:rPr>
          <w:rFonts w:ascii="Arial" w:hAnsi="Arial"/>
          <w:b/>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709"/>
        <w:gridCol w:w="992"/>
        <w:gridCol w:w="3686"/>
        <w:gridCol w:w="992"/>
        <w:gridCol w:w="992"/>
      </w:tblGrid>
      <w:tr w14:paraId="031E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gridSpan w:val="5"/>
            <w:shd w:val="clear" w:color="auto" w:fill="D8D8D8" w:themeFill="background1" w:themeFillShade="D9"/>
          </w:tcPr>
          <w:p w14:paraId="0A1E2F81">
            <w:pPr>
              <w:spacing w:before="60" w:after="60"/>
              <w:jc w:val="center"/>
              <w:rPr>
                <w:rFonts w:ascii="Arial" w:hAnsi="Arial"/>
                <w:b/>
              </w:rPr>
            </w:pPr>
            <w:r>
              <w:rPr>
                <w:rFonts w:ascii="Arial" w:hAnsi="Arial"/>
                <w:b/>
              </w:rPr>
              <w:t>Objeto licitado – lote 01</w:t>
            </w:r>
          </w:p>
        </w:tc>
        <w:tc>
          <w:tcPr>
            <w:tcW w:w="1984" w:type="dxa"/>
            <w:gridSpan w:val="2"/>
            <w:shd w:val="clear" w:color="auto" w:fill="D8D8D8" w:themeFill="background1" w:themeFillShade="D9"/>
            <w:vAlign w:val="center"/>
          </w:tcPr>
          <w:p w14:paraId="431120A9">
            <w:pPr>
              <w:spacing w:before="60" w:after="60"/>
              <w:jc w:val="center"/>
              <w:rPr>
                <w:rFonts w:ascii="Arial" w:hAnsi="Arial"/>
                <w:b/>
              </w:rPr>
            </w:pPr>
            <w:r>
              <w:rPr>
                <w:rFonts w:ascii="Arial" w:hAnsi="Arial"/>
                <w:b/>
              </w:rPr>
              <w:t>Valor (R$)</w:t>
            </w:r>
          </w:p>
        </w:tc>
      </w:tr>
      <w:tr w14:paraId="49C3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DE29D6B">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09BDFAB4">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28A8BC15">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584773ED">
            <w:pPr>
              <w:spacing w:before="60" w:after="60"/>
              <w:jc w:val="center"/>
              <w:rPr>
                <w:rFonts w:ascii="Arial" w:hAnsi="Arial"/>
                <w:b/>
              </w:rPr>
            </w:pPr>
            <w:r>
              <w:rPr>
                <w:rFonts w:ascii="Arial" w:hAnsi="Arial"/>
                <w:b/>
              </w:rPr>
              <w:t>Marca</w:t>
            </w:r>
          </w:p>
        </w:tc>
        <w:tc>
          <w:tcPr>
            <w:tcW w:w="3686" w:type="dxa"/>
            <w:shd w:val="clear" w:color="auto" w:fill="D8D8D8" w:themeFill="background1" w:themeFillShade="D9"/>
            <w:vAlign w:val="center"/>
          </w:tcPr>
          <w:p w14:paraId="48372F34">
            <w:pPr>
              <w:spacing w:before="60" w:after="60"/>
              <w:jc w:val="center"/>
              <w:rPr>
                <w:rFonts w:ascii="Arial" w:hAnsi="Arial"/>
                <w:b/>
              </w:rPr>
            </w:pPr>
            <w:r>
              <w:rPr>
                <w:rFonts w:ascii="Arial" w:hAnsi="Arial"/>
                <w:b/>
              </w:rPr>
              <w:t>Descrição</w:t>
            </w:r>
          </w:p>
        </w:tc>
        <w:tc>
          <w:tcPr>
            <w:tcW w:w="992" w:type="dxa"/>
            <w:shd w:val="clear" w:color="auto" w:fill="D8D8D8" w:themeFill="background1" w:themeFillShade="D9"/>
            <w:vAlign w:val="center"/>
          </w:tcPr>
          <w:p w14:paraId="081AAB25">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02246856">
            <w:pPr>
              <w:spacing w:before="60" w:after="60"/>
              <w:jc w:val="center"/>
              <w:rPr>
                <w:rFonts w:ascii="Arial" w:hAnsi="Arial"/>
                <w:b/>
              </w:rPr>
            </w:pPr>
            <w:r>
              <w:rPr>
                <w:rFonts w:ascii="Arial" w:hAnsi="Arial"/>
                <w:b/>
              </w:rPr>
              <w:t>Total</w:t>
            </w:r>
          </w:p>
        </w:tc>
      </w:tr>
      <w:tr w14:paraId="0703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7494830">
            <w:pPr>
              <w:jc w:val="center"/>
              <w:rPr>
                <w:rFonts w:ascii="Arial" w:hAnsi="Arial"/>
                <w:b/>
              </w:rPr>
            </w:pPr>
            <w:r>
              <w:rPr>
                <w:rFonts w:ascii="Arial" w:hAnsi="Arial"/>
                <w:b/>
              </w:rPr>
              <w:t>01</w:t>
            </w:r>
          </w:p>
        </w:tc>
        <w:tc>
          <w:tcPr>
            <w:tcW w:w="992" w:type="dxa"/>
            <w:shd w:val="clear" w:color="auto" w:fill="auto"/>
            <w:vAlign w:val="center"/>
          </w:tcPr>
          <w:p w14:paraId="01634C62">
            <w:pPr>
              <w:jc w:val="center"/>
              <w:rPr>
                <w:rFonts w:ascii="Arial" w:hAnsi="Arial"/>
                <w:b/>
                <w:bCs/>
              </w:rPr>
            </w:pPr>
            <w:r>
              <w:rPr>
                <w:rFonts w:ascii="Arial" w:hAnsi="Arial"/>
                <w:b/>
                <w:bCs/>
              </w:rPr>
              <w:t>100</w:t>
            </w:r>
          </w:p>
        </w:tc>
        <w:tc>
          <w:tcPr>
            <w:tcW w:w="709" w:type="dxa"/>
            <w:vAlign w:val="center"/>
          </w:tcPr>
          <w:p w14:paraId="0E4A633C">
            <w:pPr>
              <w:jc w:val="center"/>
              <w:rPr>
                <w:rFonts w:ascii="Arial" w:hAnsi="Arial"/>
                <w:b/>
                <w:bCs/>
              </w:rPr>
            </w:pPr>
            <w:r>
              <w:rPr>
                <w:rFonts w:ascii="Arial" w:hAnsi="Arial"/>
                <w:b/>
                <w:bCs/>
              </w:rPr>
              <w:t>CX</w:t>
            </w:r>
          </w:p>
        </w:tc>
        <w:tc>
          <w:tcPr>
            <w:tcW w:w="992" w:type="dxa"/>
            <w:shd w:val="clear" w:color="auto" w:fill="auto"/>
            <w:vAlign w:val="center"/>
          </w:tcPr>
          <w:p w14:paraId="5975F124">
            <w:pPr>
              <w:jc w:val="center"/>
              <w:rPr>
                <w:rFonts w:ascii="Arial" w:hAnsi="Arial"/>
                <w:b/>
                <w:bCs/>
              </w:rPr>
            </w:pPr>
          </w:p>
        </w:tc>
        <w:tc>
          <w:tcPr>
            <w:tcW w:w="3686" w:type="dxa"/>
            <w:shd w:val="clear" w:color="auto" w:fill="auto"/>
            <w:vAlign w:val="center"/>
          </w:tcPr>
          <w:p w14:paraId="1CB0CBFF">
            <w:pPr>
              <w:jc w:val="both"/>
              <w:rPr>
                <w:rFonts w:ascii="Arial" w:hAnsi="Arial"/>
                <w:b/>
                <w:bCs/>
              </w:rPr>
            </w:pPr>
            <w:r>
              <w:rPr>
                <w:rFonts w:ascii="Arial" w:hAnsi="Arial"/>
                <w:b/>
                <w:bCs/>
                <w:color w:val="000000"/>
              </w:rPr>
              <w:t>Agulha descartável 40 x 12 18G estéril, siliconada, ponta em formato lança sem rebarbas. Caixa com 100 unidades, conforme detalhamento constante no termo de referência.</w:t>
            </w:r>
          </w:p>
        </w:tc>
        <w:tc>
          <w:tcPr>
            <w:tcW w:w="992" w:type="dxa"/>
            <w:shd w:val="clear" w:color="auto" w:fill="auto"/>
            <w:vAlign w:val="center"/>
          </w:tcPr>
          <w:p w14:paraId="458EB361">
            <w:pPr>
              <w:jc w:val="center"/>
              <w:rPr>
                <w:rFonts w:ascii="Arial" w:hAnsi="Arial"/>
                <w:b/>
              </w:rPr>
            </w:pPr>
          </w:p>
        </w:tc>
        <w:tc>
          <w:tcPr>
            <w:tcW w:w="992" w:type="dxa"/>
            <w:shd w:val="clear" w:color="auto" w:fill="auto"/>
            <w:vAlign w:val="center"/>
          </w:tcPr>
          <w:p w14:paraId="0E845D7E">
            <w:pPr>
              <w:jc w:val="center"/>
              <w:rPr>
                <w:rFonts w:ascii="Arial" w:hAnsi="Arial"/>
                <w:b/>
              </w:rPr>
            </w:pPr>
          </w:p>
        </w:tc>
      </w:tr>
      <w:tr w14:paraId="18CF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8D31CF3">
            <w:pPr>
              <w:jc w:val="center"/>
              <w:rPr>
                <w:rFonts w:ascii="Arial" w:hAnsi="Arial"/>
                <w:b/>
              </w:rPr>
            </w:pPr>
            <w:r>
              <w:rPr>
                <w:rFonts w:ascii="Arial" w:hAnsi="Arial"/>
                <w:b/>
              </w:rPr>
              <w:t>02</w:t>
            </w:r>
          </w:p>
        </w:tc>
        <w:tc>
          <w:tcPr>
            <w:tcW w:w="992" w:type="dxa"/>
            <w:shd w:val="clear" w:color="auto" w:fill="auto"/>
            <w:vAlign w:val="center"/>
          </w:tcPr>
          <w:p w14:paraId="460A4BED">
            <w:pPr>
              <w:jc w:val="center"/>
              <w:rPr>
                <w:rFonts w:ascii="Arial" w:hAnsi="Arial"/>
                <w:b/>
                <w:bCs/>
              </w:rPr>
            </w:pPr>
            <w:r>
              <w:rPr>
                <w:rFonts w:ascii="Arial" w:hAnsi="Arial"/>
                <w:b/>
                <w:bCs/>
              </w:rPr>
              <w:t>19.000</w:t>
            </w:r>
          </w:p>
        </w:tc>
        <w:tc>
          <w:tcPr>
            <w:tcW w:w="709" w:type="dxa"/>
            <w:vAlign w:val="center"/>
          </w:tcPr>
          <w:p w14:paraId="28B22EA4">
            <w:pPr>
              <w:jc w:val="center"/>
              <w:rPr>
                <w:rFonts w:ascii="Arial" w:hAnsi="Arial"/>
                <w:b/>
                <w:bCs/>
              </w:rPr>
            </w:pPr>
            <w:r>
              <w:rPr>
                <w:rFonts w:ascii="Arial" w:hAnsi="Arial"/>
                <w:b/>
                <w:bCs/>
              </w:rPr>
              <w:t>UN</w:t>
            </w:r>
          </w:p>
        </w:tc>
        <w:tc>
          <w:tcPr>
            <w:tcW w:w="992" w:type="dxa"/>
            <w:shd w:val="clear" w:color="auto" w:fill="auto"/>
            <w:vAlign w:val="center"/>
          </w:tcPr>
          <w:p w14:paraId="140F9F0A">
            <w:pPr>
              <w:jc w:val="center"/>
              <w:rPr>
                <w:rFonts w:ascii="Arial" w:hAnsi="Arial"/>
                <w:b/>
                <w:bCs/>
              </w:rPr>
            </w:pPr>
          </w:p>
        </w:tc>
        <w:tc>
          <w:tcPr>
            <w:tcW w:w="3686" w:type="dxa"/>
            <w:shd w:val="clear" w:color="auto" w:fill="auto"/>
            <w:vAlign w:val="center"/>
          </w:tcPr>
          <w:p w14:paraId="3654F13D">
            <w:pPr>
              <w:jc w:val="both"/>
              <w:rPr>
                <w:rFonts w:ascii="Arial" w:hAnsi="Arial"/>
                <w:b/>
                <w:bCs/>
              </w:rPr>
            </w:pPr>
            <w:r>
              <w:rPr>
                <w:rFonts w:ascii="Arial" w:hAnsi="Arial"/>
                <w:b/>
                <w:bCs/>
                <w:color w:val="000000"/>
              </w:rPr>
              <w:t>Seringa descartável 03 ml, estéril, sem agulha, atóxica, conforme detalhamento constante no termo de referência.</w:t>
            </w:r>
          </w:p>
        </w:tc>
        <w:tc>
          <w:tcPr>
            <w:tcW w:w="992" w:type="dxa"/>
            <w:shd w:val="clear" w:color="auto" w:fill="auto"/>
            <w:vAlign w:val="center"/>
          </w:tcPr>
          <w:p w14:paraId="73B78A3F">
            <w:pPr>
              <w:jc w:val="center"/>
              <w:rPr>
                <w:rFonts w:ascii="Arial" w:hAnsi="Arial"/>
                <w:b/>
              </w:rPr>
            </w:pPr>
          </w:p>
        </w:tc>
        <w:tc>
          <w:tcPr>
            <w:tcW w:w="992" w:type="dxa"/>
            <w:shd w:val="clear" w:color="auto" w:fill="auto"/>
            <w:vAlign w:val="center"/>
          </w:tcPr>
          <w:p w14:paraId="633F91F7">
            <w:pPr>
              <w:jc w:val="center"/>
              <w:rPr>
                <w:rFonts w:ascii="Arial" w:hAnsi="Arial"/>
                <w:b/>
              </w:rPr>
            </w:pPr>
          </w:p>
        </w:tc>
      </w:tr>
      <w:tr w14:paraId="0250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D5FD092">
            <w:pPr>
              <w:jc w:val="center"/>
              <w:rPr>
                <w:rFonts w:ascii="Arial" w:hAnsi="Arial"/>
                <w:b/>
              </w:rPr>
            </w:pPr>
            <w:r>
              <w:rPr>
                <w:rFonts w:ascii="Arial" w:hAnsi="Arial"/>
                <w:b/>
              </w:rPr>
              <w:t>03</w:t>
            </w:r>
          </w:p>
        </w:tc>
        <w:tc>
          <w:tcPr>
            <w:tcW w:w="992" w:type="dxa"/>
            <w:shd w:val="clear" w:color="auto" w:fill="auto"/>
            <w:vAlign w:val="center"/>
          </w:tcPr>
          <w:p w14:paraId="0FD16003">
            <w:pPr>
              <w:jc w:val="center"/>
              <w:rPr>
                <w:rFonts w:ascii="Arial" w:hAnsi="Arial"/>
                <w:b/>
                <w:bCs/>
              </w:rPr>
            </w:pPr>
            <w:r>
              <w:rPr>
                <w:rFonts w:ascii="Arial" w:hAnsi="Arial"/>
                <w:b/>
                <w:bCs/>
              </w:rPr>
              <w:t>6.000</w:t>
            </w:r>
          </w:p>
        </w:tc>
        <w:tc>
          <w:tcPr>
            <w:tcW w:w="709" w:type="dxa"/>
            <w:vAlign w:val="center"/>
          </w:tcPr>
          <w:p w14:paraId="55193010">
            <w:pPr>
              <w:jc w:val="center"/>
              <w:rPr>
                <w:rFonts w:ascii="Arial" w:hAnsi="Arial"/>
                <w:b/>
                <w:bCs/>
              </w:rPr>
            </w:pPr>
            <w:r>
              <w:rPr>
                <w:rFonts w:ascii="Arial" w:hAnsi="Arial"/>
                <w:b/>
                <w:bCs/>
              </w:rPr>
              <w:t>UN</w:t>
            </w:r>
          </w:p>
        </w:tc>
        <w:tc>
          <w:tcPr>
            <w:tcW w:w="992" w:type="dxa"/>
            <w:shd w:val="clear" w:color="auto" w:fill="auto"/>
            <w:vAlign w:val="center"/>
          </w:tcPr>
          <w:p w14:paraId="6E5D0703">
            <w:pPr>
              <w:jc w:val="center"/>
              <w:rPr>
                <w:rFonts w:ascii="Arial" w:hAnsi="Arial"/>
                <w:b/>
                <w:bCs/>
              </w:rPr>
            </w:pPr>
          </w:p>
        </w:tc>
        <w:tc>
          <w:tcPr>
            <w:tcW w:w="3686" w:type="dxa"/>
            <w:shd w:val="clear" w:color="auto" w:fill="auto"/>
            <w:vAlign w:val="center"/>
          </w:tcPr>
          <w:p w14:paraId="01E2F993">
            <w:pPr>
              <w:jc w:val="both"/>
              <w:rPr>
                <w:rFonts w:ascii="Arial" w:hAnsi="Arial"/>
                <w:b/>
                <w:bCs/>
              </w:rPr>
            </w:pPr>
            <w:r>
              <w:rPr>
                <w:rFonts w:ascii="Arial" w:hAnsi="Arial"/>
                <w:b/>
                <w:bCs/>
                <w:color w:val="000000"/>
              </w:rPr>
              <w:t>Seringa descartável 05 ml, estéril, sem agulha, atóxica, conforme detalhamento constante no termo de referência.</w:t>
            </w:r>
          </w:p>
        </w:tc>
        <w:tc>
          <w:tcPr>
            <w:tcW w:w="992" w:type="dxa"/>
            <w:shd w:val="clear" w:color="auto" w:fill="auto"/>
            <w:vAlign w:val="center"/>
          </w:tcPr>
          <w:p w14:paraId="7B8D3D10">
            <w:pPr>
              <w:jc w:val="center"/>
              <w:rPr>
                <w:rFonts w:ascii="Arial" w:hAnsi="Arial"/>
                <w:b/>
              </w:rPr>
            </w:pPr>
          </w:p>
        </w:tc>
        <w:tc>
          <w:tcPr>
            <w:tcW w:w="992" w:type="dxa"/>
            <w:shd w:val="clear" w:color="auto" w:fill="auto"/>
            <w:vAlign w:val="center"/>
          </w:tcPr>
          <w:p w14:paraId="746C85A6">
            <w:pPr>
              <w:jc w:val="center"/>
              <w:rPr>
                <w:rFonts w:ascii="Arial" w:hAnsi="Arial"/>
                <w:b/>
              </w:rPr>
            </w:pPr>
          </w:p>
        </w:tc>
      </w:tr>
      <w:tr w14:paraId="4AD6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7B66EEC">
            <w:pPr>
              <w:jc w:val="center"/>
              <w:rPr>
                <w:rFonts w:ascii="Arial" w:hAnsi="Arial"/>
                <w:b/>
              </w:rPr>
            </w:pPr>
            <w:r>
              <w:rPr>
                <w:rFonts w:ascii="Arial" w:hAnsi="Arial"/>
                <w:b/>
              </w:rPr>
              <w:t>04</w:t>
            </w:r>
          </w:p>
        </w:tc>
        <w:tc>
          <w:tcPr>
            <w:tcW w:w="992" w:type="dxa"/>
            <w:shd w:val="clear" w:color="auto" w:fill="auto"/>
            <w:vAlign w:val="center"/>
          </w:tcPr>
          <w:p w14:paraId="0CCA4388">
            <w:pPr>
              <w:jc w:val="center"/>
              <w:rPr>
                <w:rFonts w:ascii="Arial" w:hAnsi="Arial"/>
                <w:b/>
                <w:bCs/>
              </w:rPr>
            </w:pPr>
            <w:r>
              <w:rPr>
                <w:rFonts w:ascii="Arial" w:hAnsi="Arial"/>
                <w:b/>
                <w:bCs/>
              </w:rPr>
              <w:t>5.000</w:t>
            </w:r>
          </w:p>
        </w:tc>
        <w:tc>
          <w:tcPr>
            <w:tcW w:w="709" w:type="dxa"/>
            <w:vAlign w:val="center"/>
          </w:tcPr>
          <w:p w14:paraId="6E3494D6">
            <w:pPr>
              <w:jc w:val="center"/>
              <w:rPr>
                <w:rFonts w:ascii="Arial" w:hAnsi="Arial"/>
                <w:b/>
                <w:bCs/>
              </w:rPr>
            </w:pPr>
            <w:r>
              <w:rPr>
                <w:rFonts w:ascii="Arial" w:hAnsi="Arial"/>
                <w:b/>
                <w:bCs/>
              </w:rPr>
              <w:t>UN</w:t>
            </w:r>
          </w:p>
        </w:tc>
        <w:tc>
          <w:tcPr>
            <w:tcW w:w="992" w:type="dxa"/>
            <w:shd w:val="clear" w:color="auto" w:fill="auto"/>
            <w:vAlign w:val="center"/>
          </w:tcPr>
          <w:p w14:paraId="468D832F">
            <w:pPr>
              <w:jc w:val="center"/>
              <w:rPr>
                <w:rFonts w:ascii="Arial" w:hAnsi="Arial"/>
                <w:b/>
                <w:bCs/>
              </w:rPr>
            </w:pPr>
          </w:p>
        </w:tc>
        <w:tc>
          <w:tcPr>
            <w:tcW w:w="3686" w:type="dxa"/>
            <w:shd w:val="clear" w:color="auto" w:fill="auto"/>
            <w:vAlign w:val="center"/>
          </w:tcPr>
          <w:p w14:paraId="3DEE868E">
            <w:pPr>
              <w:jc w:val="both"/>
              <w:rPr>
                <w:rFonts w:ascii="Arial" w:hAnsi="Arial" w:eastAsia="NSimSun"/>
                <w:b/>
                <w:bCs/>
              </w:rPr>
            </w:pPr>
            <w:r>
              <w:rPr>
                <w:rFonts w:ascii="Arial" w:hAnsi="Arial"/>
                <w:b/>
                <w:bCs/>
              </w:rPr>
              <w:t xml:space="preserve">Seringa descartável 10 ml, estéril, sem agulha, atóxica, </w:t>
            </w:r>
            <w:r>
              <w:rPr>
                <w:rFonts w:ascii="Arial" w:hAnsi="Arial"/>
                <w:b/>
                <w:bCs/>
                <w:color w:val="000000"/>
              </w:rPr>
              <w:t>conforme detalhamento constante no termo de referência.</w:t>
            </w:r>
          </w:p>
        </w:tc>
        <w:tc>
          <w:tcPr>
            <w:tcW w:w="992" w:type="dxa"/>
            <w:shd w:val="clear" w:color="auto" w:fill="auto"/>
            <w:vAlign w:val="center"/>
          </w:tcPr>
          <w:p w14:paraId="02ACBF52">
            <w:pPr>
              <w:jc w:val="center"/>
              <w:rPr>
                <w:rFonts w:ascii="Arial" w:hAnsi="Arial"/>
                <w:b/>
              </w:rPr>
            </w:pPr>
          </w:p>
        </w:tc>
        <w:tc>
          <w:tcPr>
            <w:tcW w:w="992" w:type="dxa"/>
            <w:shd w:val="clear" w:color="auto" w:fill="auto"/>
            <w:vAlign w:val="center"/>
          </w:tcPr>
          <w:p w14:paraId="38345613">
            <w:pPr>
              <w:jc w:val="center"/>
              <w:rPr>
                <w:rFonts w:ascii="Arial" w:hAnsi="Arial"/>
                <w:b/>
              </w:rPr>
            </w:pPr>
          </w:p>
        </w:tc>
      </w:tr>
      <w:tr w14:paraId="5461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35A2C23">
            <w:pPr>
              <w:jc w:val="center"/>
              <w:rPr>
                <w:rFonts w:ascii="Arial" w:hAnsi="Arial"/>
                <w:b/>
              </w:rPr>
            </w:pPr>
            <w:r>
              <w:rPr>
                <w:rFonts w:ascii="Arial" w:hAnsi="Arial"/>
                <w:b/>
              </w:rPr>
              <w:t>05</w:t>
            </w:r>
          </w:p>
        </w:tc>
        <w:tc>
          <w:tcPr>
            <w:tcW w:w="992" w:type="dxa"/>
            <w:shd w:val="clear" w:color="auto" w:fill="auto"/>
            <w:vAlign w:val="center"/>
          </w:tcPr>
          <w:p w14:paraId="255C19A7">
            <w:pPr>
              <w:jc w:val="center"/>
              <w:rPr>
                <w:rFonts w:ascii="Arial" w:hAnsi="Arial"/>
                <w:b/>
                <w:bCs/>
              </w:rPr>
            </w:pPr>
            <w:r>
              <w:rPr>
                <w:rFonts w:ascii="Arial" w:hAnsi="Arial"/>
                <w:b/>
                <w:bCs/>
              </w:rPr>
              <w:t>5.500</w:t>
            </w:r>
          </w:p>
        </w:tc>
        <w:tc>
          <w:tcPr>
            <w:tcW w:w="709" w:type="dxa"/>
            <w:vAlign w:val="center"/>
          </w:tcPr>
          <w:p w14:paraId="6B97A537">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5950D476">
            <w:pPr>
              <w:jc w:val="center"/>
              <w:rPr>
                <w:rFonts w:ascii="Arial" w:hAnsi="Arial"/>
                <w:b/>
                <w:bCs/>
              </w:rPr>
            </w:pPr>
          </w:p>
        </w:tc>
        <w:tc>
          <w:tcPr>
            <w:tcW w:w="3686" w:type="dxa"/>
            <w:shd w:val="clear" w:color="auto" w:fill="auto"/>
            <w:vAlign w:val="center"/>
          </w:tcPr>
          <w:p w14:paraId="0CF3A6EF">
            <w:pPr>
              <w:jc w:val="both"/>
              <w:rPr>
                <w:rFonts w:ascii="Arial" w:hAnsi="Arial"/>
                <w:b/>
                <w:bCs/>
              </w:rPr>
            </w:pPr>
            <w:r>
              <w:rPr>
                <w:rFonts w:ascii="Arial" w:hAnsi="Arial"/>
                <w:b/>
                <w:bCs/>
              </w:rPr>
              <w:t xml:space="preserve">Seringa descartável 20 ml, estéril, sem agulha, atóxica, </w:t>
            </w:r>
            <w:r>
              <w:rPr>
                <w:rFonts w:ascii="Arial" w:hAnsi="Arial"/>
                <w:b/>
                <w:bCs/>
                <w:color w:val="000000"/>
              </w:rPr>
              <w:t>conforme detalhamento constante no termo de referência.</w:t>
            </w:r>
          </w:p>
        </w:tc>
        <w:tc>
          <w:tcPr>
            <w:tcW w:w="992" w:type="dxa"/>
            <w:shd w:val="clear" w:color="auto" w:fill="auto"/>
            <w:vAlign w:val="center"/>
          </w:tcPr>
          <w:p w14:paraId="7A57E029">
            <w:pPr>
              <w:jc w:val="center"/>
              <w:rPr>
                <w:rFonts w:ascii="Arial" w:hAnsi="Arial"/>
                <w:b/>
              </w:rPr>
            </w:pPr>
          </w:p>
        </w:tc>
        <w:tc>
          <w:tcPr>
            <w:tcW w:w="992" w:type="dxa"/>
            <w:shd w:val="clear" w:color="auto" w:fill="auto"/>
            <w:vAlign w:val="center"/>
          </w:tcPr>
          <w:p w14:paraId="183F6DB9">
            <w:pPr>
              <w:jc w:val="center"/>
              <w:rPr>
                <w:rFonts w:ascii="Arial" w:hAnsi="Arial"/>
                <w:b/>
              </w:rPr>
            </w:pPr>
          </w:p>
        </w:tc>
      </w:tr>
      <w:tr w14:paraId="1B19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9D0547D">
            <w:pPr>
              <w:jc w:val="center"/>
              <w:rPr>
                <w:rFonts w:ascii="Arial" w:hAnsi="Arial"/>
                <w:b/>
              </w:rPr>
            </w:pPr>
            <w:r>
              <w:rPr>
                <w:rFonts w:ascii="Arial" w:hAnsi="Arial"/>
                <w:b/>
              </w:rPr>
              <w:t>06</w:t>
            </w:r>
          </w:p>
        </w:tc>
        <w:tc>
          <w:tcPr>
            <w:tcW w:w="992" w:type="dxa"/>
            <w:shd w:val="clear" w:color="auto" w:fill="auto"/>
            <w:vAlign w:val="center"/>
          </w:tcPr>
          <w:p w14:paraId="384607B7">
            <w:pPr>
              <w:jc w:val="center"/>
              <w:rPr>
                <w:rFonts w:ascii="Arial" w:hAnsi="Arial"/>
                <w:b/>
                <w:bCs/>
              </w:rPr>
            </w:pPr>
            <w:r>
              <w:rPr>
                <w:rFonts w:ascii="Arial" w:hAnsi="Arial"/>
                <w:b/>
                <w:bCs/>
              </w:rPr>
              <w:t>50</w:t>
            </w:r>
          </w:p>
        </w:tc>
        <w:tc>
          <w:tcPr>
            <w:tcW w:w="709" w:type="dxa"/>
            <w:vAlign w:val="center"/>
          </w:tcPr>
          <w:p w14:paraId="21FAFA2B">
            <w:pPr>
              <w:jc w:val="center"/>
              <w:rPr>
                <w:rFonts w:ascii="Arial" w:hAnsi="Arial"/>
                <w:b/>
                <w:bCs/>
                <w:color w:val="000000"/>
              </w:rPr>
            </w:pPr>
            <w:r>
              <w:rPr>
                <w:rFonts w:ascii="Arial" w:hAnsi="Arial"/>
                <w:b/>
                <w:bCs/>
                <w:color w:val="000000"/>
              </w:rPr>
              <w:t>CX</w:t>
            </w:r>
          </w:p>
        </w:tc>
        <w:tc>
          <w:tcPr>
            <w:tcW w:w="992" w:type="dxa"/>
            <w:shd w:val="clear" w:color="auto" w:fill="auto"/>
            <w:vAlign w:val="center"/>
          </w:tcPr>
          <w:p w14:paraId="71A2DC2E">
            <w:pPr>
              <w:jc w:val="center"/>
              <w:rPr>
                <w:rFonts w:ascii="Arial" w:hAnsi="Arial"/>
                <w:b/>
                <w:bCs/>
              </w:rPr>
            </w:pPr>
          </w:p>
        </w:tc>
        <w:tc>
          <w:tcPr>
            <w:tcW w:w="3686" w:type="dxa"/>
            <w:shd w:val="clear" w:color="auto" w:fill="auto"/>
            <w:vAlign w:val="center"/>
          </w:tcPr>
          <w:p w14:paraId="0FE5D5B6">
            <w:pPr>
              <w:jc w:val="both"/>
              <w:rPr>
                <w:rFonts w:ascii="Arial" w:hAnsi="Arial"/>
                <w:b/>
                <w:bCs/>
              </w:rPr>
            </w:pPr>
            <w:r>
              <w:rPr>
                <w:rFonts w:ascii="Arial" w:hAnsi="Arial"/>
                <w:b/>
                <w:bCs/>
              </w:rPr>
              <w:t xml:space="preserve">Agulha descartável 13 x 4,5 26G estéril, siliconada, ponta em formato lança sem rebarbas. Caixa com 100 unidades, </w:t>
            </w:r>
            <w:r>
              <w:rPr>
                <w:rFonts w:ascii="Arial" w:hAnsi="Arial"/>
                <w:b/>
                <w:bCs/>
                <w:color w:val="000000"/>
              </w:rPr>
              <w:t>conforme detalhamento constante no termo de referência.</w:t>
            </w:r>
          </w:p>
        </w:tc>
        <w:tc>
          <w:tcPr>
            <w:tcW w:w="992" w:type="dxa"/>
            <w:shd w:val="clear" w:color="auto" w:fill="auto"/>
            <w:vAlign w:val="center"/>
          </w:tcPr>
          <w:p w14:paraId="7F446A79">
            <w:pPr>
              <w:jc w:val="center"/>
              <w:rPr>
                <w:rFonts w:ascii="Arial" w:hAnsi="Arial"/>
                <w:b/>
              </w:rPr>
            </w:pPr>
          </w:p>
        </w:tc>
        <w:tc>
          <w:tcPr>
            <w:tcW w:w="992" w:type="dxa"/>
            <w:shd w:val="clear" w:color="auto" w:fill="auto"/>
            <w:vAlign w:val="center"/>
          </w:tcPr>
          <w:p w14:paraId="7EB5AF78">
            <w:pPr>
              <w:jc w:val="center"/>
              <w:rPr>
                <w:rFonts w:ascii="Arial" w:hAnsi="Arial"/>
                <w:b/>
              </w:rPr>
            </w:pPr>
          </w:p>
        </w:tc>
      </w:tr>
      <w:tr w14:paraId="5A0A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FC9EB5F">
            <w:pPr>
              <w:jc w:val="center"/>
              <w:rPr>
                <w:rFonts w:ascii="Arial" w:hAnsi="Arial"/>
                <w:b/>
              </w:rPr>
            </w:pPr>
            <w:r>
              <w:rPr>
                <w:rFonts w:ascii="Arial" w:hAnsi="Arial"/>
                <w:b/>
              </w:rPr>
              <w:t>07</w:t>
            </w:r>
          </w:p>
        </w:tc>
        <w:tc>
          <w:tcPr>
            <w:tcW w:w="992" w:type="dxa"/>
            <w:shd w:val="clear" w:color="auto" w:fill="auto"/>
            <w:vAlign w:val="center"/>
          </w:tcPr>
          <w:p w14:paraId="40577AAC">
            <w:pPr>
              <w:jc w:val="center"/>
              <w:rPr>
                <w:rFonts w:ascii="Arial" w:hAnsi="Arial"/>
                <w:b/>
                <w:bCs/>
              </w:rPr>
            </w:pPr>
            <w:r>
              <w:rPr>
                <w:rFonts w:ascii="Arial" w:hAnsi="Arial"/>
                <w:b/>
                <w:bCs/>
              </w:rPr>
              <w:t>100</w:t>
            </w:r>
          </w:p>
        </w:tc>
        <w:tc>
          <w:tcPr>
            <w:tcW w:w="709" w:type="dxa"/>
            <w:vAlign w:val="center"/>
          </w:tcPr>
          <w:p w14:paraId="4B873930">
            <w:pPr>
              <w:jc w:val="center"/>
              <w:rPr>
                <w:rFonts w:ascii="Arial" w:hAnsi="Arial"/>
                <w:b/>
                <w:bCs/>
                <w:color w:val="000000"/>
              </w:rPr>
            </w:pPr>
            <w:r>
              <w:rPr>
                <w:rFonts w:ascii="Arial" w:hAnsi="Arial"/>
                <w:b/>
                <w:bCs/>
                <w:color w:val="000000"/>
              </w:rPr>
              <w:t>CX</w:t>
            </w:r>
          </w:p>
        </w:tc>
        <w:tc>
          <w:tcPr>
            <w:tcW w:w="992" w:type="dxa"/>
            <w:shd w:val="clear" w:color="auto" w:fill="auto"/>
            <w:vAlign w:val="center"/>
          </w:tcPr>
          <w:p w14:paraId="7709E62F">
            <w:pPr>
              <w:jc w:val="center"/>
              <w:rPr>
                <w:rFonts w:ascii="Arial" w:hAnsi="Arial"/>
                <w:b/>
                <w:bCs/>
              </w:rPr>
            </w:pPr>
          </w:p>
        </w:tc>
        <w:tc>
          <w:tcPr>
            <w:tcW w:w="3686" w:type="dxa"/>
            <w:shd w:val="clear" w:color="auto" w:fill="auto"/>
            <w:vAlign w:val="center"/>
          </w:tcPr>
          <w:p w14:paraId="51D080C6">
            <w:pPr>
              <w:jc w:val="both"/>
              <w:rPr>
                <w:rFonts w:ascii="Arial" w:hAnsi="Arial" w:eastAsia="NSimSun"/>
                <w:b/>
                <w:bCs/>
              </w:rPr>
            </w:pPr>
            <w:r>
              <w:rPr>
                <w:rFonts w:ascii="Arial" w:hAnsi="Arial"/>
                <w:b/>
                <w:bCs/>
              </w:rPr>
              <w:t xml:space="preserve">agulha descartável 25 x 7 22G estéril, siliconada, ponta em formato lança sem rebarbas. Caixa com 100 unidades, </w:t>
            </w:r>
            <w:r>
              <w:rPr>
                <w:rFonts w:ascii="Arial" w:hAnsi="Arial"/>
                <w:b/>
                <w:bCs/>
                <w:color w:val="000000"/>
              </w:rPr>
              <w:t>conforme detalhamento constante no termo de referência.</w:t>
            </w:r>
            <w:r>
              <w:rPr>
                <w:rFonts w:ascii="Arial" w:hAnsi="Arial"/>
                <w:b/>
                <w:bCs/>
              </w:rPr>
              <w:t xml:space="preserve"> </w:t>
            </w:r>
          </w:p>
        </w:tc>
        <w:tc>
          <w:tcPr>
            <w:tcW w:w="992" w:type="dxa"/>
            <w:shd w:val="clear" w:color="auto" w:fill="auto"/>
            <w:vAlign w:val="center"/>
          </w:tcPr>
          <w:p w14:paraId="46E914C1">
            <w:pPr>
              <w:jc w:val="center"/>
              <w:rPr>
                <w:rFonts w:ascii="Arial" w:hAnsi="Arial"/>
                <w:b/>
              </w:rPr>
            </w:pPr>
          </w:p>
        </w:tc>
        <w:tc>
          <w:tcPr>
            <w:tcW w:w="992" w:type="dxa"/>
            <w:shd w:val="clear" w:color="auto" w:fill="auto"/>
            <w:vAlign w:val="center"/>
          </w:tcPr>
          <w:p w14:paraId="76CE0E5F">
            <w:pPr>
              <w:jc w:val="center"/>
              <w:rPr>
                <w:rFonts w:ascii="Arial" w:hAnsi="Arial"/>
                <w:b/>
              </w:rPr>
            </w:pPr>
          </w:p>
        </w:tc>
      </w:tr>
      <w:tr w14:paraId="1856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639E913">
            <w:pPr>
              <w:jc w:val="center"/>
              <w:rPr>
                <w:rFonts w:ascii="Arial" w:hAnsi="Arial"/>
                <w:b/>
              </w:rPr>
            </w:pPr>
            <w:r>
              <w:rPr>
                <w:rFonts w:ascii="Arial" w:hAnsi="Arial"/>
                <w:b/>
              </w:rPr>
              <w:t>08</w:t>
            </w:r>
          </w:p>
        </w:tc>
        <w:tc>
          <w:tcPr>
            <w:tcW w:w="992" w:type="dxa"/>
            <w:shd w:val="clear" w:color="auto" w:fill="auto"/>
            <w:vAlign w:val="center"/>
          </w:tcPr>
          <w:p w14:paraId="06AF6934">
            <w:pPr>
              <w:jc w:val="center"/>
              <w:rPr>
                <w:rFonts w:ascii="Arial" w:hAnsi="Arial"/>
                <w:b/>
                <w:bCs/>
              </w:rPr>
            </w:pPr>
            <w:r>
              <w:rPr>
                <w:rFonts w:ascii="Arial" w:hAnsi="Arial"/>
                <w:b/>
                <w:bCs/>
              </w:rPr>
              <w:t>100</w:t>
            </w:r>
          </w:p>
        </w:tc>
        <w:tc>
          <w:tcPr>
            <w:tcW w:w="709" w:type="dxa"/>
            <w:vAlign w:val="center"/>
          </w:tcPr>
          <w:p w14:paraId="142E1660">
            <w:pPr>
              <w:jc w:val="center"/>
              <w:rPr>
                <w:rFonts w:ascii="Arial" w:hAnsi="Arial"/>
                <w:b/>
                <w:bCs/>
                <w:color w:val="000000"/>
              </w:rPr>
            </w:pPr>
            <w:r>
              <w:rPr>
                <w:rFonts w:ascii="Arial" w:hAnsi="Arial"/>
                <w:b/>
                <w:bCs/>
                <w:color w:val="000000"/>
              </w:rPr>
              <w:t>CX</w:t>
            </w:r>
          </w:p>
        </w:tc>
        <w:tc>
          <w:tcPr>
            <w:tcW w:w="992" w:type="dxa"/>
            <w:shd w:val="clear" w:color="auto" w:fill="auto"/>
            <w:vAlign w:val="center"/>
          </w:tcPr>
          <w:p w14:paraId="1263A791">
            <w:pPr>
              <w:jc w:val="center"/>
              <w:rPr>
                <w:rFonts w:ascii="Arial" w:hAnsi="Arial"/>
                <w:b/>
                <w:bCs/>
              </w:rPr>
            </w:pPr>
          </w:p>
        </w:tc>
        <w:tc>
          <w:tcPr>
            <w:tcW w:w="3686" w:type="dxa"/>
            <w:shd w:val="clear" w:color="auto" w:fill="auto"/>
            <w:vAlign w:val="center"/>
          </w:tcPr>
          <w:p w14:paraId="14201795">
            <w:pPr>
              <w:jc w:val="both"/>
              <w:rPr>
                <w:rFonts w:ascii="Arial" w:hAnsi="Arial" w:eastAsia="NSimSun"/>
                <w:b/>
                <w:bCs/>
              </w:rPr>
            </w:pPr>
            <w:r>
              <w:rPr>
                <w:rFonts w:ascii="Arial" w:hAnsi="Arial"/>
                <w:b/>
                <w:bCs/>
              </w:rPr>
              <w:t xml:space="preserve">Agulha descartável 30 x 07 22G estéril, siliconada, ponta em formato lança sem rebarbas. Caixa com 100 unidades, </w:t>
            </w:r>
            <w:r>
              <w:rPr>
                <w:rFonts w:ascii="Arial" w:hAnsi="Arial"/>
                <w:b/>
                <w:bCs/>
                <w:color w:val="000000"/>
              </w:rPr>
              <w:t>conforme detalhamento constante no termo de referência.</w:t>
            </w:r>
            <w:r>
              <w:rPr>
                <w:rFonts w:ascii="Arial" w:hAnsi="Arial"/>
                <w:b/>
                <w:bCs/>
              </w:rPr>
              <w:t xml:space="preserve">  </w:t>
            </w:r>
          </w:p>
        </w:tc>
        <w:tc>
          <w:tcPr>
            <w:tcW w:w="992" w:type="dxa"/>
            <w:shd w:val="clear" w:color="auto" w:fill="auto"/>
            <w:vAlign w:val="center"/>
          </w:tcPr>
          <w:p w14:paraId="2E35618F">
            <w:pPr>
              <w:jc w:val="center"/>
              <w:rPr>
                <w:rFonts w:ascii="Arial" w:hAnsi="Arial"/>
                <w:b/>
              </w:rPr>
            </w:pPr>
          </w:p>
        </w:tc>
        <w:tc>
          <w:tcPr>
            <w:tcW w:w="992" w:type="dxa"/>
            <w:shd w:val="clear" w:color="auto" w:fill="auto"/>
            <w:vAlign w:val="center"/>
          </w:tcPr>
          <w:p w14:paraId="50EC67CA">
            <w:pPr>
              <w:jc w:val="center"/>
              <w:rPr>
                <w:rFonts w:ascii="Arial" w:hAnsi="Arial"/>
                <w:b/>
              </w:rPr>
            </w:pPr>
          </w:p>
        </w:tc>
      </w:tr>
      <w:tr w14:paraId="43F4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gridSpan w:val="5"/>
            <w:vAlign w:val="center"/>
          </w:tcPr>
          <w:p w14:paraId="4DD5DDCA">
            <w:pPr>
              <w:jc w:val="right"/>
              <w:rPr>
                <w:rFonts w:ascii="Arial" w:hAnsi="Arial" w:eastAsia="Calibri"/>
                <w:b/>
                <w:color w:val="000000"/>
                <w:lang w:eastAsia="en-US"/>
              </w:rPr>
            </w:pPr>
            <w:r>
              <w:rPr>
                <w:rFonts w:ascii="Arial" w:hAnsi="Arial" w:eastAsia="Calibri"/>
                <w:b/>
                <w:color w:val="000000"/>
                <w:lang w:eastAsia="en-US"/>
              </w:rPr>
              <w:t>Total do lote 01</w:t>
            </w:r>
          </w:p>
        </w:tc>
        <w:tc>
          <w:tcPr>
            <w:tcW w:w="1984" w:type="dxa"/>
            <w:gridSpan w:val="2"/>
            <w:shd w:val="clear" w:color="auto" w:fill="auto"/>
            <w:vAlign w:val="center"/>
          </w:tcPr>
          <w:p w14:paraId="20AA6514">
            <w:pPr>
              <w:spacing w:before="60" w:after="60"/>
              <w:jc w:val="center"/>
              <w:rPr>
                <w:rFonts w:ascii="Arial" w:hAnsi="Arial"/>
                <w:b/>
              </w:rPr>
            </w:pPr>
            <w:r>
              <w:rPr>
                <w:rFonts w:ascii="Arial" w:hAnsi="Arial"/>
                <w:b/>
              </w:rPr>
              <w:t xml:space="preserve">R$ </w:t>
            </w:r>
          </w:p>
        </w:tc>
      </w:tr>
    </w:tbl>
    <w:p w14:paraId="128C1739">
      <w:pPr>
        <w:pStyle w:val="532"/>
        <w:widowControl w:val="0"/>
        <w:numPr>
          <w:ilvl w:val="0"/>
          <w:numId w:val="0"/>
        </w:numPr>
        <w:suppressAutoHyphens/>
        <w:spacing w:before="22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709"/>
        <w:gridCol w:w="992"/>
        <w:gridCol w:w="4111"/>
        <w:gridCol w:w="851"/>
        <w:gridCol w:w="850"/>
      </w:tblGrid>
      <w:tr w14:paraId="2E9F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shd w:val="clear" w:color="auto" w:fill="D8D8D8" w:themeFill="background1" w:themeFillShade="D9"/>
          </w:tcPr>
          <w:p w14:paraId="2363A433">
            <w:pPr>
              <w:spacing w:before="60" w:after="60"/>
              <w:jc w:val="center"/>
              <w:rPr>
                <w:rFonts w:ascii="Arial" w:hAnsi="Arial"/>
                <w:b/>
              </w:rPr>
            </w:pPr>
            <w:r>
              <w:rPr>
                <w:rFonts w:ascii="Arial" w:hAnsi="Arial"/>
                <w:b/>
              </w:rPr>
              <w:t>Objeto licitado – lote 02</w:t>
            </w:r>
          </w:p>
        </w:tc>
        <w:tc>
          <w:tcPr>
            <w:tcW w:w="1701" w:type="dxa"/>
            <w:gridSpan w:val="2"/>
            <w:shd w:val="clear" w:color="auto" w:fill="D8D8D8" w:themeFill="background1" w:themeFillShade="D9"/>
            <w:vAlign w:val="center"/>
          </w:tcPr>
          <w:p w14:paraId="409EFEBC">
            <w:pPr>
              <w:spacing w:before="60" w:after="60"/>
              <w:jc w:val="center"/>
              <w:rPr>
                <w:rFonts w:ascii="Arial" w:hAnsi="Arial"/>
                <w:b/>
              </w:rPr>
            </w:pPr>
            <w:r>
              <w:rPr>
                <w:rFonts w:ascii="Arial" w:hAnsi="Arial"/>
                <w:b/>
              </w:rPr>
              <w:t>Valor (R$)</w:t>
            </w:r>
          </w:p>
        </w:tc>
      </w:tr>
      <w:tr w14:paraId="1F2F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315AFF53">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0B01F251">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05B7D808">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64B9B4C3">
            <w:pPr>
              <w:spacing w:before="60" w:after="60"/>
              <w:jc w:val="center"/>
              <w:rPr>
                <w:rFonts w:ascii="Arial" w:hAnsi="Arial"/>
                <w:b/>
              </w:rPr>
            </w:pPr>
            <w:r>
              <w:rPr>
                <w:rFonts w:ascii="Arial" w:hAnsi="Arial"/>
                <w:b/>
              </w:rPr>
              <w:t>Marca</w:t>
            </w:r>
          </w:p>
        </w:tc>
        <w:tc>
          <w:tcPr>
            <w:tcW w:w="4111" w:type="dxa"/>
            <w:shd w:val="clear" w:color="auto" w:fill="D8D8D8" w:themeFill="background1" w:themeFillShade="D9"/>
            <w:vAlign w:val="center"/>
          </w:tcPr>
          <w:p w14:paraId="4358848A">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35E18AF5">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289CB744">
            <w:pPr>
              <w:spacing w:before="60" w:after="60"/>
              <w:jc w:val="center"/>
              <w:rPr>
                <w:rFonts w:ascii="Arial" w:hAnsi="Arial"/>
                <w:b/>
              </w:rPr>
            </w:pPr>
            <w:r>
              <w:rPr>
                <w:rFonts w:ascii="Arial" w:hAnsi="Arial"/>
                <w:b/>
              </w:rPr>
              <w:t>Total</w:t>
            </w:r>
          </w:p>
        </w:tc>
      </w:tr>
      <w:tr w14:paraId="289F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A48D803">
            <w:pPr>
              <w:jc w:val="center"/>
              <w:rPr>
                <w:rFonts w:ascii="Arial" w:hAnsi="Arial"/>
                <w:b/>
              </w:rPr>
            </w:pPr>
            <w:r>
              <w:rPr>
                <w:rFonts w:ascii="Arial" w:hAnsi="Arial"/>
                <w:b/>
              </w:rPr>
              <w:t>01</w:t>
            </w:r>
          </w:p>
        </w:tc>
        <w:tc>
          <w:tcPr>
            <w:tcW w:w="850" w:type="dxa"/>
            <w:shd w:val="clear" w:color="auto" w:fill="auto"/>
            <w:vAlign w:val="center"/>
          </w:tcPr>
          <w:p w14:paraId="5793F5C8">
            <w:pPr>
              <w:jc w:val="center"/>
              <w:rPr>
                <w:rFonts w:ascii="Arial" w:hAnsi="Arial"/>
                <w:b/>
                <w:bCs/>
              </w:rPr>
            </w:pPr>
            <w:r>
              <w:rPr>
                <w:rFonts w:ascii="Arial" w:hAnsi="Arial"/>
                <w:b/>
                <w:bCs/>
              </w:rPr>
              <w:t>10</w:t>
            </w:r>
          </w:p>
        </w:tc>
        <w:tc>
          <w:tcPr>
            <w:tcW w:w="709" w:type="dxa"/>
            <w:vAlign w:val="center"/>
          </w:tcPr>
          <w:p w14:paraId="5E4510F9">
            <w:pPr>
              <w:jc w:val="center"/>
              <w:rPr>
                <w:rFonts w:ascii="Arial" w:hAnsi="Arial"/>
                <w:b/>
                <w:bCs/>
                <w:color w:val="000000"/>
              </w:rPr>
            </w:pPr>
            <w:r>
              <w:rPr>
                <w:rFonts w:ascii="Arial" w:hAnsi="Arial"/>
                <w:b/>
                <w:bCs/>
                <w:color w:val="000000"/>
              </w:rPr>
              <w:t>FC</w:t>
            </w:r>
          </w:p>
        </w:tc>
        <w:tc>
          <w:tcPr>
            <w:tcW w:w="992" w:type="dxa"/>
            <w:shd w:val="clear" w:color="auto" w:fill="auto"/>
            <w:vAlign w:val="center"/>
          </w:tcPr>
          <w:p w14:paraId="6248DBE3">
            <w:pPr>
              <w:jc w:val="center"/>
              <w:rPr>
                <w:rFonts w:ascii="Arial" w:hAnsi="Arial"/>
                <w:b/>
                <w:bCs/>
              </w:rPr>
            </w:pPr>
          </w:p>
        </w:tc>
        <w:tc>
          <w:tcPr>
            <w:tcW w:w="4111" w:type="dxa"/>
            <w:shd w:val="clear" w:color="auto" w:fill="auto"/>
            <w:vAlign w:val="center"/>
          </w:tcPr>
          <w:p w14:paraId="20287254">
            <w:pPr>
              <w:jc w:val="both"/>
              <w:rPr>
                <w:rFonts w:ascii="Arial" w:hAnsi="Arial"/>
                <w:b/>
                <w:bCs/>
              </w:rPr>
            </w:pPr>
            <w:r>
              <w:rPr>
                <w:rFonts w:ascii="Arial" w:hAnsi="Arial"/>
                <w:b/>
                <w:bCs/>
                <w:color w:val="000000"/>
              </w:rPr>
              <w:t>Vaselina líquida frasco 1000ml, conforme detalhamento constante no termo de referência.</w:t>
            </w:r>
            <w:r>
              <w:rPr>
                <w:rFonts w:ascii="Arial" w:hAnsi="Arial"/>
                <w:b/>
                <w:bCs/>
              </w:rPr>
              <w:t xml:space="preserve">  </w:t>
            </w:r>
          </w:p>
        </w:tc>
        <w:tc>
          <w:tcPr>
            <w:tcW w:w="851" w:type="dxa"/>
            <w:shd w:val="clear" w:color="auto" w:fill="auto"/>
            <w:vAlign w:val="center"/>
          </w:tcPr>
          <w:p w14:paraId="4AB6B258">
            <w:pPr>
              <w:jc w:val="center"/>
              <w:rPr>
                <w:rFonts w:ascii="Arial" w:hAnsi="Arial"/>
                <w:b/>
              </w:rPr>
            </w:pPr>
          </w:p>
        </w:tc>
        <w:tc>
          <w:tcPr>
            <w:tcW w:w="850" w:type="dxa"/>
            <w:shd w:val="clear" w:color="auto" w:fill="auto"/>
            <w:vAlign w:val="center"/>
          </w:tcPr>
          <w:p w14:paraId="5DE4ABCA">
            <w:pPr>
              <w:jc w:val="center"/>
              <w:rPr>
                <w:rFonts w:ascii="Arial" w:hAnsi="Arial"/>
                <w:b/>
              </w:rPr>
            </w:pPr>
          </w:p>
        </w:tc>
      </w:tr>
      <w:tr w14:paraId="4C3D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2284B1B">
            <w:pPr>
              <w:jc w:val="center"/>
              <w:rPr>
                <w:rFonts w:ascii="Arial" w:hAnsi="Arial"/>
                <w:b/>
              </w:rPr>
            </w:pPr>
            <w:r>
              <w:rPr>
                <w:rFonts w:ascii="Arial" w:hAnsi="Arial"/>
                <w:b/>
              </w:rPr>
              <w:t>02</w:t>
            </w:r>
          </w:p>
        </w:tc>
        <w:tc>
          <w:tcPr>
            <w:tcW w:w="850" w:type="dxa"/>
            <w:shd w:val="clear" w:color="auto" w:fill="auto"/>
            <w:vAlign w:val="center"/>
          </w:tcPr>
          <w:p w14:paraId="5ED5F0F2">
            <w:pPr>
              <w:jc w:val="center"/>
              <w:rPr>
                <w:rFonts w:ascii="Arial" w:hAnsi="Arial"/>
                <w:b/>
                <w:bCs/>
              </w:rPr>
            </w:pPr>
            <w:r>
              <w:rPr>
                <w:rFonts w:ascii="Arial" w:hAnsi="Arial"/>
                <w:b/>
                <w:bCs/>
              </w:rPr>
              <w:t>10</w:t>
            </w:r>
          </w:p>
        </w:tc>
        <w:tc>
          <w:tcPr>
            <w:tcW w:w="709" w:type="dxa"/>
            <w:vAlign w:val="center"/>
          </w:tcPr>
          <w:p w14:paraId="5FDC042D">
            <w:pPr>
              <w:jc w:val="center"/>
              <w:rPr>
                <w:rFonts w:ascii="Arial" w:hAnsi="Arial"/>
                <w:b/>
                <w:bCs/>
                <w:color w:val="000000"/>
              </w:rPr>
            </w:pPr>
            <w:r>
              <w:rPr>
                <w:rFonts w:ascii="Arial" w:hAnsi="Arial"/>
                <w:b/>
                <w:bCs/>
                <w:color w:val="000000"/>
              </w:rPr>
              <w:t>FC</w:t>
            </w:r>
          </w:p>
        </w:tc>
        <w:tc>
          <w:tcPr>
            <w:tcW w:w="992" w:type="dxa"/>
            <w:shd w:val="clear" w:color="auto" w:fill="auto"/>
            <w:vAlign w:val="center"/>
          </w:tcPr>
          <w:p w14:paraId="50895F37">
            <w:pPr>
              <w:jc w:val="center"/>
              <w:rPr>
                <w:rFonts w:ascii="Arial" w:hAnsi="Arial"/>
                <w:b/>
                <w:bCs/>
              </w:rPr>
            </w:pPr>
          </w:p>
        </w:tc>
        <w:tc>
          <w:tcPr>
            <w:tcW w:w="4111" w:type="dxa"/>
            <w:shd w:val="clear" w:color="auto" w:fill="auto"/>
            <w:vAlign w:val="center"/>
          </w:tcPr>
          <w:p w14:paraId="41168FA8">
            <w:pPr>
              <w:jc w:val="both"/>
              <w:rPr>
                <w:rFonts w:ascii="Arial" w:hAnsi="Arial"/>
                <w:b/>
                <w:bCs/>
              </w:rPr>
            </w:pPr>
            <w:r>
              <w:rPr>
                <w:rFonts w:ascii="Arial" w:hAnsi="Arial"/>
                <w:b/>
                <w:bCs/>
                <w:color w:val="000000"/>
              </w:rPr>
              <w:t>Vaselina sólida pote 500g, conforme detalhamento constante no termo de referência.</w:t>
            </w:r>
            <w:r>
              <w:rPr>
                <w:rFonts w:ascii="Arial" w:hAnsi="Arial"/>
                <w:b/>
                <w:bCs/>
              </w:rPr>
              <w:t xml:space="preserve">  </w:t>
            </w:r>
          </w:p>
        </w:tc>
        <w:tc>
          <w:tcPr>
            <w:tcW w:w="851" w:type="dxa"/>
            <w:shd w:val="clear" w:color="auto" w:fill="auto"/>
            <w:vAlign w:val="center"/>
          </w:tcPr>
          <w:p w14:paraId="1991EF3C">
            <w:pPr>
              <w:jc w:val="center"/>
              <w:rPr>
                <w:rFonts w:ascii="Arial" w:hAnsi="Arial"/>
                <w:b/>
              </w:rPr>
            </w:pPr>
          </w:p>
        </w:tc>
        <w:tc>
          <w:tcPr>
            <w:tcW w:w="850" w:type="dxa"/>
            <w:shd w:val="clear" w:color="auto" w:fill="auto"/>
            <w:vAlign w:val="center"/>
          </w:tcPr>
          <w:p w14:paraId="0E93840D">
            <w:pPr>
              <w:jc w:val="center"/>
              <w:rPr>
                <w:rFonts w:ascii="Arial" w:hAnsi="Arial"/>
                <w:b/>
              </w:rPr>
            </w:pPr>
          </w:p>
        </w:tc>
      </w:tr>
      <w:tr w14:paraId="444C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3B5D829">
            <w:pPr>
              <w:jc w:val="center"/>
              <w:rPr>
                <w:rFonts w:ascii="Arial" w:hAnsi="Arial"/>
                <w:b/>
              </w:rPr>
            </w:pPr>
            <w:r>
              <w:rPr>
                <w:rFonts w:ascii="Arial" w:hAnsi="Arial"/>
                <w:b/>
              </w:rPr>
              <w:t>03</w:t>
            </w:r>
          </w:p>
        </w:tc>
        <w:tc>
          <w:tcPr>
            <w:tcW w:w="850" w:type="dxa"/>
            <w:shd w:val="clear" w:color="auto" w:fill="auto"/>
            <w:vAlign w:val="center"/>
          </w:tcPr>
          <w:p w14:paraId="2232905C">
            <w:pPr>
              <w:jc w:val="center"/>
              <w:rPr>
                <w:rFonts w:ascii="Arial" w:hAnsi="Arial"/>
                <w:b/>
                <w:bCs/>
              </w:rPr>
            </w:pPr>
            <w:r>
              <w:rPr>
                <w:rFonts w:ascii="Arial" w:hAnsi="Arial"/>
                <w:b/>
                <w:bCs/>
              </w:rPr>
              <w:t>70</w:t>
            </w:r>
          </w:p>
        </w:tc>
        <w:tc>
          <w:tcPr>
            <w:tcW w:w="709" w:type="dxa"/>
            <w:vAlign w:val="center"/>
          </w:tcPr>
          <w:p w14:paraId="0AD103F4">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08D8EFD1">
            <w:pPr>
              <w:jc w:val="center"/>
              <w:rPr>
                <w:rFonts w:ascii="Arial" w:hAnsi="Arial"/>
                <w:b/>
                <w:bCs/>
              </w:rPr>
            </w:pPr>
          </w:p>
        </w:tc>
        <w:tc>
          <w:tcPr>
            <w:tcW w:w="4111" w:type="dxa"/>
            <w:shd w:val="clear" w:color="auto" w:fill="auto"/>
            <w:vAlign w:val="center"/>
          </w:tcPr>
          <w:p w14:paraId="0574E8F7">
            <w:pPr>
              <w:jc w:val="both"/>
              <w:rPr>
                <w:rFonts w:ascii="Arial" w:hAnsi="Arial"/>
                <w:b/>
                <w:bCs/>
              </w:rPr>
            </w:pPr>
            <w:r>
              <w:rPr>
                <w:rFonts w:ascii="Arial" w:hAnsi="Arial"/>
                <w:b/>
                <w:bCs/>
                <w:color w:val="000000"/>
              </w:rPr>
              <w:t>Almotolia plástica para solução, conforme detalhamento constante no termo de referência.</w:t>
            </w:r>
            <w:r>
              <w:rPr>
                <w:rFonts w:ascii="Arial" w:hAnsi="Arial"/>
                <w:b/>
                <w:bCs/>
              </w:rPr>
              <w:t xml:space="preserve">  </w:t>
            </w:r>
          </w:p>
        </w:tc>
        <w:tc>
          <w:tcPr>
            <w:tcW w:w="851" w:type="dxa"/>
            <w:shd w:val="clear" w:color="auto" w:fill="auto"/>
            <w:vAlign w:val="center"/>
          </w:tcPr>
          <w:p w14:paraId="7119FC82">
            <w:pPr>
              <w:jc w:val="center"/>
              <w:rPr>
                <w:rFonts w:ascii="Arial" w:hAnsi="Arial"/>
                <w:b/>
              </w:rPr>
            </w:pPr>
          </w:p>
        </w:tc>
        <w:tc>
          <w:tcPr>
            <w:tcW w:w="850" w:type="dxa"/>
            <w:shd w:val="clear" w:color="auto" w:fill="auto"/>
            <w:vAlign w:val="center"/>
          </w:tcPr>
          <w:p w14:paraId="0CF8EA96">
            <w:pPr>
              <w:jc w:val="center"/>
              <w:rPr>
                <w:rFonts w:ascii="Arial" w:hAnsi="Arial"/>
                <w:b/>
              </w:rPr>
            </w:pPr>
          </w:p>
        </w:tc>
      </w:tr>
      <w:tr w14:paraId="7CDB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90A1814">
            <w:pPr>
              <w:jc w:val="center"/>
              <w:rPr>
                <w:rFonts w:ascii="Arial" w:hAnsi="Arial"/>
                <w:b/>
              </w:rPr>
            </w:pPr>
            <w:r>
              <w:rPr>
                <w:rFonts w:ascii="Arial" w:hAnsi="Arial"/>
                <w:b/>
              </w:rPr>
              <w:t>04</w:t>
            </w:r>
          </w:p>
        </w:tc>
        <w:tc>
          <w:tcPr>
            <w:tcW w:w="850" w:type="dxa"/>
            <w:shd w:val="clear" w:color="auto" w:fill="auto"/>
            <w:vAlign w:val="center"/>
          </w:tcPr>
          <w:p w14:paraId="534A8677">
            <w:pPr>
              <w:jc w:val="center"/>
              <w:rPr>
                <w:rFonts w:ascii="Arial" w:hAnsi="Arial"/>
                <w:b/>
                <w:bCs/>
              </w:rPr>
            </w:pPr>
            <w:r>
              <w:rPr>
                <w:rFonts w:ascii="Arial" w:hAnsi="Arial"/>
                <w:b/>
                <w:bCs/>
              </w:rPr>
              <w:t>530</w:t>
            </w:r>
          </w:p>
        </w:tc>
        <w:tc>
          <w:tcPr>
            <w:tcW w:w="709" w:type="dxa"/>
            <w:vAlign w:val="center"/>
          </w:tcPr>
          <w:p w14:paraId="58D9C31E">
            <w:pPr>
              <w:jc w:val="center"/>
              <w:rPr>
                <w:rFonts w:ascii="Arial" w:hAnsi="Arial"/>
                <w:b/>
                <w:bCs/>
                <w:color w:val="000000"/>
              </w:rPr>
            </w:pPr>
            <w:r>
              <w:rPr>
                <w:rFonts w:ascii="Arial" w:hAnsi="Arial"/>
                <w:b/>
                <w:bCs/>
                <w:color w:val="000000"/>
              </w:rPr>
              <w:t>FC</w:t>
            </w:r>
          </w:p>
        </w:tc>
        <w:tc>
          <w:tcPr>
            <w:tcW w:w="992" w:type="dxa"/>
            <w:shd w:val="clear" w:color="auto" w:fill="auto"/>
            <w:vAlign w:val="center"/>
          </w:tcPr>
          <w:p w14:paraId="6D155CD8">
            <w:pPr>
              <w:jc w:val="center"/>
              <w:rPr>
                <w:rFonts w:ascii="Arial" w:hAnsi="Arial"/>
                <w:b/>
                <w:bCs/>
              </w:rPr>
            </w:pPr>
          </w:p>
        </w:tc>
        <w:tc>
          <w:tcPr>
            <w:tcW w:w="4111" w:type="dxa"/>
            <w:shd w:val="clear" w:color="auto" w:fill="auto"/>
            <w:vAlign w:val="center"/>
          </w:tcPr>
          <w:p w14:paraId="6797AD99">
            <w:pPr>
              <w:jc w:val="both"/>
              <w:rPr>
                <w:rFonts w:ascii="Arial" w:hAnsi="Arial"/>
                <w:b/>
                <w:bCs/>
              </w:rPr>
            </w:pPr>
            <w:r>
              <w:rPr>
                <w:rFonts w:ascii="Arial" w:hAnsi="Arial"/>
                <w:b/>
                <w:bCs/>
                <w:color w:val="000000"/>
              </w:rPr>
              <w:t>Água oxigenada 10v frasco 100 ml, conforme detalhamento constante no termo de referência.</w:t>
            </w:r>
            <w:r>
              <w:rPr>
                <w:rFonts w:ascii="Arial" w:hAnsi="Arial"/>
                <w:b/>
                <w:bCs/>
              </w:rPr>
              <w:t xml:space="preserve">  </w:t>
            </w:r>
          </w:p>
        </w:tc>
        <w:tc>
          <w:tcPr>
            <w:tcW w:w="851" w:type="dxa"/>
            <w:shd w:val="clear" w:color="auto" w:fill="auto"/>
            <w:vAlign w:val="center"/>
          </w:tcPr>
          <w:p w14:paraId="40EBAC69">
            <w:pPr>
              <w:jc w:val="center"/>
              <w:rPr>
                <w:rFonts w:ascii="Arial" w:hAnsi="Arial"/>
                <w:b/>
              </w:rPr>
            </w:pPr>
          </w:p>
        </w:tc>
        <w:tc>
          <w:tcPr>
            <w:tcW w:w="850" w:type="dxa"/>
            <w:shd w:val="clear" w:color="auto" w:fill="auto"/>
            <w:vAlign w:val="center"/>
          </w:tcPr>
          <w:p w14:paraId="2C420C37">
            <w:pPr>
              <w:jc w:val="center"/>
              <w:rPr>
                <w:rFonts w:ascii="Arial" w:hAnsi="Arial"/>
                <w:b/>
              </w:rPr>
            </w:pPr>
          </w:p>
        </w:tc>
      </w:tr>
      <w:tr w14:paraId="7A08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8D1DE28">
            <w:pPr>
              <w:jc w:val="center"/>
              <w:rPr>
                <w:rFonts w:ascii="Arial" w:hAnsi="Arial"/>
                <w:b/>
              </w:rPr>
            </w:pPr>
            <w:r>
              <w:rPr>
                <w:rFonts w:ascii="Arial" w:hAnsi="Arial"/>
                <w:b/>
              </w:rPr>
              <w:t>05</w:t>
            </w:r>
          </w:p>
        </w:tc>
        <w:tc>
          <w:tcPr>
            <w:tcW w:w="850" w:type="dxa"/>
            <w:shd w:val="clear" w:color="auto" w:fill="auto"/>
            <w:vAlign w:val="center"/>
          </w:tcPr>
          <w:p w14:paraId="764455E8">
            <w:pPr>
              <w:jc w:val="center"/>
              <w:rPr>
                <w:rFonts w:ascii="Arial" w:hAnsi="Arial"/>
                <w:b/>
                <w:bCs/>
              </w:rPr>
            </w:pPr>
            <w:r>
              <w:rPr>
                <w:rFonts w:ascii="Arial" w:hAnsi="Arial"/>
                <w:b/>
                <w:bCs/>
              </w:rPr>
              <w:t>1.800</w:t>
            </w:r>
          </w:p>
        </w:tc>
        <w:tc>
          <w:tcPr>
            <w:tcW w:w="709" w:type="dxa"/>
            <w:vAlign w:val="center"/>
          </w:tcPr>
          <w:p w14:paraId="0A825FCC">
            <w:pPr>
              <w:jc w:val="center"/>
              <w:rPr>
                <w:rFonts w:ascii="Arial" w:hAnsi="Arial"/>
                <w:b/>
                <w:bCs/>
                <w:color w:val="000000"/>
              </w:rPr>
            </w:pPr>
            <w:r>
              <w:rPr>
                <w:rFonts w:ascii="Arial" w:hAnsi="Arial"/>
                <w:b/>
                <w:bCs/>
                <w:color w:val="000000"/>
              </w:rPr>
              <w:t>FC</w:t>
            </w:r>
          </w:p>
        </w:tc>
        <w:tc>
          <w:tcPr>
            <w:tcW w:w="992" w:type="dxa"/>
            <w:shd w:val="clear" w:color="auto" w:fill="auto"/>
            <w:vAlign w:val="center"/>
          </w:tcPr>
          <w:p w14:paraId="36A09A05">
            <w:pPr>
              <w:jc w:val="center"/>
              <w:rPr>
                <w:rFonts w:ascii="Arial" w:hAnsi="Arial"/>
                <w:b/>
                <w:bCs/>
              </w:rPr>
            </w:pPr>
          </w:p>
        </w:tc>
        <w:tc>
          <w:tcPr>
            <w:tcW w:w="4111" w:type="dxa"/>
            <w:shd w:val="clear" w:color="auto" w:fill="auto"/>
            <w:vAlign w:val="center"/>
          </w:tcPr>
          <w:p w14:paraId="4A418BA8">
            <w:pPr>
              <w:jc w:val="both"/>
              <w:rPr>
                <w:rFonts w:ascii="Arial" w:hAnsi="Arial"/>
                <w:b/>
                <w:bCs/>
              </w:rPr>
            </w:pPr>
            <w:r>
              <w:rPr>
                <w:rFonts w:ascii="Arial" w:hAnsi="Arial"/>
                <w:b/>
                <w:bCs/>
              </w:rPr>
              <w:t xml:space="preserve">Clorexidina 0,2% aquosa, frasco 100ml, </w:t>
            </w:r>
            <w:r>
              <w:rPr>
                <w:rFonts w:ascii="Arial" w:hAnsi="Arial"/>
                <w:b/>
                <w:bCs/>
                <w:color w:val="000000"/>
              </w:rPr>
              <w:t>conforme detalhamento constante no termo de referência.</w:t>
            </w:r>
            <w:r>
              <w:rPr>
                <w:rFonts w:ascii="Arial" w:hAnsi="Arial"/>
                <w:b/>
                <w:bCs/>
              </w:rPr>
              <w:t xml:space="preserve">  </w:t>
            </w:r>
          </w:p>
        </w:tc>
        <w:tc>
          <w:tcPr>
            <w:tcW w:w="851" w:type="dxa"/>
            <w:shd w:val="clear" w:color="auto" w:fill="auto"/>
            <w:vAlign w:val="center"/>
          </w:tcPr>
          <w:p w14:paraId="4F977DB4">
            <w:pPr>
              <w:jc w:val="center"/>
              <w:rPr>
                <w:rFonts w:ascii="Arial" w:hAnsi="Arial"/>
                <w:b/>
              </w:rPr>
            </w:pPr>
          </w:p>
        </w:tc>
        <w:tc>
          <w:tcPr>
            <w:tcW w:w="850" w:type="dxa"/>
            <w:shd w:val="clear" w:color="auto" w:fill="auto"/>
            <w:vAlign w:val="center"/>
          </w:tcPr>
          <w:p w14:paraId="01BE3BC9">
            <w:pPr>
              <w:jc w:val="center"/>
              <w:rPr>
                <w:rFonts w:ascii="Arial" w:hAnsi="Arial"/>
                <w:b/>
              </w:rPr>
            </w:pPr>
          </w:p>
        </w:tc>
      </w:tr>
      <w:tr w14:paraId="5F78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807EADC">
            <w:pPr>
              <w:jc w:val="center"/>
              <w:rPr>
                <w:rFonts w:ascii="Arial" w:hAnsi="Arial"/>
                <w:b/>
              </w:rPr>
            </w:pPr>
            <w:r>
              <w:rPr>
                <w:rFonts w:ascii="Arial" w:hAnsi="Arial"/>
                <w:b/>
              </w:rPr>
              <w:t>06</w:t>
            </w:r>
          </w:p>
        </w:tc>
        <w:tc>
          <w:tcPr>
            <w:tcW w:w="850" w:type="dxa"/>
            <w:shd w:val="clear" w:color="auto" w:fill="auto"/>
            <w:vAlign w:val="center"/>
          </w:tcPr>
          <w:p w14:paraId="52C9B68A">
            <w:pPr>
              <w:jc w:val="center"/>
              <w:rPr>
                <w:rFonts w:ascii="Arial" w:hAnsi="Arial"/>
                <w:b/>
                <w:bCs/>
              </w:rPr>
            </w:pPr>
            <w:r>
              <w:rPr>
                <w:rFonts w:ascii="Arial" w:hAnsi="Arial"/>
                <w:b/>
                <w:bCs/>
              </w:rPr>
              <w:t>800</w:t>
            </w:r>
          </w:p>
        </w:tc>
        <w:tc>
          <w:tcPr>
            <w:tcW w:w="709" w:type="dxa"/>
            <w:vAlign w:val="center"/>
          </w:tcPr>
          <w:p w14:paraId="4A1CD732">
            <w:pPr>
              <w:jc w:val="center"/>
              <w:rPr>
                <w:rFonts w:ascii="Arial" w:hAnsi="Arial"/>
                <w:b/>
                <w:bCs/>
                <w:color w:val="000000"/>
              </w:rPr>
            </w:pPr>
            <w:r>
              <w:rPr>
                <w:rFonts w:ascii="Arial" w:hAnsi="Arial"/>
                <w:b/>
                <w:bCs/>
                <w:color w:val="000000"/>
              </w:rPr>
              <w:t>FC</w:t>
            </w:r>
          </w:p>
        </w:tc>
        <w:tc>
          <w:tcPr>
            <w:tcW w:w="992" w:type="dxa"/>
            <w:shd w:val="clear" w:color="auto" w:fill="auto"/>
            <w:vAlign w:val="center"/>
          </w:tcPr>
          <w:p w14:paraId="1F6CA3F3">
            <w:pPr>
              <w:jc w:val="center"/>
              <w:rPr>
                <w:rFonts w:ascii="Arial" w:hAnsi="Arial"/>
                <w:b/>
                <w:bCs/>
              </w:rPr>
            </w:pPr>
          </w:p>
        </w:tc>
        <w:tc>
          <w:tcPr>
            <w:tcW w:w="4111" w:type="dxa"/>
            <w:shd w:val="clear" w:color="auto" w:fill="auto"/>
            <w:vAlign w:val="center"/>
          </w:tcPr>
          <w:p w14:paraId="25DA769F">
            <w:pPr>
              <w:jc w:val="both"/>
              <w:rPr>
                <w:rFonts w:ascii="Arial" w:hAnsi="Arial"/>
                <w:b/>
                <w:bCs/>
              </w:rPr>
            </w:pPr>
            <w:r>
              <w:rPr>
                <w:rFonts w:ascii="Arial" w:hAnsi="Arial"/>
                <w:b/>
                <w:bCs/>
              </w:rPr>
              <w:t>Clorexidina 0,5% alcoólica frasco 100ml,</w:t>
            </w:r>
            <w:r>
              <w:rPr>
                <w:rFonts w:ascii="Arial" w:hAnsi="Arial"/>
                <w:b/>
                <w:bCs/>
                <w:color w:val="000000"/>
              </w:rPr>
              <w:t xml:space="preserve"> conforme detalhamento constante no termo de referência.</w:t>
            </w:r>
            <w:r>
              <w:rPr>
                <w:rFonts w:ascii="Arial" w:hAnsi="Arial"/>
                <w:b/>
                <w:bCs/>
              </w:rPr>
              <w:t xml:space="preserve">  </w:t>
            </w:r>
          </w:p>
        </w:tc>
        <w:tc>
          <w:tcPr>
            <w:tcW w:w="851" w:type="dxa"/>
            <w:shd w:val="clear" w:color="auto" w:fill="auto"/>
            <w:vAlign w:val="center"/>
          </w:tcPr>
          <w:p w14:paraId="49058754">
            <w:pPr>
              <w:jc w:val="center"/>
              <w:rPr>
                <w:rFonts w:ascii="Arial" w:hAnsi="Arial"/>
                <w:b/>
              </w:rPr>
            </w:pPr>
          </w:p>
        </w:tc>
        <w:tc>
          <w:tcPr>
            <w:tcW w:w="850" w:type="dxa"/>
            <w:shd w:val="clear" w:color="auto" w:fill="auto"/>
            <w:vAlign w:val="center"/>
          </w:tcPr>
          <w:p w14:paraId="74258BFC">
            <w:pPr>
              <w:jc w:val="center"/>
              <w:rPr>
                <w:rFonts w:ascii="Arial" w:hAnsi="Arial"/>
                <w:b/>
              </w:rPr>
            </w:pPr>
          </w:p>
        </w:tc>
      </w:tr>
      <w:tr w14:paraId="21E4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4496A0D">
            <w:pPr>
              <w:jc w:val="center"/>
              <w:rPr>
                <w:rFonts w:ascii="Arial" w:hAnsi="Arial"/>
                <w:b/>
              </w:rPr>
            </w:pPr>
            <w:r>
              <w:rPr>
                <w:rFonts w:ascii="Arial" w:hAnsi="Arial"/>
                <w:b/>
              </w:rPr>
              <w:t>07</w:t>
            </w:r>
          </w:p>
        </w:tc>
        <w:tc>
          <w:tcPr>
            <w:tcW w:w="850" w:type="dxa"/>
            <w:shd w:val="clear" w:color="auto" w:fill="auto"/>
            <w:vAlign w:val="center"/>
          </w:tcPr>
          <w:p w14:paraId="2F764965">
            <w:pPr>
              <w:jc w:val="center"/>
              <w:rPr>
                <w:rFonts w:ascii="Arial" w:hAnsi="Arial"/>
                <w:b/>
                <w:bCs/>
              </w:rPr>
            </w:pPr>
            <w:r>
              <w:rPr>
                <w:rFonts w:ascii="Arial" w:hAnsi="Arial"/>
                <w:b/>
                <w:bCs/>
              </w:rPr>
              <w:t>1.800</w:t>
            </w:r>
          </w:p>
        </w:tc>
        <w:tc>
          <w:tcPr>
            <w:tcW w:w="709" w:type="dxa"/>
            <w:vAlign w:val="center"/>
          </w:tcPr>
          <w:p w14:paraId="5A7383F3">
            <w:pPr>
              <w:jc w:val="center"/>
              <w:rPr>
                <w:rFonts w:ascii="Arial" w:hAnsi="Arial"/>
                <w:b/>
                <w:bCs/>
                <w:color w:val="000000"/>
              </w:rPr>
            </w:pPr>
            <w:r>
              <w:rPr>
                <w:rFonts w:ascii="Arial" w:hAnsi="Arial"/>
                <w:b/>
                <w:bCs/>
                <w:color w:val="000000"/>
              </w:rPr>
              <w:t>FC</w:t>
            </w:r>
          </w:p>
        </w:tc>
        <w:tc>
          <w:tcPr>
            <w:tcW w:w="992" w:type="dxa"/>
            <w:shd w:val="clear" w:color="auto" w:fill="auto"/>
            <w:vAlign w:val="center"/>
          </w:tcPr>
          <w:p w14:paraId="67EA64E8">
            <w:pPr>
              <w:jc w:val="center"/>
              <w:rPr>
                <w:rFonts w:ascii="Arial" w:hAnsi="Arial"/>
                <w:b/>
                <w:bCs/>
              </w:rPr>
            </w:pPr>
          </w:p>
        </w:tc>
        <w:tc>
          <w:tcPr>
            <w:tcW w:w="4111" w:type="dxa"/>
            <w:shd w:val="clear" w:color="auto" w:fill="auto"/>
            <w:vAlign w:val="center"/>
          </w:tcPr>
          <w:p w14:paraId="262E017C">
            <w:pPr>
              <w:jc w:val="both"/>
              <w:rPr>
                <w:rFonts w:ascii="Arial" w:hAnsi="Arial"/>
                <w:b/>
                <w:bCs/>
              </w:rPr>
            </w:pPr>
            <w:r>
              <w:rPr>
                <w:rFonts w:ascii="Arial" w:hAnsi="Arial"/>
                <w:b/>
                <w:bCs/>
              </w:rPr>
              <w:t xml:space="preserve">Clorexidina 2% degermante frasco 100ml, </w:t>
            </w:r>
            <w:r>
              <w:rPr>
                <w:rFonts w:ascii="Arial" w:hAnsi="Arial"/>
                <w:b/>
                <w:bCs/>
                <w:color w:val="000000"/>
              </w:rPr>
              <w:t>conforme detalhamento constante no termo de referência.</w:t>
            </w:r>
            <w:r>
              <w:rPr>
                <w:rFonts w:ascii="Arial" w:hAnsi="Arial"/>
                <w:b/>
                <w:bCs/>
              </w:rPr>
              <w:t xml:space="preserve">  </w:t>
            </w:r>
          </w:p>
        </w:tc>
        <w:tc>
          <w:tcPr>
            <w:tcW w:w="851" w:type="dxa"/>
            <w:shd w:val="clear" w:color="auto" w:fill="auto"/>
            <w:vAlign w:val="center"/>
          </w:tcPr>
          <w:p w14:paraId="4DFBA66C">
            <w:pPr>
              <w:jc w:val="center"/>
              <w:rPr>
                <w:rFonts w:ascii="Arial" w:hAnsi="Arial"/>
                <w:b/>
              </w:rPr>
            </w:pPr>
          </w:p>
        </w:tc>
        <w:tc>
          <w:tcPr>
            <w:tcW w:w="850" w:type="dxa"/>
            <w:shd w:val="clear" w:color="auto" w:fill="auto"/>
            <w:vAlign w:val="center"/>
          </w:tcPr>
          <w:p w14:paraId="4A2C55CD">
            <w:pPr>
              <w:jc w:val="center"/>
              <w:rPr>
                <w:rFonts w:ascii="Arial" w:hAnsi="Arial"/>
                <w:b/>
              </w:rPr>
            </w:pPr>
          </w:p>
        </w:tc>
      </w:tr>
      <w:tr w14:paraId="71D5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26DE9A6">
            <w:pPr>
              <w:jc w:val="center"/>
              <w:rPr>
                <w:rFonts w:ascii="Arial" w:hAnsi="Arial"/>
                <w:b/>
              </w:rPr>
            </w:pPr>
            <w:r>
              <w:rPr>
                <w:rFonts w:ascii="Arial" w:hAnsi="Arial"/>
                <w:b/>
              </w:rPr>
              <w:t>08</w:t>
            </w:r>
          </w:p>
        </w:tc>
        <w:tc>
          <w:tcPr>
            <w:tcW w:w="850" w:type="dxa"/>
            <w:shd w:val="clear" w:color="auto" w:fill="auto"/>
            <w:vAlign w:val="center"/>
          </w:tcPr>
          <w:p w14:paraId="5DA97386">
            <w:pPr>
              <w:jc w:val="center"/>
              <w:rPr>
                <w:rFonts w:ascii="Arial" w:hAnsi="Arial"/>
                <w:b/>
                <w:bCs/>
              </w:rPr>
            </w:pPr>
            <w:r>
              <w:rPr>
                <w:rFonts w:ascii="Arial" w:hAnsi="Arial"/>
                <w:b/>
                <w:bCs/>
              </w:rPr>
              <w:t>90</w:t>
            </w:r>
          </w:p>
        </w:tc>
        <w:tc>
          <w:tcPr>
            <w:tcW w:w="709" w:type="dxa"/>
            <w:vAlign w:val="center"/>
          </w:tcPr>
          <w:p w14:paraId="55DF5AEA">
            <w:pPr>
              <w:jc w:val="center"/>
              <w:rPr>
                <w:rFonts w:ascii="Arial" w:hAnsi="Arial"/>
                <w:b/>
                <w:bCs/>
                <w:color w:val="000000"/>
              </w:rPr>
            </w:pPr>
            <w:r>
              <w:rPr>
                <w:rFonts w:ascii="Arial" w:hAnsi="Arial"/>
                <w:b/>
                <w:bCs/>
                <w:color w:val="000000"/>
              </w:rPr>
              <w:t>GL</w:t>
            </w:r>
          </w:p>
        </w:tc>
        <w:tc>
          <w:tcPr>
            <w:tcW w:w="992" w:type="dxa"/>
            <w:shd w:val="clear" w:color="auto" w:fill="auto"/>
            <w:vAlign w:val="center"/>
          </w:tcPr>
          <w:p w14:paraId="48C1BCF0">
            <w:pPr>
              <w:jc w:val="center"/>
              <w:rPr>
                <w:rFonts w:ascii="Arial" w:hAnsi="Arial"/>
                <w:b/>
                <w:bCs/>
              </w:rPr>
            </w:pPr>
          </w:p>
        </w:tc>
        <w:tc>
          <w:tcPr>
            <w:tcW w:w="4111" w:type="dxa"/>
            <w:shd w:val="clear" w:color="auto" w:fill="auto"/>
            <w:vAlign w:val="center"/>
          </w:tcPr>
          <w:p w14:paraId="4B7A142F">
            <w:pPr>
              <w:jc w:val="both"/>
              <w:rPr>
                <w:rFonts w:ascii="Arial" w:hAnsi="Arial"/>
                <w:b/>
                <w:bCs/>
              </w:rPr>
            </w:pPr>
            <w:r>
              <w:rPr>
                <w:rFonts w:ascii="Arial" w:hAnsi="Arial"/>
                <w:b/>
                <w:bCs/>
              </w:rPr>
              <w:t>Detergente enzimático, com pH neutro, poder bacteriostático, com mínimo de 4 enzimas,</w:t>
            </w:r>
            <w:r>
              <w:rPr>
                <w:rFonts w:ascii="Arial" w:hAnsi="Arial"/>
                <w:b/>
                <w:bCs/>
                <w:color w:val="000000"/>
              </w:rPr>
              <w:t xml:space="preserve"> conforme detalhamento constante no termo de referência.</w:t>
            </w:r>
            <w:r>
              <w:rPr>
                <w:rFonts w:ascii="Arial" w:hAnsi="Arial"/>
                <w:b/>
                <w:bCs/>
              </w:rPr>
              <w:t xml:space="preserve">  </w:t>
            </w:r>
          </w:p>
        </w:tc>
        <w:tc>
          <w:tcPr>
            <w:tcW w:w="851" w:type="dxa"/>
            <w:shd w:val="clear" w:color="auto" w:fill="auto"/>
            <w:vAlign w:val="center"/>
          </w:tcPr>
          <w:p w14:paraId="2565367A">
            <w:pPr>
              <w:jc w:val="center"/>
              <w:rPr>
                <w:rFonts w:ascii="Arial" w:hAnsi="Arial"/>
                <w:b/>
              </w:rPr>
            </w:pPr>
          </w:p>
        </w:tc>
        <w:tc>
          <w:tcPr>
            <w:tcW w:w="850" w:type="dxa"/>
            <w:shd w:val="clear" w:color="auto" w:fill="auto"/>
            <w:vAlign w:val="center"/>
          </w:tcPr>
          <w:p w14:paraId="36E7B346">
            <w:pPr>
              <w:jc w:val="center"/>
              <w:rPr>
                <w:rFonts w:ascii="Arial" w:hAnsi="Arial"/>
                <w:b/>
              </w:rPr>
            </w:pPr>
          </w:p>
        </w:tc>
      </w:tr>
      <w:tr w14:paraId="2F2A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EF08CE0">
            <w:pPr>
              <w:jc w:val="center"/>
              <w:rPr>
                <w:rFonts w:ascii="Arial" w:hAnsi="Arial"/>
                <w:b/>
              </w:rPr>
            </w:pPr>
            <w:r>
              <w:rPr>
                <w:rFonts w:ascii="Arial" w:hAnsi="Arial"/>
                <w:b/>
              </w:rPr>
              <w:t>09</w:t>
            </w:r>
          </w:p>
        </w:tc>
        <w:tc>
          <w:tcPr>
            <w:tcW w:w="850" w:type="dxa"/>
            <w:shd w:val="clear" w:color="auto" w:fill="auto"/>
            <w:vAlign w:val="center"/>
          </w:tcPr>
          <w:p w14:paraId="0D59219A">
            <w:pPr>
              <w:jc w:val="center"/>
              <w:rPr>
                <w:rFonts w:ascii="Arial" w:hAnsi="Arial"/>
                <w:b/>
                <w:bCs/>
              </w:rPr>
            </w:pPr>
            <w:r>
              <w:rPr>
                <w:rFonts w:ascii="Arial" w:hAnsi="Arial"/>
                <w:b/>
                <w:bCs/>
              </w:rPr>
              <w:t>340</w:t>
            </w:r>
          </w:p>
        </w:tc>
        <w:tc>
          <w:tcPr>
            <w:tcW w:w="709" w:type="dxa"/>
            <w:vAlign w:val="center"/>
          </w:tcPr>
          <w:p w14:paraId="10D33A7D">
            <w:pPr>
              <w:jc w:val="center"/>
              <w:rPr>
                <w:rFonts w:ascii="Arial" w:hAnsi="Arial"/>
                <w:b/>
                <w:bCs/>
                <w:color w:val="000000"/>
              </w:rPr>
            </w:pPr>
            <w:r>
              <w:rPr>
                <w:rFonts w:ascii="Arial" w:hAnsi="Arial"/>
                <w:b/>
                <w:bCs/>
                <w:color w:val="000000"/>
              </w:rPr>
              <w:t>FC</w:t>
            </w:r>
          </w:p>
        </w:tc>
        <w:tc>
          <w:tcPr>
            <w:tcW w:w="992" w:type="dxa"/>
            <w:shd w:val="clear" w:color="auto" w:fill="auto"/>
            <w:vAlign w:val="center"/>
          </w:tcPr>
          <w:p w14:paraId="2F6ADB93">
            <w:pPr>
              <w:jc w:val="center"/>
              <w:rPr>
                <w:rFonts w:ascii="Arial" w:hAnsi="Arial"/>
                <w:b/>
                <w:bCs/>
              </w:rPr>
            </w:pPr>
          </w:p>
        </w:tc>
        <w:tc>
          <w:tcPr>
            <w:tcW w:w="4111" w:type="dxa"/>
            <w:shd w:val="clear" w:color="auto" w:fill="auto"/>
            <w:vAlign w:val="center"/>
          </w:tcPr>
          <w:p w14:paraId="31766CF2">
            <w:pPr>
              <w:jc w:val="both"/>
              <w:rPr>
                <w:rFonts w:ascii="Arial" w:hAnsi="Arial"/>
                <w:b/>
                <w:bCs/>
              </w:rPr>
            </w:pPr>
            <w:r>
              <w:rPr>
                <w:rFonts w:ascii="Arial" w:hAnsi="Arial"/>
                <w:b/>
                <w:bCs/>
                <w:color w:val="000000"/>
              </w:rPr>
              <w:t>Óleo de ácidos graxos essenciais com vitamina A e E, frasco 200 ml, conforme detalhamento constante no termo de referência.</w:t>
            </w:r>
            <w:r>
              <w:rPr>
                <w:rFonts w:ascii="Arial" w:hAnsi="Arial"/>
                <w:b/>
                <w:bCs/>
              </w:rPr>
              <w:t xml:space="preserve">  </w:t>
            </w:r>
          </w:p>
        </w:tc>
        <w:tc>
          <w:tcPr>
            <w:tcW w:w="851" w:type="dxa"/>
            <w:shd w:val="clear" w:color="auto" w:fill="auto"/>
            <w:vAlign w:val="center"/>
          </w:tcPr>
          <w:p w14:paraId="273E51E3">
            <w:pPr>
              <w:jc w:val="center"/>
              <w:rPr>
                <w:rFonts w:ascii="Arial" w:hAnsi="Arial"/>
                <w:b/>
              </w:rPr>
            </w:pPr>
          </w:p>
        </w:tc>
        <w:tc>
          <w:tcPr>
            <w:tcW w:w="850" w:type="dxa"/>
            <w:shd w:val="clear" w:color="auto" w:fill="auto"/>
            <w:vAlign w:val="center"/>
          </w:tcPr>
          <w:p w14:paraId="1CD8405E">
            <w:pPr>
              <w:jc w:val="center"/>
              <w:rPr>
                <w:rFonts w:ascii="Arial" w:hAnsi="Arial"/>
                <w:b/>
              </w:rPr>
            </w:pPr>
          </w:p>
        </w:tc>
      </w:tr>
      <w:tr w14:paraId="4C3B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vAlign w:val="center"/>
          </w:tcPr>
          <w:p w14:paraId="7C49DF13">
            <w:pPr>
              <w:jc w:val="right"/>
              <w:rPr>
                <w:rFonts w:ascii="Arial" w:hAnsi="Arial" w:eastAsia="Calibri"/>
                <w:b/>
                <w:color w:val="000000"/>
                <w:lang w:eastAsia="en-US"/>
              </w:rPr>
            </w:pPr>
            <w:r>
              <w:rPr>
                <w:rFonts w:ascii="Arial" w:hAnsi="Arial" w:eastAsia="Calibri"/>
                <w:b/>
                <w:color w:val="000000"/>
                <w:lang w:eastAsia="en-US"/>
              </w:rPr>
              <w:t>Total do lote 02</w:t>
            </w:r>
          </w:p>
        </w:tc>
        <w:tc>
          <w:tcPr>
            <w:tcW w:w="1701" w:type="dxa"/>
            <w:gridSpan w:val="2"/>
            <w:shd w:val="clear" w:color="auto" w:fill="auto"/>
            <w:vAlign w:val="center"/>
          </w:tcPr>
          <w:p w14:paraId="38FFE685">
            <w:pPr>
              <w:spacing w:before="60" w:after="60"/>
              <w:jc w:val="center"/>
              <w:rPr>
                <w:rFonts w:ascii="Arial" w:hAnsi="Arial"/>
                <w:b/>
              </w:rPr>
            </w:pPr>
            <w:r>
              <w:rPr>
                <w:rFonts w:ascii="Arial" w:hAnsi="Arial"/>
                <w:b/>
              </w:rPr>
              <w:t xml:space="preserve">R$ </w:t>
            </w:r>
          </w:p>
        </w:tc>
      </w:tr>
    </w:tbl>
    <w:p w14:paraId="1B9E8B9E">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709"/>
        <w:gridCol w:w="992"/>
        <w:gridCol w:w="4111"/>
        <w:gridCol w:w="851"/>
        <w:gridCol w:w="850"/>
      </w:tblGrid>
      <w:tr w14:paraId="5A00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shd w:val="clear" w:color="auto" w:fill="D8D8D8" w:themeFill="background1" w:themeFillShade="D9"/>
          </w:tcPr>
          <w:p w14:paraId="2C5F0018">
            <w:pPr>
              <w:spacing w:before="60" w:after="60"/>
              <w:jc w:val="center"/>
              <w:rPr>
                <w:rFonts w:ascii="Arial" w:hAnsi="Arial"/>
                <w:b/>
              </w:rPr>
            </w:pPr>
            <w:r>
              <w:rPr>
                <w:rFonts w:ascii="Arial" w:hAnsi="Arial"/>
                <w:b/>
              </w:rPr>
              <w:t>Objeto licitado – lote 03</w:t>
            </w:r>
          </w:p>
        </w:tc>
        <w:tc>
          <w:tcPr>
            <w:tcW w:w="1701" w:type="dxa"/>
            <w:gridSpan w:val="2"/>
            <w:shd w:val="clear" w:color="auto" w:fill="D8D8D8" w:themeFill="background1" w:themeFillShade="D9"/>
            <w:vAlign w:val="center"/>
          </w:tcPr>
          <w:p w14:paraId="53936E70">
            <w:pPr>
              <w:spacing w:before="60" w:after="60"/>
              <w:jc w:val="center"/>
              <w:rPr>
                <w:rFonts w:ascii="Arial" w:hAnsi="Arial"/>
                <w:b/>
              </w:rPr>
            </w:pPr>
            <w:r>
              <w:rPr>
                <w:rFonts w:ascii="Arial" w:hAnsi="Arial"/>
                <w:b/>
              </w:rPr>
              <w:t>Valor (R$)</w:t>
            </w:r>
          </w:p>
        </w:tc>
      </w:tr>
      <w:tr w14:paraId="4F30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62BD522A">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1405F53E">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3E5469FE">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439E1926">
            <w:pPr>
              <w:spacing w:before="60" w:after="60"/>
              <w:jc w:val="center"/>
              <w:rPr>
                <w:rFonts w:ascii="Arial" w:hAnsi="Arial"/>
                <w:b/>
              </w:rPr>
            </w:pPr>
            <w:r>
              <w:rPr>
                <w:rFonts w:ascii="Arial" w:hAnsi="Arial"/>
                <w:b/>
              </w:rPr>
              <w:t>Marca</w:t>
            </w:r>
          </w:p>
        </w:tc>
        <w:tc>
          <w:tcPr>
            <w:tcW w:w="4111" w:type="dxa"/>
            <w:shd w:val="clear" w:color="auto" w:fill="D8D8D8" w:themeFill="background1" w:themeFillShade="D9"/>
            <w:vAlign w:val="center"/>
          </w:tcPr>
          <w:p w14:paraId="2337A78A">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29231FB8">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43848D5E">
            <w:pPr>
              <w:spacing w:before="60" w:after="60"/>
              <w:jc w:val="center"/>
              <w:rPr>
                <w:rFonts w:ascii="Arial" w:hAnsi="Arial"/>
                <w:b/>
              </w:rPr>
            </w:pPr>
            <w:r>
              <w:rPr>
                <w:rFonts w:ascii="Arial" w:hAnsi="Arial"/>
                <w:b/>
              </w:rPr>
              <w:t>Total</w:t>
            </w:r>
          </w:p>
        </w:tc>
      </w:tr>
      <w:tr w14:paraId="6A27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34E3E5B">
            <w:pPr>
              <w:jc w:val="center"/>
              <w:rPr>
                <w:rFonts w:ascii="Arial" w:hAnsi="Arial"/>
                <w:b/>
              </w:rPr>
            </w:pPr>
            <w:r>
              <w:rPr>
                <w:rFonts w:ascii="Arial" w:hAnsi="Arial"/>
                <w:b/>
              </w:rPr>
              <w:t>01</w:t>
            </w:r>
          </w:p>
        </w:tc>
        <w:tc>
          <w:tcPr>
            <w:tcW w:w="850" w:type="dxa"/>
            <w:shd w:val="clear" w:color="auto" w:fill="auto"/>
            <w:vAlign w:val="center"/>
          </w:tcPr>
          <w:p w14:paraId="6BBAE526">
            <w:pPr>
              <w:jc w:val="center"/>
              <w:rPr>
                <w:rFonts w:ascii="Arial" w:hAnsi="Arial"/>
                <w:b/>
                <w:bCs/>
              </w:rPr>
            </w:pPr>
            <w:r>
              <w:rPr>
                <w:rFonts w:ascii="Arial" w:hAnsi="Arial"/>
                <w:b/>
                <w:bCs/>
              </w:rPr>
              <w:t>3.334</w:t>
            </w:r>
          </w:p>
        </w:tc>
        <w:tc>
          <w:tcPr>
            <w:tcW w:w="709" w:type="dxa"/>
            <w:vAlign w:val="center"/>
          </w:tcPr>
          <w:p w14:paraId="24BE55B5">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7BF5D691">
            <w:pPr>
              <w:jc w:val="center"/>
              <w:rPr>
                <w:rFonts w:ascii="Arial" w:hAnsi="Arial"/>
                <w:b/>
                <w:bCs/>
              </w:rPr>
            </w:pPr>
          </w:p>
        </w:tc>
        <w:tc>
          <w:tcPr>
            <w:tcW w:w="4111" w:type="dxa"/>
            <w:shd w:val="clear" w:color="auto" w:fill="auto"/>
            <w:vAlign w:val="center"/>
          </w:tcPr>
          <w:p w14:paraId="213581DF">
            <w:pPr>
              <w:jc w:val="both"/>
              <w:rPr>
                <w:rFonts w:ascii="Arial" w:hAnsi="Arial"/>
                <w:b/>
                <w:bCs/>
              </w:rPr>
            </w:pPr>
            <w:r>
              <w:rPr>
                <w:rFonts w:ascii="Arial" w:hAnsi="Arial"/>
                <w:b/>
                <w:bCs/>
                <w:color w:val="000000"/>
              </w:rPr>
              <w:t>Álcool etílico 96º GL 70% (p/v) frasco 1000ml, conforme detalhamento constante no termo de referência.</w:t>
            </w:r>
            <w:r>
              <w:rPr>
                <w:rFonts w:ascii="Arial" w:hAnsi="Arial"/>
                <w:b/>
                <w:bCs/>
              </w:rPr>
              <w:t xml:space="preserve">  </w:t>
            </w:r>
          </w:p>
        </w:tc>
        <w:tc>
          <w:tcPr>
            <w:tcW w:w="851" w:type="dxa"/>
            <w:shd w:val="clear" w:color="auto" w:fill="auto"/>
            <w:vAlign w:val="center"/>
          </w:tcPr>
          <w:p w14:paraId="1CC411F8">
            <w:pPr>
              <w:jc w:val="center"/>
              <w:rPr>
                <w:rFonts w:ascii="Arial" w:hAnsi="Arial"/>
                <w:b/>
              </w:rPr>
            </w:pPr>
          </w:p>
        </w:tc>
        <w:tc>
          <w:tcPr>
            <w:tcW w:w="850" w:type="dxa"/>
            <w:shd w:val="clear" w:color="auto" w:fill="auto"/>
            <w:vAlign w:val="center"/>
          </w:tcPr>
          <w:p w14:paraId="28F21549">
            <w:pPr>
              <w:jc w:val="center"/>
              <w:rPr>
                <w:rFonts w:ascii="Arial" w:hAnsi="Arial"/>
                <w:b/>
              </w:rPr>
            </w:pPr>
          </w:p>
        </w:tc>
      </w:tr>
      <w:tr w14:paraId="4C1B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3EFC9E0">
            <w:pPr>
              <w:jc w:val="center"/>
              <w:rPr>
                <w:rFonts w:ascii="Arial" w:hAnsi="Arial"/>
                <w:b/>
              </w:rPr>
            </w:pPr>
            <w:r>
              <w:rPr>
                <w:rFonts w:ascii="Arial" w:hAnsi="Arial"/>
                <w:b/>
              </w:rPr>
              <w:t>02</w:t>
            </w:r>
          </w:p>
        </w:tc>
        <w:tc>
          <w:tcPr>
            <w:tcW w:w="850" w:type="dxa"/>
            <w:shd w:val="clear" w:color="auto" w:fill="auto"/>
            <w:vAlign w:val="center"/>
          </w:tcPr>
          <w:p w14:paraId="21204D73">
            <w:pPr>
              <w:jc w:val="center"/>
              <w:rPr>
                <w:rFonts w:ascii="Arial" w:hAnsi="Arial"/>
                <w:b/>
                <w:bCs/>
              </w:rPr>
            </w:pPr>
            <w:r>
              <w:rPr>
                <w:rFonts w:ascii="Arial" w:hAnsi="Arial"/>
                <w:b/>
                <w:bCs/>
              </w:rPr>
              <w:t>100</w:t>
            </w:r>
          </w:p>
        </w:tc>
        <w:tc>
          <w:tcPr>
            <w:tcW w:w="709" w:type="dxa"/>
            <w:vAlign w:val="center"/>
          </w:tcPr>
          <w:p w14:paraId="2F6C5AEE">
            <w:pPr>
              <w:jc w:val="center"/>
              <w:rPr>
                <w:rFonts w:ascii="Arial" w:hAnsi="Arial"/>
                <w:b/>
                <w:bCs/>
                <w:color w:val="000000"/>
              </w:rPr>
            </w:pPr>
            <w:r>
              <w:rPr>
                <w:rFonts w:ascii="Arial" w:hAnsi="Arial"/>
                <w:b/>
                <w:bCs/>
                <w:color w:val="000000"/>
              </w:rPr>
              <w:t>FC</w:t>
            </w:r>
          </w:p>
        </w:tc>
        <w:tc>
          <w:tcPr>
            <w:tcW w:w="992" w:type="dxa"/>
            <w:shd w:val="clear" w:color="auto" w:fill="auto"/>
            <w:vAlign w:val="center"/>
          </w:tcPr>
          <w:p w14:paraId="6F47FBA8">
            <w:pPr>
              <w:jc w:val="center"/>
              <w:rPr>
                <w:rFonts w:ascii="Arial" w:hAnsi="Arial"/>
                <w:b/>
                <w:bCs/>
              </w:rPr>
            </w:pPr>
          </w:p>
        </w:tc>
        <w:tc>
          <w:tcPr>
            <w:tcW w:w="4111" w:type="dxa"/>
            <w:shd w:val="clear" w:color="auto" w:fill="auto"/>
            <w:vAlign w:val="center"/>
          </w:tcPr>
          <w:p w14:paraId="378E55CA">
            <w:pPr>
              <w:jc w:val="both"/>
              <w:rPr>
                <w:rFonts w:ascii="Arial" w:hAnsi="Arial"/>
                <w:b/>
                <w:bCs/>
              </w:rPr>
            </w:pPr>
            <w:r>
              <w:rPr>
                <w:rFonts w:ascii="Arial" w:hAnsi="Arial"/>
                <w:b/>
                <w:bCs/>
                <w:color w:val="000000"/>
              </w:rPr>
              <w:t>Álcool gel 70%, para dispenser de parede - bolsa de 800ml, conforme detalhamento constante no termo de referência.</w:t>
            </w:r>
            <w:r>
              <w:rPr>
                <w:rFonts w:ascii="Arial" w:hAnsi="Arial"/>
                <w:b/>
                <w:bCs/>
              </w:rPr>
              <w:t xml:space="preserve">  </w:t>
            </w:r>
          </w:p>
        </w:tc>
        <w:tc>
          <w:tcPr>
            <w:tcW w:w="851" w:type="dxa"/>
            <w:shd w:val="clear" w:color="auto" w:fill="auto"/>
            <w:vAlign w:val="center"/>
          </w:tcPr>
          <w:p w14:paraId="6A7E06AA">
            <w:pPr>
              <w:jc w:val="center"/>
              <w:rPr>
                <w:rFonts w:ascii="Arial" w:hAnsi="Arial"/>
                <w:b/>
              </w:rPr>
            </w:pPr>
          </w:p>
        </w:tc>
        <w:tc>
          <w:tcPr>
            <w:tcW w:w="850" w:type="dxa"/>
            <w:shd w:val="clear" w:color="auto" w:fill="auto"/>
            <w:vAlign w:val="center"/>
          </w:tcPr>
          <w:p w14:paraId="7FD29141">
            <w:pPr>
              <w:jc w:val="center"/>
              <w:rPr>
                <w:rFonts w:ascii="Arial" w:hAnsi="Arial"/>
                <w:b/>
              </w:rPr>
            </w:pPr>
          </w:p>
        </w:tc>
      </w:tr>
      <w:tr w14:paraId="5C8A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vAlign w:val="center"/>
          </w:tcPr>
          <w:p w14:paraId="516DB63A">
            <w:pPr>
              <w:jc w:val="right"/>
              <w:rPr>
                <w:rFonts w:ascii="Arial" w:hAnsi="Arial" w:eastAsia="Calibri"/>
                <w:b/>
                <w:color w:val="000000"/>
                <w:lang w:eastAsia="en-US"/>
              </w:rPr>
            </w:pPr>
            <w:r>
              <w:rPr>
                <w:rFonts w:ascii="Arial" w:hAnsi="Arial" w:eastAsia="Calibri"/>
                <w:b/>
                <w:color w:val="000000"/>
                <w:lang w:eastAsia="en-US"/>
              </w:rPr>
              <w:t>Total do lote 03</w:t>
            </w:r>
          </w:p>
        </w:tc>
        <w:tc>
          <w:tcPr>
            <w:tcW w:w="1701" w:type="dxa"/>
            <w:gridSpan w:val="2"/>
            <w:shd w:val="clear" w:color="auto" w:fill="auto"/>
            <w:vAlign w:val="center"/>
          </w:tcPr>
          <w:p w14:paraId="78F4A5D6">
            <w:pPr>
              <w:spacing w:before="60" w:after="60"/>
              <w:jc w:val="center"/>
              <w:rPr>
                <w:rFonts w:ascii="Arial" w:hAnsi="Arial"/>
                <w:b/>
              </w:rPr>
            </w:pPr>
            <w:r>
              <w:rPr>
                <w:rFonts w:ascii="Arial" w:hAnsi="Arial"/>
                <w:b/>
              </w:rPr>
              <w:t xml:space="preserve">R$ </w:t>
            </w:r>
          </w:p>
        </w:tc>
      </w:tr>
    </w:tbl>
    <w:p w14:paraId="58313B5F">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850"/>
        <w:gridCol w:w="993"/>
        <w:gridCol w:w="3402"/>
        <w:gridCol w:w="992"/>
        <w:gridCol w:w="992"/>
      </w:tblGrid>
      <w:tr w14:paraId="6631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gridSpan w:val="5"/>
            <w:shd w:val="clear" w:color="auto" w:fill="D8D8D8" w:themeFill="background1" w:themeFillShade="D9"/>
          </w:tcPr>
          <w:p w14:paraId="73BF97B5">
            <w:pPr>
              <w:spacing w:before="60" w:after="60"/>
              <w:jc w:val="center"/>
              <w:rPr>
                <w:rFonts w:ascii="Arial" w:hAnsi="Arial"/>
                <w:b/>
              </w:rPr>
            </w:pPr>
            <w:r>
              <w:rPr>
                <w:rFonts w:ascii="Arial" w:hAnsi="Arial"/>
                <w:b/>
              </w:rPr>
              <w:t>Objeto licitado – lote 04</w:t>
            </w:r>
          </w:p>
        </w:tc>
        <w:tc>
          <w:tcPr>
            <w:tcW w:w="1984" w:type="dxa"/>
            <w:gridSpan w:val="2"/>
            <w:shd w:val="clear" w:color="auto" w:fill="D8D8D8" w:themeFill="background1" w:themeFillShade="D9"/>
            <w:vAlign w:val="center"/>
          </w:tcPr>
          <w:p w14:paraId="182BDFAF">
            <w:pPr>
              <w:spacing w:before="60" w:after="60"/>
              <w:jc w:val="center"/>
              <w:rPr>
                <w:rFonts w:ascii="Arial" w:hAnsi="Arial"/>
                <w:b/>
              </w:rPr>
            </w:pPr>
            <w:r>
              <w:rPr>
                <w:rFonts w:ascii="Arial" w:hAnsi="Arial"/>
                <w:b/>
              </w:rPr>
              <w:t>Valor (R$)</w:t>
            </w:r>
          </w:p>
        </w:tc>
      </w:tr>
      <w:tr w14:paraId="1FA9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0252C7E9">
            <w:pPr>
              <w:spacing w:before="60" w:after="60"/>
              <w:jc w:val="center"/>
              <w:rPr>
                <w:rFonts w:ascii="Arial" w:hAnsi="Arial"/>
                <w:b/>
              </w:rPr>
            </w:pPr>
            <w:r>
              <w:rPr>
                <w:rFonts w:ascii="Arial" w:hAnsi="Arial"/>
                <w:b/>
              </w:rPr>
              <w:t>Item</w:t>
            </w:r>
          </w:p>
        </w:tc>
        <w:tc>
          <w:tcPr>
            <w:tcW w:w="1134" w:type="dxa"/>
            <w:shd w:val="clear" w:color="auto" w:fill="D8D8D8" w:themeFill="background1" w:themeFillShade="D9"/>
            <w:vAlign w:val="center"/>
          </w:tcPr>
          <w:p w14:paraId="3CCBEA78">
            <w:pPr>
              <w:spacing w:before="60" w:after="60"/>
              <w:jc w:val="center"/>
              <w:rPr>
                <w:rFonts w:ascii="Arial" w:hAnsi="Arial"/>
                <w:b/>
              </w:rPr>
            </w:pPr>
            <w:r>
              <w:rPr>
                <w:rFonts w:ascii="Arial" w:hAnsi="Arial"/>
                <w:b/>
              </w:rPr>
              <w:t>Qtd</w:t>
            </w:r>
          </w:p>
        </w:tc>
        <w:tc>
          <w:tcPr>
            <w:tcW w:w="850" w:type="dxa"/>
            <w:shd w:val="clear" w:color="auto" w:fill="D8D8D8" w:themeFill="background1" w:themeFillShade="D9"/>
            <w:vAlign w:val="center"/>
          </w:tcPr>
          <w:p w14:paraId="49B110D5">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75EED99B">
            <w:pPr>
              <w:spacing w:before="60" w:after="60"/>
              <w:jc w:val="center"/>
              <w:rPr>
                <w:rFonts w:ascii="Arial" w:hAnsi="Arial"/>
                <w:b/>
              </w:rPr>
            </w:pPr>
            <w:r>
              <w:rPr>
                <w:rFonts w:ascii="Arial" w:hAnsi="Arial"/>
                <w:b/>
              </w:rPr>
              <w:t>Marca</w:t>
            </w:r>
          </w:p>
        </w:tc>
        <w:tc>
          <w:tcPr>
            <w:tcW w:w="3402" w:type="dxa"/>
            <w:shd w:val="clear" w:color="auto" w:fill="D8D8D8" w:themeFill="background1" w:themeFillShade="D9"/>
            <w:vAlign w:val="center"/>
          </w:tcPr>
          <w:p w14:paraId="671F023F">
            <w:pPr>
              <w:spacing w:before="60" w:after="60"/>
              <w:jc w:val="center"/>
              <w:rPr>
                <w:rFonts w:ascii="Arial" w:hAnsi="Arial"/>
                <w:b/>
              </w:rPr>
            </w:pPr>
            <w:r>
              <w:rPr>
                <w:rFonts w:ascii="Arial" w:hAnsi="Arial"/>
                <w:b/>
              </w:rPr>
              <w:t>Descrição</w:t>
            </w:r>
          </w:p>
        </w:tc>
        <w:tc>
          <w:tcPr>
            <w:tcW w:w="992" w:type="dxa"/>
            <w:shd w:val="clear" w:color="auto" w:fill="D8D8D8" w:themeFill="background1" w:themeFillShade="D9"/>
            <w:vAlign w:val="center"/>
          </w:tcPr>
          <w:p w14:paraId="2BA61D4E">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1EBEFAD3">
            <w:pPr>
              <w:spacing w:before="60" w:after="60"/>
              <w:jc w:val="center"/>
              <w:rPr>
                <w:rFonts w:ascii="Arial" w:hAnsi="Arial"/>
                <w:b/>
              </w:rPr>
            </w:pPr>
            <w:r>
              <w:rPr>
                <w:rFonts w:ascii="Arial" w:hAnsi="Arial"/>
                <w:b/>
              </w:rPr>
              <w:t>Total</w:t>
            </w:r>
          </w:p>
        </w:tc>
      </w:tr>
      <w:tr w14:paraId="32B1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B3165BE">
            <w:pPr>
              <w:jc w:val="center"/>
              <w:rPr>
                <w:rFonts w:ascii="Arial" w:hAnsi="Arial"/>
                <w:b/>
              </w:rPr>
            </w:pPr>
            <w:r>
              <w:rPr>
                <w:rFonts w:ascii="Arial" w:hAnsi="Arial"/>
                <w:b/>
              </w:rPr>
              <w:t>01</w:t>
            </w:r>
          </w:p>
        </w:tc>
        <w:tc>
          <w:tcPr>
            <w:tcW w:w="1134" w:type="dxa"/>
            <w:shd w:val="clear" w:color="auto" w:fill="auto"/>
            <w:vAlign w:val="center"/>
          </w:tcPr>
          <w:p w14:paraId="7118F194">
            <w:pPr>
              <w:jc w:val="center"/>
              <w:rPr>
                <w:rFonts w:ascii="Arial" w:hAnsi="Arial"/>
                <w:b/>
                <w:bCs/>
              </w:rPr>
            </w:pPr>
            <w:r>
              <w:rPr>
                <w:rFonts w:ascii="Arial" w:hAnsi="Arial"/>
                <w:b/>
                <w:bCs/>
              </w:rPr>
              <w:t>4.000</w:t>
            </w:r>
          </w:p>
        </w:tc>
        <w:tc>
          <w:tcPr>
            <w:tcW w:w="850" w:type="dxa"/>
            <w:vAlign w:val="center"/>
          </w:tcPr>
          <w:p w14:paraId="24AB942C">
            <w:pPr>
              <w:jc w:val="center"/>
              <w:rPr>
                <w:rFonts w:ascii="Arial" w:hAnsi="Arial"/>
                <w:b/>
                <w:bCs/>
                <w:color w:val="000000"/>
              </w:rPr>
            </w:pPr>
            <w:r>
              <w:rPr>
                <w:rFonts w:ascii="Arial" w:hAnsi="Arial"/>
                <w:b/>
                <w:bCs/>
                <w:color w:val="000000"/>
              </w:rPr>
              <w:t>PT</w:t>
            </w:r>
          </w:p>
        </w:tc>
        <w:tc>
          <w:tcPr>
            <w:tcW w:w="993" w:type="dxa"/>
            <w:shd w:val="clear" w:color="auto" w:fill="auto"/>
            <w:vAlign w:val="center"/>
          </w:tcPr>
          <w:p w14:paraId="64F8A683">
            <w:pPr>
              <w:jc w:val="center"/>
              <w:rPr>
                <w:rFonts w:ascii="Arial" w:hAnsi="Arial"/>
                <w:b/>
                <w:bCs/>
              </w:rPr>
            </w:pPr>
          </w:p>
        </w:tc>
        <w:tc>
          <w:tcPr>
            <w:tcW w:w="3402" w:type="dxa"/>
            <w:shd w:val="clear" w:color="auto" w:fill="auto"/>
            <w:vAlign w:val="center"/>
          </w:tcPr>
          <w:p w14:paraId="3218D139">
            <w:pPr>
              <w:jc w:val="both"/>
              <w:rPr>
                <w:rFonts w:ascii="Arial" w:hAnsi="Arial"/>
                <w:b/>
                <w:bCs/>
              </w:rPr>
            </w:pPr>
            <w:r>
              <w:rPr>
                <w:rFonts w:ascii="Arial" w:hAnsi="Arial"/>
                <w:b/>
                <w:bCs/>
                <w:color w:val="000000"/>
              </w:rPr>
              <w:t>Atadura de crepe medindo 10cm x 1,80m de comprimento em repouso, 100% algodão, conforme detalhamento constante no termo de referência.</w:t>
            </w:r>
            <w:r>
              <w:rPr>
                <w:rFonts w:ascii="Arial" w:hAnsi="Arial"/>
                <w:b/>
                <w:bCs/>
              </w:rPr>
              <w:t xml:space="preserve">  </w:t>
            </w:r>
          </w:p>
        </w:tc>
        <w:tc>
          <w:tcPr>
            <w:tcW w:w="992" w:type="dxa"/>
            <w:shd w:val="clear" w:color="auto" w:fill="auto"/>
            <w:vAlign w:val="center"/>
          </w:tcPr>
          <w:p w14:paraId="7D1F452E">
            <w:pPr>
              <w:jc w:val="center"/>
              <w:rPr>
                <w:rFonts w:ascii="Arial" w:hAnsi="Arial"/>
                <w:b/>
              </w:rPr>
            </w:pPr>
          </w:p>
        </w:tc>
        <w:tc>
          <w:tcPr>
            <w:tcW w:w="992" w:type="dxa"/>
            <w:shd w:val="clear" w:color="auto" w:fill="auto"/>
            <w:vAlign w:val="center"/>
          </w:tcPr>
          <w:p w14:paraId="33ADEEDF">
            <w:pPr>
              <w:jc w:val="center"/>
              <w:rPr>
                <w:rFonts w:ascii="Arial" w:hAnsi="Arial"/>
                <w:b/>
              </w:rPr>
            </w:pPr>
          </w:p>
        </w:tc>
      </w:tr>
      <w:tr w14:paraId="633D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5B661BF">
            <w:pPr>
              <w:jc w:val="center"/>
              <w:rPr>
                <w:rFonts w:ascii="Arial" w:hAnsi="Arial"/>
                <w:b/>
              </w:rPr>
            </w:pPr>
            <w:r>
              <w:rPr>
                <w:rFonts w:ascii="Arial" w:hAnsi="Arial"/>
                <w:b/>
              </w:rPr>
              <w:t>02</w:t>
            </w:r>
          </w:p>
        </w:tc>
        <w:tc>
          <w:tcPr>
            <w:tcW w:w="1134" w:type="dxa"/>
            <w:shd w:val="clear" w:color="auto" w:fill="auto"/>
            <w:vAlign w:val="center"/>
          </w:tcPr>
          <w:p w14:paraId="20D0D001">
            <w:pPr>
              <w:jc w:val="center"/>
              <w:rPr>
                <w:rFonts w:ascii="Arial" w:hAnsi="Arial"/>
                <w:b/>
                <w:bCs/>
              </w:rPr>
            </w:pPr>
            <w:r>
              <w:rPr>
                <w:rFonts w:ascii="Arial" w:hAnsi="Arial"/>
                <w:b/>
                <w:bCs/>
              </w:rPr>
              <w:t>4.000</w:t>
            </w:r>
          </w:p>
        </w:tc>
        <w:tc>
          <w:tcPr>
            <w:tcW w:w="850" w:type="dxa"/>
            <w:vAlign w:val="center"/>
          </w:tcPr>
          <w:p w14:paraId="34D5CA28">
            <w:pPr>
              <w:jc w:val="center"/>
              <w:rPr>
                <w:rFonts w:ascii="Arial" w:hAnsi="Arial"/>
                <w:b/>
                <w:bCs/>
                <w:color w:val="000000"/>
              </w:rPr>
            </w:pPr>
            <w:r>
              <w:rPr>
                <w:rFonts w:ascii="Arial" w:hAnsi="Arial"/>
                <w:b/>
                <w:bCs/>
                <w:color w:val="000000"/>
              </w:rPr>
              <w:t>PT</w:t>
            </w:r>
          </w:p>
        </w:tc>
        <w:tc>
          <w:tcPr>
            <w:tcW w:w="993" w:type="dxa"/>
            <w:shd w:val="clear" w:color="auto" w:fill="auto"/>
            <w:vAlign w:val="center"/>
          </w:tcPr>
          <w:p w14:paraId="05C87442">
            <w:pPr>
              <w:jc w:val="center"/>
              <w:rPr>
                <w:rFonts w:ascii="Arial" w:hAnsi="Arial"/>
                <w:b/>
                <w:bCs/>
              </w:rPr>
            </w:pPr>
          </w:p>
        </w:tc>
        <w:tc>
          <w:tcPr>
            <w:tcW w:w="3402" w:type="dxa"/>
            <w:shd w:val="clear" w:color="auto" w:fill="auto"/>
            <w:vAlign w:val="center"/>
          </w:tcPr>
          <w:p w14:paraId="7620BCCC">
            <w:pPr>
              <w:jc w:val="both"/>
              <w:rPr>
                <w:rFonts w:ascii="Arial" w:hAnsi="Arial"/>
                <w:b/>
                <w:bCs/>
              </w:rPr>
            </w:pPr>
            <w:r>
              <w:rPr>
                <w:rFonts w:ascii="Arial" w:hAnsi="Arial"/>
                <w:b/>
                <w:bCs/>
                <w:color w:val="000000"/>
              </w:rPr>
              <w:t xml:space="preserve">Atadura de crepe medindo 15cm x 1,80m de comprimento em repouso, 100% algodão, conforme detalhamento constante no termo de referência. </w:t>
            </w:r>
          </w:p>
        </w:tc>
        <w:tc>
          <w:tcPr>
            <w:tcW w:w="992" w:type="dxa"/>
            <w:shd w:val="clear" w:color="auto" w:fill="auto"/>
            <w:vAlign w:val="center"/>
          </w:tcPr>
          <w:p w14:paraId="60F7E07C">
            <w:pPr>
              <w:jc w:val="center"/>
              <w:rPr>
                <w:rFonts w:ascii="Arial" w:hAnsi="Arial"/>
                <w:b/>
              </w:rPr>
            </w:pPr>
          </w:p>
        </w:tc>
        <w:tc>
          <w:tcPr>
            <w:tcW w:w="992" w:type="dxa"/>
            <w:shd w:val="clear" w:color="auto" w:fill="auto"/>
            <w:vAlign w:val="center"/>
          </w:tcPr>
          <w:p w14:paraId="206BD0FC">
            <w:pPr>
              <w:jc w:val="center"/>
              <w:rPr>
                <w:rFonts w:ascii="Arial" w:hAnsi="Arial"/>
                <w:b/>
              </w:rPr>
            </w:pPr>
          </w:p>
        </w:tc>
      </w:tr>
      <w:tr w14:paraId="5C7B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C48290B">
            <w:pPr>
              <w:jc w:val="center"/>
              <w:rPr>
                <w:rFonts w:ascii="Arial" w:hAnsi="Arial"/>
                <w:b/>
              </w:rPr>
            </w:pPr>
            <w:r>
              <w:rPr>
                <w:rFonts w:ascii="Arial" w:hAnsi="Arial"/>
                <w:b/>
              </w:rPr>
              <w:t>03</w:t>
            </w:r>
          </w:p>
        </w:tc>
        <w:tc>
          <w:tcPr>
            <w:tcW w:w="1134" w:type="dxa"/>
            <w:shd w:val="clear" w:color="auto" w:fill="auto"/>
            <w:vAlign w:val="center"/>
          </w:tcPr>
          <w:p w14:paraId="375B63B6">
            <w:pPr>
              <w:jc w:val="center"/>
              <w:rPr>
                <w:rFonts w:ascii="Arial" w:hAnsi="Arial"/>
                <w:b/>
                <w:bCs/>
              </w:rPr>
            </w:pPr>
            <w:r>
              <w:rPr>
                <w:rFonts w:ascii="Arial" w:hAnsi="Arial"/>
                <w:b/>
                <w:bCs/>
              </w:rPr>
              <w:t>150</w:t>
            </w:r>
          </w:p>
        </w:tc>
        <w:tc>
          <w:tcPr>
            <w:tcW w:w="850" w:type="dxa"/>
            <w:vAlign w:val="center"/>
          </w:tcPr>
          <w:p w14:paraId="42C7F9CA">
            <w:pPr>
              <w:jc w:val="center"/>
              <w:rPr>
                <w:rFonts w:ascii="Arial" w:hAnsi="Arial"/>
                <w:b/>
                <w:bCs/>
                <w:color w:val="000000"/>
              </w:rPr>
            </w:pPr>
            <w:r>
              <w:rPr>
                <w:rFonts w:ascii="Arial" w:hAnsi="Arial"/>
                <w:b/>
                <w:bCs/>
                <w:color w:val="000000"/>
              </w:rPr>
              <w:t>PT</w:t>
            </w:r>
          </w:p>
        </w:tc>
        <w:tc>
          <w:tcPr>
            <w:tcW w:w="993" w:type="dxa"/>
            <w:shd w:val="clear" w:color="auto" w:fill="auto"/>
            <w:vAlign w:val="center"/>
          </w:tcPr>
          <w:p w14:paraId="480D195B">
            <w:pPr>
              <w:jc w:val="center"/>
              <w:rPr>
                <w:rFonts w:ascii="Arial" w:hAnsi="Arial"/>
                <w:b/>
                <w:bCs/>
              </w:rPr>
            </w:pPr>
          </w:p>
        </w:tc>
        <w:tc>
          <w:tcPr>
            <w:tcW w:w="3402" w:type="dxa"/>
            <w:shd w:val="clear" w:color="auto" w:fill="auto"/>
            <w:vAlign w:val="center"/>
          </w:tcPr>
          <w:p w14:paraId="3992828A">
            <w:pPr>
              <w:jc w:val="both"/>
              <w:rPr>
                <w:rFonts w:ascii="Arial" w:hAnsi="Arial"/>
                <w:b/>
                <w:bCs/>
              </w:rPr>
            </w:pPr>
            <w:r>
              <w:rPr>
                <w:rFonts w:ascii="Arial" w:hAnsi="Arial"/>
                <w:b/>
                <w:bCs/>
                <w:color w:val="000000"/>
              </w:rPr>
              <w:t>Algodão hidrófilo em camada (manta) contínua em forma de rolo, conforme detalhamento constante no termo de referência.</w:t>
            </w:r>
            <w:r>
              <w:rPr>
                <w:rFonts w:ascii="Arial" w:hAnsi="Arial"/>
                <w:b/>
                <w:bCs/>
              </w:rPr>
              <w:t xml:space="preserve">  </w:t>
            </w:r>
          </w:p>
        </w:tc>
        <w:tc>
          <w:tcPr>
            <w:tcW w:w="992" w:type="dxa"/>
            <w:shd w:val="clear" w:color="auto" w:fill="auto"/>
            <w:vAlign w:val="center"/>
          </w:tcPr>
          <w:p w14:paraId="44A6B0BD">
            <w:pPr>
              <w:jc w:val="center"/>
              <w:rPr>
                <w:rFonts w:ascii="Arial" w:hAnsi="Arial"/>
                <w:b/>
              </w:rPr>
            </w:pPr>
          </w:p>
        </w:tc>
        <w:tc>
          <w:tcPr>
            <w:tcW w:w="992" w:type="dxa"/>
            <w:shd w:val="clear" w:color="auto" w:fill="auto"/>
            <w:vAlign w:val="center"/>
          </w:tcPr>
          <w:p w14:paraId="49D71CE0">
            <w:pPr>
              <w:jc w:val="center"/>
              <w:rPr>
                <w:rFonts w:ascii="Arial" w:hAnsi="Arial"/>
                <w:b/>
              </w:rPr>
            </w:pPr>
          </w:p>
        </w:tc>
      </w:tr>
      <w:tr w14:paraId="40B5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AA47ED5">
            <w:pPr>
              <w:jc w:val="center"/>
              <w:rPr>
                <w:rFonts w:ascii="Arial" w:hAnsi="Arial"/>
                <w:b/>
              </w:rPr>
            </w:pPr>
            <w:r>
              <w:rPr>
                <w:rFonts w:ascii="Arial" w:hAnsi="Arial"/>
                <w:b/>
              </w:rPr>
              <w:t>04</w:t>
            </w:r>
          </w:p>
        </w:tc>
        <w:tc>
          <w:tcPr>
            <w:tcW w:w="1134" w:type="dxa"/>
            <w:shd w:val="clear" w:color="auto" w:fill="auto"/>
            <w:vAlign w:val="center"/>
          </w:tcPr>
          <w:p w14:paraId="63A25B1D">
            <w:pPr>
              <w:jc w:val="center"/>
              <w:rPr>
                <w:rFonts w:ascii="Arial" w:hAnsi="Arial"/>
                <w:b/>
                <w:bCs/>
              </w:rPr>
            </w:pPr>
            <w:r>
              <w:rPr>
                <w:rFonts w:ascii="Arial" w:hAnsi="Arial"/>
                <w:b/>
                <w:bCs/>
              </w:rPr>
              <w:t>2.000</w:t>
            </w:r>
          </w:p>
        </w:tc>
        <w:tc>
          <w:tcPr>
            <w:tcW w:w="850" w:type="dxa"/>
            <w:vAlign w:val="center"/>
          </w:tcPr>
          <w:p w14:paraId="3AAC8F4F">
            <w:pPr>
              <w:jc w:val="center"/>
              <w:rPr>
                <w:rFonts w:ascii="Arial" w:hAnsi="Arial"/>
                <w:b/>
                <w:bCs/>
                <w:color w:val="000000"/>
              </w:rPr>
            </w:pPr>
            <w:r>
              <w:rPr>
                <w:rFonts w:ascii="Arial" w:hAnsi="Arial"/>
                <w:b/>
                <w:bCs/>
                <w:color w:val="000000"/>
              </w:rPr>
              <w:t>PT</w:t>
            </w:r>
          </w:p>
        </w:tc>
        <w:tc>
          <w:tcPr>
            <w:tcW w:w="993" w:type="dxa"/>
            <w:shd w:val="clear" w:color="auto" w:fill="auto"/>
            <w:vAlign w:val="center"/>
          </w:tcPr>
          <w:p w14:paraId="668E480A">
            <w:pPr>
              <w:jc w:val="center"/>
              <w:rPr>
                <w:rFonts w:ascii="Arial" w:hAnsi="Arial"/>
                <w:b/>
                <w:bCs/>
              </w:rPr>
            </w:pPr>
          </w:p>
        </w:tc>
        <w:tc>
          <w:tcPr>
            <w:tcW w:w="3402" w:type="dxa"/>
            <w:shd w:val="clear" w:color="auto" w:fill="auto"/>
            <w:vAlign w:val="center"/>
          </w:tcPr>
          <w:p w14:paraId="7B6EA609">
            <w:pPr>
              <w:jc w:val="both"/>
              <w:rPr>
                <w:rFonts w:ascii="Arial" w:hAnsi="Arial"/>
                <w:b/>
                <w:bCs/>
              </w:rPr>
            </w:pPr>
            <w:r>
              <w:rPr>
                <w:rFonts w:ascii="Arial" w:hAnsi="Arial"/>
                <w:b/>
                <w:bCs/>
                <w:color w:val="000000"/>
              </w:rPr>
              <w:t>Atadura de crepe medindo 06cm x 1,80m de comprimento em repouso, 100% algodão, conforme detalhamento constante no termo de referência.</w:t>
            </w:r>
            <w:r>
              <w:rPr>
                <w:rFonts w:ascii="Arial" w:hAnsi="Arial"/>
                <w:b/>
                <w:bCs/>
              </w:rPr>
              <w:t xml:space="preserve">  </w:t>
            </w:r>
          </w:p>
        </w:tc>
        <w:tc>
          <w:tcPr>
            <w:tcW w:w="992" w:type="dxa"/>
            <w:shd w:val="clear" w:color="auto" w:fill="auto"/>
            <w:vAlign w:val="center"/>
          </w:tcPr>
          <w:p w14:paraId="5EE49184">
            <w:pPr>
              <w:jc w:val="center"/>
              <w:rPr>
                <w:rFonts w:ascii="Arial" w:hAnsi="Arial"/>
                <w:b/>
              </w:rPr>
            </w:pPr>
          </w:p>
        </w:tc>
        <w:tc>
          <w:tcPr>
            <w:tcW w:w="992" w:type="dxa"/>
            <w:shd w:val="clear" w:color="auto" w:fill="auto"/>
            <w:vAlign w:val="center"/>
          </w:tcPr>
          <w:p w14:paraId="01AF64AD">
            <w:pPr>
              <w:jc w:val="center"/>
              <w:rPr>
                <w:rFonts w:ascii="Arial" w:hAnsi="Arial"/>
                <w:b/>
              </w:rPr>
            </w:pPr>
          </w:p>
        </w:tc>
      </w:tr>
      <w:tr w14:paraId="7DF1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E6B1157">
            <w:pPr>
              <w:jc w:val="center"/>
              <w:rPr>
                <w:rFonts w:ascii="Arial" w:hAnsi="Arial"/>
                <w:b/>
              </w:rPr>
            </w:pPr>
            <w:r>
              <w:rPr>
                <w:rFonts w:ascii="Arial" w:hAnsi="Arial"/>
                <w:b/>
              </w:rPr>
              <w:t>05</w:t>
            </w:r>
          </w:p>
        </w:tc>
        <w:tc>
          <w:tcPr>
            <w:tcW w:w="1134" w:type="dxa"/>
            <w:shd w:val="clear" w:color="auto" w:fill="auto"/>
            <w:vAlign w:val="center"/>
          </w:tcPr>
          <w:p w14:paraId="0C84EFC7">
            <w:pPr>
              <w:jc w:val="center"/>
              <w:rPr>
                <w:rFonts w:ascii="Arial" w:hAnsi="Arial"/>
                <w:b/>
                <w:bCs/>
              </w:rPr>
            </w:pPr>
            <w:r>
              <w:rPr>
                <w:rFonts w:ascii="Arial" w:hAnsi="Arial"/>
                <w:b/>
                <w:bCs/>
              </w:rPr>
              <w:t>350</w:t>
            </w:r>
          </w:p>
        </w:tc>
        <w:tc>
          <w:tcPr>
            <w:tcW w:w="850" w:type="dxa"/>
            <w:vAlign w:val="center"/>
          </w:tcPr>
          <w:p w14:paraId="442F037B">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62EF6F78">
            <w:pPr>
              <w:jc w:val="center"/>
              <w:rPr>
                <w:rFonts w:ascii="Arial" w:hAnsi="Arial"/>
                <w:b/>
                <w:bCs/>
              </w:rPr>
            </w:pPr>
          </w:p>
        </w:tc>
        <w:tc>
          <w:tcPr>
            <w:tcW w:w="3402" w:type="dxa"/>
            <w:shd w:val="clear" w:color="auto" w:fill="auto"/>
            <w:vAlign w:val="center"/>
          </w:tcPr>
          <w:p w14:paraId="1694480E">
            <w:pPr>
              <w:jc w:val="both"/>
              <w:rPr>
                <w:rFonts w:ascii="Arial" w:hAnsi="Arial"/>
                <w:b/>
                <w:bCs/>
              </w:rPr>
            </w:pPr>
            <w:r>
              <w:rPr>
                <w:rFonts w:ascii="Arial" w:hAnsi="Arial"/>
                <w:b/>
                <w:bCs/>
              </w:rPr>
              <w:t>Curativo bota de unna</w:t>
            </w:r>
            <w:r>
              <w:rPr>
                <w:rFonts w:ascii="Arial" w:hAnsi="Arial"/>
                <w:b/>
                <w:bCs/>
                <w:color w:val="000000"/>
              </w:rPr>
              <w:t>, conforme detalhamento constante no termo de referência.</w:t>
            </w:r>
            <w:r>
              <w:rPr>
                <w:rFonts w:ascii="Arial" w:hAnsi="Arial"/>
                <w:b/>
                <w:bCs/>
              </w:rPr>
              <w:t xml:space="preserve">  </w:t>
            </w:r>
          </w:p>
        </w:tc>
        <w:tc>
          <w:tcPr>
            <w:tcW w:w="992" w:type="dxa"/>
            <w:shd w:val="clear" w:color="auto" w:fill="auto"/>
            <w:vAlign w:val="center"/>
          </w:tcPr>
          <w:p w14:paraId="519D056B">
            <w:pPr>
              <w:jc w:val="center"/>
              <w:rPr>
                <w:rFonts w:ascii="Arial" w:hAnsi="Arial"/>
                <w:b/>
              </w:rPr>
            </w:pPr>
          </w:p>
        </w:tc>
        <w:tc>
          <w:tcPr>
            <w:tcW w:w="992" w:type="dxa"/>
            <w:shd w:val="clear" w:color="auto" w:fill="auto"/>
            <w:vAlign w:val="center"/>
          </w:tcPr>
          <w:p w14:paraId="0FE5CCE4">
            <w:pPr>
              <w:jc w:val="center"/>
              <w:rPr>
                <w:rFonts w:ascii="Arial" w:hAnsi="Arial"/>
                <w:b/>
              </w:rPr>
            </w:pPr>
          </w:p>
        </w:tc>
      </w:tr>
      <w:tr w14:paraId="03BC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6110009">
            <w:pPr>
              <w:jc w:val="center"/>
              <w:rPr>
                <w:rFonts w:ascii="Arial" w:hAnsi="Arial"/>
                <w:b/>
              </w:rPr>
            </w:pPr>
            <w:r>
              <w:rPr>
                <w:rFonts w:ascii="Arial" w:hAnsi="Arial"/>
                <w:b/>
              </w:rPr>
              <w:t>06</w:t>
            </w:r>
          </w:p>
        </w:tc>
        <w:tc>
          <w:tcPr>
            <w:tcW w:w="1134" w:type="dxa"/>
            <w:shd w:val="clear" w:color="auto" w:fill="auto"/>
            <w:vAlign w:val="center"/>
          </w:tcPr>
          <w:p w14:paraId="153B325D">
            <w:pPr>
              <w:jc w:val="center"/>
              <w:rPr>
                <w:rFonts w:ascii="Arial" w:hAnsi="Arial"/>
                <w:b/>
                <w:bCs/>
              </w:rPr>
            </w:pPr>
            <w:r>
              <w:rPr>
                <w:rFonts w:ascii="Arial" w:hAnsi="Arial"/>
                <w:b/>
                <w:bCs/>
              </w:rPr>
              <w:t>7.000</w:t>
            </w:r>
          </w:p>
        </w:tc>
        <w:tc>
          <w:tcPr>
            <w:tcW w:w="850" w:type="dxa"/>
            <w:vAlign w:val="center"/>
          </w:tcPr>
          <w:p w14:paraId="1285896D">
            <w:pPr>
              <w:jc w:val="center"/>
              <w:rPr>
                <w:rFonts w:ascii="Arial" w:hAnsi="Arial"/>
                <w:b/>
                <w:bCs/>
                <w:color w:val="000000"/>
              </w:rPr>
            </w:pPr>
            <w:r>
              <w:rPr>
                <w:rFonts w:ascii="Arial" w:hAnsi="Arial"/>
                <w:b/>
                <w:bCs/>
                <w:color w:val="000000"/>
              </w:rPr>
              <w:t>PT</w:t>
            </w:r>
          </w:p>
        </w:tc>
        <w:tc>
          <w:tcPr>
            <w:tcW w:w="993" w:type="dxa"/>
            <w:shd w:val="clear" w:color="auto" w:fill="auto"/>
            <w:vAlign w:val="center"/>
          </w:tcPr>
          <w:p w14:paraId="1B07CC24">
            <w:pPr>
              <w:jc w:val="center"/>
              <w:rPr>
                <w:rFonts w:ascii="Arial" w:hAnsi="Arial"/>
                <w:b/>
                <w:bCs/>
              </w:rPr>
            </w:pPr>
          </w:p>
        </w:tc>
        <w:tc>
          <w:tcPr>
            <w:tcW w:w="3402" w:type="dxa"/>
            <w:shd w:val="clear" w:color="auto" w:fill="auto"/>
            <w:vAlign w:val="center"/>
          </w:tcPr>
          <w:p w14:paraId="152F36F4">
            <w:pPr>
              <w:jc w:val="both"/>
              <w:rPr>
                <w:rFonts w:ascii="Arial" w:hAnsi="Arial"/>
                <w:b/>
                <w:bCs/>
              </w:rPr>
            </w:pPr>
            <w:r>
              <w:rPr>
                <w:rFonts w:ascii="Arial" w:hAnsi="Arial"/>
                <w:b/>
                <w:bCs/>
                <w:color w:val="000000"/>
              </w:rPr>
              <w:t>Curativo cirúrgico estéril na dimensão de 10cm x 30cm aberto ou 10cm x 15cm fechado, conforme detalhamento constante no termo de referência.</w:t>
            </w:r>
            <w:r>
              <w:rPr>
                <w:rFonts w:ascii="Arial" w:hAnsi="Arial"/>
                <w:b/>
                <w:bCs/>
              </w:rPr>
              <w:t xml:space="preserve">  </w:t>
            </w:r>
          </w:p>
        </w:tc>
        <w:tc>
          <w:tcPr>
            <w:tcW w:w="992" w:type="dxa"/>
            <w:shd w:val="clear" w:color="auto" w:fill="auto"/>
            <w:vAlign w:val="center"/>
          </w:tcPr>
          <w:p w14:paraId="4F5BF91E">
            <w:pPr>
              <w:jc w:val="center"/>
              <w:rPr>
                <w:rFonts w:ascii="Arial" w:hAnsi="Arial"/>
                <w:b/>
              </w:rPr>
            </w:pPr>
          </w:p>
        </w:tc>
        <w:tc>
          <w:tcPr>
            <w:tcW w:w="992" w:type="dxa"/>
            <w:shd w:val="clear" w:color="auto" w:fill="auto"/>
            <w:vAlign w:val="center"/>
          </w:tcPr>
          <w:p w14:paraId="1670E2DF">
            <w:pPr>
              <w:jc w:val="center"/>
              <w:rPr>
                <w:rFonts w:ascii="Arial" w:hAnsi="Arial"/>
                <w:b/>
              </w:rPr>
            </w:pPr>
          </w:p>
        </w:tc>
      </w:tr>
      <w:tr w14:paraId="6A30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6DE446F">
            <w:pPr>
              <w:jc w:val="center"/>
              <w:rPr>
                <w:rFonts w:ascii="Arial" w:hAnsi="Arial"/>
                <w:b/>
              </w:rPr>
            </w:pPr>
            <w:r>
              <w:rPr>
                <w:rFonts w:ascii="Arial" w:hAnsi="Arial"/>
                <w:b/>
              </w:rPr>
              <w:t>07</w:t>
            </w:r>
          </w:p>
        </w:tc>
        <w:tc>
          <w:tcPr>
            <w:tcW w:w="1134" w:type="dxa"/>
            <w:shd w:val="clear" w:color="auto" w:fill="auto"/>
            <w:vAlign w:val="center"/>
          </w:tcPr>
          <w:p w14:paraId="77F44178">
            <w:pPr>
              <w:jc w:val="center"/>
              <w:rPr>
                <w:rFonts w:ascii="Arial" w:hAnsi="Arial"/>
                <w:b/>
                <w:bCs/>
              </w:rPr>
            </w:pPr>
            <w:r>
              <w:rPr>
                <w:rFonts w:ascii="Arial" w:hAnsi="Arial"/>
                <w:b/>
                <w:bCs/>
              </w:rPr>
              <w:t>6.500</w:t>
            </w:r>
          </w:p>
        </w:tc>
        <w:tc>
          <w:tcPr>
            <w:tcW w:w="850" w:type="dxa"/>
            <w:vAlign w:val="center"/>
          </w:tcPr>
          <w:p w14:paraId="1F8D16EF">
            <w:pPr>
              <w:jc w:val="center"/>
              <w:rPr>
                <w:rFonts w:ascii="Arial" w:hAnsi="Arial"/>
                <w:b/>
                <w:bCs/>
                <w:color w:val="000000"/>
              </w:rPr>
            </w:pPr>
            <w:r>
              <w:rPr>
                <w:rFonts w:ascii="Arial" w:hAnsi="Arial"/>
                <w:b/>
                <w:bCs/>
                <w:color w:val="000000"/>
              </w:rPr>
              <w:t>PT</w:t>
            </w:r>
          </w:p>
        </w:tc>
        <w:tc>
          <w:tcPr>
            <w:tcW w:w="993" w:type="dxa"/>
            <w:shd w:val="clear" w:color="auto" w:fill="auto"/>
            <w:vAlign w:val="center"/>
          </w:tcPr>
          <w:p w14:paraId="70808F0E">
            <w:pPr>
              <w:jc w:val="center"/>
              <w:rPr>
                <w:rFonts w:ascii="Arial" w:hAnsi="Arial"/>
                <w:b/>
                <w:bCs/>
              </w:rPr>
            </w:pPr>
          </w:p>
        </w:tc>
        <w:tc>
          <w:tcPr>
            <w:tcW w:w="3402" w:type="dxa"/>
            <w:shd w:val="clear" w:color="auto" w:fill="auto"/>
            <w:vAlign w:val="center"/>
          </w:tcPr>
          <w:p w14:paraId="0EFCECAC">
            <w:pPr>
              <w:jc w:val="both"/>
              <w:rPr>
                <w:rFonts w:ascii="Arial" w:hAnsi="Arial"/>
                <w:b/>
                <w:bCs/>
              </w:rPr>
            </w:pPr>
            <w:r>
              <w:rPr>
                <w:rFonts w:ascii="Arial" w:hAnsi="Arial"/>
                <w:b/>
                <w:bCs/>
                <w:color w:val="000000"/>
              </w:rPr>
              <w:t>Curativo cirúrgico estéril na dimensão de 15cm x 60cm aberto ou 15cm x 30cm fechado, conforme detalhamento constante no termo de referência.</w:t>
            </w:r>
            <w:r>
              <w:rPr>
                <w:rFonts w:ascii="Arial" w:hAnsi="Arial"/>
                <w:b/>
                <w:bCs/>
              </w:rPr>
              <w:t xml:space="preserve">  </w:t>
            </w:r>
          </w:p>
        </w:tc>
        <w:tc>
          <w:tcPr>
            <w:tcW w:w="992" w:type="dxa"/>
            <w:shd w:val="clear" w:color="auto" w:fill="auto"/>
            <w:vAlign w:val="center"/>
          </w:tcPr>
          <w:p w14:paraId="18103B35">
            <w:pPr>
              <w:jc w:val="center"/>
              <w:rPr>
                <w:rFonts w:ascii="Arial" w:hAnsi="Arial"/>
                <w:b/>
              </w:rPr>
            </w:pPr>
          </w:p>
        </w:tc>
        <w:tc>
          <w:tcPr>
            <w:tcW w:w="992" w:type="dxa"/>
            <w:shd w:val="clear" w:color="auto" w:fill="auto"/>
            <w:vAlign w:val="center"/>
          </w:tcPr>
          <w:p w14:paraId="41BC26FD">
            <w:pPr>
              <w:jc w:val="center"/>
              <w:rPr>
                <w:rFonts w:ascii="Arial" w:hAnsi="Arial"/>
                <w:b/>
              </w:rPr>
            </w:pPr>
          </w:p>
        </w:tc>
      </w:tr>
      <w:tr w14:paraId="5A85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1466799">
            <w:pPr>
              <w:jc w:val="center"/>
              <w:rPr>
                <w:rFonts w:ascii="Arial" w:hAnsi="Arial"/>
                <w:b/>
              </w:rPr>
            </w:pPr>
            <w:r>
              <w:rPr>
                <w:rFonts w:ascii="Arial" w:hAnsi="Arial"/>
                <w:b/>
              </w:rPr>
              <w:t>08</w:t>
            </w:r>
          </w:p>
        </w:tc>
        <w:tc>
          <w:tcPr>
            <w:tcW w:w="1134" w:type="dxa"/>
            <w:shd w:val="clear" w:color="auto" w:fill="auto"/>
            <w:vAlign w:val="center"/>
          </w:tcPr>
          <w:p w14:paraId="65013A5D">
            <w:pPr>
              <w:jc w:val="center"/>
              <w:rPr>
                <w:rFonts w:ascii="Arial" w:hAnsi="Arial"/>
                <w:b/>
                <w:bCs/>
              </w:rPr>
            </w:pPr>
            <w:r>
              <w:rPr>
                <w:rFonts w:ascii="Arial" w:hAnsi="Arial"/>
                <w:b/>
                <w:bCs/>
              </w:rPr>
              <w:t>110.000</w:t>
            </w:r>
          </w:p>
        </w:tc>
        <w:tc>
          <w:tcPr>
            <w:tcW w:w="850" w:type="dxa"/>
            <w:vAlign w:val="center"/>
          </w:tcPr>
          <w:p w14:paraId="0A9EFB44">
            <w:pPr>
              <w:jc w:val="center"/>
              <w:rPr>
                <w:rFonts w:ascii="Arial" w:hAnsi="Arial"/>
                <w:b/>
                <w:bCs/>
                <w:color w:val="000000"/>
              </w:rPr>
            </w:pPr>
            <w:r>
              <w:rPr>
                <w:rFonts w:ascii="Arial" w:hAnsi="Arial"/>
                <w:b/>
                <w:bCs/>
                <w:color w:val="000000"/>
              </w:rPr>
              <w:t>PT</w:t>
            </w:r>
          </w:p>
        </w:tc>
        <w:tc>
          <w:tcPr>
            <w:tcW w:w="993" w:type="dxa"/>
            <w:shd w:val="clear" w:color="auto" w:fill="auto"/>
            <w:vAlign w:val="center"/>
          </w:tcPr>
          <w:p w14:paraId="7B28DD32">
            <w:pPr>
              <w:jc w:val="center"/>
              <w:rPr>
                <w:rFonts w:ascii="Arial" w:hAnsi="Arial"/>
                <w:b/>
                <w:bCs/>
              </w:rPr>
            </w:pPr>
          </w:p>
        </w:tc>
        <w:tc>
          <w:tcPr>
            <w:tcW w:w="3402" w:type="dxa"/>
            <w:shd w:val="clear" w:color="auto" w:fill="auto"/>
            <w:vAlign w:val="center"/>
          </w:tcPr>
          <w:p w14:paraId="69BAB814">
            <w:pPr>
              <w:jc w:val="both"/>
              <w:rPr>
                <w:rFonts w:ascii="Arial" w:hAnsi="Arial"/>
                <w:b/>
                <w:bCs/>
              </w:rPr>
            </w:pPr>
            <w:r>
              <w:rPr>
                <w:rFonts w:ascii="Arial" w:hAnsi="Arial"/>
                <w:b/>
                <w:bCs/>
                <w:color w:val="000000"/>
              </w:rPr>
              <w:t>Compressa de gaze 7,5 x 7,5cm fechada e 30 x 15cm aberta, 8 dobras, 13 fios/cm, tecido 100% algodão, conforme detalhamento constante no termo de referência.</w:t>
            </w:r>
            <w:r>
              <w:rPr>
                <w:rFonts w:ascii="Arial" w:hAnsi="Arial"/>
                <w:b/>
                <w:bCs/>
              </w:rPr>
              <w:t xml:space="preserve">  </w:t>
            </w:r>
          </w:p>
        </w:tc>
        <w:tc>
          <w:tcPr>
            <w:tcW w:w="992" w:type="dxa"/>
            <w:shd w:val="clear" w:color="auto" w:fill="auto"/>
            <w:vAlign w:val="center"/>
          </w:tcPr>
          <w:p w14:paraId="3B34CD47">
            <w:pPr>
              <w:jc w:val="center"/>
              <w:rPr>
                <w:rFonts w:ascii="Arial" w:hAnsi="Arial"/>
                <w:b/>
              </w:rPr>
            </w:pPr>
          </w:p>
        </w:tc>
        <w:tc>
          <w:tcPr>
            <w:tcW w:w="992" w:type="dxa"/>
            <w:shd w:val="clear" w:color="auto" w:fill="auto"/>
            <w:vAlign w:val="center"/>
          </w:tcPr>
          <w:p w14:paraId="73B3F9DA">
            <w:pPr>
              <w:jc w:val="center"/>
              <w:rPr>
                <w:rFonts w:ascii="Arial" w:hAnsi="Arial"/>
                <w:b/>
              </w:rPr>
            </w:pPr>
          </w:p>
        </w:tc>
      </w:tr>
      <w:tr w14:paraId="7952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DE89571">
            <w:pPr>
              <w:jc w:val="center"/>
              <w:rPr>
                <w:rFonts w:ascii="Arial" w:hAnsi="Arial"/>
                <w:b/>
              </w:rPr>
            </w:pPr>
            <w:r>
              <w:rPr>
                <w:rFonts w:ascii="Arial" w:hAnsi="Arial"/>
                <w:b/>
              </w:rPr>
              <w:t>09</w:t>
            </w:r>
          </w:p>
        </w:tc>
        <w:tc>
          <w:tcPr>
            <w:tcW w:w="1134" w:type="dxa"/>
            <w:shd w:val="clear" w:color="auto" w:fill="auto"/>
            <w:vAlign w:val="center"/>
          </w:tcPr>
          <w:p w14:paraId="1EB9F55B">
            <w:pPr>
              <w:jc w:val="center"/>
              <w:rPr>
                <w:rFonts w:ascii="Arial" w:hAnsi="Arial"/>
                <w:b/>
                <w:bCs/>
              </w:rPr>
            </w:pPr>
            <w:r>
              <w:rPr>
                <w:rFonts w:ascii="Arial" w:hAnsi="Arial"/>
                <w:b/>
                <w:bCs/>
              </w:rPr>
              <w:t>1.500</w:t>
            </w:r>
          </w:p>
        </w:tc>
        <w:tc>
          <w:tcPr>
            <w:tcW w:w="850" w:type="dxa"/>
            <w:vAlign w:val="center"/>
          </w:tcPr>
          <w:p w14:paraId="53CBEF76">
            <w:pPr>
              <w:jc w:val="center"/>
              <w:rPr>
                <w:rFonts w:ascii="Arial" w:hAnsi="Arial"/>
                <w:b/>
                <w:bCs/>
                <w:color w:val="000000"/>
              </w:rPr>
            </w:pPr>
            <w:r>
              <w:rPr>
                <w:rFonts w:ascii="Arial" w:hAnsi="Arial"/>
                <w:b/>
                <w:bCs/>
                <w:color w:val="000000"/>
              </w:rPr>
              <w:t>PT</w:t>
            </w:r>
          </w:p>
        </w:tc>
        <w:tc>
          <w:tcPr>
            <w:tcW w:w="993" w:type="dxa"/>
            <w:shd w:val="clear" w:color="auto" w:fill="auto"/>
            <w:vAlign w:val="center"/>
          </w:tcPr>
          <w:p w14:paraId="5F066DB6">
            <w:pPr>
              <w:jc w:val="center"/>
              <w:rPr>
                <w:rFonts w:ascii="Arial" w:hAnsi="Arial"/>
                <w:b/>
                <w:bCs/>
              </w:rPr>
            </w:pPr>
          </w:p>
        </w:tc>
        <w:tc>
          <w:tcPr>
            <w:tcW w:w="3402" w:type="dxa"/>
            <w:shd w:val="clear" w:color="auto" w:fill="auto"/>
            <w:vAlign w:val="center"/>
          </w:tcPr>
          <w:p w14:paraId="14ABCE2A">
            <w:pPr>
              <w:jc w:val="both"/>
              <w:rPr>
                <w:rFonts w:ascii="Arial" w:hAnsi="Arial"/>
                <w:b/>
                <w:bCs/>
              </w:rPr>
            </w:pPr>
            <w:r>
              <w:rPr>
                <w:rFonts w:ascii="Arial" w:hAnsi="Arial"/>
                <w:b/>
                <w:bCs/>
                <w:color w:val="000000"/>
              </w:rPr>
              <w:t>Atadura de crepe medindo 20cm x 1,80m de comprimento em repouso, 100% algodão, conforme detalhamento constante no termo de referência.</w:t>
            </w:r>
          </w:p>
        </w:tc>
        <w:tc>
          <w:tcPr>
            <w:tcW w:w="992" w:type="dxa"/>
            <w:shd w:val="clear" w:color="auto" w:fill="auto"/>
            <w:vAlign w:val="center"/>
          </w:tcPr>
          <w:p w14:paraId="1E10DC14">
            <w:pPr>
              <w:jc w:val="center"/>
              <w:rPr>
                <w:rFonts w:ascii="Arial" w:hAnsi="Arial"/>
                <w:b/>
              </w:rPr>
            </w:pPr>
          </w:p>
        </w:tc>
        <w:tc>
          <w:tcPr>
            <w:tcW w:w="992" w:type="dxa"/>
            <w:shd w:val="clear" w:color="auto" w:fill="auto"/>
            <w:vAlign w:val="center"/>
          </w:tcPr>
          <w:p w14:paraId="07D7B54C">
            <w:pPr>
              <w:jc w:val="center"/>
              <w:rPr>
                <w:rFonts w:ascii="Arial" w:hAnsi="Arial"/>
                <w:b/>
              </w:rPr>
            </w:pPr>
          </w:p>
        </w:tc>
      </w:tr>
      <w:tr w14:paraId="394B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CDEF724">
            <w:pPr>
              <w:jc w:val="center"/>
              <w:rPr>
                <w:rFonts w:ascii="Arial" w:hAnsi="Arial"/>
                <w:b/>
              </w:rPr>
            </w:pPr>
            <w:r>
              <w:rPr>
                <w:rFonts w:ascii="Arial" w:hAnsi="Arial"/>
                <w:b/>
              </w:rPr>
              <w:t>10</w:t>
            </w:r>
          </w:p>
        </w:tc>
        <w:tc>
          <w:tcPr>
            <w:tcW w:w="1134" w:type="dxa"/>
            <w:shd w:val="clear" w:color="auto" w:fill="auto"/>
            <w:vAlign w:val="center"/>
          </w:tcPr>
          <w:p w14:paraId="10BC127F">
            <w:pPr>
              <w:jc w:val="center"/>
              <w:rPr>
                <w:rFonts w:ascii="Arial" w:hAnsi="Arial"/>
                <w:b/>
                <w:bCs/>
              </w:rPr>
            </w:pPr>
            <w:r>
              <w:rPr>
                <w:rFonts w:ascii="Arial" w:hAnsi="Arial"/>
                <w:b/>
                <w:bCs/>
              </w:rPr>
              <w:t>50</w:t>
            </w:r>
          </w:p>
        </w:tc>
        <w:tc>
          <w:tcPr>
            <w:tcW w:w="850" w:type="dxa"/>
            <w:vAlign w:val="center"/>
          </w:tcPr>
          <w:p w14:paraId="2A91FE6D">
            <w:pPr>
              <w:jc w:val="center"/>
              <w:rPr>
                <w:rFonts w:ascii="Arial" w:hAnsi="Arial"/>
                <w:b/>
                <w:bCs/>
                <w:color w:val="000000"/>
              </w:rPr>
            </w:pPr>
            <w:r>
              <w:rPr>
                <w:rFonts w:ascii="Arial" w:hAnsi="Arial"/>
                <w:b/>
                <w:bCs/>
                <w:color w:val="000000"/>
              </w:rPr>
              <w:t>PT</w:t>
            </w:r>
          </w:p>
        </w:tc>
        <w:tc>
          <w:tcPr>
            <w:tcW w:w="993" w:type="dxa"/>
            <w:shd w:val="clear" w:color="auto" w:fill="auto"/>
            <w:vAlign w:val="center"/>
          </w:tcPr>
          <w:p w14:paraId="1A1E53B4">
            <w:pPr>
              <w:jc w:val="center"/>
              <w:rPr>
                <w:rFonts w:ascii="Arial" w:hAnsi="Arial"/>
                <w:b/>
                <w:bCs/>
                <w:color w:val="000000"/>
              </w:rPr>
            </w:pPr>
          </w:p>
        </w:tc>
        <w:tc>
          <w:tcPr>
            <w:tcW w:w="3402" w:type="dxa"/>
            <w:shd w:val="clear" w:color="auto" w:fill="auto"/>
            <w:vAlign w:val="center"/>
          </w:tcPr>
          <w:p w14:paraId="187DD165">
            <w:pPr>
              <w:jc w:val="both"/>
              <w:rPr>
                <w:rFonts w:ascii="Arial" w:hAnsi="Arial"/>
                <w:b/>
                <w:bCs/>
                <w:color w:val="000000"/>
              </w:rPr>
            </w:pPr>
            <w:r>
              <w:rPr>
                <w:rFonts w:ascii="Arial" w:hAnsi="Arial"/>
                <w:b/>
                <w:bCs/>
              </w:rPr>
              <w:t>Compressa de gaze não estéril 13 fios 7,5 x 7,5cm fechada</w:t>
            </w:r>
            <w:r>
              <w:rPr>
                <w:rFonts w:ascii="Arial" w:hAnsi="Arial"/>
                <w:b/>
                <w:bCs/>
                <w:color w:val="000000"/>
              </w:rPr>
              <w:t>, conforme detalhamento constante no termo de referência.</w:t>
            </w:r>
          </w:p>
        </w:tc>
        <w:tc>
          <w:tcPr>
            <w:tcW w:w="992" w:type="dxa"/>
            <w:shd w:val="clear" w:color="auto" w:fill="auto"/>
            <w:vAlign w:val="center"/>
          </w:tcPr>
          <w:p w14:paraId="2DD6E197">
            <w:pPr>
              <w:jc w:val="center"/>
              <w:rPr>
                <w:rFonts w:ascii="Arial" w:hAnsi="Arial"/>
                <w:b/>
              </w:rPr>
            </w:pPr>
          </w:p>
        </w:tc>
        <w:tc>
          <w:tcPr>
            <w:tcW w:w="992" w:type="dxa"/>
            <w:shd w:val="clear" w:color="auto" w:fill="auto"/>
            <w:vAlign w:val="center"/>
          </w:tcPr>
          <w:p w14:paraId="279925CA">
            <w:pPr>
              <w:jc w:val="center"/>
              <w:rPr>
                <w:rFonts w:ascii="Arial" w:hAnsi="Arial"/>
                <w:b/>
              </w:rPr>
            </w:pPr>
          </w:p>
        </w:tc>
      </w:tr>
      <w:tr w14:paraId="68EA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gridSpan w:val="5"/>
            <w:vAlign w:val="center"/>
          </w:tcPr>
          <w:p w14:paraId="1F50D5C4">
            <w:pPr>
              <w:jc w:val="right"/>
              <w:rPr>
                <w:rFonts w:ascii="Arial" w:hAnsi="Arial" w:eastAsia="Calibri"/>
                <w:b/>
                <w:color w:val="000000"/>
                <w:lang w:eastAsia="en-US"/>
              </w:rPr>
            </w:pPr>
            <w:r>
              <w:rPr>
                <w:rFonts w:ascii="Arial" w:hAnsi="Arial" w:eastAsia="Calibri"/>
                <w:b/>
                <w:color w:val="000000"/>
                <w:lang w:eastAsia="en-US"/>
              </w:rPr>
              <w:t>Total do lote 04</w:t>
            </w:r>
          </w:p>
        </w:tc>
        <w:tc>
          <w:tcPr>
            <w:tcW w:w="1984" w:type="dxa"/>
            <w:gridSpan w:val="2"/>
            <w:shd w:val="clear" w:color="auto" w:fill="auto"/>
            <w:vAlign w:val="center"/>
          </w:tcPr>
          <w:p w14:paraId="7B25819D">
            <w:pPr>
              <w:spacing w:before="60" w:after="60"/>
              <w:jc w:val="center"/>
              <w:rPr>
                <w:rFonts w:ascii="Arial" w:hAnsi="Arial"/>
                <w:b/>
              </w:rPr>
            </w:pPr>
            <w:r>
              <w:rPr>
                <w:rFonts w:ascii="Arial" w:hAnsi="Arial"/>
                <w:b/>
              </w:rPr>
              <w:t>R$</w:t>
            </w:r>
          </w:p>
        </w:tc>
      </w:tr>
    </w:tbl>
    <w:p w14:paraId="009EC629">
      <w:pPr>
        <w:pStyle w:val="532"/>
        <w:widowControl w:val="0"/>
        <w:numPr>
          <w:ilvl w:val="0"/>
          <w:numId w:val="0"/>
        </w:numPr>
        <w:suppressAutoHyphens/>
        <w:spacing w:before="232" w:after="0" w:line="240" w:lineRule="auto"/>
        <w:jc w:val="center"/>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709"/>
        <w:gridCol w:w="992"/>
        <w:gridCol w:w="3686"/>
        <w:gridCol w:w="992"/>
        <w:gridCol w:w="992"/>
      </w:tblGrid>
      <w:tr w14:paraId="488C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gridSpan w:val="5"/>
            <w:shd w:val="clear" w:color="auto" w:fill="D8D8D8" w:themeFill="background1" w:themeFillShade="D9"/>
          </w:tcPr>
          <w:p w14:paraId="6624B3B6">
            <w:pPr>
              <w:spacing w:before="60" w:after="60"/>
              <w:jc w:val="center"/>
              <w:rPr>
                <w:rFonts w:ascii="Arial" w:hAnsi="Arial"/>
                <w:b/>
              </w:rPr>
            </w:pPr>
            <w:r>
              <w:rPr>
                <w:rFonts w:ascii="Arial" w:hAnsi="Arial"/>
                <w:b/>
              </w:rPr>
              <w:t>Objeto licitado – lote 05</w:t>
            </w:r>
          </w:p>
        </w:tc>
        <w:tc>
          <w:tcPr>
            <w:tcW w:w="1984" w:type="dxa"/>
            <w:gridSpan w:val="2"/>
            <w:shd w:val="clear" w:color="auto" w:fill="D8D8D8" w:themeFill="background1" w:themeFillShade="D9"/>
            <w:vAlign w:val="center"/>
          </w:tcPr>
          <w:p w14:paraId="290F3C63">
            <w:pPr>
              <w:spacing w:before="60" w:after="60"/>
              <w:jc w:val="center"/>
              <w:rPr>
                <w:rFonts w:ascii="Arial" w:hAnsi="Arial"/>
                <w:b/>
              </w:rPr>
            </w:pPr>
            <w:r>
              <w:rPr>
                <w:rFonts w:ascii="Arial" w:hAnsi="Arial"/>
                <w:b/>
              </w:rPr>
              <w:t>Valor (R$)</w:t>
            </w:r>
          </w:p>
        </w:tc>
      </w:tr>
      <w:tr w14:paraId="420B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50AA1D2E">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292E49A6">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76C233B1">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6FCC3A45">
            <w:pPr>
              <w:spacing w:before="60" w:after="60"/>
              <w:jc w:val="center"/>
              <w:rPr>
                <w:rFonts w:ascii="Arial" w:hAnsi="Arial"/>
                <w:b/>
              </w:rPr>
            </w:pPr>
            <w:r>
              <w:rPr>
                <w:rFonts w:ascii="Arial" w:hAnsi="Arial"/>
                <w:b/>
              </w:rPr>
              <w:t>Marca</w:t>
            </w:r>
          </w:p>
        </w:tc>
        <w:tc>
          <w:tcPr>
            <w:tcW w:w="3686" w:type="dxa"/>
            <w:shd w:val="clear" w:color="auto" w:fill="D8D8D8" w:themeFill="background1" w:themeFillShade="D9"/>
            <w:vAlign w:val="center"/>
          </w:tcPr>
          <w:p w14:paraId="08E46886">
            <w:pPr>
              <w:spacing w:before="60" w:after="60"/>
              <w:jc w:val="center"/>
              <w:rPr>
                <w:rFonts w:ascii="Arial" w:hAnsi="Arial"/>
                <w:b/>
              </w:rPr>
            </w:pPr>
            <w:r>
              <w:rPr>
                <w:rFonts w:ascii="Arial" w:hAnsi="Arial"/>
                <w:b/>
              </w:rPr>
              <w:t>Descrição</w:t>
            </w:r>
          </w:p>
        </w:tc>
        <w:tc>
          <w:tcPr>
            <w:tcW w:w="992" w:type="dxa"/>
            <w:shd w:val="clear" w:color="auto" w:fill="D8D8D8" w:themeFill="background1" w:themeFillShade="D9"/>
            <w:vAlign w:val="center"/>
          </w:tcPr>
          <w:p w14:paraId="3D8A8F1B">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07A0E204">
            <w:pPr>
              <w:spacing w:before="60" w:after="60"/>
              <w:jc w:val="center"/>
              <w:rPr>
                <w:rFonts w:ascii="Arial" w:hAnsi="Arial"/>
                <w:b/>
              </w:rPr>
            </w:pPr>
            <w:r>
              <w:rPr>
                <w:rFonts w:ascii="Arial" w:hAnsi="Arial"/>
                <w:b/>
              </w:rPr>
              <w:t>Total</w:t>
            </w:r>
          </w:p>
        </w:tc>
      </w:tr>
      <w:tr w14:paraId="4211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D4CE98B">
            <w:pPr>
              <w:jc w:val="center"/>
              <w:rPr>
                <w:rFonts w:ascii="Arial" w:hAnsi="Arial"/>
                <w:b/>
              </w:rPr>
            </w:pPr>
            <w:r>
              <w:rPr>
                <w:rFonts w:ascii="Arial" w:hAnsi="Arial"/>
                <w:b/>
              </w:rPr>
              <w:t>01</w:t>
            </w:r>
          </w:p>
        </w:tc>
        <w:tc>
          <w:tcPr>
            <w:tcW w:w="992" w:type="dxa"/>
            <w:shd w:val="clear" w:color="auto" w:fill="auto"/>
            <w:vAlign w:val="center"/>
          </w:tcPr>
          <w:p w14:paraId="1AA85031">
            <w:pPr>
              <w:jc w:val="center"/>
              <w:rPr>
                <w:rFonts w:ascii="Arial" w:hAnsi="Arial"/>
                <w:b/>
                <w:bCs/>
              </w:rPr>
            </w:pPr>
            <w:r>
              <w:rPr>
                <w:rFonts w:ascii="Arial" w:hAnsi="Arial"/>
                <w:b/>
                <w:bCs/>
              </w:rPr>
              <w:t>05</w:t>
            </w:r>
          </w:p>
        </w:tc>
        <w:tc>
          <w:tcPr>
            <w:tcW w:w="709" w:type="dxa"/>
            <w:vAlign w:val="center"/>
          </w:tcPr>
          <w:p w14:paraId="00E2C6A7">
            <w:pPr>
              <w:jc w:val="center"/>
              <w:rPr>
                <w:rFonts w:ascii="Arial" w:hAnsi="Arial"/>
                <w:b/>
                <w:bCs/>
                <w:color w:val="000000"/>
              </w:rPr>
            </w:pPr>
            <w:r>
              <w:rPr>
                <w:rFonts w:ascii="Arial" w:hAnsi="Arial"/>
                <w:b/>
                <w:bCs/>
                <w:color w:val="000000"/>
              </w:rPr>
              <w:t>RL</w:t>
            </w:r>
          </w:p>
        </w:tc>
        <w:tc>
          <w:tcPr>
            <w:tcW w:w="992" w:type="dxa"/>
            <w:shd w:val="clear" w:color="auto" w:fill="auto"/>
            <w:vAlign w:val="center"/>
          </w:tcPr>
          <w:p w14:paraId="46192158">
            <w:pPr>
              <w:jc w:val="center"/>
              <w:rPr>
                <w:rFonts w:ascii="Arial" w:hAnsi="Arial"/>
                <w:b/>
                <w:bCs/>
              </w:rPr>
            </w:pPr>
          </w:p>
        </w:tc>
        <w:tc>
          <w:tcPr>
            <w:tcW w:w="3686" w:type="dxa"/>
            <w:shd w:val="clear" w:color="auto" w:fill="auto"/>
            <w:vAlign w:val="center"/>
          </w:tcPr>
          <w:p w14:paraId="4D2119FD">
            <w:pPr>
              <w:jc w:val="both"/>
              <w:rPr>
                <w:rFonts w:ascii="Arial" w:hAnsi="Arial"/>
                <w:b/>
                <w:bCs/>
              </w:rPr>
            </w:pPr>
            <w:r>
              <w:rPr>
                <w:rFonts w:ascii="Arial" w:hAnsi="Arial"/>
                <w:b/>
                <w:bCs/>
                <w:color w:val="000000"/>
              </w:rPr>
              <w:t>Malha tubular ortopédica tamanho 10cm de largura por 15 metros contínuos, conforme detalhamento constante no termo de referência.</w:t>
            </w:r>
          </w:p>
        </w:tc>
        <w:tc>
          <w:tcPr>
            <w:tcW w:w="992" w:type="dxa"/>
            <w:shd w:val="clear" w:color="auto" w:fill="auto"/>
            <w:vAlign w:val="center"/>
          </w:tcPr>
          <w:p w14:paraId="09EEE3C4">
            <w:pPr>
              <w:jc w:val="center"/>
              <w:rPr>
                <w:rFonts w:ascii="Arial" w:hAnsi="Arial"/>
                <w:b/>
              </w:rPr>
            </w:pPr>
          </w:p>
        </w:tc>
        <w:tc>
          <w:tcPr>
            <w:tcW w:w="992" w:type="dxa"/>
            <w:shd w:val="clear" w:color="auto" w:fill="auto"/>
            <w:vAlign w:val="center"/>
          </w:tcPr>
          <w:p w14:paraId="2CA49C6A">
            <w:pPr>
              <w:jc w:val="center"/>
              <w:rPr>
                <w:rFonts w:ascii="Arial" w:hAnsi="Arial"/>
                <w:b/>
              </w:rPr>
            </w:pPr>
          </w:p>
        </w:tc>
      </w:tr>
      <w:tr w14:paraId="0FE9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C3F8529">
            <w:pPr>
              <w:jc w:val="center"/>
              <w:rPr>
                <w:rFonts w:ascii="Arial" w:hAnsi="Arial"/>
                <w:b/>
              </w:rPr>
            </w:pPr>
            <w:r>
              <w:rPr>
                <w:rFonts w:ascii="Arial" w:hAnsi="Arial"/>
                <w:b/>
              </w:rPr>
              <w:t>02</w:t>
            </w:r>
          </w:p>
        </w:tc>
        <w:tc>
          <w:tcPr>
            <w:tcW w:w="992" w:type="dxa"/>
            <w:shd w:val="clear" w:color="auto" w:fill="auto"/>
            <w:vAlign w:val="center"/>
          </w:tcPr>
          <w:p w14:paraId="1BE42EB1">
            <w:pPr>
              <w:jc w:val="center"/>
              <w:rPr>
                <w:rFonts w:ascii="Arial" w:hAnsi="Arial"/>
                <w:b/>
                <w:bCs/>
              </w:rPr>
            </w:pPr>
            <w:r>
              <w:rPr>
                <w:rFonts w:ascii="Arial" w:hAnsi="Arial"/>
                <w:b/>
                <w:bCs/>
              </w:rPr>
              <w:t>10</w:t>
            </w:r>
          </w:p>
        </w:tc>
        <w:tc>
          <w:tcPr>
            <w:tcW w:w="709" w:type="dxa"/>
            <w:vAlign w:val="center"/>
          </w:tcPr>
          <w:p w14:paraId="69060BF7">
            <w:pPr>
              <w:jc w:val="center"/>
              <w:rPr>
                <w:rFonts w:ascii="Arial" w:hAnsi="Arial"/>
                <w:b/>
                <w:bCs/>
                <w:color w:val="000000"/>
              </w:rPr>
            </w:pPr>
            <w:r>
              <w:rPr>
                <w:rFonts w:ascii="Arial" w:hAnsi="Arial"/>
                <w:b/>
                <w:bCs/>
                <w:color w:val="000000"/>
              </w:rPr>
              <w:t>RL</w:t>
            </w:r>
          </w:p>
        </w:tc>
        <w:tc>
          <w:tcPr>
            <w:tcW w:w="992" w:type="dxa"/>
            <w:shd w:val="clear" w:color="auto" w:fill="auto"/>
            <w:vAlign w:val="center"/>
          </w:tcPr>
          <w:p w14:paraId="1BE00A01">
            <w:pPr>
              <w:jc w:val="center"/>
              <w:rPr>
                <w:rFonts w:ascii="Arial" w:hAnsi="Arial"/>
                <w:b/>
                <w:bCs/>
              </w:rPr>
            </w:pPr>
          </w:p>
        </w:tc>
        <w:tc>
          <w:tcPr>
            <w:tcW w:w="3686" w:type="dxa"/>
            <w:shd w:val="clear" w:color="auto" w:fill="auto"/>
            <w:vAlign w:val="center"/>
          </w:tcPr>
          <w:p w14:paraId="7CEC89B3">
            <w:pPr>
              <w:jc w:val="both"/>
              <w:rPr>
                <w:rFonts w:ascii="Arial" w:hAnsi="Arial"/>
                <w:b/>
                <w:bCs/>
              </w:rPr>
            </w:pPr>
            <w:r>
              <w:rPr>
                <w:rFonts w:ascii="Arial" w:hAnsi="Arial"/>
                <w:b/>
                <w:bCs/>
                <w:color w:val="000000"/>
              </w:rPr>
              <w:t>Malha tubular ortopédica tamanho 15cm de largura por 15 metros contínuos, conforme detalhamento constante no termo de referência.</w:t>
            </w:r>
          </w:p>
        </w:tc>
        <w:tc>
          <w:tcPr>
            <w:tcW w:w="992" w:type="dxa"/>
            <w:shd w:val="clear" w:color="auto" w:fill="auto"/>
            <w:vAlign w:val="center"/>
          </w:tcPr>
          <w:p w14:paraId="196B80DB">
            <w:pPr>
              <w:jc w:val="center"/>
              <w:rPr>
                <w:rFonts w:ascii="Arial" w:hAnsi="Arial"/>
                <w:b/>
              </w:rPr>
            </w:pPr>
          </w:p>
        </w:tc>
        <w:tc>
          <w:tcPr>
            <w:tcW w:w="992" w:type="dxa"/>
            <w:shd w:val="clear" w:color="auto" w:fill="auto"/>
            <w:vAlign w:val="center"/>
          </w:tcPr>
          <w:p w14:paraId="4C3B0988">
            <w:pPr>
              <w:jc w:val="center"/>
              <w:rPr>
                <w:rFonts w:ascii="Arial" w:hAnsi="Arial"/>
                <w:b/>
              </w:rPr>
            </w:pPr>
          </w:p>
        </w:tc>
      </w:tr>
      <w:tr w14:paraId="3852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A1AF762">
            <w:pPr>
              <w:jc w:val="center"/>
              <w:rPr>
                <w:rFonts w:ascii="Arial" w:hAnsi="Arial"/>
                <w:b/>
              </w:rPr>
            </w:pPr>
            <w:r>
              <w:rPr>
                <w:rFonts w:ascii="Arial" w:hAnsi="Arial"/>
                <w:b/>
              </w:rPr>
              <w:t>03</w:t>
            </w:r>
          </w:p>
        </w:tc>
        <w:tc>
          <w:tcPr>
            <w:tcW w:w="992" w:type="dxa"/>
            <w:shd w:val="clear" w:color="auto" w:fill="auto"/>
            <w:vAlign w:val="center"/>
          </w:tcPr>
          <w:p w14:paraId="479128F1">
            <w:pPr>
              <w:jc w:val="center"/>
              <w:rPr>
                <w:rFonts w:ascii="Arial" w:hAnsi="Arial"/>
                <w:b/>
                <w:bCs/>
              </w:rPr>
            </w:pPr>
            <w:r>
              <w:rPr>
                <w:rFonts w:ascii="Arial" w:hAnsi="Arial"/>
                <w:b/>
                <w:bCs/>
              </w:rPr>
              <w:t>05</w:t>
            </w:r>
          </w:p>
        </w:tc>
        <w:tc>
          <w:tcPr>
            <w:tcW w:w="709" w:type="dxa"/>
            <w:vAlign w:val="center"/>
          </w:tcPr>
          <w:p w14:paraId="09900DB1">
            <w:pPr>
              <w:jc w:val="center"/>
              <w:rPr>
                <w:rFonts w:ascii="Arial" w:hAnsi="Arial"/>
                <w:b/>
                <w:bCs/>
                <w:color w:val="000000"/>
              </w:rPr>
            </w:pPr>
            <w:r>
              <w:rPr>
                <w:rFonts w:ascii="Arial" w:hAnsi="Arial"/>
                <w:b/>
                <w:bCs/>
                <w:color w:val="000000"/>
              </w:rPr>
              <w:t>RL</w:t>
            </w:r>
          </w:p>
        </w:tc>
        <w:tc>
          <w:tcPr>
            <w:tcW w:w="992" w:type="dxa"/>
            <w:shd w:val="clear" w:color="auto" w:fill="auto"/>
            <w:vAlign w:val="center"/>
          </w:tcPr>
          <w:p w14:paraId="26DC8430">
            <w:pPr>
              <w:jc w:val="center"/>
              <w:rPr>
                <w:rFonts w:ascii="Arial" w:hAnsi="Arial"/>
                <w:b/>
                <w:bCs/>
                <w:color w:val="000000"/>
              </w:rPr>
            </w:pPr>
          </w:p>
        </w:tc>
        <w:tc>
          <w:tcPr>
            <w:tcW w:w="3686" w:type="dxa"/>
            <w:shd w:val="clear" w:color="auto" w:fill="auto"/>
            <w:vAlign w:val="center"/>
          </w:tcPr>
          <w:p w14:paraId="74C7E8B8">
            <w:pPr>
              <w:jc w:val="both"/>
              <w:rPr>
                <w:rFonts w:ascii="Arial" w:hAnsi="Arial"/>
                <w:b/>
                <w:bCs/>
                <w:color w:val="000000"/>
              </w:rPr>
            </w:pPr>
            <w:r>
              <w:rPr>
                <w:rFonts w:ascii="Arial" w:hAnsi="Arial"/>
                <w:b/>
                <w:bCs/>
                <w:color w:val="000000"/>
              </w:rPr>
              <w:t>Malha tubular ortopédica tamanho 08cm de largura por 15 metros contínuos, conforme detalhamento constante no termo de referência.</w:t>
            </w:r>
          </w:p>
        </w:tc>
        <w:tc>
          <w:tcPr>
            <w:tcW w:w="992" w:type="dxa"/>
            <w:shd w:val="clear" w:color="auto" w:fill="auto"/>
            <w:vAlign w:val="center"/>
          </w:tcPr>
          <w:p w14:paraId="3437DF65">
            <w:pPr>
              <w:jc w:val="center"/>
              <w:rPr>
                <w:rFonts w:ascii="Arial" w:hAnsi="Arial"/>
                <w:b/>
              </w:rPr>
            </w:pPr>
          </w:p>
        </w:tc>
        <w:tc>
          <w:tcPr>
            <w:tcW w:w="992" w:type="dxa"/>
            <w:shd w:val="clear" w:color="auto" w:fill="auto"/>
            <w:vAlign w:val="center"/>
          </w:tcPr>
          <w:p w14:paraId="5E81E59B">
            <w:pPr>
              <w:jc w:val="center"/>
              <w:rPr>
                <w:rFonts w:ascii="Arial" w:hAnsi="Arial"/>
                <w:b/>
              </w:rPr>
            </w:pPr>
          </w:p>
        </w:tc>
      </w:tr>
      <w:tr w14:paraId="15E2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gridSpan w:val="5"/>
            <w:vAlign w:val="center"/>
          </w:tcPr>
          <w:p w14:paraId="46DA787C">
            <w:pPr>
              <w:jc w:val="right"/>
              <w:rPr>
                <w:rFonts w:ascii="Arial" w:hAnsi="Arial" w:eastAsia="Calibri"/>
                <w:b/>
                <w:color w:val="000000"/>
                <w:lang w:eastAsia="en-US"/>
              </w:rPr>
            </w:pPr>
            <w:r>
              <w:rPr>
                <w:rFonts w:ascii="Arial" w:hAnsi="Arial" w:eastAsia="Calibri"/>
                <w:b/>
                <w:color w:val="000000"/>
                <w:lang w:eastAsia="en-US"/>
              </w:rPr>
              <w:t>Total do lote 05</w:t>
            </w:r>
          </w:p>
        </w:tc>
        <w:tc>
          <w:tcPr>
            <w:tcW w:w="1984" w:type="dxa"/>
            <w:gridSpan w:val="2"/>
            <w:shd w:val="clear" w:color="auto" w:fill="auto"/>
            <w:vAlign w:val="center"/>
          </w:tcPr>
          <w:p w14:paraId="464D1319">
            <w:pPr>
              <w:spacing w:before="60" w:after="60"/>
              <w:jc w:val="center"/>
              <w:rPr>
                <w:rFonts w:ascii="Arial" w:hAnsi="Arial"/>
                <w:b/>
              </w:rPr>
            </w:pPr>
            <w:r>
              <w:rPr>
                <w:rFonts w:ascii="Arial" w:hAnsi="Arial"/>
                <w:b/>
              </w:rPr>
              <w:t xml:space="preserve">R$ </w:t>
            </w:r>
          </w:p>
        </w:tc>
      </w:tr>
    </w:tbl>
    <w:p w14:paraId="2F96F849">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709"/>
        <w:gridCol w:w="992"/>
        <w:gridCol w:w="3686"/>
        <w:gridCol w:w="992"/>
        <w:gridCol w:w="992"/>
      </w:tblGrid>
      <w:tr w14:paraId="6E20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gridSpan w:val="5"/>
            <w:shd w:val="clear" w:color="auto" w:fill="D8D8D8" w:themeFill="background1" w:themeFillShade="D9"/>
          </w:tcPr>
          <w:p w14:paraId="4DBFC716">
            <w:pPr>
              <w:spacing w:before="60" w:after="60"/>
              <w:jc w:val="center"/>
              <w:rPr>
                <w:rFonts w:ascii="Arial" w:hAnsi="Arial"/>
                <w:b/>
              </w:rPr>
            </w:pPr>
            <w:r>
              <w:rPr>
                <w:rFonts w:ascii="Arial" w:hAnsi="Arial"/>
                <w:b/>
              </w:rPr>
              <w:t>Objeto licitado – lote 06</w:t>
            </w:r>
          </w:p>
        </w:tc>
        <w:tc>
          <w:tcPr>
            <w:tcW w:w="1984" w:type="dxa"/>
            <w:gridSpan w:val="2"/>
            <w:shd w:val="clear" w:color="auto" w:fill="D8D8D8" w:themeFill="background1" w:themeFillShade="D9"/>
            <w:vAlign w:val="center"/>
          </w:tcPr>
          <w:p w14:paraId="5145642B">
            <w:pPr>
              <w:spacing w:before="60" w:after="60"/>
              <w:jc w:val="center"/>
              <w:rPr>
                <w:rFonts w:ascii="Arial" w:hAnsi="Arial"/>
                <w:b/>
              </w:rPr>
            </w:pPr>
            <w:r>
              <w:rPr>
                <w:rFonts w:ascii="Arial" w:hAnsi="Arial"/>
                <w:b/>
              </w:rPr>
              <w:t>Valor (R$)</w:t>
            </w:r>
          </w:p>
        </w:tc>
      </w:tr>
      <w:tr w14:paraId="1B90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75167D96">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7ADCE57D">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46A4BF79">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075CF250">
            <w:pPr>
              <w:spacing w:before="60" w:after="60"/>
              <w:jc w:val="center"/>
              <w:rPr>
                <w:rFonts w:ascii="Arial" w:hAnsi="Arial"/>
                <w:b/>
              </w:rPr>
            </w:pPr>
            <w:r>
              <w:rPr>
                <w:rFonts w:ascii="Arial" w:hAnsi="Arial"/>
                <w:b/>
              </w:rPr>
              <w:t>Marca</w:t>
            </w:r>
          </w:p>
        </w:tc>
        <w:tc>
          <w:tcPr>
            <w:tcW w:w="3686" w:type="dxa"/>
            <w:shd w:val="clear" w:color="auto" w:fill="D8D8D8" w:themeFill="background1" w:themeFillShade="D9"/>
            <w:vAlign w:val="center"/>
          </w:tcPr>
          <w:p w14:paraId="13C88AF5">
            <w:pPr>
              <w:spacing w:before="60" w:after="60"/>
              <w:jc w:val="center"/>
              <w:rPr>
                <w:rFonts w:ascii="Arial" w:hAnsi="Arial"/>
                <w:b/>
              </w:rPr>
            </w:pPr>
            <w:r>
              <w:rPr>
                <w:rFonts w:ascii="Arial" w:hAnsi="Arial"/>
                <w:b/>
              </w:rPr>
              <w:t>Descrição</w:t>
            </w:r>
          </w:p>
        </w:tc>
        <w:tc>
          <w:tcPr>
            <w:tcW w:w="992" w:type="dxa"/>
            <w:shd w:val="clear" w:color="auto" w:fill="D8D8D8" w:themeFill="background1" w:themeFillShade="D9"/>
            <w:vAlign w:val="center"/>
          </w:tcPr>
          <w:p w14:paraId="0F878CB5">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5E2DBBF7">
            <w:pPr>
              <w:spacing w:before="60" w:after="60"/>
              <w:jc w:val="center"/>
              <w:rPr>
                <w:rFonts w:ascii="Arial" w:hAnsi="Arial"/>
                <w:b/>
              </w:rPr>
            </w:pPr>
            <w:r>
              <w:rPr>
                <w:rFonts w:ascii="Arial" w:hAnsi="Arial"/>
                <w:b/>
              </w:rPr>
              <w:t>Total</w:t>
            </w:r>
          </w:p>
        </w:tc>
      </w:tr>
      <w:tr w14:paraId="72D3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0D9029D">
            <w:pPr>
              <w:jc w:val="center"/>
              <w:rPr>
                <w:rFonts w:ascii="Arial" w:hAnsi="Arial"/>
                <w:b/>
              </w:rPr>
            </w:pPr>
            <w:r>
              <w:rPr>
                <w:rFonts w:ascii="Arial" w:hAnsi="Arial"/>
                <w:b/>
              </w:rPr>
              <w:t>01</w:t>
            </w:r>
          </w:p>
        </w:tc>
        <w:tc>
          <w:tcPr>
            <w:tcW w:w="992" w:type="dxa"/>
            <w:shd w:val="clear" w:color="auto" w:fill="auto"/>
            <w:vAlign w:val="center"/>
          </w:tcPr>
          <w:p w14:paraId="40460239">
            <w:pPr>
              <w:jc w:val="center"/>
              <w:rPr>
                <w:rFonts w:ascii="Arial" w:hAnsi="Arial"/>
                <w:b/>
                <w:bCs/>
              </w:rPr>
            </w:pPr>
            <w:r>
              <w:rPr>
                <w:rFonts w:ascii="Arial" w:hAnsi="Arial"/>
                <w:b/>
                <w:bCs/>
              </w:rPr>
              <w:t>3.500</w:t>
            </w:r>
          </w:p>
        </w:tc>
        <w:tc>
          <w:tcPr>
            <w:tcW w:w="709" w:type="dxa"/>
            <w:vAlign w:val="center"/>
          </w:tcPr>
          <w:p w14:paraId="28A6C2CD">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58D01F98">
            <w:pPr>
              <w:jc w:val="center"/>
              <w:rPr>
                <w:rFonts w:ascii="Arial" w:hAnsi="Arial"/>
                <w:b/>
                <w:bCs/>
              </w:rPr>
            </w:pPr>
          </w:p>
        </w:tc>
        <w:tc>
          <w:tcPr>
            <w:tcW w:w="3686" w:type="dxa"/>
            <w:shd w:val="clear" w:color="auto" w:fill="auto"/>
            <w:vAlign w:val="center"/>
          </w:tcPr>
          <w:p w14:paraId="4358F0B9">
            <w:pPr>
              <w:jc w:val="both"/>
              <w:rPr>
                <w:rFonts w:ascii="Arial" w:hAnsi="Arial"/>
                <w:b/>
                <w:bCs/>
              </w:rPr>
            </w:pPr>
            <w:r>
              <w:rPr>
                <w:rFonts w:ascii="Arial" w:hAnsi="Arial"/>
                <w:b/>
                <w:bCs/>
                <w:color w:val="000000"/>
              </w:rPr>
              <w:t>Avental visitante descartável em tecido no tecido (TNT), conforme detalhamento constante no termo de referência.</w:t>
            </w:r>
          </w:p>
        </w:tc>
        <w:tc>
          <w:tcPr>
            <w:tcW w:w="992" w:type="dxa"/>
            <w:shd w:val="clear" w:color="auto" w:fill="auto"/>
            <w:vAlign w:val="center"/>
          </w:tcPr>
          <w:p w14:paraId="4617AF44">
            <w:pPr>
              <w:jc w:val="center"/>
              <w:rPr>
                <w:rFonts w:ascii="Arial" w:hAnsi="Arial"/>
                <w:b/>
              </w:rPr>
            </w:pPr>
          </w:p>
        </w:tc>
        <w:tc>
          <w:tcPr>
            <w:tcW w:w="992" w:type="dxa"/>
            <w:shd w:val="clear" w:color="auto" w:fill="auto"/>
            <w:vAlign w:val="center"/>
          </w:tcPr>
          <w:p w14:paraId="15AB972D">
            <w:pPr>
              <w:jc w:val="center"/>
              <w:rPr>
                <w:rFonts w:ascii="Arial" w:hAnsi="Arial"/>
                <w:b/>
              </w:rPr>
            </w:pPr>
          </w:p>
        </w:tc>
      </w:tr>
      <w:tr w14:paraId="294B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gridSpan w:val="5"/>
            <w:vAlign w:val="center"/>
          </w:tcPr>
          <w:p w14:paraId="3136B54E">
            <w:pPr>
              <w:jc w:val="right"/>
              <w:rPr>
                <w:rFonts w:ascii="Arial" w:hAnsi="Arial" w:eastAsia="Calibri"/>
                <w:b/>
                <w:color w:val="000000"/>
                <w:lang w:eastAsia="en-US"/>
              </w:rPr>
            </w:pPr>
            <w:r>
              <w:rPr>
                <w:rFonts w:ascii="Arial" w:hAnsi="Arial" w:eastAsia="Calibri"/>
                <w:b/>
                <w:color w:val="000000"/>
                <w:lang w:eastAsia="en-US"/>
              </w:rPr>
              <w:t>Total do lote 06</w:t>
            </w:r>
          </w:p>
        </w:tc>
        <w:tc>
          <w:tcPr>
            <w:tcW w:w="1984" w:type="dxa"/>
            <w:gridSpan w:val="2"/>
            <w:shd w:val="clear" w:color="auto" w:fill="auto"/>
            <w:vAlign w:val="center"/>
          </w:tcPr>
          <w:p w14:paraId="1AD64615">
            <w:pPr>
              <w:spacing w:before="60" w:after="60"/>
              <w:jc w:val="center"/>
              <w:rPr>
                <w:rFonts w:ascii="Arial" w:hAnsi="Arial"/>
                <w:b/>
              </w:rPr>
            </w:pPr>
            <w:r>
              <w:rPr>
                <w:rFonts w:ascii="Arial" w:hAnsi="Arial"/>
                <w:b/>
              </w:rPr>
              <w:t xml:space="preserve">R$ </w:t>
            </w:r>
          </w:p>
        </w:tc>
      </w:tr>
    </w:tbl>
    <w:p w14:paraId="4A74ABA4">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567"/>
        <w:gridCol w:w="992"/>
        <w:gridCol w:w="3686"/>
        <w:gridCol w:w="992"/>
        <w:gridCol w:w="992"/>
      </w:tblGrid>
      <w:tr w14:paraId="5F60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gridSpan w:val="5"/>
            <w:shd w:val="clear" w:color="auto" w:fill="D8D8D8" w:themeFill="background1" w:themeFillShade="D9"/>
          </w:tcPr>
          <w:p w14:paraId="78E98DB0">
            <w:pPr>
              <w:spacing w:before="60" w:after="60"/>
              <w:jc w:val="center"/>
              <w:rPr>
                <w:rFonts w:ascii="Arial" w:hAnsi="Arial"/>
                <w:b/>
              </w:rPr>
            </w:pPr>
            <w:r>
              <w:rPr>
                <w:rFonts w:ascii="Arial" w:hAnsi="Arial"/>
                <w:b/>
              </w:rPr>
              <w:t>Objeto licitado – lote 07</w:t>
            </w:r>
          </w:p>
        </w:tc>
        <w:tc>
          <w:tcPr>
            <w:tcW w:w="1984" w:type="dxa"/>
            <w:gridSpan w:val="2"/>
            <w:shd w:val="clear" w:color="auto" w:fill="D8D8D8" w:themeFill="background1" w:themeFillShade="D9"/>
            <w:vAlign w:val="center"/>
          </w:tcPr>
          <w:p w14:paraId="32ED9458">
            <w:pPr>
              <w:spacing w:before="60" w:after="60"/>
              <w:jc w:val="center"/>
              <w:rPr>
                <w:rFonts w:ascii="Arial" w:hAnsi="Arial"/>
                <w:b/>
              </w:rPr>
            </w:pPr>
            <w:r>
              <w:rPr>
                <w:rFonts w:ascii="Arial" w:hAnsi="Arial"/>
                <w:b/>
              </w:rPr>
              <w:t>Valor (R$)</w:t>
            </w:r>
          </w:p>
        </w:tc>
      </w:tr>
      <w:tr w14:paraId="3C08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20B5C503">
            <w:pPr>
              <w:spacing w:before="60" w:after="60"/>
              <w:jc w:val="center"/>
              <w:rPr>
                <w:rFonts w:ascii="Arial" w:hAnsi="Arial"/>
                <w:b/>
              </w:rPr>
            </w:pPr>
            <w:r>
              <w:rPr>
                <w:rFonts w:ascii="Arial" w:hAnsi="Arial"/>
                <w:b/>
              </w:rPr>
              <w:t>Item</w:t>
            </w:r>
          </w:p>
        </w:tc>
        <w:tc>
          <w:tcPr>
            <w:tcW w:w="1134" w:type="dxa"/>
            <w:shd w:val="clear" w:color="auto" w:fill="D8D8D8" w:themeFill="background1" w:themeFillShade="D9"/>
            <w:vAlign w:val="center"/>
          </w:tcPr>
          <w:p w14:paraId="7853B637">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1647F861">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3E8249AD">
            <w:pPr>
              <w:spacing w:before="60" w:after="60"/>
              <w:jc w:val="center"/>
              <w:rPr>
                <w:rFonts w:ascii="Arial" w:hAnsi="Arial"/>
                <w:b/>
              </w:rPr>
            </w:pPr>
            <w:r>
              <w:rPr>
                <w:rFonts w:ascii="Arial" w:hAnsi="Arial"/>
                <w:b/>
              </w:rPr>
              <w:t>Marca</w:t>
            </w:r>
          </w:p>
        </w:tc>
        <w:tc>
          <w:tcPr>
            <w:tcW w:w="3686" w:type="dxa"/>
            <w:shd w:val="clear" w:color="auto" w:fill="D8D8D8" w:themeFill="background1" w:themeFillShade="D9"/>
            <w:vAlign w:val="center"/>
          </w:tcPr>
          <w:p w14:paraId="275148B1">
            <w:pPr>
              <w:spacing w:before="60" w:after="60"/>
              <w:jc w:val="center"/>
              <w:rPr>
                <w:rFonts w:ascii="Arial" w:hAnsi="Arial"/>
                <w:b/>
              </w:rPr>
            </w:pPr>
            <w:r>
              <w:rPr>
                <w:rFonts w:ascii="Arial" w:hAnsi="Arial"/>
                <w:b/>
              </w:rPr>
              <w:t>Descrição</w:t>
            </w:r>
          </w:p>
        </w:tc>
        <w:tc>
          <w:tcPr>
            <w:tcW w:w="992" w:type="dxa"/>
            <w:shd w:val="clear" w:color="auto" w:fill="D8D8D8" w:themeFill="background1" w:themeFillShade="D9"/>
            <w:vAlign w:val="center"/>
          </w:tcPr>
          <w:p w14:paraId="745E75C8">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66D95E6F">
            <w:pPr>
              <w:spacing w:before="60" w:after="60"/>
              <w:jc w:val="center"/>
              <w:rPr>
                <w:rFonts w:ascii="Arial" w:hAnsi="Arial"/>
                <w:b/>
              </w:rPr>
            </w:pPr>
            <w:r>
              <w:rPr>
                <w:rFonts w:ascii="Arial" w:hAnsi="Arial"/>
                <w:b/>
              </w:rPr>
              <w:t>Total</w:t>
            </w:r>
          </w:p>
        </w:tc>
      </w:tr>
      <w:tr w14:paraId="135D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408227F">
            <w:pPr>
              <w:jc w:val="center"/>
              <w:rPr>
                <w:rFonts w:ascii="Arial" w:hAnsi="Arial"/>
                <w:b/>
              </w:rPr>
            </w:pPr>
            <w:r>
              <w:rPr>
                <w:rFonts w:ascii="Arial" w:hAnsi="Arial"/>
                <w:b/>
              </w:rPr>
              <w:t>01</w:t>
            </w:r>
          </w:p>
        </w:tc>
        <w:tc>
          <w:tcPr>
            <w:tcW w:w="1134" w:type="dxa"/>
            <w:shd w:val="clear" w:color="auto" w:fill="auto"/>
            <w:vAlign w:val="center"/>
          </w:tcPr>
          <w:p w14:paraId="37203C93">
            <w:pPr>
              <w:jc w:val="center"/>
              <w:rPr>
                <w:rFonts w:ascii="Arial" w:hAnsi="Arial"/>
                <w:b/>
                <w:bCs/>
              </w:rPr>
            </w:pPr>
            <w:r>
              <w:rPr>
                <w:rFonts w:ascii="Arial" w:hAnsi="Arial"/>
                <w:b/>
                <w:bCs/>
                <w:color w:val="000000"/>
              </w:rPr>
              <w:t>2.000</w:t>
            </w:r>
          </w:p>
        </w:tc>
        <w:tc>
          <w:tcPr>
            <w:tcW w:w="567" w:type="dxa"/>
            <w:vAlign w:val="center"/>
          </w:tcPr>
          <w:p w14:paraId="2A4942BA">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6AC0B675">
            <w:pPr>
              <w:jc w:val="center"/>
              <w:rPr>
                <w:rFonts w:ascii="Arial" w:hAnsi="Arial"/>
                <w:b/>
                <w:bCs/>
              </w:rPr>
            </w:pPr>
          </w:p>
        </w:tc>
        <w:tc>
          <w:tcPr>
            <w:tcW w:w="3686" w:type="dxa"/>
            <w:shd w:val="clear" w:color="auto" w:fill="auto"/>
            <w:vAlign w:val="center"/>
          </w:tcPr>
          <w:p w14:paraId="7E248549">
            <w:pPr>
              <w:jc w:val="both"/>
              <w:rPr>
                <w:rFonts w:ascii="Arial" w:hAnsi="Arial"/>
                <w:b/>
                <w:bCs/>
              </w:rPr>
            </w:pPr>
            <w:r>
              <w:rPr>
                <w:rFonts w:ascii="Arial" w:hAnsi="Arial"/>
                <w:b/>
                <w:bCs/>
              </w:rPr>
              <w:t xml:space="preserve">Dispositivo para infusão endovenosa n. 21G, </w:t>
            </w:r>
            <w:r>
              <w:rPr>
                <w:rFonts w:ascii="Arial" w:hAnsi="Arial"/>
                <w:b/>
                <w:bCs/>
                <w:color w:val="000000"/>
              </w:rPr>
              <w:t>conforme detalhamento constante no termo de referência.</w:t>
            </w:r>
          </w:p>
        </w:tc>
        <w:tc>
          <w:tcPr>
            <w:tcW w:w="992" w:type="dxa"/>
            <w:shd w:val="clear" w:color="auto" w:fill="auto"/>
            <w:vAlign w:val="center"/>
          </w:tcPr>
          <w:p w14:paraId="5A1A391B">
            <w:pPr>
              <w:jc w:val="center"/>
              <w:rPr>
                <w:rFonts w:ascii="Arial" w:hAnsi="Arial"/>
                <w:b/>
              </w:rPr>
            </w:pPr>
          </w:p>
        </w:tc>
        <w:tc>
          <w:tcPr>
            <w:tcW w:w="992" w:type="dxa"/>
            <w:shd w:val="clear" w:color="auto" w:fill="auto"/>
            <w:vAlign w:val="center"/>
          </w:tcPr>
          <w:p w14:paraId="3B0D96C1">
            <w:pPr>
              <w:jc w:val="center"/>
              <w:rPr>
                <w:rFonts w:ascii="Arial" w:hAnsi="Arial"/>
                <w:b/>
              </w:rPr>
            </w:pPr>
          </w:p>
        </w:tc>
      </w:tr>
      <w:tr w14:paraId="76EC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83C04E4">
            <w:pPr>
              <w:jc w:val="center"/>
              <w:rPr>
                <w:rFonts w:ascii="Arial" w:hAnsi="Arial"/>
                <w:b/>
              </w:rPr>
            </w:pPr>
            <w:r>
              <w:rPr>
                <w:rFonts w:ascii="Arial" w:hAnsi="Arial"/>
                <w:b/>
              </w:rPr>
              <w:t>02</w:t>
            </w:r>
          </w:p>
        </w:tc>
        <w:tc>
          <w:tcPr>
            <w:tcW w:w="1134" w:type="dxa"/>
            <w:shd w:val="clear" w:color="auto" w:fill="auto"/>
            <w:vAlign w:val="center"/>
          </w:tcPr>
          <w:p w14:paraId="3194A64D">
            <w:pPr>
              <w:jc w:val="center"/>
              <w:rPr>
                <w:rFonts w:ascii="Arial" w:hAnsi="Arial"/>
                <w:b/>
                <w:bCs/>
              </w:rPr>
            </w:pPr>
            <w:r>
              <w:rPr>
                <w:rFonts w:ascii="Arial" w:hAnsi="Arial"/>
                <w:b/>
                <w:bCs/>
                <w:color w:val="000000"/>
              </w:rPr>
              <w:t>4.000</w:t>
            </w:r>
          </w:p>
        </w:tc>
        <w:tc>
          <w:tcPr>
            <w:tcW w:w="567" w:type="dxa"/>
            <w:vAlign w:val="center"/>
          </w:tcPr>
          <w:p w14:paraId="0AF2FC73">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2EBC9B09">
            <w:pPr>
              <w:jc w:val="center"/>
              <w:rPr>
                <w:rFonts w:ascii="Arial" w:hAnsi="Arial"/>
                <w:b/>
                <w:bCs/>
              </w:rPr>
            </w:pPr>
          </w:p>
        </w:tc>
        <w:tc>
          <w:tcPr>
            <w:tcW w:w="3686" w:type="dxa"/>
            <w:shd w:val="clear" w:color="auto" w:fill="auto"/>
            <w:vAlign w:val="center"/>
          </w:tcPr>
          <w:p w14:paraId="1494718D">
            <w:pPr>
              <w:jc w:val="both"/>
              <w:rPr>
                <w:rFonts w:ascii="Arial" w:hAnsi="Arial"/>
                <w:b/>
                <w:bCs/>
              </w:rPr>
            </w:pPr>
            <w:r>
              <w:rPr>
                <w:rFonts w:ascii="Arial" w:hAnsi="Arial"/>
                <w:b/>
                <w:bCs/>
              </w:rPr>
              <w:t xml:space="preserve">Dispositivo para infusão endovenosa n. 23G, </w:t>
            </w:r>
            <w:r>
              <w:rPr>
                <w:rFonts w:ascii="Arial" w:hAnsi="Arial"/>
                <w:b/>
                <w:bCs/>
                <w:color w:val="000000"/>
              </w:rPr>
              <w:t>conforme detalhamento constante no termo de referência.</w:t>
            </w:r>
          </w:p>
        </w:tc>
        <w:tc>
          <w:tcPr>
            <w:tcW w:w="992" w:type="dxa"/>
            <w:shd w:val="clear" w:color="auto" w:fill="auto"/>
            <w:vAlign w:val="center"/>
          </w:tcPr>
          <w:p w14:paraId="1DD4FA6D">
            <w:pPr>
              <w:jc w:val="center"/>
              <w:rPr>
                <w:rFonts w:ascii="Arial" w:hAnsi="Arial"/>
                <w:b/>
              </w:rPr>
            </w:pPr>
          </w:p>
        </w:tc>
        <w:tc>
          <w:tcPr>
            <w:tcW w:w="992" w:type="dxa"/>
            <w:shd w:val="clear" w:color="auto" w:fill="auto"/>
            <w:vAlign w:val="center"/>
          </w:tcPr>
          <w:p w14:paraId="0E97F706">
            <w:pPr>
              <w:jc w:val="center"/>
              <w:rPr>
                <w:rFonts w:ascii="Arial" w:hAnsi="Arial"/>
                <w:b/>
              </w:rPr>
            </w:pPr>
          </w:p>
        </w:tc>
      </w:tr>
      <w:tr w14:paraId="316F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691DF02">
            <w:pPr>
              <w:jc w:val="center"/>
              <w:rPr>
                <w:rFonts w:ascii="Arial" w:hAnsi="Arial"/>
                <w:b/>
              </w:rPr>
            </w:pPr>
            <w:r>
              <w:rPr>
                <w:rFonts w:ascii="Arial" w:hAnsi="Arial"/>
                <w:b/>
              </w:rPr>
              <w:t>03</w:t>
            </w:r>
          </w:p>
        </w:tc>
        <w:tc>
          <w:tcPr>
            <w:tcW w:w="1134" w:type="dxa"/>
            <w:shd w:val="clear" w:color="auto" w:fill="auto"/>
            <w:vAlign w:val="center"/>
          </w:tcPr>
          <w:p w14:paraId="052536C2">
            <w:pPr>
              <w:jc w:val="center"/>
              <w:rPr>
                <w:rFonts w:ascii="Arial" w:hAnsi="Arial"/>
                <w:b/>
                <w:bCs/>
              </w:rPr>
            </w:pPr>
            <w:r>
              <w:rPr>
                <w:rFonts w:ascii="Arial" w:hAnsi="Arial"/>
                <w:b/>
                <w:bCs/>
                <w:color w:val="000000"/>
              </w:rPr>
              <w:t>11.000</w:t>
            </w:r>
          </w:p>
        </w:tc>
        <w:tc>
          <w:tcPr>
            <w:tcW w:w="567" w:type="dxa"/>
            <w:vAlign w:val="center"/>
          </w:tcPr>
          <w:p w14:paraId="692448AF">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7FB25A95">
            <w:pPr>
              <w:jc w:val="center"/>
              <w:rPr>
                <w:rFonts w:ascii="Arial" w:hAnsi="Arial"/>
                <w:b/>
                <w:bCs/>
              </w:rPr>
            </w:pPr>
          </w:p>
        </w:tc>
        <w:tc>
          <w:tcPr>
            <w:tcW w:w="3686" w:type="dxa"/>
            <w:shd w:val="clear" w:color="auto" w:fill="auto"/>
            <w:vAlign w:val="center"/>
          </w:tcPr>
          <w:p w14:paraId="784A097A">
            <w:pPr>
              <w:jc w:val="both"/>
              <w:rPr>
                <w:rFonts w:ascii="Arial" w:hAnsi="Arial"/>
                <w:b/>
                <w:bCs/>
              </w:rPr>
            </w:pPr>
            <w:r>
              <w:rPr>
                <w:rFonts w:ascii="Arial" w:hAnsi="Arial"/>
                <w:b/>
                <w:bCs/>
              </w:rPr>
              <w:t xml:space="preserve">Cateter intravenoso periférico 20G, </w:t>
            </w:r>
            <w:r>
              <w:rPr>
                <w:rFonts w:ascii="Arial" w:hAnsi="Arial"/>
                <w:b/>
                <w:bCs/>
                <w:color w:val="000000"/>
              </w:rPr>
              <w:t>conforme detalhamento constante no termo de referência.</w:t>
            </w:r>
          </w:p>
        </w:tc>
        <w:tc>
          <w:tcPr>
            <w:tcW w:w="992" w:type="dxa"/>
            <w:shd w:val="clear" w:color="auto" w:fill="auto"/>
            <w:vAlign w:val="center"/>
          </w:tcPr>
          <w:p w14:paraId="4B5A7732">
            <w:pPr>
              <w:jc w:val="center"/>
              <w:rPr>
                <w:rFonts w:ascii="Arial" w:hAnsi="Arial"/>
                <w:b/>
              </w:rPr>
            </w:pPr>
          </w:p>
        </w:tc>
        <w:tc>
          <w:tcPr>
            <w:tcW w:w="992" w:type="dxa"/>
            <w:shd w:val="clear" w:color="auto" w:fill="auto"/>
            <w:vAlign w:val="center"/>
          </w:tcPr>
          <w:p w14:paraId="689B85F7">
            <w:pPr>
              <w:jc w:val="center"/>
              <w:rPr>
                <w:rFonts w:ascii="Arial" w:hAnsi="Arial"/>
                <w:b/>
              </w:rPr>
            </w:pPr>
          </w:p>
        </w:tc>
      </w:tr>
      <w:tr w14:paraId="2722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265BCB0">
            <w:pPr>
              <w:jc w:val="center"/>
              <w:rPr>
                <w:rFonts w:ascii="Arial" w:hAnsi="Arial"/>
                <w:b/>
              </w:rPr>
            </w:pPr>
            <w:r>
              <w:rPr>
                <w:rFonts w:ascii="Arial" w:hAnsi="Arial"/>
                <w:b/>
              </w:rPr>
              <w:t>04</w:t>
            </w:r>
          </w:p>
        </w:tc>
        <w:tc>
          <w:tcPr>
            <w:tcW w:w="1134" w:type="dxa"/>
            <w:shd w:val="clear" w:color="auto" w:fill="auto"/>
            <w:vAlign w:val="center"/>
          </w:tcPr>
          <w:p w14:paraId="64045F56">
            <w:pPr>
              <w:jc w:val="center"/>
              <w:rPr>
                <w:rFonts w:ascii="Arial" w:hAnsi="Arial"/>
                <w:b/>
                <w:bCs/>
              </w:rPr>
            </w:pPr>
            <w:r>
              <w:rPr>
                <w:rFonts w:ascii="Arial" w:hAnsi="Arial"/>
                <w:b/>
                <w:bCs/>
                <w:color w:val="000000"/>
              </w:rPr>
              <w:t>20.000</w:t>
            </w:r>
          </w:p>
        </w:tc>
        <w:tc>
          <w:tcPr>
            <w:tcW w:w="567" w:type="dxa"/>
            <w:vAlign w:val="center"/>
          </w:tcPr>
          <w:p w14:paraId="59CCBDBB">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16CA5750">
            <w:pPr>
              <w:jc w:val="center"/>
              <w:rPr>
                <w:rFonts w:ascii="Arial" w:hAnsi="Arial"/>
                <w:b/>
                <w:bCs/>
              </w:rPr>
            </w:pPr>
          </w:p>
        </w:tc>
        <w:tc>
          <w:tcPr>
            <w:tcW w:w="3686" w:type="dxa"/>
            <w:shd w:val="clear" w:color="auto" w:fill="auto"/>
            <w:vAlign w:val="center"/>
          </w:tcPr>
          <w:p w14:paraId="6B844F35">
            <w:pPr>
              <w:jc w:val="both"/>
              <w:rPr>
                <w:rFonts w:ascii="Arial" w:hAnsi="Arial"/>
                <w:b/>
                <w:bCs/>
              </w:rPr>
            </w:pPr>
            <w:r>
              <w:rPr>
                <w:rFonts w:ascii="Arial" w:hAnsi="Arial"/>
                <w:b/>
                <w:bCs/>
                <w:color w:val="000000"/>
              </w:rPr>
              <w:t>Cateter intravenoso periférico 22G, conforme detalhamento constante no termo de referência.</w:t>
            </w:r>
          </w:p>
        </w:tc>
        <w:tc>
          <w:tcPr>
            <w:tcW w:w="992" w:type="dxa"/>
            <w:shd w:val="clear" w:color="auto" w:fill="auto"/>
            <w:vAlign w:val="center"/>
          </w:tcPr>
          <w:p w14:paraId="4DDF9878">
            <w:pPr>
              <w:jc w:val="center"/>
              <w:rPr>
                <w:rFonts w:ascii="Arial" w:hAnsi="Arial"/>
                <w:b/>
              </w:rPr>
            </w:pPr>
          </w:p>
        </w:tc>
        <w:tc>
          <w:tcPr>
            <w:tcW w:w="992" w:type="dxa"/>
            <w:shd w:val="clear" w:color="auto" w:fill="auto"/>
            <w:vAlign w:val="center"/>
          </w:tcPr>
          <w:p w14:paraId="15E902F2">
            <w:pPr>
              <w:jc w:val="center"/>
              <w:rPr>
                <w:rFonts w:ascii="Arial" w:hAnsi="Arial"/>
                <w:b/>
              </w:rPr>
            </w:pPr>
          </w:p>
        </w:tc>
      </w:tr>
      <w:tr w14:paraId="7F48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B0A2354">
            <w:pPr>
              <w:jc w:val="center"/>
              <w:rPr>
                <w:rFonts w:ascii="Arial" w:hAnsi="Arial"/>
                <w:b/>
              </w:rPr>
            </w:pPr>
            <w:r>
              <w:rPr>
                <w:rFonts w:ascii="Arial" w:hAnsi="Arial"/>
                <w:b/>
              </w:rPr>
              <w:t>05</w:t>
            </w:r>
          </w:p>
        </w:tc>
        <w:tc>
          <w:tcPr>
            <w:tcW w:w="1134" w:type="dxa"/>
            <w:shd w:val="clear" w:color="auto" w:fill="auto"/>
            <w:vAlign w:val="center"/>
          </w:tcPr>
          <w:p w14:paraId="4EFA5A61">
            <w:pPr>
              <w:jc w:val="center"/>
              <w:rPr>
                <w:rFonts w:ascii="Arial" w:hAnsi="Arial"/>
                <w:b/>
                <w:bCs/>
              </w:rPr>
            </w:pPr>
            <w:r>
              <w:rPr>
                <w:rFonts w:ascii="Arial" w:hAnsi="Arial"/>
                <w:b/>
                <w:bCs/>
                <w:color w:val="000000"/>
              </w:rPr>
              <w:t>5.000</w:t>
            </w:r>
          </w:p>
        </w:tc>
        <w:tc>
          <w:tcPr>
            <w:tcW w:w="567" w:type="dxa"/>
            <w:vAlign w:val="center"/>
          </w:tcPr>
          <w:p w14:paraId="3824718F">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756A27A8">
            <w:pPr>
              <w:jc w:val="center"/>
              <w:rPr>
                <w:rFonts w:ascii="Arial" w:hAnsi="Arial"/>
                <w:b/>
                <w:bCs/>
              </w:rPr>
            </w:pPr>
          </w:p>
        </w:tc>
        <w:tc>
          <w:tcPr>
            <w:tcW w:w="3686" w:type="dxa"/>
            <w:shd w:val="clear" w:color="auto" w:fill="auto"/>
            <w:vAlign w:val="center"/>
          </w:tcPr>
          <w:p w14:paraId="048051DE">
            <w:pPr>
              <w:jc w:val="both"/>
              <w:rPr>
                <w:rFonts w:ascii="Arial" w:hAnsi="Arial"/>
                <w:b/>
                <w:bCs/>
              </w:rPr>
            </w:pPr>
            <w:r>
              <w:rPr>
                <w:rFonts w:ascii="Arial" w:hAnsi="Arial"/>
                <w:b/>
                <w:bCs/>
              </w:rPr>
              <w:t>Cateter intravenoso periférico 24G,</w:t>
            </w:r>
            <w:r>
              <w:rPr>
                <w:rFonts w:ascii="Arial" w:hAnsi="Arial"/>
                <w:b/>
                <w:bCs/>
                <w:color w:val="000000"/>
              </w:rPr>
              <w:t xml:space="preserve"> conforme detalhamento constante no termo de referência.</w:t>
            </w:r>
          </w:p>
        </w:tc>
        <w:tc>
          <w:tcPr>
            <w:tcW w:w="992" w:type="dxa"/>
            <w:shd w:val="clear" w:color="auto" w:fill="auto"/>
            <w:vAlign w:val="center"/>
          </w:tcPr>
          <w:p w14:paraId="49D1729C">
            <w:pPr>
              <w:jc w:val="center"/>
              <w:rPr>
                <w:rFonts w:ascii="Arial" w:hAnsi="Arial"/>
                <w:b/>
              </w:rPr>
            </w:pPr>
          </w:p>
        </w:tc>
        <w:tc>
          <w:tcPr>
            <w:tcW w:w="992" w:type="dxa"/>
            <w:shd w:val="clear" w:color="auto" w:fill="auto"/>
            <w:vAlign w:val="center"/>
          </w:tcPr>
          <w:p w14:paraId="0326B706">
            <w:pPr>
              <w:jc w:val="center"/>
              <w:rPr>
                <w:rFonts w:ascii="Arial" w:hAnsi="Arial"/>
                <w:b/>
              </w:rPr>
            </w:pPr>
          </w:p>
        </w:tc>
      </w:tr>
      <w:tr w14:paraId="1771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94D99BB">
            <w:pPr>
              <w:jc w:val="center"/>
              <w:rPr>
                <w:rFonts w:ascii="Arial" w:hAnsi="Arial"/>
                <w:b/>
              </w:rPr>
            </w:pPr>
            <w:r>
              <w:rPr>
                <w:rFonts w:ascii="Arial" w:hAnsi="Arial"/>
                <w:b/>
              </w:rPr>
              <w:t>06</w:t>
            </w:r>
          </w:p>
        </w:tc>
        <w:tc>
          <w:tcPr>
            <w:tcW w:w="1134" w:type="dxa"/>
            <w:shd w:val="clear" w:color="auto" w:fill="auto"/>
            <w:vAlign w:val="center"/>
          </w:tcPr>
          <w:p w14:paraId="010F4353">
            <w:pPr>
              <w:jc w:val="center"/>
              <w:rPr>
                <w:rFonts w:ascii="Arial" w:hAnsi="Arial"/>
                <w:b/>
                <w:bCs/>
              </w:rPr>
            </w:pPr>
            <w:r>
              <w:rPr>
                <w:rFonts w:ascii="Arial" w:hAnsi="Arial"/>
                <w:b/>
                <w:bCs/>
                <w:color w:val="000000"/>
              </w:rPr>
              <w:t>1.000</w:t>
            </w:r>
          </w:p>
        </w:tc>
        <w:tc>
          <w:tcPr>
            <w:tcW w:w="567" w:type="dxa"/>
            <w:vAlign w:val="center"/>
          </w:tcPr>
          <w:p w14:paraId="546426E5">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419676F5">
            <w:pPr>
              <w:jc w:val="center"/>
              <w:rPr>
                <w:rFonts w:ascii="Arial" w:hAnsi="Arial"/>
                <w:b/>
                <w:bCs/>
              </w:rPr>
            </w:pPr>
          </w:p>
        </w:tc>
        <w:tc>
          <w:tcPr>
            <w:tcW w:w="3686" w:type="dxa"/>
            <w:shd w:val="clear" w:color="auto" w:fill="auto"/>
            <w:vAlign w:val="center"/>
          </w:tcPr>
          <w:p w14:paraId="445E6A80">
            <w:pPr>
              <w:jc w:val="both"/>
              <w:rPr>
                <w:rFonts w:ascii="Arial" w:hAnsi="Arial"/>
                <w:b/>
                <w:bCs/>
              </w:rPr>
            </w:pPr>
            <w:r>
              <w:rPr>
                <w:rFonts w:ascii="Arial" w:hAnsi="Arial"/>
                <w:b/>
                <w:bCs/>
              </w:rPr>
              <w:t>Cateter intravenoso periférico 18G,</w:t>
            </w:r>
            <w:r>
              <w:rPr>
                <w:rFonts w:ascii="Arial" w:hAnsi="Arial"/>
                <w:b/>
                <w:bCs/>
                <w:color w:val="000000"/>
              </w:rPr>
              <w:t xml:space="preserve"> conforme detalhamento constante no termo de referência.</w:t>
            </w:r>
          </w:p>
        </w:tc>
        <w:tc>
          <w:tcPr>
            <w:tcW w:w="992" w:type="dxa"/>
            <w:shd w:val="clear" w:color="auto" w:fill="auto"/>
            <w:vAlign w:val="center"/>
          </w:tcPr>
          <w:p w14:paraId="7528791A">
            <w:pPr>
              <w:jc w:val="center"/>
              <w:rPr>
                <w:rFonts w:ascii="Arial" w:hAnsi="Arial"/>
                <w:b/>
              </w:rPr>
            </w:pPr>
          </w:p>
        </w:tc>
        <w:tc>
          <w:tcPr>
            <w:tcW w:w="992" w:type="dxa"/>
            <w:shd w:val="clear" w:color="auto" w:fill="auto"/>
            <w:vAlign w:val="center"/>
          </w:tcPr>
          <w:p w14:paraId="2CBADB06">
            <w:pPr>
              <w:jc w:val="center"/>
              <w:rPr>
                <w:rFonts w:ascii="Arial" w:hAnsi="Arial"/>
                <w:b/>
              </w:rPr>
            </w:pPr>
          </w:p>
        </w:tc>
      </w:tr>
      <w:tr w14:paraId="2BBD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gridSpan w:val="5"/>
            <w:vAlign w:val="center"/>
          </w:tcPr>
          <w:p w14:paraId="6F30D8A9">
            <w:pPr>
              <w:jc w:val="right"/>
              <w:rPr>
                <w:rFonts w:ascii="Arial" w:hAnsi="Arial" w:eastAsia="Calibri"/>
                <w:b/>
                <w:color w:val="000000"/>
                <w:lang w:eastAsia="en-US"/>
              </w:rPr>
            </w:pPr>
            <w:r>
              <w:rPr>
                <w:rFonts w:ascii="Arial" w:hAnsi="Arial" w:eastAsia="Calibri"/>
                <w:b/>
                <w:color w:val="000000"/>
                <w:lang w:eastAsia="en-US"/>
              </w:rPr>
              <w:t>Total do lote 07</w:t>
            </w:r>
          </w:p>
        </w:tc>
        <w:tc>
          <w:tcPr>
            <w:tcW w:w="1984" w:type="dxa"/>
            <w:gridSpan w:val="2"/>
            <w:shd w:val="clear" w:color="auto" w:fill="auto"/>
            <w:vAlign w:val="center"/>
          </w:tcPr>
          <w:p w14:paraId="3FF4C1DB">
            <w:pPr>
              <w:spacing w:before="60" w:after="60"/>
              <w:jc w:val="center"/>
              <w:rPr>
                <w:rFonts w:ascii="Arial" w:hAnsi="Arial"/>
                <w:b/>
              </w:rPr>
            </w:pPr>
            <w:r>
              <w:rPr>
                <w:rFonts w:ascii="Arial" w:hAnsi="Arial"/>
                <w:b/>
              </w:rPr>
              <w:t xml:space="preserve">R$ </w:t>
            </w:r>
          </w:p>
        </w:tc>
      </w:tr>
    </w:tbl>
    <w:p w14:paraId="2BC07717">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993"/>
        <w:gridCol w:w="3685"/>
        <w:gridCol w:w="1276"/>
        <w:gridCol w:w="992"/>
      </w:tblGrid>
      <w:tr w14:paraId="5631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5"/>
            <w:shd w:val="clear" w:color="auto" w:fill="D8D8D8" w:themeFill="background1" w:themeFillShade="D9"/>
          </w:tcPr>
          <w:p w14:paraId="11A56D1F">
            <w:pPr>
              <w:spacing w:before="60" w:after="60"/>
              <w:jc w:val="center"/>
              <w:rPr>
                <w:rFonts w:ascii="Arial" w:hAnsi="Arial"/>
                <w:b/>
              </w:rPr>
            </w:pPr>
            <w:r>
              <w:rPr>
                <w:rFonts w:ascii="Arial" w:hAnsi="Arial"/>
                <w:b/>
              </w:rPr>
              <w:t>Objeto licitado – lote 08</w:t>
            </w:r>
          </w:p>
        </w:tc>
        <w:tc>
          <w:tcPr>
            <w:tcW w:w="2268" w:type="dxa"/>
            <w:gridSpan w:val="2"/>
            <w:shd w:val="clear" w:color="auto" w:fill="D8D8D8" w:themeFill="background1" w:themeFillShade="D9"/>
            <w:vAlign w:val="center"/>
          </w:tcPr>
          <w:p w14:paraId="125807D8">
            <w:pPr>
              <w:spacing w:before="60" w:after="60"/>
              <w:jc w:val="center"/>
              <w:rPr>
                <w:rFonts w:ascii="Arial" w:hAnsi="Arial"/>
                <w:b/>
              </w:rPr>
            </w:pPr>
            <w:r>
              <w:rPr>
                <w:rFonts w:ascii="Arial" w:hAnsi="Arial"/>
                <w:b/>
              </w:rPr>
              <w:t>Valor (R$)</w:t>
            </w:r>
          </w:p>
        </w:tc>
      </w:tr>
      <w:tr w14:paraId="1A59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A80E903">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4E78081B">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5FCA8F08">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6DDBE2DA">
            <w:pPr>
              <w:spacing w:before="60" w:after="60"/>
              <w:jc w:val="center"/>
              <w:rPr>
                <w:rFonts w:ascii="Arial" w:hAnsi="Arial"/>
                <w:b/>
              </w:rPr>
            </w:pPr>
            <w:r>
              <w:rPr>
                <w:rFonts w:ascii="Arial" w:hAnsi="Arial"/>
                <w:b/>
              </w:rPr>
              <w:t>Marca</w:t>
            </w:r>
          </w:p>
        </w:tc>
        <w:tc>
          <w:tcPr>
            <w:tcW w:w="3685" w:type="dxa"/>
            <w:shd w:val="clear" w:color="auto" w:fill="D8D8D8" w:themeFill="background1" w:themeFillShade="D9"/>
            <w:vAlign w:val="center"/>
          </w:tcPr>
          <w:p w14:paraId="279AA661">
            <w:pPr>
              <w:spacing w:before="60" w:after="60"/>
              <w:jc w:val="center"/>
              <w:rPr>
                <w:rFonts w:ascii="Arial" w:hAnsi="Arial"/>
                <w:b/>
              </w:rPr>
            </w:pPr>
            <w:r>
              <w:rPr>
                <w:rFonts w:ascii="Arial" w:hAnsi="Arial"/>
                <w:b/>
              </w:rPr>
              <w:t>Descrição</w:t>
            </w:r>
          </w:p>
        </w:tc>
        <w:tc>
          <w:tcPr>
            <w:tcW w:w="1276" w:type="dxa"/>
            <w:shd w:val="clear" w:color="auto" w:fill="D8D8D8" w:themeFill="background1" w:themeFillShade="D9"/>
            <w:vAlign w:val="center"/>
          </w:tcPr>
          <w:p w14:paraId="72EDA157">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21537919">
            <w:pPr>
              <w:spacing w:before="60" w:after="60"/>
              <w:jc w:val="center"/>
              <w:rPr>
                <w:rFonts w:ascii="Arial" w:hAnsi="Arial"/>
                <w:b/>
              </w:rPr>
            </w:pPr>
            <w:r>
              <w:rPr>
                <w:rFonts w:ascii="Arial" w:hAnsi="Arial"/>
                <w:b/>
              </w:rPr>
              <w:t>Total</w:t>
            </w:r>
          </w:p>
        </w:tc>
      </w:tr>
      <w:tr w14:paraId="6883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60B8668">
            <w:pPr>
              <w:jc w:val="center"/>
              <w:rPr>
                <w:rFonts w:ascii="Arial" w:hAnsi="Arial"/>
                <w:b/>
              </w:rPr>
            </w:pPr>
            <w:r>
              <w:rPr>
                <w:rFonts w:ascii="Arial" w:hAnsi="Arial"/>
                <w:b/>
              </w:rPr>
              <w:t>01</w:t>
            </w:r>
          </w:p>
        </w:tc>
        <w:tc>
          <w:tcPr>
            <w:tcW w:w="850" w:type="dxa"/>
            <w:shd w:val="clear" w:color="auto" w:fill="auto"/>
            <w:vAlign w:val="center"/>
          </w:tcPr>
          <w:p w14:paraId="3330408A">
            <w:pPr>
              <w:jc w:val="center"/>
              <w:rPr>
                <w:rFonts w:ascii="Arial" w:hAnsi="Arial"/>
                <w:b/>
                <w:bCs/>
              </w:rPr>
            </w:pPr>
            <w:r>
              <w:rPr>
                <w:rFonts w:ascii="Arial" w:hAnsi="Arial"/>
                <w:b/>
                <w:bCs/>
                <w:color w:val="000000"/>
              </w:rPr>
              <w:t>50</w:t>
            </w:r>
          </w:p>
        </w:tc>
        <w:tc>
          <w:tcPr>
            <w:tcW w:w="567" w:type="dxa"/>
            <w:vAlign w:val="center"/>
          </w:tcPr>
          <w:p w14:paraId="79DF5A94">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5D28B23E">
            <w:pPr>
              <w:jc w:val="center"/>
              <w:rPr>
                <w:rFonts w:ascii="Arial" w:hAnsi="Arial"/>
                <w:b/>
                <w:bCs/>
              </w:rPr>
            </w:pPr>
          </w:p>
        </w:tc>
        <w:tc>
          <w:tcPr>
            <w:tcW w:w="3685" w:type="dxa"/>
            <w:shd w:val="clear" w:color="auto" w:fill="auto"/>
            <w:vAlign w:val="center"/>
          </w:tcPr>
          <w:p w14:paraId="7D4AD2A1">
            <w:pPr>
              <w:jc w:val="both"/>
              <w:rPr>
                <w:rFonts w:ascii="Arial" w:hAnsi="Arial"/>
                <w:b/>
                <w:bCs/>
              </w:rPr>
            </w:pPr>
            <w:r>
              <w:rPr>
                <w:rFonts w:ascii="Arial" w:hAnsi="Arial"/>
                <w:b/>
                <w:bCs/>
              </w:rPr>
              <w:t xml:space="preserve">Imobilizador lateral de cabeça, </w:t>
            </w:r>
            <w:r>
              <w:rPr>
                <w:rFonts w:ascii="Arial" w:hAnsi="Arial"/>
                <w:b/>
                <w:bCs/>
                <w:color w:val="000000"/>
              </w:rPr>
              <w:t>conforme detalhamento constante no termo de referência.</w:t>
            </w:r>
          </w:p>
        </w:tc>
        <w:tc>
          <w:tcPr>
            <w:tcW w:w="1276" w:type="dxa"/>
            <w:shd w:val="clear" w:color="auto" w:fill="auto"/>
            <w:vAlign w:val="center"/>
          </w:tcPr>
          <w:p w14:paraId="3A7F7016">
            <w:pPr>
              <w:jc w:val="center"/>
              <w:rPr>
                <w:rFonts w:ascii="Arial" w:hAnsi="Arial"/>
                <w:b/>
              </w:rPr>
            </w:pPr>
          </w:p>
        </w:tc>
        <w:tc>
          <w:tcPr>
            <w:tcW w:w="992" w:type="dxa"/>
            <w:shd w:val="clear" w:color="auto" w:fill="auto"/>
            <w:vAlign w:val="center"/>
          </w:tcPr>
          <w:p w14:paraId="45FBD0BC">
            <w:pPr>
              <w:jc w:val="center"/>
              <w:rPr>
                <w:rFonts w:ascii="Arial" w:hAnsi="Arial"/>
                <w:b/>
              </w:rPr>
            </w:pPr>
          </w:p>
        </w:tc>
      </w:tr>
      <w:tr w14:paraId="73C4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DA4918D">
            <w:pPr>
              <w:jc w:val="center"/>
              <w:rPr>
                <w:rFonts w:ascii="Arial" w:hAnsi="Arial"/>
                <w:b/>
              </w:rPr>
            </w:pPr>
            <w:r>
              <w:rPr>
                <w:rFonts w:ascii="Arial" w:hAnsi="Arial"/>
                <w:b/>
              </w:rPr>
              <w:t>02</w:t>
            </w:r>
          </w:p>
        </w:tc>
        <w:tc>
          <w:tcPr>
            <w:tcW w:w="850" w:type="dxa"/>
            <w:shd w:val="clear" w:color="auto" w:fill="auto"/>
            <w:vAlign w:val="center"/>
          </w:tcPr>
          <w:p w14:paraId="4D7082F9">
            <w:pPr>
              <w:jc w:val="center"/>
              <w:rPr>
                <w:rFonts w:ascii="Arial" w:hAnsi="Arial"/>
                <w:b/>
                <w:bCs/>
              </w:rPr>
            </w:pPr>
            <w:r>
              <w:rPr>
                <w:rFonts w:ascii="Arial" w:hAnsi="Arial"/>
                <w:b/>
                <w:bCs/>
                <w:color w:val="000000"/>
              </w:rPr>
              <w:t>200</w:t>
            </w:r>
          </w:p>
        </w:tc>
        <w:tc>
          <w:tcPr>
            <w:tcW w:w="567" w:type="dxa"/>
            <w:vAlign w:val="center"/>
          </w:tcPr>
          <w:p w14:paraId="6A7A0A38">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705D5F7F">
            <w:pPr>
              <w:jc w:val="center"/>
              <w:rPr>
                <w:rFonts w:ascii="Arial" w:hAnsi="Arial"/>
                <w:b/>
                <w:bCs/>
              </w:rPr>
            </w:pPr>
          </w:p>
        </w:tc>
        <w:tc>
          <w:tcPr>
            <w:tcW w:w="3685" w:type="dxa"/>
            <w:shd w:val="clear" w:color="auto" w:fill="auto"/>
            <w:vAlign w:val="center"/>
          </w:tcPr>
          <w:p w14:paraId="4925918F">
            <w:pPr>
              <w:jc w:val="both"/>
              <w:rPr>
                <w:rFonts w:ascii="Arial" w:hAnsi="Arial"/>
                <w:b/>
                <w:bCs/>
              </w:rPr>
            </w:pPr>
            <w:r>
              <w:rPr>
                <w:rFonts w:ascii="Arial" w:hAnsi="Arial"/>
                <w:b/>
                <w:bCs/>
                <w:color w:val="000000"/>
              </w:rPr>
              <w:t>Tala metálica, moldável para imobilização de urgência confeccionada em EVA tamanho G (verde)</w:t>
            </w:r>
            <w:r>
              <w:rPr>
                <w:rFonts w:ascii="Arial" w:hAnsi="Arial"/>
                <w:b/>
                <w:bCs/>
              </w:rPr>
              <w:t xml:space="preserve">, </w:t>
            </w:r>
            <w:r>
              <w:rPr>
                <w:rFonts w:ascii="Arial" w:hAnsi="Arial"/>
                <w:b/>
                <w:bCs/>
                <w:color w:val="000000"/>
              </w:rPr>
              <w:t>conforme detalhamento constante no termo de referência.</w:t>
            </w:r>
          </w:p>
        </w:tc>
        <w:tc>
          <w:tcPr>
            <w:tcW w:w="1276" w:type="dxa"/>
            <w:shd w:val="clear" w:color="auto" w:fill="auto"/>
            <w:vAlign w:val="center"/>
          </w:tcPr>
          <w:p w14:paraId="414DEFB2">
            <w:pPr>
              <w:jc w:val="center"/>
              <w:rPr>
                <w:rFonts w:ascii="Arial" w:hAnsi="Arial"/>
                <w:b/>
              </w:rPr>
            </w:pPr>
          </w:p>
        </w:tc>
        <w:tc>
          <w:tcPr>
            <w:tcW w:w="992" w:type="dxa"/>
            <w:shd w:val="clear" w:color="auto" w:fill="auto"/>
            <w:vAlign w:val="center"/>
          </w:tcPr>
          <w:p w14:paraId="65F143D9">
            <w:pPr>
              <w:jc w:val="center"/>
              <w:rPr>
                <w:rFonts w:ascii="Arial" w:hAnsi="Arial"/>
                <w:b/>
              </w:rPr>
            </w:pPr>
          </w:p>
        </w:tc>
      </w:tr>
      <w:tr w14:paraId="745D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E2985C1">
            <w:pPr>
              <w:jc w:val="center"/>
              <w:rPr>
                <w:rFonts w:ascii="Arial" w:hAnsi="Arial"/>
                <w:b/>
              </w:rPr>
            </w:pPr>
            <w:r>
              <w:rPr>
                <w:rFonts w:ascii="Arial" w:hAnsi="Arial"/>
                <w:b/>
              </w:rPr>
              <w:t>03</w:t>
            </w:r>
          </w:p>
        </w:tc>
        <w:tc>
          <w:tcPr>
            <w:tcW w:w="850" w:type="dxa"/>
            <w:shd w:val="clear" w:color="auto" w:fill="auto"/>
            <w:vAlign w:val="center"/>
          </w:tcPr>
          <w:p w14:paraId="79FD3884">
            <w:pPr>
              <w:jc w:val="center"/>
              <w:rPr>
                <w:rFonts w:ascii="Arial" w:hAnsi="Arial"/>
                <w:b/>
                <w:bCs/>
              </w:rPr>
            </w:pPr>
            <w:r>
              <w:rPr>
                <w:rFonts w:ascii="Arial" w:hAnsi="Arial"/>
                <w:b/>
                <w:bCs/>
                <w:color w:val="000000"/>
              </w:rPr>
              <w:t>200</w:t>
            </w:r>
          </w:p>
        </w:tc>
        <w:tc>
          <w:tcPr>
            <w:tcW w:w="567" w:type="dxa"/>
            <w:vAlign w:val="center"/>
          </w:tcPr>
          <w:p w14:paraId="45C8337E">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026E2661">
            <w:pPr>
              <w:jc w:val="center"/>
              <w:rPr>
                <w:rFonts w:ascii="Arial" w:hAnsi="Arial"/>
                <w:b/>
                <w:bCs/>
              </w:rPr>
            </w:pPr>
          </w:p>
        </w:tc>
        <w:tc>
          <w:tcPr>
            <w:tcW w:w="3685" w:type="dxa"/>
            <w:shd w:val="clear" w:color="auto" w:fill="auto"/>
            <w:vAlign w:val="center"/>
          </w:tcPr>
          <w:p w14:paraId="56C3059E">
            <w:pPr>
              <w:jc w:val="both"/>
              <w:rPr>
                <w:rFonts w:ascii="Arial" w:hAnsi="Arial"/>
                <w:b/>
                <w:bCs/>
              </w:rPr>
            </w:pPr>
            <w:r>
              <w:rPr>
                <w:rFonts w:ascii="Arial" w:hAnsi="Arial"/>
                <w:b/>
                <w:bCs/>
                <w:color w:val="000000"/>
              </w:rPr>
              <w:t>Tala metálica, moldável para imobilização de urgência confeccionada em EVA tamanho GG (amarela)</w:t>
            </w:r>
            <w:r>
              <w:rPr>
                <w:rFonts w:ascii="Arial" w:hAnsi="Arial"/>
                <w:b/>
                <w:bCs/>
              </w:rPr>
              <w:t xml:space="preserve">, </w:t>
            </w:r>
            <w:r>
              <w:rPr>
                <w:rFonts w:ascii="Arial" w:hAnsi="Arial"/>
                <w:b/>
                <w:bCs/>
                <w:color w:val="000000"/>
              </w:rPr>
              <w:t>conforme detalhamento constante no termo de referência.</w:t>
            </w:r>
          </w:p>
        </w:tc>
        <w:tc>
          <w:tcPr>
            <w:tcW w:w="1276" w:type="dxa"/>
            <w:shd w:val="clear" w:color="auto" w:fill="auto"/>
            <w:vAlign w:val="center"/>
          </w:tcPr>
          <w:p w14:paraId="12BB68F4">
            <w:pPr>
              <w:jc w:val="center"/>
              <w:rPr>
                <w:rFonts w:ascii="Arial" w:hAnsi="Arial"/>
                <w:b/>
              </w:rPr>
            </w:pPr>
          </w:p>
        </w:tc>
        <w:tc>
          <w:tcPr>
            <w:tcW w:w="992" w:type="dxa"/>
            <w:shd w:val="clear" w:color="auto" w:fill="auto"/>
            <w:vAlign w:val="center"/>
          </w:tcPr>
          <w:p w14:paraId="3AB607FF">
            <w:pPr>
              <w:jc w:val="center"/>
              <w:rPr>
                <w:rFonts w:ascii="Arial" w:hAnsi="Arial"/>
                <w:b/>
              </w:rPr>
            </w:pPr>
          </w:p>
        </w:tc>
      </w:tr>
      <w:tr w14:paraId="2206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4F77671">
            <w:pPr>
              <w:jc w:val="center"/>
              <w:rPr>
                <w:rFonts w:ascii="Arial" w:hAnsi="Arial"/>
                <w:b/>
              </w:rPr>
            </w:pPr>
            <w:r>
              <w:rPr>
                <w:rFonts w:ascii="Arial" w:hAnsi="Arial"/>
                <w:b/>
              </w:rPr>
              <w:t>04</w:t>
            </w:r>
          </w:p>
        </w:tc>
        <w:tc>
          <w:tcPr>
            <w:tcW w:w="850" w:type="dxa"/>
            <w:shd w:val="clear" w:color="auto" w:fill="auto"/>
            <w:vAlign w:val="center"/>
          </w:tcPr>
          <w:p w14:paraId="6487AD2F">
            <w:pPr>
              <w:jc w:val="center"/>
              <w:rPr>
                <w:rFonts w:ascii="Arial" w:hAnsi="Arial"/>
                <w:b/>
                <w:bCs/>
              </w:rPr>
            </w:pPr>
            <w:r>
              <w:rPr>
                <w:rFonts w:ascii="Arial" w:hAnsi="Arial"/>
                <w:b/>
                <w:bCs/>
                <w:color w:val="000000"/>
              </w:rPr>
              <w:t>100</w:t>
            </w:r>
          </w:p>
        </w:tc>
        <w:tc>
          <w:tcPr>
            <w:tcW w:w="567" w:type="dxa"/>
            <w:vAlign w:val="center"/>
          </w:tcPr>
          <w:p w14:paraId="4EA94533">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440BBFA3">
            <w:pPr>
              <w:jc w:val="center"/>
              <w:rPr>
                <w:rFonts w:ascii="Arial" w:hAnsi="Arial"/>
                <w:b/>
                <w:bCs/>
              </w:rPr>
            </w:pPr>
          </w:p>
        </w:tc>
        <w:tc>
          <w:tcPr>
            <w:tcW w:w="3685" w:type="dxa"/>
            <w:shd w:val="clear" w:color="auto" w:fill="auto"/>
            <w:vAlign w:val="center"/>
          </w:tcPr>
          <w:p w14:paraId="11C3A8B5">
            <w:pPr>
              <w:jc w:val="both"/>
              <w:rPr>
                <w:rFonts w:ascii="Arial" w:hAnsi="Arial"/>
                <w:b/>
                <w:bCs/>
              </w:rPr>
            </w:pPr>
            <w:r>
              <w:rPr>
                <w:rFonts w:ascii="Arial" w:hAnsi="Arial"/>
                <w:b/>
                <w:bCs/>
              </w:rPr>
              <w:t xml:space="preserve">Colar cervical de resgate em EVA tamanho P, </w:t>
            </w:r>
            <w:r>
              <w:rPr>
                <w:rFonts w:ascii="Arial" w:hAnsi="Arial"/>
                <w:b/>
                <w:bCs/>
                <w:color w:val="000000"/>
              </w:rPr>
              <w:t>conforme detalhamento constante no termo de referência.</w:t>
            </w:r>
          </w:p>
        </w:tc>
        <w:tc>
          <w:tcPr>
            <w:tcW w:w="1276" w:type="dxa"/>
            <w:shd w:val="clear" w:color="auto" w:fill="auto"/>
            <w:vAlign w:val="center"/>
          </w:tcPr>
          <w:p w14:paraId="1A2BEF17">
            <w:pPr>
              <w:jc w:val="center"/>
              <w:rPr>
                <w:rFonts w:ascii="Arial" w:hAnsi="Arial"/>
                <w:b/>
              </w:rPr>
            </w:pPr>
          </w:p>
        </w:tc>
        <w:tc>
          <w:tcPr>
            <w:tcW w:w="992" w:type="dxa"/>
            <w:shd w:val="clear" w:color="auto" w:fill="auto"/>
            <w:vAlign w:val="center"/>
          </w:tcPr>
          <w:p w14:paraId="227FF5D6">
            <w:pPr>
              <w:jc w:val="center"/>
              <w:rPr>
                <w:rFonts w:ascii="Arial" w:hAnsi="Arial"/>
                <w:b/>
              </w:rPr>
            </w:pPr>
          </w:p>
        </w:tc>
      </w:tr>
      <w:tr w14:paraId="1903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BEEA17B">
            <w:pPr>
              <w:jc w:val="center"/>
              <w:rPr>
                <w:rFonts w:ascii="Arial" w:hAnsi="Arial"/>
                <w:b/>
              </w:rPr>
            </w:pPr>
            <w:r>
              <w:rPr>
                <w:rFonts w:ascii="Arial" w:hAnsi="Arial"/>
                <w:b/>
              </w:rPr>
              <w:t>05</w:t>
            </w:r>
          </w:p>
        </w:tc>
        <w:tc>
          <w:tcPr>
            <w:tcW w:w="850" w:type="dxa"/>
            <w:shd w:val="clear" w:color="auto" w:fill="auto"/>
            <w:vAlign w:val="center"/>
          </w:tcPr>
          <w:p w14:paraId="0CB5F7A7">
            <w:pPr>
              <w:jc w:val="center"/>
              <w:rPr>
                <w:rFonts w:ascii="Arial" w:hAnsi="Arial"/>
                <w:b/>
                <w:bCs/>
              </w:rPr>
            </w:pPr>
            <w:r>
              <w:rPr>
                <w:rFonts w:ascii="Arial" w:hAnsi="Arial"/>
                <w:b/>
                <w:bCs/>
                <w:color w:val="000000"/>
              </w:rPr>
              <w:t>02</w:t>
            </w:r>
          </w:p>
        </w:tc>
        <w:tc>
          <w:tcPr>
            <w:tcW w:w="567" w:type="dxa"/>
            <w:vAlign w:val="center"/>
          </w:tcPr>
          <w:p w14:paraId="341B63AC">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3BEA80D5">
            <w:pPr>
              <w:jc w:val="center"/>
              <w:rPr>
                <w:rFonts w:ascii="Arial" w:hAnsi="Arial"/>
                <w:b/>
                <w:bCs/>
              </w:rPr>
            </w:pPr>
          </w:p>
        </w:tc>
        <w:tc>
          <w:tcPr>
            <w:tcW w:w="3685" w:type="dxa"/>
            <w:shd w:val="clear" w:color="auto" w:fill="auto"/>
            <w:vAlign w:val="center"/>
          </w:tcPr>
          <w:p w14:paraId="2E5D49F1">
            <w:pPr>
              <w:jc w:val="both"/>
              <w:rPr>
                <w:rFonts w:ascii="Arial" w:hAnsi="Arial"/>
                <w:b/>
                <w:bCs/>
              </w:rPr>
            </w:pPr>
            <w:r>
              <w:rPr>
                <w:rFonts w:ascii="Arial" w:hAnsi="Arial"/>
                <w:b/>
                <w:bCs/>
              </w:rPr>
              <w:t xml:space="preserve">Ambu de silicone infantil bolsa+válvula+máscara, </w:t>
            </w:r>
            <w:r>
              <w:rPr>
                <w:rFonts w:ascii="Arial" w:hAnsi="Arial"/>
                <w:b/>
                <w:bCs/>
                <w:color w:val="000000"/>
              </w:rPr>
              <w:t>conforme detalhamento constante no termo de referência.</w:t>
            </w:r>
          </w:p>
        </w:tc>
        <w:tc>
          <w:tcPr>
            <w:tcW w:w="1276" w:type="dxa"/>
            <w:shd w:val="clear" w:color="auto" w:fill="auto"/>
            <w:vAlign w:val="center"/>
          </w:tcPr>
          <w:p w14:paraId="4BEA5EDE">
            <w:pPr>
              <w:jc w:val="center"/>
              <w:rPr>
                <w:rFonts w:ascii="Arial" w:hAnsi="Arial"/>
                <w:b/>
              </w:rPr>
            </w:pPr>
          </w:p>
        </w:tc>
        <w:tc>
          <w:tcPr>
            <w:tcW w:w="992" w:type="dxa"/>
            <w:shd w:val="clear" w:color="auto" w:fill="auto"/>
            <w:vAlign w:val="center"/>
          </w:tcPr>
          <w:p w14:paraId="79464CF4">
            <w:pPr>
              <w:jc w:val="center"/>
              <w:rPr>
                <w:rFonts w:ascii="Arial" w:hAnsi="Arial"/>
                <w:b/>
              </w:rPr>
            </w:pPr>
          </w:p>
        </w:tc>
      </w:tr>
      <w:tr w14:paraId="2B90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5E859BD">
            <w:pPr>
              <w:jc w:val="center"/>
              <w:rPr>
                <w:rFonts w:ascii="Arial" w:hAnsi="Arial"/>
                <w:b/>
              </w:rPr>
            </w:pPr>
            <w:r>
              <w:rPr>
                <w:rFonts w:ascii="Arial" w:hAnsi="Arial"/>
                <w:b/>
              </w:rPr>
              <w:t>06</w:t>
            </w:r>
          </w:p>
        </w:tc>
        <w:tc>
          <w:tcPr>
            <w:tcW w:w="850" w:type="dxa"/>
            <w:shd w:val="clear" w:color="auto" w:fill="auto"/>
            <w:vAlign w:val="center"/>
          </w:tcPr>
          <w:p w14:paraId="5DC780D3">
            <w:pPr>
              <w:jc w:val="center"/>
              <w:rPr>
                <w:rFonts w:ascii="Arial" w:hAnsi="Arial"/>
                <w:b/>
                <w:bCs/>
              </w:rPr>
            </w:pPr>
            <w:r>
              <w:rPr>
                <w:rFonts w:ascii="Arial" w:hAnsi="Arial"/>
                <w:b/>
                <w:bCs/>
                <w:color w:val="000000"/>
              </w:rPr>
              <w:t>05</w:t>
            </w:r>
          </w:p>
        </w:tc>
        <w:tc>
          <w:tcPr>
            <w:tcW w:w="567" w:type="dxa"/>
            <w:vAlign w:val="center"/>
          </w:tcPr>
          <w:p w14:paraId="31178CBC">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49A5FE56">
            <w:pPr>
              <w:jc w:val="center"/>
              <w:rPr>
                <w:rFonts w:ascii="Arial" w:hAnsi="Arial"/>
                <w:b/>
                <w:bCs/>
              </w:rPr>
            </w:pPr>
          </w:p>
        </w:tc>
        <w:tc>
          <w:tcPr>
            <w:tcW w:w="3685" w:type="dxa"/>
            <w:shd w:val="clear" w:color="auto" w:fill="auto"/>
            <w:vAlign w:val="center"/>
          </w:tcPr>
          <w:p w14:paraId="001B015D">
            <w:pPr>
              <w:jc w:val="both"/>
              <w:rPr>
                <w:rFonts w:ascii="Arial" w:hAnsi="Arial"/>
                <w:b/>
                <w:bCs/>
              </w:rPr>
            </w:pPr>
            <w:r>
              <w:rPr>
                <w:rFonts w:ascii="Arial" w:hAnsi="Arial"/>
                <w:b/>
                <w:bCs/>
                <w:color w:val="000000"/>
              </w:rPr>
              <w:t>Ambu de silicone adulto bolsa+válvula+máscara</w:t>
            </w:r>
            <w:r>
              <w:rPr>
                <w:rFonts w:ascii="Arial" w:hAnsi="Arial"/>
                <w:b/>
                <w:bCs/>
              </w:rPr>
              <w:t xml:space="preserve">, </w:t>
            </w:r>
            <w:r>
              <w:rPr>
                <w:rFonts w:ascii="Arial" w:hAnsi="Arial"/>
                <w:b/>
                <w:bCs/>
                <w:color w:val="000000"/>
              </w:rPr>
              <w:t>conforme detalhamento constante no termo de referência.</w:t>
            </w:r>
          </w:p>
        </w:tc>
        <w:tc>
          <w:tcPr>
            <w:tcW w:w="1276" w:type="dxa"/>
            <w:shd w:val="clear" w:color="auto" w:fill="auto"/>
            <w:vAlign w:val="center"/>
          </w:tcPr>
          <w:p w14:paraId="270FF147">
            <w:pPr>
              <w:jc w:val="center"/>
              <w:rPr>
                <w:rFonts w:ascii="Arial" w:hAnsi="Arial"/>
                <w:b/>
              </w:rPr>
            </w:pPr>
          </w:p>
        </w:tc>
        <w:tc>
          <w:tcPr>
            <w:tcW w:w="992" w:type="dxa"/>
            <w:shd w:val="clear" w:color="auto" w:fill="auto"/>
            <w:vAlign w:val="center"/>
          </w:tcPr>
          <w:p w14:paraId="29A7F5E1">
            <w:pPr>
              <w:jc w:val="center"/>
              <w:rPr>
                <w:rFonts w:ascii="Arial" w:hAnsi="Arial"/>
                <w:b/>
              </w:rPr>
            </w:pPr>
          </w:p>
        </w:tc>
      </w:tr>
      <w:tr w14:paraId="2FD9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373D386">
            <w:pPr>
              <w:jc w:val="center"/>
              <w:rPr>
                <w:rFonts w:ascii="Arial" w:hAnsi="Arial"/>
                <w:b/>
              </w:rPr>
            </w:pPr>
            <w:r>
              <w:rPr>
                <w:rFonts w:ascii="Arial" w:hAnsi="Arial"/>
                <w:b/>
              </w:rPr>
              <w:t>07</w:t>
            </w:r>
          </w:p>
        </w:tc>
        <w:tc>
          <w:tcPr>
            <w:tcW w:w="850" w:type="dxa"/>
            <w:shd w:val="clear" w:color="auto" w:fill="auto"/>
            <w:vAlign w:val="center"/>
          </w:tcPr>
          <w:p w14:paraId="6D86A39A">
            <w:pPr>
              <w:jc w:val="center"/>
              <w:rPr>
                <w:rFonts w:ascii="Arial" w:hAnsi="Arial"/>
                <w:b/>
                <w:bCs/>
                <w:color w:val="000000"/>
              </w:rPr>
            </w:pPr>
            <w:r>
              <w:rPr>
                <w:rFonts w:ascii="Arial" w:hAnsi="Arial"/>
                <w:b/>
                <w:bCs/>
                <w:color w:val="000000"/>
              </w:rPr>
              <w:t>04</w:t>
            </w:r>
          </w:p>
        </w:tc>
        <w:tc>
          <w:tcPr>
            <w:tcW w:w="567" w:type="dxa"/>
            <w:vAlign w:val="center"/>
          </w:tcPr>
          <w:p w14:paraId="6D1E7F47">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613F48AC">
            <w:pPr>
              <w:jc w:val="center"/>
              <w:rPr>
                <w:rFonts w:ascii="Arial" w:hAnsi="Arial"/>
                <w:b/>
                <w:bCs/>
                <w:color w:val="000000"/>
              </w:rPr>
            </w:pPr>
          </w:p>
        </w:tc>
        <w:tc>
          <w:tcPr>
            <w:tcW w:w="3685" w:type="dxa"/>
            <w:shd w:val="clear" w:color="auto" w:fill="auto"/>
            <w:vAlign w:val="center"/>
          </w:tcPr>
          <w:p w14:paraId="53D3E6E5">
            <w:pPr>
              <w:jc w:val="both"/>
              <w:rPr>
                <w:rFonts w:ascii="Arial" w:hAnsi="Arial"/>
                <w:b/>
                <w:bCs/>
              </w:rPr>
            </w:pPr>
            <w:r>
              <w:rPr>
                <w:rFonts w:ascii="Arial" w:hAnsi="Arial"/>
                <w:b/>
                <w:bCs/>
                <w:color w:val="000000"/>
              </w:rPr>
              <w:t>Prancha coletora (tipo scoop/colher/tesoura)</w:t>
            </w:r>
            <w:r>
              <w:rPr>
                <w:rFonts w:ascii="Arial" w:hAnsi="Arial"/>
                <w:b/>
                <w:bCs/>
              </w:rPr>
              <w:t xml:space="preserve">, </w:t>
            </w:r>
            <w:r>
              <w:rPr>
                <w:rFonts w:ascii="Arial" w:hAnsi="Arial"/>
                <w:b/>
                <w:bCs/>
                <w:color w:val="000000"/>
              </w:rPr>
              <w:t>conforme detalhamento constante no termo de referência.</w:t>
            </w:r>
          </w:p>
        </w:tc>
        <w:tc>
          <w:tcPr>
            <w:tcW w:w="1276" w:type="dxa"/>
            <w:shd w:val="clear" w:color="auto" w:fill="auto"/>
            <w:vAlign w:val="center"/>
          </w:tcPr>
          <w:p w14:paraId="034DB510">
            <w:pPr>
              <w:jc w:val="center"/>
              <w:rPr>
                <w:rFonts w:ascii="Arial" w:hAnsi="Arial"/>
                <w:b/>
              </w:rPr>
            </w:pPr>
          </w:p>
        </w:tc>
        <w:tc>
          <w:tcPr>
            <w:tcW w:w="992" w:type="dxa"/>
            <w:shd w:val="clear" w:color="auto" w:fill="auto"/>
            <w:vAlign w:val="center"/>
          </w:tcPr>
          <w:p w14:paraId="5727E06E">
            <w:pPr>
              <w:jc w:val="center"/>
              <w:rPr>
                <w:rFonts w:ascii="Arial" w:hAnsi="Arial"/>
                <w:b/>
              </w:rPr>
            </w:pPr>
          </w:p>
        </w:tc>
      </w:tr>
      <w:tr w14:paraId="0CE7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5"/>
            <w:vAlign w:val="center"/>
          </w:tcPr>
          <w:p w14:paraId="520B9503">
            <w:pPr>
              <w:jc w:val="right"/>
              <w:rPr>
                <w:rFonts w:ascii="Arial" w:hAnsi="Arial" w:eastAsia="Calibri"/>
                <w:b/>
                <w:color w:val="000000"/>
                <w:lang w:eastAsia="en-US"/>
              </w:rPr>
            </w:pPr>
            <w:r>
              <w:rPr>
                <w:rFonts w:ascii="Arial" w:hAnsi="Arial" w:eastAsia="Calibri"/>
                <w:b/>
                <w:color w:val="000000"/>
                <w:lang w:eastAsia="en-US"/>
              </w:rPr>
              <w:t>Total do lote 08</w:t>
            </w:r>
          </w:p>
        </w:tc>
        <w:tc>
          <w:tcPr>
            <w:tcW w:w="2268" w:type="dxa"/>
            <w:gridSpan w:val="2"/>
            <w:shd w:val="clear" w:color="auto" w:fill="auto"/>
            <w:vAlign w:val="center"/>
          </w:tcPr>
          <w:p w14:paraId="216077F9">
            <w:pPr>
              <w:spacing w:before="60" w:after="60"/>
              <w:jc w:val="center"/>
              <w:rPr>
                <w:rFonts w:ascii="Arial" w:hAnsi="Arial"/>
                <w:b/>
              </w:rPr>
            </w:pPr>
            <w:r>
              <w:rPr>
                <w:rFonts w:ascii="Arial" w:hAnsi="Arial"/>
                <w:b/>
              </w:rPr>
              <w:t xml:space="preserve">R$ </w:t>
            </w:r>
          </w:p>
        </w:tc>
      </w:tr>
    </w:tbl>
    <w:p w14:paraId="1F210018">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993"/>
        <w:gridCol w:w="3685"/>
        <w:gridCol w:w="1134"/>
        <w:gridCol w:w="1134"/>
      </w:tblGrid>
      <w:tr w14:paraId="1FA7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5"/>
            <w:shd w:val="clear" w:color="auto" w:fill="D8D8D8" w:themeFill="background1" w:themeFillShade="D9"/>
          </w:tcPr>
          <w:p w14:paraId="500D4C6B">
            <w:pPr>
              <w:spacing w:before="60" w:after="60"/>
              <w:jc w:val="center"/>
              <w:rPr>
                <w:rFonts w:ascii="Arial" w:hAnsi="Arial"/>
                <w:b/>
              </w:rPr>
            </w:pPr>
            <w:r>
              <w:rPr>
                <w:rFonts w:ascii="Arial" w:hAnsi="Arial"/>
                <w:b/>
              </w:rPr>
              <w:t>Objeto licitado – lote 09</w:t>
            </w:r>
          </w:p>
        </w:tc>
        <w:tc>
          <w:tcPr>
            <w:tcW w:w="2268" w:type="dxa"/>
            <w:gridSpan w:val="2"/>
            <w:shd w:val="clear" w:color="auto" w:fill="D8D8D8" w:themeFill="background1" w:themeFillShade="D9"/>
            <w:vAlign w:val="center"/>
          </w:tcPr>
          <w:p w14:paraId="29398B73">
            <w:pPr>
              <w:spacing w:before="60" w:after="60"/>
              <w:jc w:val="center"/>
              <w:rPr>
                <w:rFonts w:ascii="Arial" w:hAnsi="Arial"/>
                <w:b/>
              </w:rPr>
            </w:pPr>
            <w:r>
              <w:rPr>
                <w:rFonts w:ascii="Arial" w:hAnsi="Arial"/>
                <w:b/>
              </w:rPr>
              <w:t>Valor (R$)</w:t>
            </w:r>
          </w:p>
        </w:tc>
      </w:tr>
      <w:tr w14:paraId="3055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7911B92F">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37FA27A0">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0B4441C0">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12CF002A">
            <w:pPr>
              <w:spacing w:before="60" w:after="60"/>
              <w:jc w:val="center"/>
              <w:rPr>
                <w:rFonts w:ascii="Arial" w:hAnsi="Arial"/>
                <w:b/>
              </w:rPr>
            </w:pPr>
            <w:r>
              <w:rPr>
                <w:rFonts w:ascii="Arial" w:hAnsi="Arial"/>
                <w:b/>
              </w:rPr>
              <w:t>Marca</w:t>
            </w:r>
          </w:p>
        </w:tc>
        <w:tc>
          <w:tcPr>
            <w:tcW w:w="3685" w:type="dxa"/>
            <w:shd w:val="clear" w:color="auto" w:fill="D8D8D8" w:themeFill="background1" w:themeFillShade="D9"/>
            <w:vAlign w:val="center"/>
          </w:tcPr>
          <w:p w14:paraId="2A461956">
            <w:pPr>
              <w:spacing w:before="60" w:after="60"/>
              <w:jc w:val="center"/>
              <w:rPr>
                <w:rFonts w:ascii="Arial" w:hAnsi="Arial"/>
                <w:b/>
              </w:rPr>
            </w:pPr>
            <w:r>
              <w:rPr>
                <w:rFonts w:ascii="Arial" w:hAnsi="Arial"/>
                <w:b/>
              </w:rPr>
              <w:t>Descrição</w:t>
            </w:r>
          </w:p>
        </w:tc>
        <w:tc>
          <w:tcPr>
            <w:tcW w:w="1134" w:type="dxa"/>
            <w:shd w:val="clear" w:color="auto" w:fill="D8D8D8" w:themeFill="background1" w:themeFillShade="D9"/>
            <w:vAlign w:val="center"/>
          </w:tcPr>
          <w:p w14:paraId="5E46B60E">
            <w:pPr>
              <w:spacing w:before="60" w:after="60"/>
              <w:jc w:val="center"/>
              <w:rPr>
                <w:rFonts w:ascii="Arial" w:hAnsi="Arial"/>
                <w:b/>
              </w:rPr>
            </w:pPr>
            <w:r>
              <w:rPr>
                <w:rFonts w:ascii="Arial" w:hAnsi="Arial"/>
                <w:b/>
              </w:rPr>
              <w:t>Unit</w:t>
            </w:r>
          </w:p>
        </w:tc>
        <w:tc>
          <w:tcPr>
            <w:tcW w:w="1134" w:type="dxa"/>
            <w:shd w:val="clear" w:color="auto" w:fill="D8D8D8" w:themeFill="background1" w:themeFillShade="D9"/>
            <w:vAlign w:val="center"/>
          </w:tcPr>
          <w:p w14:paraId="59C331AB">
            <w:pPr>
              <w:spacing w:before="60" w:after="60"/>
              <w:jc w:val="center"/>
              <w:rPr>
                <w:rFonts w:ascii="Arial" w:hAnsi="Arial"/>
                <w:b/>
              </w:rPr>
            </w:pPr>
            <w:r>
              <w:rPr>
                <w:rFonts w:ascii="Arial" w:hAnsi="Arial"/>
                <w:b/>
              </w:rPr>
              <w:t>Total</w:t>
            </w:r>
          </w:p>
        </w:tc>
      </w:tr>
      <w:tr w14:paraId="25B4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381922D">
            <w:pPr>
              <w:jc w:val="center"/>
              <w:rPr>
                <w:rFonts w:ascii="Arial" w:hAnsi="Arial"/>
                <w:b/>
              </w:rPr>
            </w:pPr>
            <w:r>
              <w:rPr>
                <w:rFonts w:ascii="Arial" w:hAnsi="Arial"/>
                <w:b/>
              </w:rPr>
              <w:t>01</w:t>
            </w:r>
          </w:p>
        </w:tc>
        <w:tc>
          <w:tcPr>
            <w:tcW w:w="850" w:type="dxa"/>
            <w:shd w:val="clear" w:color="auto" w:fill="auto"/>
            <w:vAlign w:val="center"/>
          </w:tcPr>
          <w:p w14:paraId="2CD1A0D7">
            <w:pPr>
              <w:jc w:val="center"/>
              <w:rPr>
                <w:rFonts w:ascii="Arial" w:hAnsi="Arial"/>
                <w:b/>
                <w:bCs/>
              </w:rPr>
            </w:pPr>
            <w:r>
              <w:rPr>
                <w:rFonts w:ascii="Arial" w:hAnsi="Arial"/>
                <w:b/>
                <w:bCs/>
                <w:color w:val="000000"/>
              </w:rPr>
              <w:t>1.200</w:t>
            </w:r>
          </w:p>
        </w:tc>
        <w:tc>
          <w:tcPr>
            <w:tcW w:w="567" w:type="dxa"/>
            <w:vAlign w:val="center"/>
          </w:tcPr>
          <w:p w14:paraId="5C5484E1">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01141F71">
            <w:pPr>
              <w:jc w:val="center"/>
              <w:rPr>
                <w:rFonts w:ascii="Arial" w:hAnsi="Arial"/>
                <w:b/>
                <w:bCs/>
              </w:rPr>
            </w:pPr>
          </w:p>
        </w:tc>
        <w:tc>
          <w:tcPr>
            <w:tcW w:w="3685" w:type="dxa"/>
            <w:shd w:val="clear" w:color="auto" w:fill="auto"/>
            <w:vAlign w:val="center"/>
          </w:tcPr>
          <w:p w14:paraId="7C06E287">
            <w:pPr>
              <w:jc w:val="both"/>
              <w:rPr>
                <w:rFonts w:ascii="Arial" w:hAnsi="Arial"/>
                <w:b/>
                <w:bCs/>
              </w:rPr>
            </w:pPr>
            <w:r>
              <w:rPr>
                <w:rFonts w:ascii="Arial" w:hAnsi="Arial"/>
                <w:b/>
                <w:bCs/>
              </w:rPr>
              <w:t xml:space="preserve">Coletor de materiais perfurocortantes 13 litros, </w:t>
            </w:r>
            <w:r>
              <w:rPr>
                <w:rFonts w:ascii="Arial" w:hAnsi="Arial"/>
                <w:b/>
                <w:bCs/>
                <w:color w:val="000000"/>
              </w:rPr>
              <w:t>conforme detalhamento constante no termo de referência.</w:t>
            </w:r>
          </w:p>
        </w:tc>
        <w:tc>
          <w:tcPr>
            <w:tcW w:w="1134" w:type="dxa"/>
            <w:shd w:val="clear" w:color="auto" w:fill="auto"/>
            <w:vAlign w:val="center"/>
          </w:tcPr>
          <w:p w14:paraId="2F2D42E4">
            <w:pPr>
              <w:jc w:val="center"/>
              <w:rPr>
                <w:rFonts w:ascii="Arial" w:hAnsi="Arial"/>
                <w:b/>
              </w:rPr>
            </w:pPr>
          </w:p>
        </w:tc>
        <w:tc>
          <w:tcPr>
            <w:tcW w:w="1134" w:type="dxa"/>
            <w:shd w:val="clear" w:color="auto" w:fill="auto"/>
            <w:vAlign w:val="center"/>
          </w:tcPr>
          <w:p w14:paraId="766BEEC8">
            <w:pPr>
              <w:jc w:val="center"/>
              <w:rPr>
                <w:rFonts w:ascii="Arial" w:hAnsi="Arial"/>
                <w:b/>
              </w:rPr>
            </w:pPr>
          </w:p>
        </w:tc>
      </w:tr>
      <w:tr w14:paraId="0E84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1E90F78">
            <w:pPr>
              <w:jc w:val="center"/>
              <w:rPr>
                <w:rFonts w:ascii="Arial" w:hAnsi="Arial"/>
                <w:b/>
              </w:rPr>
            </w:pPr>
            <w:r>
              <w:rPr>
                <w:rFonts w:ascii="Arial" w:hAnsi="Arial"/>
                <w:b/>
              </w:rPr>
              <w:t>02</w:t>
            </w:r>
          </w:p>
        </w:tc>
        <w:tc>
          <w:tcPr>
            <w:tcW w:w="850" w:type="dxa"/>
            <w:shd w:val="clear" w:color="auto" w:fill="auto"/>
            <w:vAlign w:val="center"/>
          </w:tcPr>
          <w:p w14:paraId="350321B2">
            <w:pPr>
              <w:jc w:val="center"/>
              <w:rPr>
                <w:rFonts w:ascii="Arial" w:hAnsi="Arial"/>
                <w:b/>
                <w:bCs/>
              </w:rPr>
            </w:pPr>
            <w:r>
              <w:rPr>
                <w:rFonts w:ascii="Arial" w:hAnsi="Arial"/>
                <w:b/>
                <w:bCs/>
                <w:color w:val="000000"/>
              </w:rPr>
              <w:t>20</w:t>
            </w:r>
          </w:p>
        </w:tc>
        <w:tc>
          <w:tcPr>
            <w:tcW w:w="567" w:type="dxa"/>
            <w:vAlign w:val="center"/>
          </w:tcPr>
          <w:p w14:paraId="46D5F43F">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54307EDB">
            <w:pPr>
              <w:jc w:val="center"/>
              <w:rPr>
                <w:rFonts w:ascii="Arial" w:hAnsi="Arial"/>
                <w:b/>
                <w:bCs/>
              </w:rPr>
            </w:pPr>
          </w:p>
        </w:tc>
        <w:tc>
          <w:tcPr>
            <w:tcW w:w="3685" w:type="dxa"/>
            <w:shd w:val="clear" w:color="auto" w:fill="auto"/>
            <w:vAlign w:val="center"/>
          </w:tcPr>
          <w:p w14:paraId="637F858D">
            <w:pPr>
              <w:jc w:val="both"/>
              <w:rPr>
                <w:rFonts w:ascii="Arial" w:hAnsi="Arial"/>
                <w:b/>
                <w:bCs/>
              </w:rPr>
            </w:pPr>
            <w:r>
              <w:rPr>
                <w:rFonts w:ascii="Arial" w:hAnsi="Arial"/>
                <w:b/>
                <w:bCs/>
                <w:color w:val="000000"/>
              </w:rPr>
              <w:t>Coletor de materiais perfurocortantes 3 litros</w:t>
            </w:r>
            <w:r>
              <w:rPr>
                <w:rFonts w:ascii="Arial" w:hAnsi="Arial"/>
                <w:b/>
                <w:bCs/>
              </w:rPr>
              <w:t xml:space="preserve">, </w:t>
            </w:r>
            <w:r>
              <w:rPr>
                <w:rFonts w:ascii="Arial" w:hAnsi="Arial"/>
                <w:b/>
                <w:bCs/>
                <w:color w:val="000000"/>
              </w:rPr>
              <w:t>conforme detalhamento constante no termo de referência.</w:t>
            </w:r>
          </w:p>
        </w:tc>
        <w:tc>
          <w:tcPr>
            <w:tcW w:w="1134" w:type="dxa"/>
            <w:shd w:val="clear" w:color="auto" w:fill="auto"/>
            <w:vAlign w:val="center"/>
          </w:tcPr>
          <w:p w14:paraId="2E3364F0">
            <w:pPr>
              <w:jc w:val="center"/>
              <w:rPr>
                <w:rFonts w:ascii="Arial" w:hAnsi="Arial"/>
                <w:b/>
              </w:rPr>
            </w:pPr>
          </w:p>
        </w:tc>
        <w:tc>
          <w:tcPr>
            <w:tcW w:w="1134" w:type="dxa"/>
            <w:shd w:val="clear" w:color="auto" w:fill="auto"/>
            <w:vAlign w:val="center"/>
          </w:tcPr>
          <w:p w14:paraId="04B4288D">
            <w:pPr>
              <w:jc w:val="center"/>
              <w:rPr>
                <w:rFonts w:ascii="Arial" w:hAnsi="Arial"/>
                <w:b/>
              </w:rPr>
            </w:pPr>
          </w:p>
        </w:tc>
      </w:tr>
      <w:tr w14:paraId="7633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5"/>
            <w:vAlign w:val="center"/>
          </w:tcPr>
          <w:p w14:paraId="08C23B3C">
            <w:pPr>
              <w:jc w:val="right"/>
              <w:rPr>
                <w:rFonts w:ascii="Arial" w:hAnsi="Arial" w:eastAsia="Calibri"/>
                <w:b/>
                <w:color w:val="000000"/>
                <w:lang w:eastAsia="en-US"/>
              </w:rPr>
            </w:pPr>
            <w:r>
              <w:rPr>
                <w:rFonts w:ascii="Arial" w:hAnsi="Arial" w:eastAsia="Calibri"/>
                <w:b/>
                <w:color w:val="000000"/>
                <w:lang w:eastAsia="en-US"/>
              </w:rPr>
              <w:t>Total do lote 09</w:t>
            </w:r>
          </w:p>
        </w:tc>
        <w:tc>
          <w:tcPr>
            <w:tcW w:w="2268" w:type="dxa"/>
            <w:gridSpan w:val="2"/>
            <w:shd w:val="clear" w:color="auto" w:fill="auto"/>
            <w:vAlign w:val="center"/>
          </w:tcPr>
          <w:p w14:paraId="1E672645">
            <w:pPr>
              <w:spacing w:before="60" w:after="60"/>
              <w:jc w:val="center"/>
              <w:rPr>
                <w:rFonts w:ascii="Arial" w:hAnsi="Arial"/>
                <w:b/>
              </w:rPr>
            </w:pPr>
            <w:r>
              <w:rPr>
                <w:rFonts w:ascii="Arial" w:hAnsi="Arial"/>
                <w:b/>
              </w:rPr>
              <w:t xml:space="preserve">R$ </w:t>
            </w:r>
          </w:p>
        </w:tc>
      </w:tr>
    </w:tbl>
    <w:p w14:paraId="3FDBA917">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993"/>
        <w:gridCol w:w="3685"/>
        <w:gridCol w:w="1134"/>
        <w:gridCol w:w="1134"/>
      </w:tblGrid>
      <w:tr w14:paraId="0257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5"/>
            <w:shd w:val="clear" w:color="auto" w:fill="D8D8D8" w:themeFill="background1" w:themeFillShade="D9"/>
          </w:tcPr>
          <w:p w14:paraId="68F29D43">
            <w:pPr>
              <w:spacing w:before="60" w:after="60"/>
              <w:jc w:val="center"/>
              <w:rPr>
                <w:rFonts w:ascii="Arial" w:hAnsi="Arial"/>
                <w:b/>
              </w:rPr>
            </w:pPr>
            <w:r>
              <w:rPr>
                <w:rFonts w:ascii="Arial" w:hAnsi="Arial"/>
                <w:b/>
              </w:rPr>
              <w:t>Objeto licitado – lote 10</w:t>
            </w:r>
          </w:p>
        </w:tc>
        <w:tc>
          <w:tcPr>
            <w:tcW w:w="2268" w:type="dxa"/>
            <w:gridSpan w:val="2"/>
            <w:shd w:val="clear" w:color="auto" w:fill="D8D8D8" w:themeFill="background1" w:themeFillShade="D9"/>
            <w:vAlign w:val="center"/>
          </w:tcPr>
          <w:p w14:paraId="3E87FF3D">
            <w:pPr>
              <w:spacing w:before="60" w:after="60"/>
              <w:jc w:val="center"/>
              <w:rPr>
                <w:rFonts w:ascii="Arial" w:hAnsi="Arial"/>
                <w:b/>
              </w:rPr>
            </w:pPr>
            <w:r>
              <w:rPr>
                <w:rFonts w:ascii="Arial" w:hAnsi="Arial"/>
                <w:b/>
              </w:rPr>
              <w:t>Valor (R$)</w:t>
            </w:r>
          </w:p>
        </w:tc>
      </w:tr>
      <w:tr w14:paraId="5E46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74446BA3">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7FE24E5D">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71A93EEA">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27E54A2F">
            <w:pPr>
              <w:spacing w:before="60" w:after="60"/>
              <w:jc w:val="center"/>
              <w:rPr>
                <w:rFonts w:ascii="Arial" w:hAnsi="Arial"/>
                <w:b/>
              </w:rPr>
            </w:pPr>
            <w:r>
              <w:rPr>
                <w:rFonts w:ascii="Arial" w:hAnsi="Arial"/>
                <w:b/>
              </w:rPr>
              <w:t>Marca</w:t>
            </w:r>
          </w:p>
        </w:tc>
        <w:tc>
          <w:tcPr>
            <w:tcW w:w="3685" w:type="dxa"/>
            <w:shd w:val="clear" w:color="auto" w:fill="D8D8D8" w:themeFill="background1" w:themeFillShade="D9"/>
            <w:vAlign w:val="center"/>
          </w:tcPr>
          <w:p w14:paraId="225BC56B">
            <w:pPr>
              <w:spacing w:before="60" w:after="60"/>
              <w:jc w:val="center"/>
              <w:rPr>
                <w:rFonts w:ascii="Arial" w:hAnsi="Arial"/>
                <w:b/>
              </w:rPr>
            </w:pPr>
            <w:r>
              <w:rPr>
                <w:rFonts w:ascii="Arial" w:hAnsi="Arial"/>
                <w:b/>
              </w:rPr>
              <w:t>Descrição</w:t>
            </w:r>
          </w:p>
        </w:tc>
        <w:tc>
          <w:tcPr>
            <w:tcW w:w="1134" w:type="dxa"/>
            <w:shd w:val="clear" w:color="auto" w:fill="D8D8D8" w:themeFill="background1" w:themeFillShade="D9"/>
            <w:vAlign w:val="center"/>
          </w:tcPr>
          <w:p w14:paraId="35B15344">
            <w:pPr>
              <w:spacing w:before="60" w:after="60"/>
              <w:jc w:val="center"/>
              <w:rPr>
                <w:rFonts w:ascii="Arial" w:hAnsi="Arial"/>
                <w:b/>
              </w:rPr>
            </w:pPr>
            <w:r>
              <w:rPr>
                <w:rFonts w:ascii="Arial" w:hAnsi="Arial"/>
                <w:b/>
              </w:rPr>
              <w:t>Unit</w:t>
            </w:r>
          </w:p>
        </w:tc>
        <w:tc>
          <w:tcPr>
            <w:tcW w:w="1134" w:type="dxa"/>
            <w:shd w:val="clear" w:color="auto" w:fill="D8D8D8" w:themeFill="background1" w:themeFillShade="D9"/>
            <w:vAlign w:val="center"/>
          </w:tcPr>
          <w:p w14:paraId="6ED436C9">
            <w:pPr>
              <w:spacing w:before="60" w:after="60"/>
              <w:jc w:val="center"/>
              <w:rPr>
                <w:rFonts w:ascii="Arial" w:hAnsi="Arial"/>
                <w:b/>
              </w:rPr>
            </w:pPr>
            <w:r>
              <w:rPr>
                <w:rFonts w:ascii="Arial" w:hAnsi="Arial"/>
                <w:b/>
              </w:rPr>
              <w:t>Total</w:t>
            </w:r>
          </w:p>
        </w:tc>
      </w:tr>
      <w:tr w14:paraId="6305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7F9065B">
            <w:pPr>
              <w:jc w:val="center"/>
              <w:rPr>
                <w:rFonts w:ascii="Arial" w:hAnsi="Arial"/>
                <w:b/>
              </w:rPr>
            </w:pPr>
            <w:r>
              <w:rPr>
                <w:rFonts w:ascii="Arial" w:hAnsi="Arial"/>
                <w:b/>
              </w:rPr>
              <w:t>01</w:t>
            </w:r>
          </w:p>
        </w:tc>
        <w:tc>
          <w:tcPr>
            <w:tcW w:w="850" w:type="dxa"/>
            <w:shd w:val="clear" w:color="auto" w:fill="auto"/>
            <w:vAlign w:val="center"/>
          </w:tcPr>
          <w:p w14:paraId="0775B983">
            <w:pPr>
              <w:jc w:val="center"/>
              <w:rPr>
                <w:rFonts w:ascii="Arial" w:hAnsi="Arial"/>
                <w:b/>
                <w:bCs/>
              </w:rPr>
            </w:pPr>
            <w:r>
              <w:rPr>
                <w:rFonts w:ascii="Arial" w:hAnsi="Arial"/>
                <w:b/>
                <w:bCs/>
                <w:color w:val="000000"/>
              </w:rPr>
              <w:t>700</w:t>
            </w:r>
          </w:p>
        </w:tc>
        <w:tc>
          <w:tcPr>
            <w:tcW w:w="567" w:type="dxa"/>
            <w:vAlign w:val="center"/>
          </w:tcPr>
          <w:p w14:paraId="0D6BAA64">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4A5A9202">
            <w:pPr>
              <w:jc w:val="center"/>
              <w:rPr>
                <w:rFonts w:ascii="Arial" w:hAnsi="Arial"/>
                <w:b/>
                <w:bCs/>
              </w:rPr>
            </w:pPr>
          </w:p>
        </w:tc>
        <w:tc>
          <w:tcPr>
            <w:tcW w:w="3685" w:type="dxa"/>
            <w:shd w:val="clear" w:color="auto" w:fill="auto"/>
            <w:vAlign w:val="center"/>
          </w:tcPr>
          <w:p w14:paraId="0FA03224">
            <w:pPr>
              <w:jc w:val="both"/>
              <w:rPr>
                <w:rFonts w:ascii="Arial" w:hAnsi="Arial"/>
                <w:b/>
                <w:bCs/>
              </w:rPr>
            </w:pPr>
            <w:r>
              <w:rPr>
                <w:rFonts w:ascii="Arial" w:hAnsi="Arial"/>
                <w:b/>
                <w:bCs/>
              </w:rPr>
              <w:t xml:space="preserve">Curativo placa de carvão ativado 10,5cm x 10,5cm, </w:t>
            </w:r>
            <w:r>
              <w:rPr>
                <w:rFonts w:ascii="Arial" w:hAnsi="Arial"/>
                <w:b/>
                <w:bCs/>
                <w:color w:val="000000"/>
              </w:rPr>
              <w:t>conforme detalhamento constante no termo de referência.</w:t>
            </w:r>
          </w:p>
        </w:tc>
        <w:tc>
          <w:tcPr>
            <w:tcW w:w="1134" w:type="dxa"/>
            <w:shd w:val="clear" w:color="auto" w:fill="auto"/>
            <w:vAlign w:val="center"/>
          </w:tcPr>
          <w:p w14:paraId="0FB059A3">
            <w:pPr>
              <w:jc w:val="center"/>
              <w:rPr>
                <w:rFonts w:ascii="Arial" w:hAnsi="Arial"/>
                <w:b/>
              </w:rPr>
            </w:pPr>
          </w:p>
        </w:tc>
        <w:tc>
          <w:tcPr>
            <w:tcW w:w="1134" w:type="dxa"/>
            <w:shd w:val="clear" w:color="auto" w:fill="auto"/>
            <w:vAlign w:val="center"/>
          </w:tcPr>
          <w:p w14:paraId="7B6B6B6C">
            <w:pPr>
              <w:jc w:val="center"/>
              <w:rPr>
                <w:rFonts w:ascii="Arial" w:hAnsi="Arial"/>
                <w:b/>
              </w:rPr>
            </w:pPr>
          </w:p>
        </w:tc>
      </w:tr>
      <w:tr w14:paraId="02D3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377F6E6">
            <w:pPr>
              <w:jc w:val="center"/>
              <w:rPr>
                <w:rFonts w:ascii="Arial" w:hAnsi="Arial"/>
                <w:b/>
              </w:rPr>
            </w:pPr>
            <w:r>
              <w:rPr>
                <w:rFonts w:ascii="Arial" w:hAnsi="Arial"/>
                <w:b/>
              </w:rPr>
              <w:t>02</w:t>
            </w:r>
          </w:p>
        </w:tc>
        <w:tc>
          <w:tcPr>
            <w:tcW w:w="850" w:type="dxa"/>
            <w:shd w:val="clear" w:color="auto" w:fill="auto"/>
            <w:vAlign w:val="center"/>
          </w:tcPr>
          <w:p w14:paraId="3C47C426">
            <w:pPr>
              <w:jc w:val="center"/>
              <w:rPr>
                <w:rFonts w:ascii="Arial" w:hAnsi="Arial"/>
                <w:b/>
                <w:bCs/>
              </w:rPr>
            </w:pPr>
            <w:r>
              <w:rPr>
                <w:rFonts w:ascii="Arial" w:hAnsi="Arial"/>
                <w:b/>
                <w:bCs/>
                <w:color w:val="000000"/>
              </w:rPr>
              <w:t>510</w:t>
            </w:r>
          </w:p>
        </w:tc>
        <w:tc>
          <w:tcPr>
            <w:tcW w:w="567" w:type="dxa"/>
            <w:vAlign w:val="center"/>
          </w:tcPr>
          <w:p w14:paraId="6AD1ADEE">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283CC38B">
            <w:pPr>
              <w:jc w:val="center"/>
              <w:rPr>
                <w:rFonts w:ascii="Arial" w:hAnsi="Arial"/>
                <w:b/>
                <w:bCs/>
              </w:rPr>
            </w:pPr>
          </w:p>
        </w:tc>
        <w:tc>
          <w:tcPr>
            <w:tcW w:w="3685" w:type="dxa"/>
            <w:shd w:val="clear" w:color="auto" w:fill="auto"/>
            <w:vAlign w:val="center"/>
          </w:tcPr>
          <w:p w14:paraId="3E2667E4">
            <w:pPr>
              <w:jc w:val="both"/>
              <w:rPr>
                <w:rFonts w:ascii="Arial" w:hAnsi="Arial"/>
                <w:b/>
                <w:bCs/>
              </w:rPr>
            </w:pPr>
            <w:r>
              <w:rPr>
                <w:rFonts w:ascii="Arial" w:hAnsi="Arial"/>
                <w:b/>
                <w:bCs/>
                <w:color w:val="000000"/>
              </w:rPr>
              <w:t>Curativo primário, estéril, flexível e adaptável, não aderente, não oclusivo</w:t>
            </w:r>
            <w:r>
              <w:rPr>
                <w:rFonts w:ascii="Arial" w:hAnsi="Arial"/>
                <w:b/>
                <w:bCs/>
              </w:rPr>
              <w:t xml:space="preserve">, </w:t>
            </w:r>
            <w:r>
              <w:rPr>
                <w:rFonts w:ascii="Arial" w:hAnsi="Arial"/>
                <w:b/>
                <w:bCs/>
                <w:color w:val="000000"/>
              </w:rPr>
              <w:t>tamanho 15cm x 15cm</w:t>
            </w:r>
            <w:r>
              <w:rPr>
                <w:rFonts w:ascii="Arial" w:hAnsi="Arial"/>
                <w:b/>
                <w:bCs/>
                <w:color w:val="000000"/>
                <w:u w:val="single"/>
              </w:rPr>
              <w:t xml:space="preserve">, </w:t>
            </w:r>
            <w:r>
              <w:rPr>
                <w:rFonts w:ascii="Arial" w:hAnsi="Arial"/>
                <w:b/>
                <w:bCs/>
              </w:rPr>
              <w:t>conforme</w:t>
            </w:r>
            <w:r>
              <w:rPr>
                <w:rFonts w:ascii="Arial" w:hAnsi="Arial"/>
                <w:b/>
                <w:bCs/>
                <w:color w:val="000000"/>
              </w:rPr>
              <w:t xml:space="preserve"> detalhamento constante no termo de referência.</w:t>
            </w:r>
          </w:p>
        </w:tc>
        <w:tc>
          <w:tcPr>
            <w:tcW w:w="1134" w:type="dxa"/>
            <w:shd w:val="clear" w:color="auto" w:fill="auto"/>
            <w:vAlign w:val="center"/>
          </w:tcPr>
          <w:p w14:paraId="626C58BD">
            <w:pPr>
              <w:jc w:val="center"/>
              <w:rPr>
                <w:rFonts w:ascii="Arial" w:hAnsi="Arial"/>
                <w:b/>
              </w:rPr>
            </w:pPr>
          </w:p>
        </w:tc>
        <w:tc>
          <w:tcPr>
            <w:tcW w:w="1134" w:type="dxa"/>
            <w:shd w:val="clear" w:color="auto" w:fill="auto"/>
            <w:vAlign w:val="center"/>
          </w:tcPr>
          <w:p w14:paraId="71952C5D">
            <w:pPr>
              <w:jc w:val="center"/>
              <w:rPr>
                <w:rFonts w:ascii="Arial" w:hAnsi="Arial"/>
                <w:b/>
              </w:rPr>
            </w:pPr>
          </w:p>
        </w:tc>
      </w:tr>
      <w:tr w14:paraId="0EA4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64223F9">
            <w:pPr>
              <w:jc w:val="center"/>
              <w:rPr>
                <w:rFonts w:ascii="Arial" w:hAnsi="Arial"/>
                <w:b/>
              </w:rPr>
            </w:pPr>
            <w:r>
              <w:rPr>
                <w:rFonts w:ascii="Arial" w:hAnsi="Arial"/>
                <w:b/>
              </w:rPr>
              <w:t>03</w:t>
            </w:r>
          </w:p>
        </w:tc>
        <w:tc>
          <w:tcPr>
            <w:tcW w:w="850" w:type="dxa"/>
            <w:shd w:val="clear" w:color="auto" w:fill="auto"/>
            <w:vAlign w:val="center"/>
          </w:tcPr>
          <w:p w14:paraId="026AB745">
            <w:pPr>
              <w:jc w:val="center"/>
              <w:rPr>
                <w:rFonts w:ascii="Arial" w:hAnsi="Arial"/>
                <w:b/>
                <w:bCs/>
              </w:rPr>
            </w:pPr>
            <w:r>
              <w:rPr>
                <w:rFonts w:ascii="Arial" w:hAnsi="Arial"/>
                <w:b/>
                <w:bCs/>
                <w:color w:val="000000"/>
              </w:rPr>
              <w:t>20</w:t>
            </w:r>
          </w:p>
        </w:tc>
        <w:tc>
          <w:tcPr>
            <w:tcW w:w="567" w:type="dxa"/>
            <w:vAlign w:val="center"/>
          </w:tcPr>
          <w:p w14:paraId="714D7AD1">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530571D6">
            <w:pPr>
              <w:jc w:val="center"/>
              <w:rPr>
                <w:rFonts w:ascii="Arial" w:hAnsi="Arial"/>
                <w:b/>
                <w:bCs/>
              </w:rPr>
            </w:pPr>
          </w:p>
        </w:tc>
        <w:tc>
          <w:tcPr>
            <w:tcW w:w="3685" w:type="dxa"/>
            <w:shd w:val="clear" w:color="auto" w:fill="auto"/>
            <w:vAlign w:val="center"/>
          </w:tcPr>
          <w:p w14:paraId="12ECF930">
            <w:pPr>
              <w:jc w:val="both"/>
              <w:rPr>
                <w:rFonts w:ascii="Arial" w:hAnsi="Arial"/>
                <w:b/>
                <w:bCs/>
              </w:rPr>
            </w:pPr>
            <w:r>
              <w:rPr>
                <w:rFonts w:ascii="Arial" w:hAnsi="Arial"/>
                <w:b/>
                <w:bCs/>
                <w:color w:val="000000"/>
              </w:rPr>
              <w:t>Curativo primário, estéril, flexível e adaptável, não aderente, não oclusivo</w:t>
            </w:r>
            <w:r>
              <w:rPr>
                <w:rFonts w:ascii="Arial" w:hAnsi="Arial"/>
                <w:b/>
                <w:bCs/>
              </w:rPr>
              <w:t xml:space="preserve">, </w:t>
            </w:r>
            <w:r>
              <w:rPr>
                <w:rFonts w:ascii="Arial" w:hAnsi="Arial"/>
                <w:b/>
                <w:bCs/>
                <w:color w:val="000000"/>
              </w:rPr>
              <w:t>impregnada com sais de prata, tamanho 15cm x 15cm,</w:t>
            </w:r>
            <w:r>
              <w:rPr>
                <w:rFonts w:ascii="Arial" w:hAnsi="Arial"/>
                <w:b/>
                <w:bCs/>
              </w:rPr>
              <w:t xml:space="preserve"> </w:t>
            </w:r>
            <w:r>
              <w:rPr>
                <w:rFonts w:ascii="Arial" w:hAnsi="Arial"/>
                <w:b/>
                <w:bCs/>
                <w:color w:val="000000"/>
              </w:rPr>
              <w:t>conforme detalhamento constante no termo de referência.</w:t>
            </w:r>
          </w:p>
        </w:tc>
        <w:tc>
          <w:tcPr>
            <w:tcW w:w="1134" w:type="dxa"/>
            <w:shd w:val="clear" w:color="auto" w:fill="auto"/>
            <w:vAlign w:val="center"/>
          </w:tcPr>
          <w:p w14:paraId="282053C5">
            <w:pPr>
              <w:jc w:val="center"/>
              <w:rPr>
                <w:rFonts w:ascii="Arial" w:hAnsi="Arial"/>
                <w:b/>
              </w:rPr>
            </w:pPr>
          </w:p>
        </w:tc>
        <w:tc>
          <w:tcPr>
            <w:tcW w:w="1134" w:type="dxa"/>
            <w:shd w:val="clear" w:color="auto" w:fill="auto"/>
            <w:vAlign w:val="center"/>
          </w:tcPr>
          <w:p w14:paraId="7B3A8248">
            <w:pPr>
              <w:jc w:val="center"/>
              <w:rPr>
                <w:rFonts w:ascii="Arial" w:hAnsi="Arial"/>
                <w:b/>
              </w:rPr>
            </w:pPr>
          </w:p>
        </w:tc>
      </w:tr>
      <w:tr w14:paraId="6088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A7A1C9E">
            <w:pPr>
              <w:jc w:val="center"/>
              <w:rPr>
                <w:rFonts w:ascii="Arial" w:hAnsi="Arial"/>
                <w:b/>
              </w:rPr>
            </w:pPr>
            <w:r>
              <w:rPr>
                <w:rFonts w:ascii="Arial" w:hAnsi="Arial"/>
                <w:b/>
              </w:rPr>
              <w:t>04</w:t>
            </w:r>
          </w:p>
        </w:tc>
        <w:tc>
          <w:tcPr>
            <w:tcW w:w="850" w:type="dxa"/>
            <w:shd w:val="clear" w:color="auto" w:fill="auto"/>
            <w:vAlign w:val="center"/>
          </w:tcPr>
          <w:p w14:paraId="69A8C059">
            <w:pPr>
              <w:jc w:val="center"/>
              <w:rPr>
                <w:rFonts w:ascii="Arial" w:hAnsi="Arial"/>
                <w:b/>
                <w:bCs/>
              </w:rPr>
            </w:pPr>
            <w:r>
              <w:rPr>
                <w:rFonts w:ascii="Arial" w:hAnsi="Arial"/>
                <w:b/>
                <w:bCs/>
                <w:color w:val="000000"/>
              </w:rPr>
              <w:t>680</w:t>
            </w:r>
          </w:p>
        </w:tc>
        <w:tc>
          <w:tcPr>
            <w:tcW w:w="567" w:type="dxa"/>
            <w:vAlign w:val="center"/>
          </w:tcPr>
          <w:p w14:paraId="399821D7">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09E80634">
            <w:pPr>
              <w:jc w:val="center"/>
              <w:rPr>
                <w:rFonts w:ascii="Arial" w:hAnsi="Arial"/>
                <w:b/>
                <w:bCs/>
              </w:rPr>
            </w:pPr>
          </w:p>
        </w:tc>
        <w:tc>
          <w:tcPr>
            <w:tcW w:w="3685" w:type="dxa"/>
            <w:shd w:val="clear" w:color="auto" w:fill="auto"/>
            <w:vAlign w:val="center"/>
          </w:tcPr>
          <w:p w14:paraId="2542B3A3">
            <w:pPr>
              <w:jc w:val="both"/>
              <w:rPr>
                <w:rFonts w:ascii="Arial" w:hAnsi="Arial"/>
                <w:b/>
                <w:bCs/>
              </w:rPr>
            </w:pPr>
            <w:r>
              <w:rPr>
                <w:rFonts w:ascii="Arial" w:hAnsi="Arial"/>
                <w:b/>
                <w:bCs/>
              </w:rPr>
              <w:t xml:space="preserve">Curativo primário, estéril, absorvente, não aderente, não oclusivo, </w:t>
            </w:r>
            <w:r>
              <w:rPr>
                <w:rFonts w:ascii="Arial" w:hAnsi="Arial"/>
                <w:b/>
                <w:bCs/>
                <w:color w:val="000000"/>
              </w:rPr>
              <w:t>tamanho 10cm x 10cm</w:t>
            </w:r>
            <w:r>
              <w:rPr>
                <w:b/>
                <w:bCs/>
                <w:color w:val="000000"/>
                <w:sz w:val="18"/>
                <w:szCs w:val="18"/>
                <w:u w:val="single"/>
              </w:rPr>
              <w:t xml:space="preserve">, </w:t>
            </w:r>
            <w:r>
              <w:rPr>
                <w:rFonts w:ascii="Arial" w:hAnsi="Arial"/>
                <w:b/>
                <w:bCs/>
                <w:color w:val="000000"/>
              </w:rPr>
              <w:t>conforme detalhamento constante no termo de referência.</w:t>
            </w:r>
          </w:p>
        </w:tc>
        <w:tc>
          <w:tcPr>
            <w:tcW w:w="1134" w:type="dxa"/>
            <w:shd w:val="clear" w:color="auto" w:fill="auto"/>
            <w:vAlign w:val="center"/>
          </w:tcPr>
          <w:p w14:paraId="0AF23747">
            <w:pPr>
              <w:jc w:val="center"/>
              <w:rPr>
                <w:rFonts w:ascii="Arial" w:hAnsi="Arial"/>
                <w:b/>
              </w:rPr>
            </w:pPr>
          </w:p>
        </w:tc>
        <w:tc>
          <w:tcPr>
            <w:tcW w:w="1134" w:type="dxa"/>
            <w:shd w:val="clear" w:color="auto" w:fill="auto"/>
            <w:vAlign w:val="center"/>
          </w:tcPr>
          <w:p w14:paraId="093F6814">
            <w:pPr>
              <w:jc w:val="center"/>
              <w:rPr>
                <w:rFonts w:ascii="Arial" w:hAnsi="Arial"/>
                <w:b/>
              </w:rPr>
            </w:pPr>
          </w:p>
        </w:tc>
      </w:tr>
      <w:tr w14:paraId="597E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CCE743B">
            <w:pPr>
              <w:jc w:val="center"/>
              <w:rPr>
                <w:rFonts w:ascii="Arial" w:hAnsi="Arial"/>
                <w:b/>
              </w:rPr>
            </w:pPr>
            <w:r>
              <w:rPr>
                <w:rFonts w:ascii="Arial" w:hAnsi="Arial"/>
                <w:b/>
              </w:rPr>
              <w:t>05</w:t>
            </w:r>
          </w:p>
        </w:tc>
        <w:tc>
          <w:tcPr>
            <w:tcW w:w="850" w:type="dxa"/>
            <w:shd w:val="clear" w:color="auto" w:fill="auto"/>
            <w:vAlign w:val="center"/>
          </w:tcPr>
          <w:p w14:paraId="474DE9F4">
            <w:pPr>
              <w:jc w:val="center"/>
              <w:rPr>
                <w:rFonts w:ascii="Arial" w:hAnsi="Arial"/>
                <w:b/>
                <w:bCs/>
              </w:rPr>
            </w:pPr>
            <w:r>
              <w:rPr>
                <w:rFonts w:ascii="Arial" w:hAnsi="Arial"/>
                <w:b/>
                <w:bCs/>
                <w:color w:val="000000"/>
              </w:rPr>
              <w:t>50</w:t>
            </w:r>
          </w:p>
        </w:tc>
        <w:tc>
          <w:tcPr>
            <w:tcW w:w="567" w:type="dxa"/>
            <w:vAlign w:val="center"/>
          </w:tcPr>
          <w:p w14:paraId="54693A20">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13150C7C">
            <w:pPr>
              <w:jc w:val="center"/>
              <w:rPr>
                <w:rFonts w:ascii="Arial" w:hAnsi="Arial"/>
                <w:b/>
                <w:bCs/>
              </w:rPr>
            </w:pPr>
          </w:p>
        </w:tc>
        <w:tc>
          <w:tcPr>
            <w:tcW w:w="3685" w:type="dxa"/>
            <w:shd w:val="clear" w:color="auto" w:fill="auto"/>
            <w:vAlign w:val="center"/>
          </w:tcPr>
          <w:p w14:paraId="298CB888">
            <w:pPr>
              <w:jc w:val="both"/>
              <w:rPr>
                <w:rFonts w:ascii="Arial" w:hAnsi="Arial"/>
                <w:b/>
                <w:bCs/>
              </w:rPr>
            </w:pPr>
            <w:r>
              <w:rPr>
                <w:rFonts w:ascii="Arial" w:hAnsi="Arial"/>
                <w:b/>
                <w:bCs/>
              </w:rPr>
              <w:t xml:space="preserve">gel PHMB + EDTA – gel para descontaminação de feridas, </w:t>
            </w:r>
            <w:r>
              <w:rPr>
                <w:rFonts w:ascii="Arial" w:hAnsi="Arial"/>
                <w:b/>
                <w:bCs/>
                <w:color w:val="000000"/>
              </w:rPr>
              <w:t>conforme detalhamento constante no termo de referência.</w:t>
            </w:r>
          </w:p>
        </w:tc>
        <w:tc>
          <w:tcPr>
            <w:tcW w:w="1134" w:type="dxa"/>
            <w:shd w:val="clear" w:color="auto" w:fill="auto"/>
            <w:vAlign w:val="center"/>
          </w:tcPr>
          <w:p w14:paraId="168FF7D3">
            <w:pPr>
              <w:jc w:val="center"/>
              <w:rPr>
                <w:rFonts w:ascii="Arial" w:hAnsi="Arial"/>
                <w:b/>
              </w:rPr>
            </w:pPr>
          </w:p>
        </w:tc>
        <w:tc>
          <w:tcPr>
            <w:tcW w:w="1134" w:type="dxa"/>
            <w:shd w:val="clear" w:color="auto" w:fill="auto"/>
            <w:vAlign w:val="center"/>
          </w:tcPr>
          <w:p w14:paraId="2C2318E5">
            <w:pPr>
              <w:jc w:val="center"/>
              <w:rPr>
                <w:rFonts w:ascii="Arial" w:hAnsi="Arial"/>
                <w:b/>
              </w:rPr>
            </w:pPr>
          </w:p>
        </w:tc>
      </w:tr>
      <w:tr w14:paraId="207E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1" w:type="dxa"/>
            <w:gridSpan w:val="5"/>
            <w:vAlign w:val="center"/>
          </w:tcPr>
          <w:p w14:paraId="6FD9299E">
            <w:pPr>
              <w:jc w:val="right"/>
              <w:rPr>
                <w:rFonts w:ascii="Arial" w:hAnsi="Arial" w:eastAsia="Calibri"/>
                <w:b/>
                <w:color w:val="000000"/>
                <w:lang w:eastAsia="en-US"/>
              </w:rPr>
            </w:pPr>
            <w:r>
              <w:rPr>
                <w:rFonts w:ascii="Arial" w:hAnsi="Arial" w:eastAsia="Calibri"/>
                <w:b/>
                <w:color w:val="000000"/>
                <w:lang w:eastAsia="en-US"/>
              </w:rPr>
              <w:t>Total do lote 10</w:t>
            </w:r>
          </w:p>
        </w:tc>
        <w:tc>
          <w:tcPr>
            <w:tcW w:w="2268" w:type="dxa"/>
            <w:gridSpan w:val="2"/>
            <w:shd w:val="clear" w:color="auto" w:fill="auto"/>
            <w:vAlign w:val="center"/>
          </w:tcPr>
          <w:p w14:paraId="791E7513">
            <w:pPr>
              <w:spacing w:before="60" w:after="60"/>
              <w:jc w:val="center"/>
              <w:rPr>
                <w:rFonts w:ascii="Arial" w:hAnsi="Arial"/>
                <w:b/>
              </w:rPr>
            </w:pPr>
            <w:r>
              <w:rPr>
                <w:rFonts w:ascii="Arial" w:hAnsi="Arial"/>
                <w:b/>
              </w:rPr>
              <w:t xml:space="preserve">R$ </w:t>
            </w:r>
          </w:p>
        </w:tc>
      </w:tr>
    </w:tbl>
    <w:p w14:paraId="2B9B40D0">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993"/>
        <w:gridCol w:w="3827"/>
        <w:gridCol w:w="992"/>
        <w:gridCol w:w="1134"/>
      </w:tblGrid>
      <w:tr w14:paraId="4D88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5"/>
            <w:shd w:val="clear" w:color="auto" w:fill="D8D8D8" w:themeFill="background1" w:themeFillShade="D9"/>
          </w:tcPr>
          <w:p w14:paraId="7E12427A">
            <w:pPr>
              <w:spacing w:before="60" w:after="60"/>
              <w:jc w:val="center"/>
              <w:rPr>
                <w:rFonts w:ascii="Arial" w:hAnsi="Arial"/>
                <w:b/>
              </w:rPr>
            </w:pPr>
            <w:r>
              <w:rPr>
                <w:rFonts w:ascii="Arial" w:hAnsi="Arial"/>
                <w:b/>
              </w:rPr>
              <w:t>Objeto licitado – lote 11</w:t>
            </w:r>
          </w:p>
        </w:tc>
        <w:tc>
          <w:tcPr>
            <w:tcW w:w="2126" w:type="dxa"/>
            <w:gridSpan w:val="2"/>
            <w:shd w:val="clear" w:color="auto" w:fill="D8D8D8" w:themeFill="background1" w:themeFillShade="D9"/>
            <w:vAlign w:val="center"/>
          </w:tcPr>
          <w:p w14:paraId="1D8D3723">
            <w:pPr>
              <w:spacing w:before="60" w:after="60"/>
              <w:jc w:val="center"/>
              <w:rPr>
                <w:rFonts w:ascii="Arial" w:hAnsi="Arial"/>
                <w:b/>
              </w:rPr>
            </w:pPr>
            <w:r>
              <w:rPr>
                <w:rFonts w:ascii="Arial" w:hAnsi="Arial"/>
                <w:b/>
              </w:rPr>
              <w:t>Valor (R$)</w:t>
            </w:r>
          </w:p>
        </w:tc>
      </w:tr>
      <w:tr w14:paraId="627F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1A08B694">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5B510349">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08ADDDF8">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4DF7F836">
            <w:pPr>
              <w:spacing w:before="60" w:after="60"/>
              <w:jc w:val="center"/>
              <w:rPr>
                <w:rFonts w:ascii="Arial" w:hAnsi="Arial"/>
                <w:b/>
              </w:rPr>
            </w:pPr>
            <w:r>
              <w:rPr>
                <w:rFonts w:ascii="Arial" w:hAnsi="Arial"/>
                <w:b/>
              </w:rPr>
              <w:t>Marca</w:t>
            </w:r>
          </w:p>
        </w:tc>
        <w:tc>
          <w:tcPr>
            <w:tcW w:w="3827" w:type="dxa"/>
            <w:shd w:val="clear" w:color="auto" w:fill="D8D8D8" w:themeFill="background1" w:themeFillShade="D9"/>
            <w:vAlign w:val="center"/>
          </w:tcPr>
          <w:p w14:paraId="3CFA10A6">
            <w:pPr>
              <w:spacing w:before="60" w:after="60"/>
              <w:jc w:val="center"/>
              <w:rPr>
                <w:rFonts w:ascii="Arial" w:hAnsi="Arial"/>
                <w:b/>
              </w:rPr>
            </w:pPr>
            <w:r>
              <w:rPr>
                <w:rFonts w:ascii="Arial" w:hAnsi="Arial"/>
                <w:b/>
              </w:rPr>
              <w:t>Descrição</w:t>
            </w:r>
          </w:p>
        </w:tc>
        <w:tc>
          <w:tcPr>
            <w:tcW w:w="992" w:type="dxa"/>
            <w:shd w:val="clear" w:color="auto" w:fill="D8D8D8" w:themeFill="background1" w:themeFillShade="D9"/>
            <w:vAlign w:val="center"/>
          </w:tcPr>
          <w:p w14:paraId="605D92C2">
            <w:pPr>
              <w:spacing w:before="60" w:after="60"/>
              <w:jc w:val="center"/>
              <w:rPr>
                <w:rFonts w:ascii="Arial" w:hAnsi="Arial"/>
                <w:b/>
              </w:rPr>
            </w:pPr>
            <w:r>
              <w:rPr>
                <w:rFonts w:ascii="Arial" w:hAnsi="Arial"/>
                <w:b/>
              </w:rPr>
              <w:t>Unit</w:t>
            </w:r>
          </w:p>
        </w:tc>
        <w:tc>
          <w:tcPr>
            <w:tcW w:w="1134" w:type="dxa"/>
            <w:shd w:val="clear" w:color="auto" w:fill="D8D8D8" w:themeFill="background1" w:themeFillShade="D9"/>
            <w:vAlign w:val="center"/>
          </w:tcPr>
          <w:p w14:paraId="00D4103F">
            <w:pPr>
              <w:spacing w:before="60" w:after="60"/>
              <w:jc w:val="center"/>
              <w:rPr>
                <w:rFonts w:ascii="Arial" w:hAnsi="Arial"/>
                <w:b/>
              </w:rPr>
            </w:pPr>
            <w:r>
              <w:rPr>
                <w:rFonts w:ascii="Arial" w:hAnsi="Arial"/>
                <w:b/>
              </w:rPr>
              <w:t>Total</w:t>
            </w:r>
          </w:p>
        </w:tc>
      </w:tr>
      <w:tr w14:paraId="6F02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FB4DDA4">
            <w:pPr>
              <w:jc w:val="center"/>
              <w:rPr>
                <w:rFonts w:ascii="Arial" w:hAnsi="Arial"/>
                <w:b/>
              </w:rPr>
            </w:pPr>
            <w:r>
              <w:rPr>
                <w:rFonts w:ascii="Arial" w:hAnsi="Arial"/>
                <w:b/>
              </w:rPr>
              <w:t>01</w:t>
            </w:r>
          </w:p>
        </w:tc>
        <w:tc>
          <w:tcPr>
            <w:tcW w:w="850" w:type="dxa"/>
            <w:shd w:val="clear" w:color="auto" w:fill="auto"/>
            <w:vAlign w:val="center"/>
          </w:tcPr>
          <w:p w14:paraId="38A7C4CE">
            <w:pPr>
              <w:jc w:val="center"/>
              <w:rPr>
                <w:rFonts w:ascii="Arial" w:hAnsi="Arial"/>
                <w:b/>
                <w:bCs/>
              </w:rPr>
            </w:pPr>
            <w:r>
              <w:rPr>
                <w:rFonts w:ascii="Arial" w:hAnsi="Arial"/>
                <w:b/>
                <w:bCs/>
                <w:color w:val="000000"/>
              </w:rPr>
              <w:t>1.000</w:t>
            </w:r>
          </w:p>
        </w:tc>
        <w:tc>
          <w:tcPr>
            <w:tcW w:w="567" w:type="dxa"/>
            <w:vAlign w:val="center"/>
          </w:tcPr>
          <w:p w14:paraId="723B0666">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1735DFB7">
            <w:pPr>
              <w:jc w:val="center"/>
              <w:rPr>
                <w:rFonts w:ascii="Arial" w:hAnsi="Arial"/>
                <w:b/>
                <w:bCs/>
              </w:rPr>
            </w:pPr>
          </w:p>
        </w:tc>
        <w:tc>
          <w:tcPr>
            <w:tcW w:w="3827" w:type="dxa"/>
            <w:shd w:val="clear" w:color="auto" w:fill="auto"/>
            <w:vAlign w:val="center"/>
          </w:tcPr>
          <w:p w14:paraId="08D430E6">
            <w:pPr>
              <w:jc w:val="both"/>
              <w:rPr>
                <w:rFonts w:ascii="Arial" w:hAnsi="Arial"/>
                <w:b/>
                <w:bCs/>
              </w:rPr>
            </w:pPr>
            <w:r>
              <w:rPr>
                <w:rFonts w:ascii="Arial" w:hAnsi="Arial"/>
                <w:b/>
                <w:bCs/>
              </w:rPr>
              <w:t xml:space="preserve">Curativo placa de carvão ativado 10,5cm x 10,5cm, </w:t>
            </w:r>
            <w:r>
              <w:rPr>
                <w:rFonts w:ascii="Arial" w:hAnsi="Arial"/>
                <w:b/>
                <w:bCs/>
                <w:color w:val="000000"/>
              </w:rPr>
              <w:t>conforme detalhamento constante no termo de referência.</w:t>
            </w:r>
          </w:p>
        </w:tc>
        <w:tc>
          <w:tcPr>
            <w:tcW w:w="992" w:type="dxa"/>
            <w:shd w:val="clear" w:color="auto" w:fill="auto"/>
            <w:vAlign w:val="center"/>
          </w:tcPr>
          <w:p w14:paraId="4F648A9F">
            <w:pPr>
              <w:jc w:val="center"/>
              <w:rPr>
                <w:rFonts w:ascii="Arial" w:hAnsi="Arial"/>
                <w:b/>
              </w:rPr>
            </w:pPr>
          </w:p>
        </w:tc>
        <w:tc>
          <w:tcPr>
            <w:tcW w:w="1134" w:type="dxa"/>
            <w:shd w:val="clear" w:color="auto" w:fill="auto"/>
            <w:vAlign w:val="center"/>
          </w:tcPr>
          <w:p w14:paraId="5F26CFE6">
            <w:pPr>
              <w:jc w:val="center"/>
              <w:rPr>
                <w:rFonts w:ascii="Arial" w:hAnsi="Arial"/>
                <w:b/>
              </w:rPr>
            </w:pPr>
          </w:p>
        </w:tc>
      </w:tr>
      <w:tr w14:paraId="0101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191E65A">
            <w:pPr>
              <w:jc w:val="center"/>
              <w:rPr>
                <w:rFonts w:ascii="Arial" w:hAnsi="Arial"/>
                <w:b/>
              </w:rPr>
            </w:pPr>
            <w:r>
              <w:rPr>
                <w:rFonts w:ascii="Arial" w:hAnsi="Arial"/>
                <w:b/>
              </w:rPr>
              <w:t>02</w:t>
            </w:r>
          </w:p>
        </w:tc>
        <w:tc>
          <w:tcPr>
            <w:tcW w:w="850" w:type="dxa"/>
            <w:shd w:val="clear" w:color="auto" w:fill="auto"/>
            <w:vAlign w:val="center"/>
          </w:tcPr>
          <w:p w14:paraId="653EDA7E">
            <w:pPr>
              <w:jc w:val="center"/>
              <w:rPr>
                <w:rFonts w:ascii="Arial" w:hAnsi="Arial"/>
                <w:b/>
                <w:bCs/>
              </w:rPr>
            </w:pPr>
            <w:r>
              <w:rPr>
                <w:rFonts w:ascii="Arial" w:hAnsi="Arial"/>
                <w:b/>
                <w:bCs/>
              </w:rPr>
              <w:t>80</w:t>
            </w:r>
          </w:p>
        </w:tc>
        <w:tc>
          <w:tcPr>
            <w:tcW w:w="567" w:type="dxa"/>
            <w:vAlign w:val="center"/>
          </w:tcPr>
          <w:p w14:paraId="6355439A">
            <w:pPr>
              <w:jc w:val="center"/>
              <w:rPr>
                <w:rFonts w:ascii="Arial" w:hAnsi="Arial"/>
                <w:b/>
                <w:bCs/>
              </w:rPr>
            </w:pPr>
            <w:r>
              <w:rPr>
                <w:rFonts w:ascii="Arial" w:hAnsi="Arial"/>
                <w:b/>
                <w:bCs/>
              </w:rPr>
              <w:t>UN</w:t>
            </w:r>
          </w:p>
        </w:tc>
        <w:tc>
          <w:tcPr>
            <w:tcW w:w="993" w:type="dxa"/>
            <w:shd w:val="clear" w:color="auto" w:fill="auto"/>
            <w:vAlign w:val="center"/>
          </w:tcPr>
          <w:p w14:paraId="3750FEC6">
            <w:pPr>
              <w:jc w:val="center"/>
              <w:rPr>
                <w:rFonts w:ascii="Arial" w:hAnsi="Arial"/>
                <w:b/>
                <w:bCs/>
              </w:rPr>
            </w:pPr>
          </w:p>
        </w:tc>
        <w:tc>
          <w:tcPr>
            <w:tcW w:w="3827" w:type="dxa"/>
            <w:shd w:val="clear" w:color="auto" w:fill="auto"/>
            <w:vAlign w:val="center"/>
          </w:tcPr>
          <w:p w14:paraId="394AB418">
            <w:pPr>
              <w:jc w:val="both"/>
              <w:rPr>
                <w:rFonts w:ascii="Arial" w:hAnsi="Arial"/>
                <w:b/>
                <w:bCs/>
              </w:rPr>
            </w:pPr>
            <w:r>
              <w:rPr>
                <w:rFonts w:ascii="Arial" w:hAnsi="Arial"/>
                <w:b/>
                <w:bCs/>
                <w:color w:val="000000"/>
              </w:rPr>
              <w:t>Curativo primário, estéril, flexível e adaptável, não aderente, não oclusivo</w:t>
            </w:r>
            <w:r>
              <w:rPr>
                <w:rFonts w:ascii="Arial" w:hAnsi="Arial"/>
                <w:b/>
                <w:bCs/>
              </w:rPr>
              <w:t xml:space="preserve">, </w:t>
            </w:r>
            <w:r>
              <w:rPr>
                <w:rFonts w:ascii="Arial" w:hAnsi="Arial"/>
                <w:b/>
                <w:bCs/>
                <w:color w:val="000000"/>
              </w:rPr>
              <w:t>tamanho 15cm x 15cm,</w:t>
            </w:r>
            <w:r>
              <w:rPr>
                <w:rFonts w:ascii="Arial" w:hAnsi="Arial"/>
                <w:b/>
                <w:bCs/>
                <w:color w:val="000000"/>
                <w:u w:val="single"/>
              </w:rPr>
              <w:t xml:space="preserve"> </w:t>
            </w:r>
            <w:r>
              <w:rPr>
                <w:rFonts w:ascii="Arial" w:hAnsi="Arial"/>
                <w:b/>
                <w:bCs/>
              </w:rPr>
              <w:t>conforme</w:t>
            </w:r>
            <w:r>
              <w:rPr>
                <w:rFonts w:ascii="Arial" w:hAnsi="Arial"/>
                <w:b/>
                <w:bCs/>
                <w:color w:val="000000"/>
              </w:rPr>
              <w:t xml:space="preserve"> detalhamento constante no termo de referência.</w:t>
            </w:r>
          </w:p>
        </w:tc>
        <w:tc>
          <w:tcPr>
            <w:tcW w:w="992" w:type="dxa"/>
            <w:shd w:val="clear" w:color="auto" w:fill="auto"/>
            <w:vAlign w:val="center"/>
          </w:tcPr>
          <w:p w14:paraId="01EBBF1C">
            <w:pPr>
              <w:jc w:val="center"/>
              <w:rPr>
                <w:rFonts w:ascii="Arial" w:hAnsi="Arial"/>
                <w:b/>
              </w:rPr>
            </w:pPr>
          </w:p>
        </w:tc>
        <w:tc>
          <w:tcPr>
            <w:tcW w:w="1134" w:type="dxa"/>
            <w:shd w:val="clear" w:color="auto" w:fill="auto"/>
            <w:vAlign w:val="center"/>
          </w:tcPr>
          <w:p w14:paraId="4C0F461A">
            <w:pPr>
              <w:jc w:val="center"/>
              <w:rPr>
                <w:rFonts w:ascii="Arial" w:hAnsi="Arial"/>
                <w:b/>
              </w:rPr>
            </w:pPr>
          </w:p>
        </w:tc>
      </w:tr>
      <w:tr w14:paraId="1D4C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2F72BEF">
            <w:pPr>
              <w:jc w:val="center"/>
              <w:rPr>
                <w:rFonts w:ascii="Arial" w:hAnsi="Arial"/>
                <w:b/>
              </w:rPr>
            </w:pPr>
            <w:r>
              <w:rPr>
                <w:rFonts w:ascii="Arial" w:hAnsi="Arial"/>
                <w:b/>
              </w:rPr>
              <w:t>03</w:t>
            </w:r>
          </w:p>
        </w:tc>
        <w:tc>
          <w:tcPr>
            <w:tcW w:w="850" w:type="dxa"/>
            <w:shd w:val="clear" w:color="auto" w:fill="auto"/>
            <w:vAlign w:val="center"/>
          </w:tcPr>
          <w:p w14:paraId="7F5D283E">
            <w:pPr>
              <w:jc w:val="center"/>
              <w:rPr>
                <w:rFonts w:ascii="Arial" w:hAnsi="Arial"/>
                <w:b/>
                <w:bCs/>
              </w:rPr>
            </w:pPr>
            <w:r>
              <w:rPr>
                <w:rFonts w:ascii="Arial" w:hAnsi="Arial"/>
                <w:b/>
                <w:bCs/>
                <w:color w:val="000000"/>
              </w:rPr>
              <w:t>250</w:t>
            </w:r>
          </w:p>
        </w:tc>
        <w:tc>
          <w:tcPr>
            <w:tcW w:w="567" w:type="dxa"/>
            <w:vAlign w:val="center"/>
          </w:tcPr>
          <w:p w14:paraId="3EB6CC2D">
            <w:pPr>
              <w:jc w:val="center"/>
              <w:rPr>
                <w:rFonts w:ascii="Arial" w:hAnsi="Arial"/>
                <w:b/>
                <w:bCs/>
                <w:color w:val="000000"/>
              </w:rPr>
            </w:pPr>
            <w:r>
              <w:rPr>
                <w:rFonts w:ascii="Arial" w:hAnsi="Arial"/>
                <w:b/>
                <w:bCs/>
                <w:color w:val="000000"/>
              </w:rPr>
              <w:t>TB</w:t>
            </w:r>
          </w:p>
        </w:tc>
        <w:tc>
          <w:tcPr>
            <w:tcW w:w="993" w:type="dxa"/>
            <w:shd w:val="clear" w:color="auto" w:fill="auto"/>
            <w:vAlign w:val="center"/>
          </w:tcPr>
          <w:p w14:paraId="33DDD59D">
            <w:pPr>
              <w:jc w:val="center"/>
              <w:rPr>
                <w:rFonts w:ascii="Arial" w:hAnsi="Arial"/>
                <w:b/>
                <w:bCs/>
              </w:rPr>
            </w:pPr>
          </w:p>
        </w:tc>
        <w:tc>
          <w:tcPr>
            <w:tcW w:w="3827" w:type="dxa"/>
            <w:shd w:val="clear" w:color="auto" w:fill="auto"/>
            <w:vAlign w:val="center"/>
          </w:tcPr>
          <w:p w14:paraId="6058A64D">
            <w:pPr>
              <w:jc w:val="both"/>
              <w:rPr>
                <w:rFonts w:ascii="Arial" w:hAnsi="Arial"/>
                <w:b/>
                <w:bCs/>
              </w:rPr>
            </w:pPr>
            <w:r>
              <w:rPr>
                <w:rFonts w:ascii="Arial" w:hAnsi="Arial"/>
                <w:b/>
                <w:bCs/>
                <w:color w:val="000000"/>
              </w:rPr>
              <w:t>Curativo primário, estéril, flexível e adaptável, não aderente, não oclusivo</w:t>
            </w:r>
            <w:r>
              <w:rPr>
                <w:rFonts w:ascii="Arial" w:hAnsi="Arial"/>
                <w:b/>
                <w:bCs/>
              </w:rPr>
              <w:t xml:space="preserve">, </w:t>
            </w:r>
            <w:r>
              <w:rPr>
                <w:rFonts w:ascii="Arial" w:hAnsi="Arial"/>
                <w:b/>
                <w:bCs/>
                <w:color w:val="000000"/>
              </w:rPr>
              <w:t>impregnada com sais de prata, tamanho 15cm x 15cm,</w:t>
            </w:r>
            <w:r>
              <w:rPr>
                <w:rFonts w:ascii="Arial" w:hAnsi="Arial"/>
                <w:b/>
                <w:bCs/>
              </w:rPr>
              <w:t xml:space="preserve"> </w:t>
            </w:r>
            <w:r>
              <w:rPr>
                <w:rFonts w:ascii="Arial" w:hAnsi="Arial"/>
                <w:b/>
                <w:bCs/>
                <w:color w:val="000000"/>
              </w:rPr>
              <w:t>conforme detalhamento constante no termo de referência.</w:t>
            </w:r>
          </w:p>
        </w:tc>
        <w:tc>
          <w:tcPr>
            <w:tcW w:w="992" w:type="dxa"/>
            <w:shd w:val="clear" w:color="auto" w:fill="auto"/>
            <w:vAlign w:val="center"/>
          </w:tcPr>
          <w:p w14:paraId="43F0AFA4">
            <w:pPr>
              <w:jc w:val="center"/>
              <w:rPr>
                <w:rFonts w:ascii="Arial" w:hAnsi="Arial"/>
                <w:b/>
              </w:rPr>
            </w:pPr>
          </w:p>
        </w:tc>
        <w:tc>
          <w:tcPr>
            <w:tcW w:w="1134" w:type="dxa"/>
            <w:shd w:val="clear" w:color="auto" w:fill="auto"/>
            <w:vAlign w:val="center"/>
          </w:tcPr>
          <w:p w14:paraId="038EEDFD">
            <w:pPr>
              <w:jc w:val="center"/>
              <w:rPr>
                <w:rFonts w:ascii="Arial" w:hAnsi="Arial"/>
                <w:b/>
              </w:rPr>
            </w:pPr>
          </w:p>
        </w:tc>
      </w:tr>
      <w:tr w14:paraId="0442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3961EC9">
            <w:pPr>
              <w:jc w:val="center"/>
              <w:rPr>
                <w:rFonts w:ascii="Arial" w:hAnsi="Arial"/>
                <w:b/>
              </w:rPr>
            </w:pPr>
            <w:r>
              <w:rPr>
                <w:rFonts w:ascii="Arial" w:hAnsi="Arial"/>
                <w:b/>
              </w:rPr>
              <w:t>04</w:t>
            </w:r>
          </w:p>
        </w:tc>
        <w:tc>
          <w:tcPr>
            <w:tcW w:w="850" w:type="dxa"/>
            <w:shd w:val="clear" w:color="auto" w:fill="auto"/>
            <w:vAlign w:val="center"/>
          </w:tcPr>
          <w:p w14:paraId="5127C3CF">
            <w:pPr>
              <w:jc w:val="center"/>
              <w:rPr>
                <w:rFonts w:ascii="Arial" w:hAnsi="Arial"/>
                <w:b/>
                <w:bCs/>
              </w:rPr>
            </w:pPr>
            <w:r>
              <w:rPr>
                <w:rFonts w:ascii="Arial" w:hAnsi="Arial"/>
                <w:b/>
                <w:bCs/>
                <w:color w:val="000000"/>
              </w:rPr>
              <w:t>20</w:t>
            </w:r>
          </w:p>
        </w:tc>
        <w:tc>
          <w:tcPr>
            <w:tcW w:w="567" w:type="dxa"/>
            <w:vAlign w:val="center"/>
          </w:tcPr>
          <w:p w14:paraId="40268423">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7D8FBE47">
            <w:pPr>
              <w:jc w:val="center"/>
              <w:rPr>
                <w:rFonts w:ascii="Arial" w:hAnsi="Arial"/>
                <w:b/>
                <w:bCs/>
              </w:rPr>
            </w:pPr>
          </w:p>
        </w:tc>
        <w:tc>
          <w:tcPr>
            <w:tcW w:w="3827" w:type="dxa"/>
            <w:shd w:val="clear" w:color="auto" w:fill="auto"/>
            <w:vAlign w:val="center"/>
          </w:tcPr>
          <w:p w14:paraId="0E83A115">
            <w:pPr>
              <w:jc w:val="both"/>
              <w:rPr>
                <w:rFonts w:ascii="Arial" w:hAnsi="Arial"/>
                <w:b/>
                <w:bCs/>
              </w:rPr>
            </w:pPr>
            <w:r>
              <w:rPr>
                <w:rFonts w:ascii="Arial" w:hAnsi="Arial"/>
                <w:b/>
                <w:bCs/>
              </w:rPr>
              <w:t xml:space="preserve">Curativo primário, estéril, absorvente, não aderente, não oclusivo, </w:t>
            </w:r>
            <w:r>
              <w:rPr>
                <w:rFonts w:ascii="Arial" w:hAnsi="Arial"/>
                <w:b/>
                <w:bCs/>
                <w:color w:val="000000"/>
              </w:rPr>
              <w:t>tamanho 10cm x 10cm</w:t>
            </w:r>
            <w:r>
              <w:rPr>
                <w:b/>
                <w:bCs/>
                <w:color w:val="000000"/>
                <w:sz w:val="18"/>
                <w:szCs w:val="18"/>
              </w:rPr>
              <w:t>,</w:t>
            </w:r>
            <w:r>
              <w:rPr>
                <w:b/>
                <w:bCs/>
                <w:color w:val="000000"/>
                <w:sz w:val="18"/>
                <w:szCs w:val="18"/>
                <w:u w:val="single"/>
              </w:rPr>
              <w:t xml:space="preserve"> </w:t>
            </w:r>
            <w:r>
              <w:rPr>
                <w:rFonts w:ascii="Arial" w:hAnsi="Arial"/>
                <w:b/>
                <w:bCs/>
                <w:color w:val="000000"/>
              </w:rPr>
              <w:t>conforme detalhamento constante no termo de referência.</w:t>
            </w:r>
          </w:p>
        </w:tc>
        <w:tc>
          <w:tcPr>
            <w:tcW w:w="992" w:type="dxa"/>
            <w:shd w:val="clear" w:color="auto" w:fill="auto"/>
            <w:vAlign w:val="center"/>
          </w:tcPr>
          <w:p w14:paraId="6AC75CB2">
            <w:pPr>
              <w:jc w:val="center"/>
              <w:rPr>
                <w:rFonts w:ascii="Arial" w:hAnsi="Arial"/>
                <w:b/>
              </w:rPr>
            </w:pPr>
          </w:p>
        </w:tc>
        <w:tc>
          <w:tcPr>
            <w:tcW w:w="1134" w:type="dxa"/>
            <w:shd w:val="clear" w:color="auto" w:fill="auto"/>
            <w:vAlign w:val="center"/>
          </w:tcPr>
          <w:p w14:paraId="7D3C1019">
            <w:pPr>
              <w:jc w:val="center"/>
              <w:rPr>
                <w:rFonts w:ascii="Arial" w:hAnsi="Arial"/>
                <w:b/>
              </w:rPr>
            </w:pPr>
          </w:p>
        </w:tc>
      </w:tr>
      <w:tr w14:paraId="5F0B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5D953CB">
            <w:pPr>
              <w:jc w:val="center"/>
              <w:rPr>
                <w:rFonts w:ascii="Arial" w:hAnsi="Arial"/>
                <w:b/>
              </w:rPr>
            </w:pPr>
            <w:r>
              <w:rPr>
                <w:rFonts w:ascii="Arial" w:hAnsi="Arial"/>
                <w:b/>
              </w:rPr>
              <w:t>05</w:t>
            </w:r>
          </w:p>
        </w:tc>
        <w:tc>
          <w:tcPr>
            <w:tcW w:w="850" w:type="dxa"/>
            <w:shd w:val="clear" w:color="auto" w:fill="auto"/>
            <w:vAlign w:val="center"/>
          </w:tcPr>
          <w:p w14:paraId="7D7033DC">
            <w:pPr>
              <w:jc w:val="center"/>
              <w:rPr>
                <w:rFonts w:ascii="Arial" w:hAnsi="Arial"/>
                <w:b/>
                <w:bCs/>
              </w:rPr>
            </w:pPr>
            <w:r>
              <w:rPr>
                <w:rFonts w:ascii="Arial" w:hAnsi="Arial"/>
                <w:b/>
                <w:bCs/>
                <w:color w:val="000000"/>
              </w:rPr>
              <w:t>50</w:t>
            </w:r>
          </w:p>
        </w:tc>
        <w:tc>
          <w:tcPr>
            <w:tcW w:w="567" w:type="dxa"/>
            <w:vAlign w:val="center"/>
          </w:tcPr>
          <w:p w14:paraId="67307533">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54828A10">
            <w:pPr>
              <w:jc w:val="center"/>
              <w:rPr>
                <w:rFonts w:ascii="Arial" w:hAnsi="Arial"/>
                <w:b/>
                <w:bCs/>
              </w:rPr>
            </w:pPr>
          </w:p>
        </w:tc>
        <w:tc>
          <w:tcPr>
            <w:tcW w:w="3827" w:type="dxa"/>
            <w:shd w:val="clear" w:color="auto" w:fill="auto"/>
            <w:vAlign w:val="center"/>
          </w:tcPr>
          <w:p w14:paraId="2EF76D7E">
            <w:pPr>
              <w:jc w:val="both"/>
              <w:rPr>
                <w:rFonts w:ascii="Arial" w:hAnsi="Arial"/>
                <w:b/>
                <w:bCs/>
              </w:rPr>
            </w:pPr>
            <w:r>
              <w:rPr>
                <w:rFonts w:ascii="Arial" w:hAnsi="Arial"/>
                <w:b/>
                <w:bCs/>
              </w:rPr>
              <w:t xml:space="preserve">Gel PHMB + EDTA – gel para descontaminação de feridas, </w:t>
            </w:r>
            <w:r>
              <w:rPr>
                <w:rFonts w:ascii="Arial" w:hAnsi="Arial"/>
                <w:b/>
                <w:bCs/>
                <w:color w:val="000000"/>
              </w:rPr>
              <w:t>conforme detalhamento constante no termo de referência.</w:t>
            </w:r>
          </w:p>
        </w:tc>
        <w:tc>
          <w:tcPr>
            <w:tcW w:w="992" w:type="dxa"/>
            <w:shd w:val="clear" w:color="auto" w:fill="auto"/>
            <w:vAlign w:val="center"/>
          </w:tcPr>
          <w:p w14:paraId="653040E8">
            <w:pPr>
              <w:jc w:val="center"/>
              <w:rPr>
                <w:rFonts w:ascii="Arial" w:hAnsi="Arial"/>
                <w:b/>
              </w:rPr>
            </w:pPr>
          </w:p>
        </w:tc>
        <w:tc>
          <w:tcPr>
            <w:tcW w:w="1134" w:type="dxa"/>
            <w:shd w:val="clear" w:color="auto" w:fill="auto"/>
            <w:vAlign w:val="center"/>
          </w:tcPr>
          <w:p w14:paraId="0736DEB9">
            <w:pPr>
              <w:jc w:val="center"/>
              <w:rPr>
                <w:rFonts w:ascii="Arial" w:hAnsi="Arial"/>
                <w:b/>
              </w:rPr>
            </w:pPr>
          </w:p>
        </w:tc>
      </w:tr>
      <w:tr w14:paraId="07E4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5"/>
            <w:vAlign w:val="center"/>
          </w:tcPr>
          <w:p w14:paraId="483A2557">
            <w:pPr>
              <w:jc w:val="right"/>
              <w:rPr>
                <w:rFonts w:ascii="Arial" w:hAnsi="Arial" w:eastAsia="Calibri"/>
                <w:b/>
                <w:color w:val="000000"/>
                <w:lang w:eastAsia="en-US"/>
              </w:rPr>
            </w:pPr>
            <w:r>
              <w:rPr>
                <w:rFonts w:ascii="Arial" w:hAnsi="Arial" w:eastAsia="Calibri"/>
                <w:b/>
                <w:color w:val="000000"/>
                <w:lang w:eastAsia="en-US"/>
              </w:rPr>
              <w:t>Total do lote 11</w:t>
            </w:r>
          </w:p>
        </w:tc>
        <w:tc>
          <w:tcPr>
            <w:tcW w:w="2126" w:type="dxa"/>
            <w:gridSpan w:val="2"/>
            <w:shd w:val="clear" w:color="auto" w:fill="auto"/>
            <w:vAlign w:val="center"/>
          </w:tcPr>
          <w:p w14:paraId="79B74BD3">
            <w:pPr>
              <w:spacing w:before="60" w:after="60"/>
              <w:jc w:val="center"/>
              <w:rPr>
                <w:rFonts w:ascii="Arial" w:hAnsi="Arial"/>
                <w:b/>
              </w:rPr>
            </w:pPr>
            <w:r>
              <w:rPr>
                <w:rFonts w:ascii="Arial" w:hAnsi="Arial"/>
                <w:b/>
              </w:rPr>
              <w:t xml:space="preserve">R$ </w:t>
            </w:r>
          </w:p>
        </w:tc>
      </w:tr>
    </w:tbl>
    <w:p w14:paraId="718A7307">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567"/>
        <w:gridCol w:w="992"/>
        <w:gridCol w:w="4252"/>
        <w:gridCol w:w="851"/>
        <w:gridCol w:w="992"/>
      </w:tblGrid>
      <w:tr w14:paraId="02F6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shd w:val="clear" w:color="auto" w:fill="D8D8D8" w:themeFill="background1" w:themeFillShade="D9"/>
          </w:tcPr>
          <w:p w14:paraId="676BCA61">
            <w:pPr>
              <w:spacing w:before="60" w:after="60"/>
              <w:jc w:val="center"/>
              <w:rPr>
                <w:rFonts w:ascii="Arial" w:hAnsi="Arial"/>
                <w:b/>
              </w:rPr>
            </w:pPr>
            <w:r>
              <w:rPr>
                <w:rFonts w:ascii="Arial" w:hAnsi="Arial"/>
                <w:b/>
              </w:rPr>
              <w:t>Objeto licitado – lote 12</w:t>
            </w:r>
          </w:p>
        </w:tc>
        <w:tc>
          <w:tcPr>
            <w:tcW w:w="1843" w:type="dxa"/>
            <w:gridSpan w:val="2"/>
            <w:shd w:val="clear" w:color="auto" w:fill="D8D8D8" w:themeFill="background1" w:themeFillShade="D9"/>
            <w:vAlign w:val="center"/>
          </w:tcPr>
          <w:p w14:paraId="2D3FC860">
            <w:pPr>
              <w:spacing w:before="60" w:after="60"/>
              <w:jc w:val="center"/>
              <w:rPr>
                <w:rFonts w:ascii="Arial" w:hAnsi="Arial"/>
                <w:b/>
              </w:rPr>
            </w:pPr>
            <w:r>
              <w:rPr>
                <w:rFonts w:ascii="Arial" w:hAnsi="Arial"/>
                <w:b/>
              </w:rPr>
              <w:t>Valor (R$)</w:t>
            </w:r>
          </w:p>
        </w:tc>
      </w:tr>
      <w:tr w14:paraId="4AD4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536C40C4">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7AFD7DE9">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0F2A1FBF">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69D45B43">
            <w:pPr>
              <w:spacing w:before="60" w:after="60"/>
              <w:jc w:val="center"/>
              <w:rPr>
                <w:rFonts w:ascii="Arial" w:hAnsi="Arial"/>
                <w:b/>
              </w:rPr>
            </w:pPr>
            <w:r>
              <w:rPr>
                <w:rFonts w:ascii="Arial" w:hAnsi="Arial"/>
                <w:b/>
              </w:rPr>
              <w:t>Marca</w:t>
            </w:r>
          </w:p>
        </w:tc>
        <w:tc>
          <w:tcPr>
            <w:tcW w:w="4252" w:type="dxa"/>
            <w:shd w:val="clear" w:color="auto" w:fill="D8D8D8" w:themeFill="background1" w:themeFillShade="D9"/>
            <w:vAlign w:val="center"/>
          </w:tcPr>
          <w:p w14:paraId="12BE10DB">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20994A2C">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33BF3EB2">
            <w:pPr>
              <w:spacing w:before="60" w:after="60"/>
              <w:jc w:val="center"/>
              <w:rPr>
                <w:rFonts w:ascii="Arial" w:hAnsi="Arial"/>
                <w:b/>
              </w:rPr>
            </w:pPr>
            <w:r>
              <w:rPr>
                <w:rFonts w:ascii="Arial" w:hAnsi="Arial"/>
                <w:b/>
              </w:rPr>
              <w:t>Total</w:t>
            </w:r>
          </w:p>
        </w:tc>
      </w:tr>
      <w:tr w14:paraId="431E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7CC7F5F">
            <w:pPr>
              <w:jc w:val="center"/>
              <w:rPr>
                <w:rFonts w:ascii="Arial" w:hAnsi="Arial"/>
                <w:b/>
              </w:rPr>
            </w:pPr>
            <w:r>
              <w:rPr>
                <w:rFonts w:ascii="Arial" w:hAnsi="Arial"/>
                <w:b/>
              </w:rPr>
              <w:t>01</w:t>
            </w:r>
          </w:p>
        </w:tc>
        <w:tc>
          <w:tcPr>
            <w:tcW w:w="709" w:type="dxa"/>
            <w:shd w:val="clear" w:color="auto" w:fill="auto"/>
            <w:vAlign w:val="center"/>
          </w:tcPr>
          <w:p w14:paraId="2B3F5D8B">
            <w:pPr>
              <w:jc w:val="center"/>
              <w:rPr>
                <w:rFonts w:ascii="Arial" w:hAnsi="Arial"/>
                <w:b/>
                <w:bCs/>
              </w:rPr>
            </w:pPr>
            <w:r>
              <w:rPr>
                <w:rFonts w:ascii="Arial" w:hAnsi="Arial"/>
                <w:b/>
                <w:bCs/>
                <w:color w:val="000000"/>
              </w:rPr>
              <w:t>30</w:t>
            </w:r>
          </w:p>
        </w:tc>
        <w:tc>
          <w:tcPr>
            <w:tcW w:w="567" w:type="dxa"/>
            <w:vAlign w:val="center"/>
          </w:tcPr>
          <w:p w14:paraId="3BB70374">
            <w:pPr>
              <w:jc w:val="center"/>
              <w:rPr>
                <w:rFonts w:ascii="Arial" w:hAnsi="Arial"/>
                <w:b/>
                <w:bCs/>
                <w:color w:val="000000"/>
              </w:rPr>
            </w:pPr>
            <w:r>
              <w:rPr>
                <w:rFonts w:ascii="Arial" w:hAnsi="Arial"/>
                <w:b/>
                <w:bCs/>
                <w:color w:val="000000"/>
              </w:rPr>
              <w:t>CX</w:t>
            </w:r>
          </w:p>
        </w:tc>
        <w:tc>
          <w:tcPr>
            <w:tcW w:w="992" w:type="dxa"/>
            <w:shd w:val="clear" w:color="auto" w:fill="auto"/>
            <w:vAlign w:val="center"/>
          </w:tcPr>
          <w:p w14:paraId="38F464E7">
            <w:pPr>
              <w:jc w:val="center"/>
              <w:rPr>
                <w:rFonts w:ascii="Arial" w:hAnsi="Arial"/>
                <w:b/>
                <w:bCs/>
              </w:rPr>
            </w:pPr>
          </w:p>
        </w:tc>
        <w:tc>
          <w:tcPr>
            <w:tcW w:w="4252" w:type="dxa"/>
            <w:shd w:val="clear" w:color="auto" w:fill="auto"/>
            <w:vAlign w:val="center"/>
          </w:tcPr>
          <w:p w14:paraId="12CFCFBB">
            <w:pPr>
              <w:jc w:val="both"/>
              <w:rPr>
                <w:rFonts w:ascii="Arial" w:hAnsi="Arial"/>
                <w:b/>
                <w:bCs/>
              </w:rPr>
            </w:pPr>
            <w:r>
              <w:rPr>
                <w:rFonts w:ascii="Arial" w:hAnsi="Arial"/>
                <w:b/>
                <w:bCs/>
              </w:rPr>
              <w:t xml:space="preserve">Haste flexível com ponta de algodão (tipo cotonete) caixa com 75 unidades, </w:t>
            </w:r>
            <w:r>
              <w:rPr>
                <w:rFonts w:ascii="Arial" w:hAnsi="Arial"/>
                <w:b/>
                <w:bCs/>
                <w:color w:val="000000"/>
              </w:rPr>
              <w:t>conforme detalhamento constante no termo de referência.</w:t>
            </w:r>
          </w:p>
        </w:tc>
        <w:tc>
          <w:tcPr>
            <w:tcW w:w="851" w:type="dxa"/>
            <w:shd w:val="clear" w:color="auto" w:fill="auto"/>
            <w:vAlign w:val="center"/>
          </w:tcPr>
          <w:p w14:paraId="4960FC4B">
            <w:pPr>
              <w:jc w:val="center"/>
              <w:rPr>
                <w:rFonts w:ascii="Arial" w:hAnsi="Arial"/>
                <w:b/>
              </w:rPr>
            </w:pPr>
          </w:p>
        </w:tc>
        <w:tc>
          <w:tcPr>
            <w:tcW w:w="992" w:type="dxa"/>
            <w:shd w:val="clear" w:color="auto" w:fill="auto"/>
            <w:vAlign w:val="center"/>
          </w:tcPr>
          <w:p w14:paraId="28BBAE67">
            <w:pPr>
              <w:jc w:val="center"/>
              <w:rPr>
                <w:rFonts w:ascii="Arial" w:hAnsi="Arial"/>
                <w:b/>
              </w:rPr>
            </w:pPr>
          </w:p>
        </w:tc>
      </w:tr>
      <w:tr w14:paraId="1FB9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F814CA2">
            <w:pPr>
              <w:jc w:val="center"/>
              <w:rPr>
                <w:rFonts w:ascii="Arial" w:hAnsi="Arial"/>
                <w:b/>
              </w:rPr>
            </w:pPr>
            <w:r>
              <w:rPr>
                <w:rFonts w:ascii="Arial" w:hAnsi="Arial"/>
                <w:b/>
              </w:rPr>
              <w:t>02</w:t>
            </w:r>
          </w:p>
        </w:tc>
        <w:tc>
          <w:tcPr>
            <w:tcW w:w="709" w:type="dxa"/>
            <w:shd w:val="clear" w:color="auto" w:fill="auto"/>
            <w:vAlign w:val="center"/>
          </w:tcPr>
          <w:p w14:paraId="1E65E9A6">
            <w:pPr>
              <w:jc w:val="center"/>
              <w:rPr>
                <w:rFonts w:ascii="Arial" w:hAnsi="Arial"/>
                <w:b/>
                <w:bCs/>
              </w:rPr>
            </w:pPr>
            <w:r>
              <w:rPr>
                <w:rFonts w:ascii="Arial" w:hAnsi="Arial"/>
                <w:b/>
                <w:bCs/>
                <w:color w:val="000000"/>
              </w:rPr>
              <w:t>30</w:t>
            </w:r>
          </w:p>
        </w:tc>
        <w:tc>
          <w:tcPr>
            <w:tcW w:w="567" w:type="dxa"/>
            <w:vAlign w:val="center"/>
          </w:tcPr>
          <w:p w14:paraId="2B1B03EC">
            <w:pPr>
              <w:jc w:val="center"/>
              <w:rPr>
                <w:rFonts w:ascii="Arial" w:hAnsi="Arial"/>
                <w:b/>
                <w:bCs/>
                <w:color w:val="000000"/>
              </w:rPr>
            </w:pPr>
            <w:r>
              <w:rPr>
                <w:rFonts w:ascii="Arial" w:hAnsi="Arial"/>
                <w:b/>
                <w:bCs/>
                <w:color w:val="000000"/>
              </w:rPr>
              <w:t>M</w:t>
            </w:r>
          </w:p>
        </w:tc>
        <w:tc>
          <w:tcPr>
            <w:tcW w:w="992" w:type="dxa"/>
            <w:shd w:val="clear" w:color="auto" w:fill="auto"/>
            <w:vAlign w:val="center"/>
          </w:tcPr>
          <w:p w14:paraId="46C15674">
            <w:pPr>
              <w:jc w:val="center"/>
              <w:rPr>
                <w:rFonts w:ascii="Arial" w:hAnsi="Arial"/>
                <w:b/>
                <w:bCs/>
              </w:rPr>
            </w:pPr>
          </w:p>
        </w:tc>
        <w:tc>
          <w:tcPr>
            <w:tcW w:w="4252" w:type="dxa"/>
            <w:shd w:val="clear" w:color="auto" w:fill="auto"/>
            <w:vAlign w:val="center"/>
          </w:tcPr>
          <w:p w14:paraId="021E6F1F">
            <w:pPr>
              <w:jc w:val="both"/>
              <w:rPr>
                <w:rFonts w:ascii="Arial" w:hAnsi="Arial"/>
                <w:b/>
                <w:bCs/>
              </w:rPr>
            </w:pPr>
            <w:r>
              <w:rPr>
                <w:rFonts w:ascii="Arial" w:hAnsi="Arial"/>
                <w:b/>
                <w:bCs/>
                <w:color w:val="000000"/>
              </w:rPr>
              <w:t xml:space="preserve">Tubo látex n 200 tubo confeccionado em látex natural, </w:t>
            </w:r>
            <w:r>
              <w:rPr>
                <w:rFonts w:ascii="Arial" w:hAnsi="Arial"/>
                <w:b/>
                <w:bCs/>
              </w:rPr>
              <w:t>conforme</w:t>
            </w:r>
            <w:r>
              <w:rPr>
                <w:rFonts w:ascii="Arial" w:hAnsi="Arial"/>
                <w:b/>
                <w:bCs/>
                <w:color w:val="000000"/>
              </w:rPr>
              <w:t xml:space="preserve"> detalhamento constante no termo de referência.</w:t>
            </w:r>
          </w:p>
        </w:tc>
        <w:tc>
          <w:tcPr>
            <w:tcW w:w="851" w:type="dxa"/>
            <w:shd w:val="clear" w:color="auto" w:fill="auto"/>
            <w:vAlign w:val="center"/>
          </w:tcPr>
          <w:p w14:paraId="6499969B">
            <w:pPr>
              <w:jc w:val="center"/>
              <w:rPr>
                <w:rFonts w:ascii="Arial" w:hAnsi="Arial"/>
                <w:b/>
              </w:rPr>
            </w:pPr>
          </w:p>
        </w:tc>
        <w:tc>
          <w:tcPr>
            <w:tcW w:w="992" w:type="dxa"/>
            <w:shd w:val="clear" w:color="auto" w:fill="auto"/>
            <w:vAlign w:val="center"/>
          </w:tcPr>
          <w:p w14:paraId="7333A7CD">
            <w:pPr>
              <w:jc w:val="center"/>
              <w:rPr>
                <w:rFonts w:ascii="Arial" w:hAnsi="Arial"/>
                <w:b/>
              </w:rPr>
            </w:pPr>
          </w:p>
        </w:tc>
      </w:tr>
      <w:tr w14:paraId="48D5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5825D8F">
            <w:pPr>
              <w:jc w:val="center"/>
              <w:rPr>
                <w:rFonts w:ascii="Arial" w:hAnsi="Arial"/>
                <w:b/>
              </w:rPr>
            </w:pPr>
            <w:r>
              <w:rPr>
                <w:rFonts w:ascii="Arial" w:hAnsi="Arial"/>
                <w:b/>
              </w:rPr>
              <w:t>03</w:t>
            </w:r>
          </w:p>
        </w:tc>
        <w:tc>
          <w:tcPr>
            <w:tcW w:w="709" w:type="dxa"/>
            <w:shd w:val="clear" w:color="auto" w:fill="auto"/>
            <w:vAlign w:val="center"/>
          </w:tcPr>
          <w:p w14:paraId="154C0D1F">
            <w:pPr>
              <w:jc w:val="center"/>
              <w:rPr>
                <w:rFonts w:ascii="Arial" w:hAnsi="Arial"/>
                <w:b/>
                <w:bCs/>
              </w:rPr>
            </w:pPr>
            <w:r>
              <w:rPr>
                <w:rFonts w:ascii="Arial" w:hAnsi="Arial"/>
                <w:b/>
                <w:bCs/>
                <w:color w:val="000000"/>
              </w:rPr>
              <w:t>300</w:t>
            </w:r>
          </w:p>
        </w:tc>
        <w:tc>
          <w:tcPr>
            <w:tcW w:w="567" w:type="dxa"/>
            <w:vAlign w:val="center"/>
          </w:tcPr>
          <w:p w14:paraId="28DE7EDB">
            <w:pPr>
              <w:jc w:val="center"/>
              <w:rPr>
                <w:rFonts w:ascii="Arial" w:hAnsi="Arial"/>
                <w:b/>
                <w:bCs/>
                <w:color w:val="000000"/>
              </w:rPr>
            </w:pPr>
            <w:r>
              <w:rPr>
                <w:rFonts w:ascii="Arial" w:hAnsi="Arial"/>
                <w:b/>
                <w:bCs/>
                <w:color w:val="000000"/>
              </w:rPr>
              <w:t>CX</w:t>
            </w:r>
          </w:p>
        </w:tc>
        <w:tc>
          <w:tcPr>
            <w:tcW w:w="992" w:type="dxa"/>
            <w:shd w:val="clear" w:color="auto" w:fill="auto"/>
            <w:vAlign w:val="center"/>
          </w:tcPr>
          <w:p w14:paraId="21A00D65">
            <w:pPr>
              <w:jc w:val="center"/>
              <w:rPr>
                <w:rFonts w:ascii="Arial" w:hAnsi="Arial"/>
                <w:b/>
                <w:bCs/>
              </w:rPr>
            </w:pPr>
          </w:p>
        </w:tc>
        <w:tc>
          <w:tcPr>
            <w:tcW w:w="4252" w:type="dxa"/>
            <w:shd w:val="clear" w:color="auto" w:fill="auto"/>
            <w:vAlign w:val="center"/>
          </w:tcPr>
          <w:p w14:paraId="142E98D6">
            <w:pPr>
              <w:jc w:val="both"/>
              <w:rPr>
                <w:rFonts w:ascii="Arial" w:hAnsi="Arial"/>
                <w:b/>
                <w:bCs/>
              </w:rPr>
            </w:pPr>
            <w:r>
              <w:rPr>
                <w:rFonts w:ascii="Arial" w:hAnsi="Arial"/>
                <w:b/>
                <w:bCs/>
              </w:rPr>
              <w:t>Curativo transparente flexível de policloreto de vinila</w:t>
            </w:r>
            <w:r>
              <w:rPr>
                <w:rFonts w:ascii="Arial" w:hAnsi="Arial"/>
                <w:b/>
                <w:bCs/>
                <w:color w:val="000000"/>
              </w:rPr>
              <w:t>,</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5AAA059C">
            <w:pPr>
              <w:jc w:val="center"/>
              <w:rPr>
                <w:rFonts w:ascii="Arial" w:hAnsi="Arial"/>
                <w:b/>
              </w:rPr>
            </w:pPr>
          </w:p>
        </w:tc>
        <w:tc>
          <w:tcPr>
            <w:tcW w:w="992" w:type="dxa"/>
            <w:shd w:val="clear" w:color="auto" w:fill="auto"/>
            <w:vAlign w:val="center"/>
          </w:tcPr>
          <w:p w14:paraId="47A61088">
            <w:pPr>
              <w:jc w:val="center"/>
              <w:rPr>
                <w:rFonts w:ascii="Arial" w:hAnsi="Arial"/>
                <w:b/>
              </w:rPr>
            </w:pPr>
          </w:p>
        </w:tc>
      </w:tr>
      <w:tr w14:paraId="5BA2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FDE0468">
            <w:pPr>
              <w:jc w:val="center"/>
              <w:rPr>
                <w:rFonts w:ascii="Arial" w:hAnsi="Arial"/>
                <w:b/>
              </w:rPr>
            </w:pPr>
            <w:r>
              <w:rPr>
                <w:rFonts w:ascii="Arial" w:hAnsi="Arial"/>
                <w:b/>
              </w:rPr>
              <w:t>04</w:t>
            </w:r>
          </w:p>
        </w:tc>
        <w:tc>
          <w:tcPr>
            <w:tcW w:w="709" w:type="dxa"/>
            <w:shd w:val="clear" w:color="auto" w:fill="auto"/>
            <w:vAlign w:val="center"/>
          </w:tcPr>
          <w:p w14:paraId="735BCABE">
            <w:pPr>
              <w:jc w:val="center"/>
              <w:rPr>
                <w:rFonts w:ascii="Arial" w:hAnsi="Arial"/>
                <w:b/>
                <w:bCs/>
              </w:rPr>
            </w:pPr>
            <w:r>
              <w:rPr>
                <w:rFonts w:ascii="Arial" w:hAnsi="Arial"/>
                <w:b/>
                <w:bCs/>
                <w:color w:val="000000"/>
              </w:rPr>
              <w:t>90</w:t>
            </w:r>
          </w:p>
        </w:tc>
        <w:tc>
          <w:tcPr>
            <w:tcW w:w="567" w:type="dxa"/>
            <w:vAlign w:val="center"/>
          </w:tcPr>
          <w:p w14:paraId="189663BD">
            <w:pPr>
              <w:jc w:val="center"/>
              <w:rPr>
                <w:rFonts w:ascii="Arial" w:hAnsi="Arial"/>
                <w:b/>
                <w:bCs/>
                <w:color w:val="000000"/>
              </w:rPr>
            </w:pPr>
            <w:r>
              <w:rPr>
                <w:rFonts w:ascii="Arial" w:hAnsi="Arial"/>
                <w:b/>
                <w:bCs/>
                <w:color w:val="000000"/>
              </w:rPr>
              <w:t>CX</w:t>
            </w:r>
          </w:p>
        </w:tc>
        <w:tc>
          <w:tcPr>
            <w:tcW w:w="992" w:type="dxa"/>
            <w:shd w:val="clear" w:color="auto" w:fill="auto"/>
            <w:vAlign w:val="center"/>
          </w:tcPr>
          <w:p w14:paraId="237DC75F">
            <w:pPr>
              <w:jc w:val="center"/>
              <w:rPr>
                <w:rFonts w:ascii="Arial" w:hAnsi="Arial"/>
                <w:b/>
                <w:bCs/>
              </w:rPr>
            </w:pPr>
          </w:p>
        </w:tc>
        <w:tc>
          <w:tcPr>
            <w:tcW w:w="4252" w:type="dxa"/>
            <w:shd w:val="clear" w:color="auto" w:fill="auto"/>
            <w:vAlign w:val="center"/>
          </w:tcPr>
          <w:p w14:paraId="2B56542A">
            <w:pPr>
              <w:jc w:val="both"/>
              <w:rPr>
                <w:rFonts w:ascii="Arial" w:hAnsi="Arial"/>
                <w:b/>
                <w:bCs/>
              </w:rPr>
            </w:pPr>
            <w:r>
              <w:rPr>
                <w:rFonts w:ascii="Arial" w:hAnsi="Arial"/>
                <w:b/>
                <w:bCs/>
              </w:rPr>
              <w:t>Curativo não tecido de viscose e poliéster com adesivo termoplástico e papel siliconado hipoalérgico redondo (tipo blood stop)</w:t>
            </w:r>
            <w:r>
              <w:rPr>
                <w:rFonts w:ascii="Arial" w:hAnsi="Arial"/>
                <w:b/>
                <w:bCs/>
                <w:color w:val="000000"/>
              </w:rPr>
              <w:t>, conforme detalhamento constante no termo de referência.</w:t>
            </w:r>
          </w:p>
        </w:tc>
        <w:tc>
          <w:tcPr>
            <w:tcW w:w="851" w:type="dxa"/>
            <w:shd w:val="clear" w:color="auto" w:fill="auto"/>
            <w:vAlign w:val="center"/>
          </w:tcPr>
          <w:p w14:paraId="29E7A221">
            <w:pPr>
              <w:jc w:val="center"/>
              <w:rPr>
                <w:rFonts w:ascii="Arial" w:hAnsi="Arial"/>
                <w:b/>
              </w:rPr>
            </w:pPr>
          </w:p>
        </w:tc>
        <w:tc>
          <w:tcPr>
            <w:tcW w:w="992" w:type="dxa"/>
            <w:shd w:val="clear" w:color="auto" w:fill="auto"/>
            <w:vAlign w:val="center"/>
          </w:tcPr>
          <w:p w14:paraId="3643A1C8">
            <w:pPr>
              <w:jc w:val="center"/>
              <w:rPr>
                <w:rFonts w:ascii="Arial" w:hAnsi="Arial"/>
                <w:b/>
              </w:rPr>
            </w:pPr>
          </w:p>
        </w:tc>
      </w:tr>
      <w:tr w14:paraId="43D9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vAlign w:val="center"/>
          </w:tcPr>
          <w:p w14:paraId="7CB0EE3A">
            <w:pPr>
              <w:jc w:val="right"/>
              <w:rPr>
                <w:rFonts w:ascii="Arial" w:hAnsi="Arial" w:eastAsia="Calibri"/>
                <w:b/>
                <w:color w:val="000000"/>
                <w:lang w:eastAsia="en-US"/>
              </w:rPr>
            </w:pPr>
            <w:r>
              <w:rPr>
                <w:rFonts w:ascii="Arial" w:hAnsi="Arial" w:eastAsia="Calibri"/>
                <w:b/>
                <w:color w:val="000000"/>
                <w:lang w:eastAsia="en-US"/>
              </w:rPr>
              <w:t>Total do lote 12</w:t>
            </w:r>
          </w:p>
        </w:tc>
        <w:tc>
          <w:tcPr>
            <w:tcW w:w="1843" w:type="dxa"/>
            <w:gridSpan w:val="2"/>
            <w:shd w:val="clear" w:color="auto" w:fill="auto"/>
            <w:vAlign w:val="center"/>
          </w:tcPr>
          <w:p w14:paraId="2AB02DCB">
            <w:pPr>
              <w:spacing w:before="60" w:after="60"/>
              <w:jc w:val="center"/>
              <w:rPr>
                <w:rFonts w:ascii="Arial" w:hAnsi="Arial"/>
                <w:b/>
              </w:rPr>
            </w:pPr>
            <w:r>
              <w:rPr>
                <w:rFonts w:ascii="Arial" w:hAnsi="Arial"/>
                <w:b/>
              </w:rPr>
              <w:t xml:space="preserve">R$ </w:t>
            </w:r>
          </w:p>
        </w:tc>
      </w:tr>
    </w:tbl>
    <w:p w14:paraId="0C4FCD11">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567"/>
        <w:gridCol w:w="992"/>
        <w:gridCol w:w="4252"/>
        <w:gridCol w:w="851"/>
        <w:gridCol w:w="992"/>
      </w:tblGrid>
      <w:tr w14:paraId="5EDE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shd w:val="clear" w:color="auto" w:fill="D8D8D8" w:themeFill="background1" w:themeFillShade="D9"/>
          </w:tcPr>
          <w:p w14:paraId="6C7AC563">
            <w:pPr>
              <w:spacing w:before="60" w:after="60"/>
              <w:jc w:val="center"/>
              <w:rPr>
                <w:rFonts w:ascii="Arial" w:hAnsi="Arial"/>
                <w:b/>
              </w:rPr>
            </w:pPr>
            <w:r>
              <w:rPr>
                <w:rFonts w:ascii="Arial" w:hAnsi="Arial"/>
                <w:b/>
              </w:rPr>
              <w:t>Objeto licitado – lote 13</w:t>
            </w:r>
          </w:p>
        </w:tc>
        <w:tc>
          <w:tcPr>
            <w:tcW w:w="1843" w:type="dxa"/>
            <w:gridSpan w:val="2"/>
            <w:shd w:val="clear" w:color="auto" w:fill="D8D8D8" w:themeFill="background1" w:themeFillShade="D9"/>
            <w:vAlign w:val="center"/>
          </w:tcPr>
          <w:p w14:paraId="3CF35A5B">
            <w:pPr>
              <w:spacing w:before="60" w:after="60"/>
              <w:jc w:val="center"/>
              <w:rPr>
                <w:rFonts w:ascii="Arial" w:hAnsi="Arial"/>
                <w:b/>
              </w:rPr>
            </w:pPr>
            <w:r>
              <w:rPr>
                <w:rFonts w:ascii="Arial" w:hAnsi="Arial"/>
                <w:b/>
              </w:rPr>
              <w:t>Valor (R$)</w:t>
            </w:r>
          </w:p>
        </w:tc>
      </w:tr>
      <w:tr w14:paraId="6F10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0B279156">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07FF44C5">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028FC688">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66FDF9B4">
            <w:pPr>
              <w:spacing w:before="60" w:after="60"/>
              <w:jc w:val="center"/>
              <w:rPr>
                <w:rFonts w:ascii="Arial" w:hAnsi="Arial"/>
                <w:b/>
              </w:rPr>
            </w:pPr>
            <w:r>
              <w:rPr>
                <w:rFonts w:ascii="Arial" w:hAnsi="Arial"/>
                <w:b/>
              </w:rPr>
              <w:t>Marca</w:t>
            </w:r>
          </w:p>
        </w:tc>
        <w:tc>
          <w:tcPr>
            <w:tcW w:w="4252" w:type="dxa"/>
            <w:shd w:val="clear" w:color="auto" w:fill="D8D8D8" w:themeFill="background1" w:themeFillShade="D9"/>
            <w:vAlign w:val="center"/>
          </w:tcPr>
          <w:p w14:paraId="38615AD0">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09E5B109">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4BC56715">
            <w:pPr>
              <w:spacing w:before="60" w:after="60"/>
              <w:jc w:val="center"/>
              <w:rPr>
                <w:rFonts w:ascii="Arial" w:hAnsi="Arial"/>
                <w:b/>
              </w:rPr>
            </w:pPr>
            <w:r>
              <w:rPr>
                <w:rFonts w:ascii="Arial" w:hAnsi="Arial"/>
                <w:b/>
              </w:rPr>
              <w:t>Total</w:t>
            </w:r>
          </w:p>
        </w:tc>
      </w:tr>
      <w:tr w14:paraId="148C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480A760">
            <w:pPr>
              <w:jc w:val="center"/>
              <w:rPr>
                <w:rFonts w:ascii="Arial" w:hAnsi="Arial"/>
                <w:b/>
              </w:rPr>
            </w:pPr>
            <w:r>
              <w:rPr>
                <w:rFonts w:ascii="Arial" w:hAnsi="Arial"/>
                <w:b/>
              </w:rPr>
              <w:t>01</w:t>
            </w:r>
          </w:p>
        </w:tc>
        <w:tc>
          <w:tcPr>
            <w:tcW w:w="709" w:type="dxa"/>
            <w:shd w:val="clear" w:color="auto" w:fill="auto"/>
            <w:vAlign w:val="center"/>
          </w:tcPr>
          <w:p w14:paraId="36A1F880">
            <w:pPr>
              <w:jc w:val="center"/>
              <w:rPr>
                <w:rFonts w:ascii="Arial" w:hAnsi="Arial"/>
                <w:b/>
                <w:bCs/>
              </w:rPr>
            </w:pPr>
            <w:r>
              <w:rPr>
                <w:rFonts w:ascii="Arial" w:hAnsi="Arial"/>
                <w:b/>
                <w:bCs/>
                <w:color w:val="000000"/>
              </w:rPr>
              <w:t>04</w:t>
            </w:r>
          </w:p>
        </w:tc>
        <w:tc>
          <w:tcPr>
            <w:tcW w:w="567" w:type="dxa"/>
            <w:vAlign w:val="center"/>
          </w:tcPr>
          <w:p w14:paraId="4329D388">
            <w:pPr>
              <w:jc w:val="center"/>
              <w:rPr>
                <w:rFonts w:ascii="Arial" w:hAnsi="Arial"/>
                <w:b/>
                <w:bCs/>
                <w:color w:val="000000"/>
              </w:rPr>
            </w:pPr>
            <w:r>
              <w:rPr>
                <w:rFonts w:ascii="Arial" w:hAnsi="Arial"/>
                <w:b/>
                <w:bCs/>
                <w:color w:val="000000"/>
              </w:rPr>
              <w:t>RL</w:t>
            </w:r>
          </w:p>
        </w:tc>
        <w:tc>
          <w:tcPr>
            <w:tcW w:w="992" w:type="dxa"/>
            <w:shd w:val="clear" w:color="auto" w:fill="auto"/>
            <w:vAlign w:val="center"/>
          </w:tcPr>
          <w:p w14:paraId="7EC70C2E">
            <w:pPr>
              <w:jc w:val="center"/>
              <w:rPr>
                <w:rFonts w:ascii="Arial" w:hAnsi="Arial"/>
                <w:b/>
                <w:bCs/>
              </w:rPr>
            </w:pPr>
          </w:p>
        </w:tc>
        <w:tc>
          <w:tcPr>
            <w:tcW w:w="4252" w:type="dxa"/>
            <w:shd w:val="clear" w:color="auto" w:fill="auto"/>
            <w:vAlign w:val="center"/>
          </w:tcPr>
          <w:p w14:paraId="352B3E11">
            <w:pPr>
              <w:jc w:val="both"/>
              <w:rPr>
                <w:rFonts w:ascii="Arial" w:hAnsi="Arial"/>
                <w:b/>
                <w:bCs/>
              </w:rPr>
            </w:pPr>
            <w:r>
              <w:rPr>
                <w:rFonts w:ascii="Arial" w:hAnsi="Arial"/>
                <w:b/>
                <w:bCs/>
              </w:rPr>
              <w:t xml:space="preserve">Filme protetor de curativos em poliuretano, estéril, autoadesivo, recortável, rolo 15cmx10m, </w:t>
            </w:r>
            <w:r>
              <w:rPr>
                <w:rFonts w:ascii="Arial" w:hAnsi="Arial"/>
                <w:b/>
                <w:bCs/>
                <w:color w:val="000000"/>
              </w:rPr>
              <w:t>conforme detalhamento constante no termo de referência.</w:t>
            </w:r>
          </w:p>
        </w:tc>
        <w:tc>
          <w:tcPr>
            <w:tcW w:w="851" w:type="dxa"/>
            <w:shd w:val="clear" w:color="auto" w:fill="auto"/>
            <w:vAlign w:val="center"/>
          </w:tcPr>
          <w:p w14:paraId="56F8E7AB">
            <w:pPr>
              <w:jc w:val="center"/>
              <w:rPr>
                <w:rFonts w:ascii="Arial" w:hAnsi="Arial"/>
                <w:b/>
              </w:rPr>
            </w:pPr>
          </w:p>
        </w:tc>
        <w:tc>
          <w:tcPr>
            <w:tcW w:w="992" w:type="dxa"/>
            <w:shd w:val="clear" w:color="auto" w:fill="auto"/>
            <w:vAlign w:val="center"/>
          </w:tcPr>
          <w:p w14:paraId="25DC6EA1">
            <w:pPr>
              <w:jc w:val="center"/>
              <w:rPr>
                <w:rFonts w:ascii="Arial" w:hAnsi="Arial"/>
                <w:b/>
              </w:rPr>
            </w:pPr>
          </w:p>
        </w:tc>
      </w:tr>
      <w:tr w14:paraId="36AE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vAlign w:val="center"/>
          </w:tcPr>
          <w:p w14:paraId="796ECBEA">
            <w:pPr>
              <w:jc w:val="right"/>
              <w:rPr>
                <w:rFonts w:ascii="Arial" w:hAnsi="Arial" w:eastAsia="Calibri"/>
                <w:b/>
                <w:color w:val="000000"/>
                <w:lang w:eastAsia="en-US"/>
              </w:rPr>
            </w:pPr>
            <w:r>
              <w:rPr>
                <w:rFonts w:ascii="Arial" w:hAnsi="Arial" w:eastAsia="Calibri"/>
                <w:b/>
                <w:color w:val="000000"/>
                <w:lang w:eastAsia="en-US"/>
              </w:rPr>
              <w:t>Total do lote 13</w:t>
            </w:r>
          </w:p>
        </w:tc>
        <w:tc>
          <w:tcPr>
            <w:tcW w:w="1843" w:type="dxa"/>
            <w:gridSpan w:val="2"/>
            <w:shd w:val="clear" w:color="auto" w:fill="auto"/>
            <w:vAlign w:val="center"/>
          </w:tcPr>
          <w:p w14:paraId="2A91CE90">
            <w:pPr>
              <w:spacing w:before="60" w:after="60"/>
              <w:jc w:val="center"/>
              <w:rPr>
                <w:rFonts w:ascii="Arial" w:hAnsi="Arial"/>
                <w:b/>
              </w:rPr>
            </w:pPr>
            <w:r>
              <w:rPr>
                <w:rFonts w:ascii="Arial" w:hAnsi="Arial"/>
                <w:b/>
              </w:rPr>
              <w:t xml:space="preserve">R$ </w:t>
            </w:r>
          </w:p>
        </w:tc>
      </w:tr>
    </w:tbl>
    <w:p w14:paraId="5548AB8C">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993"/>
        <w:gridCol w:w="4252"/>
        <w:gridCol w:w="851"/>
        <w:gridCol w:w="850"/>
      </w:tblGrid>
      <w:tr w14:paraId="63CC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shd w:val="clear" w:color="auto" w:fill="D8D8D8" w:themeFill="background1" w:themeFillShade="D9"/>
          </w:tcPr>
          <w:p w14:paraId="5FEA0215">
            <w:pPr>
              <w:spacing w:before="60" w:after="60"/>
              <w:jc w:val="center"/>
              <w:rPr>
                <w:rFonts w:ascii="Arial" w:hAnsi="Arial"/>
                <w:b/>
              </w:rPr>
            </w:pPr>
            <w:r>
              <w:rPr>
                <w:rFonts w:ascii="Arial" w:hAnsi="Arial"/>
                <w:b/>
              </w:rPr>
              <w:t>Objeto licitado – lote 14</w:t>
            </w:r>
          </w:p>
        </w:tc>
        <w:tc>
          <w:tcPr>
            <w:tcW w:w="1701" w:type="dxa"/>
            <w:gridSpan w:val="2"/>
            <w:shd w:val="clear" w:color="auto" w:fill="D8D8D8" w:themeFill="background1" w:themeFillShade="D9"/>
            <w:vAlign w:val="center"/>
          </w:tcPr>
          <w:p w14:paraId="2F5ED2DF">
            <w:pPr>
              <w:spacing w:before="60" w:after="60"/>
              <w:jc w:val="center"/>
              <w:rPr>
                <w:rFonts w:ascii="Arial" w:hAnsi="Arial"/>
                <w:b/>
              </w:rPr>
            </w:pPr>
            <w:r>
              <w:rPr>
                <w:rFonts w:ascii="Arial" w:hAnsi="Arial"/>
                <w:b/>
              </w:rPr>
              <w:t>Valor (R$)</w:t>
            </w:r>
          </w:p>
        </w:tc>
      </w:tr>
      <w:tr w14:paraId="6AD6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35E7FD07">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1FE2CFAF">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4ADD1367">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5B4633C1">
            <w:pPr>
              <w:spacing w:before="60" w:after="60"/>
              <w:jc w:val="center"/>
              <w:rPr>
                <w:rFonts w:ascii="Arial" w:hAnsi="Arial"/>
                <w:b/>
              </w:rPr>
            </w:pPr>
            <w:r>
              <w:rPr>
                <w:rFonts w:ascii="Arial" w:hAnsi="Arial"/>
                <w:b/>
              </w:rPr>
              <w:t>Marca</w:t>
            </w:r>
          </w:p>
        </w:tc>
        <w:tc>
          <w:tcPr>
            <w:tcW w:w="4252" w:type="dxa"/>
            <w:shd w:val="clear" w:color="auto" w:fill="D8D8D8" w:themeFill="background1" w:themeFillShade="D9"/>
            <w:vAlign w:val="center"/>
          </w:tcPr>
          <w:p w14:paraId="2F3C6262">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3A971953">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51B3692E">
            <w:pPr>
              <w:spacing w:before="60" w:after="60"/>
              <w:jc w:val="center"/>
              <w:rPr>
                <w:rFonts w:ascii="Arial" w:hAnsi="Arial"/>
                <w:b/>
              </w:rPr>
            </w:pPr>
            <w:r>
              <w:rPr>
                <w:rFonts w:ascii="Arial" w:hAnsi="Arial"/>
                <w:b/>
              </w:rPr>
              <w:t>Total</w:t>
            </w:r>
          </w:p>
        </w:tc>
      </w:tr>
      <w:tr w14:paraId="2A0E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3B5E96F">
            <w:pPr>
              <w:jc w:val="center"/>
              <w:rPr>
                <w:rFonts w:ascii="Arial" w:hAnsi="Arial"/>
                <w:b/>
              </w:rPr>
            </w:pPr>
            <w:r>
              <w:rPr>
                <w:rFonts w:ascii="Arial" w:hAnsi="Arial"/>
                <w:b/>
              </w:rPr>
              <w:t>01</w:t>
            </w:r>
          </w:p>
        </w:tc>
        <w:tc>
          <w:tcPr>
            <w:tcW w:w="850" w:type="dxa"/>
            <w:shd w:val="clear" w:color="auto" w:fill="auto"/>
            <w:vAlign w:val="center"/>
          </w:tcPr>
          <w:p w14:paraId="04C92237">
            <w:pPr>
              <w:jc w:val="center"/>
              <w:rPr>
                <w:rFonts w:ascii="Arial" w:hAnsi="Arial"/>
                <w:b/>
                <w:bCs/>
              </w:rPr>
            </w:pPr>
            <w:r>
              <w:rPr>
                <w:rFonts w:ascii="Arial" w:hAnsi="Arial"/>
                <w:b/>
                <w:bCs/>
                <w:color w:val="000000"/>
              </w:rPr>
              <w:t>03</w:t>
            </w:r>
          </w:p>
        </w:tc>
        <w:tc>
          <w:tcPr>
            <w:tcW w:w="567" w:type="dxa"/>
            <w:vAlign w:val="center"/>
          </w:tcPr>
          <w:p w14:paraId="50EE1B3F">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3332581F">
            <w:pPr>
              <w:jc w:val="center"/>
              <w:rPr>
                <w:rFonts w:ascii="Arial" w:hAnsi="Arial"/>
                <w:b/>
                <w:bCs/>
              </w:rPr>
            </w:pPr>
          </w:p>
        </w:tc>
        <w:tc>
          <w:tcPr>
            <w:tcW w:w="4252" w:type="dxa"/>
            <w:shd w:val="clear" w:color="auto" w:fill="auto"/>
            <w:vAlign w:val="center"/>
          </w:tcPr>
          <w:p w14:paraId="2D6B6352">
            <w:pPr>
              <w:jc w:val="both"/>
              <w:rPr>
                <w:rFonts w:ascii="Arial" w:hAnsi="Arial"/>
                <w:b/>
                <w:bCs/>
              </w:rPr>
            </w:pPr>
            <w:r>
              <w:rPr>
                <w:rFonts w:ascii="Arial" w:hAnsi="Arial"/>
                <w:b/>
                <w:bCs/>
              </w:rPr>
              <w:t xml:space="preserve">Adesivo hipoalergênico utilizado para fixação de curativos, rolo 15 cm x 10 m, </w:t>
            </w:r>
            <w:r>
              <w:rPr>
                <w:rFonts w:ascii="Arial" w:hAnsi="Arial"/>
                <w:b/>
                <w:bCs/>
                <w:color w:val="000000"/>
              </w:rPr>
              <w:t>conforme detalhamento constante no termo de referência.</w:t>
            </w:r>
          </w:p>
        </w:tc>
        <w:tc>
          <w:tcPr>
            <w:tcW w:w="851" w:type="dxa"/>
            <w:shd w:val="clear" w:color="auto" w:fill="auto"/>
            <w:vAlign w:val="center"/>
          </w:tcPr>
          <w:p w14:paraId="0BCE1443">
            <w:pPr>
              <w:jc w:val="center"/>
              <w:rPr>
                <w:rFonts w:ascii="Arial" w:hAnsi="Arial"/>
                <w:b/>
              </w:rPr>
            </w:pPr>
          </w:p>
        </w:tc>
        <w:tc>
          <w:tcPr>
            <w:tcW w:w="850" w:type="dxa"/>
            <w:shd w:val="clear" w:color="auto" w:fill="auto"/>
            <w:vAlign w:val="center"/>
          </w:tcPr>
          <w:p w14:paraId="7BEC0F26">
            <w:pPr>
              <w:jc w:val="center"/>
              <w:rPr>
                <w:rFonts w:ascii="Arial" w:hAnsi="Arial"/>
                <w:b/>
              </w:rPr>
            </w:pPr>
          </w:p>
        </w:tc>
      </w:tr>
      <w:tr w14:paraId="1732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vAlign w:val="center"/>
          </w:tcPr>
          <w:p w14:paraId="7C5DE782">
            <w:pPr>
              <w:jc w:val="right"/>
              <w:rPr>
                <w:rFonts w:ascii="Arial" w:hAnsi="Arial" w:eastAsia="Calibri"/>
                <w:b/>
                <w:color w:val="000000"/>
                <w:lang w:eastAsia="en-US"/>
              </w:rPr>
            </w:pPr>
            <w:r>
              <w:rPr>
                <w:rFonts w:ascii="Arial" w:hAnsi="Arial" w:eastAsia="Calibri"/>
                <w:b/>
                <w:color w:val="000000"/>
                <w:lang w:eastAsia="en-US"/>
              </w:rPr>
              <w:t>Total do lote 14</w:t>
            </w:r>
          </w:p>
        </w:tc>
        <w:tc>
          <w:tcPr>
            <w:tcW w:w="1701" w:type="dxa"/>
            <w:gridSpan w:val="2"/>
            <w:shd w:val="clear" w:color="auto" w:fill="auto"/>
            <w:vAlign w:val="center"/>
          </w:tcPr>
          <w:p w14:paraId="398750C6">
            <w:pPr>
              <w:spacing w:before="60" w:after="60"/>
              <w:jc w:val="center"/>
              <w:rPr>
                <w:rFonts w:ascii="Arial" w:hAnsi="Arial"/>
                <w:b/>
              </w:rPr>
            </w:pPr>
            <w:r>
              <w:rPr>
                <w:rFonts w:ascii="Arial" w:hAnsi="Arial"/>
                <w:b/>
              </w:rPr>
              <w:t xml:space="preserve">R$ </w:t>
            </w:r>
          </w:p>
        </w:tc>
      </w:tr>
    </w:tbl>
    <w:p w14:paraId="0C5D6496">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567"/>
        <w:gridCol w:w="992"/>
        <w:gridCol w:w="4111"/>
        <w:gridCol w:w="851"/>
        <w:gridCol w:w="850"/>
      </w:tblGrid>
      <w:tr w14:paraId="6D82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shd w:val="clear" w:color="auto" w:fill="D8D8D8" w:themeFill="background1" w:themeFillShade="D9"/>
          </w:tcPr>
          <w:p w14:paraId="75E874ED">
            <w:pPr>
              <w:spacing w:before="60" w:after="60"/>
              <w:jc w:val="center"/>
              <w:rPr>
                <w:rFonts w:ascii="Arial" w:hAnsi="Arial"/>
                <w:b/>
              </w:rPr>
            </w:pPr>
            <w:r>
              <w:rPr>
                <w:rFonts w:ascii="Arial" w:hAnsi="Arial"/>
                <w:b/>
              </w:rPr>
              <w:t>Objeto licitado – lote 15</w:t>
            </w:r>
          </w:p>
        </w:tc>
        <w:tc>
          <w:tcPr>
            <w:tcW w:w="1701" w:type="dxa"/>
            <w:gridSpan w:val="2"/>
            <w:shd w:val="clear" w:color="auto" w:fill="D8D8D8" w:themeFill="background1" w:themeFillShade="D9"/>
            <w:vAlign w:val="center"/>
          </w:tcPr>
          <w:p w14:paraId="71DAAF44">
            <w:pPr>
              <w:spacing w:before="60" w:after="60"/>
              <w:jc w:val="center"/>
              <w:rPr>
                <w:rFonts w:ascii="Arial" w:hAnsi="Arial"/>
                <w:b/>
              </w:rPr>
            </w:pPr>
            <w:r>
              <w:rPr>
                <w:rFonts w:ascii="Arial" w:hAnsi="Arial"/>
                <w:b/>
              </w:rPr>
              <w:t>Valor (R$)</w:t>
            </w:r>
          </w:p>
        </w:tc>
      </w:tr>
      <w:tr w14:paraId="798F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ACB023D">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6921AFE8">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1CBA32BE">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4C6637A3">
            <w:pPr>
              <w:spacing w:before="60" w:after="60"/>
              <w:jc w:val="center"/>
              <w:rPr>
                <w:rFonts w:ascii="Arial" w:hAnsi="Arial"/>
                <w:b/>
              </w:rPr>
            </w:pPr>
            <w:r>
              <w:rPr>
                <w:rFonts w:ascii="Arial" w:hAnsi="Arial"/>
                <w:b/>
              </w:rPr>
              <w:t>Marca</w:t>
            </w:r>
          </w:p>
        </w:tc>
        <w:tc>
          <w:tcPr>
            <w:tcW w:w="4111" w:type="dxa"/>
            <w:shd w:val="clear" w:color="auto" w:fill="D8D8D8" w:themeFill="background1" w:themeFillShade="D9"/>
            <w:vAlign w:val="center"/>
          </w:tcPr>
          <w:p w14:paraId="087158B0">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7F63FDB3">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3A08AAD9">
            <w:pPr>
              <w:spacing w:before="60" w:after="60"/>
              <w:jc w:val="center"/>
              <w:rPr>
                <w:rFonts w:ascii="Arial" w:hAnsi="Arial"/>
                <w:b/>
              </w:rPr>
            </w:pPr>
            <w:r>
              <w:rPr>
                <w:rFonts w:ascii="Arial" w:hAnsi="Arial"/>
                <w:b/>
              </w:rPr>
              <w:t>Total</w:t>
            </w:r>
          </w:p>
        </w:tc>
      </w:tr>
      <w:tr w14:paraId="63CB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0DFCF70">
            <w:pPr>
              <w:jc w:val="center"/>
              <w:rPr>
                <w:rFonts w:ascii="Arial" w:hAnsi="Arial"/>
                <w:b/>
              </w:rPr>
            </w:pPr>
            <w:r>
              <w:rPr>
                <w:rFonts w:ascii="Arial" w:hAnsi="Arial"/>
                <w:b/>
              </w:rPr>
              <w:t>01</w:t>
            </w:r>
          </w:p>
        </w:tc>
        <w:tc>
          <w:tcPr>
            <w:tcW w:w="992" w:type="dxa"/>
            <w:shd w:val="clear" w:color="auto" w:fill="auto"/>
            <w:vAlign w:val="center"/>
          </w:tcPr>
          <w:p w14:paraId="2525BBC1">
            <w:pPr>
              <w:jc w:val="center"/>
              <w:rPr>
                <w:rFonts w:ascii="Arial" w:hAnsi="Arial"/>
                <w:b/>
                <w:bCs/>
              </w:rPr>
            </w:pPr>
            <w:r>
              <w:rPr>
                <w:rFonts w:ascii="Arial" w:hAnsi="Arial"/>
                <w:b/>
                <w:bCs/>
                <w:color w:val="000000"/>
              </w:rPr>
              <w:t>20.000</w:t>
            </w:r>
          </w:p>
        </w:tc>
        <w:tc>
          <w:tcPr>
            <w:tcW w:w="567" w:type="dxa"/>
            <w:vAlign w:val="center"/>
          </w:tcPr>
          <w:p w14:paraId="6CDA0E94">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33A09A35">
            <w:pPr>
              <w:jc w:val="center"/>
              <w:rPr>
                <w:rFonts w:ascii="Arial" w:hAnsi="Arial"/>
                <w:b/>
                <w:bCs/>
              </w:rPr>
            </w:pPr>
          </w:p>
        </w:tc>
        <w:tc>
          <w:tcPr>
            <w:tcW w:w="4111" w:type="dxa"/>
            <w:shd w:val="clear" w:color="auto" w:fill="auto"/>
            <w:vAlign w:val="center"/>
          </w:tcPr>
          <w:p w14:paraId="33489FFC">
            <w:pPr>
              <w:jc w:val="both"/>
              <w:rPr>
                <w:rFonts w:ascii="Arial" w:hAnsi="Arial"/>
                <w:b/>
                <w:bCs/>
              </w:rPr>
            </w:pPr>
            <w:r>
              <w:rPr>
                <w:rFonts w:ascii="Arial" w:hAnsi="Arial"/>
                <w:b/>
                <w:bCs/>
              </w:rPr>
              <w:t xml:space="preserve">Equipo para administração de solução parenteral com macrogotejador, estéril, </w:t>
            </w:r>
            <w:r>
              <w:rPr>
                <w:rFonts w:ascii="Arial" w:hAnsi="Arial"/>
                <w:b/>
                <w:bCs/>
                <w:color w:val="000000"/>
              </w:rPr>
              <w:t>conforme detalhamento constante no termo de referência.</w:t>
            </w:r>
          </w:p>
        </w:tc>
        <w:tc>
          <w:tcPr>
            <w:tcW w:w="851" w:type="dxa"/>
            <w:shd w:val="clear" w:color="auto" w:fill="auto"/>
            <w:vAlign w:val="center"/>
          </w:tcPr>
          <w:p w14:paraId="042E55A3">
            <w:pPr>
              <w:jc w:val="center"/>
              <w:rPr>
                <w:rFonts w:ascii="Arial" w:hAnsi="Arial"/>
                <w:b/>
              </w:rPr>
            </w:pPr>
          </w:p>
        </w:tc>
        <w:tc>
          <w:tcPr>
            <w:tcW w:w="850" w:type="dxa"/>
            <w:shd w:val="clear" w:color="auto" w:fill="auto"/>
            <w:vAlign w:val="center"/>
          </w:tcPr>
          <w:p w14:paraId="00980A33">
            <w:pPr>
              <w:jc w:val="center"/>
              <w:rPr>
                <w:rFonts w:ascii="Arial" w:hAnsi="Arial"/>
                <w:b/>
              </w:rPr>
            </w:pPr>
          </w:p>
        </w:tc>
      </w:tr>
      <w:tr w14:paraId="5DC4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vAlign w:val="center"/>
          </w:tcPr>
          <w:p w14:paraId="22B48071">
            <w:pPr>
              <w:jc w:val="right"/>
              <w:rPr>
                <w:rFonts w:ascii="Arial" w:hAnsi="Arial" w:eastAsia="Calibri"/>
                <w:b/>
                <w:color w:val="000000"/>
                <w:lang w:eastAsia="en-US"/>
              </w:rPr>
            </w:pPr>
            <w:r>
              <w:rPr>
                <w:rFonts w:ascii="Arial" w:hAnsi="Arial" w:eastAsia="Calibri"/>
                <w:b/>
                <w:color w:val="000000"/>
                <w:lang w:eastAsia="en-US"/>
              </w:rPr>
              <w:t>Total do lote 15</w:t>
            </w:r>
          </w:p>
        </w:tc>
        <w:tc>
          <w:tcPr>
            <w:tcW w:w="1701" w:type="dxa"/>
            <w:gridSpan w:val="2"/>
            <w:shd w:val="clear" w:color="auto" w:fill="auto"/>
            <w:vAlign w:val="center"/>
          </w:tcPr>
          <w:p w14:paraId="01B02694">
            <w:pPr>
              <w:spacing w:before="60" w:after="60"/>
              <w:jc w:val="center"/>
              <w:rPr>
                <w:rFonts w:ascii="Arial" w:hAnsi="Arial"/>
                <w:b/>
              </w:rPr>
            </w:pPr>
            <w:r>
              <w:rPr>
                <w:rFonts w:ascii="Arial" w:hAnsi="Arial"/>
                <w:b/>
              </w:rPr>
              <w:t xml:space="preserve">R$ </w:t>
            </w:r>
          </w:p>
        </w:tc>
      </w:tr>
    </w:tbl>
    <w:p w14:paraId="5B30A9F7">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709"/>
        <w:gridCol w:w="992"/>
        <w:gridCol w:w="3969"/>
        <w:gridCol w:w="851"/>
        <w:gridCol w:w="850"/>
      </w:tblGrid>
      <w:tr w14:paraId="098C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shd w:val="clear" w:color="auto" w:fill="D8D8D8" w:themeFill="background1" w:themeFillShade="D9"/>
          </w:tcPr>
          <w:p w14:paraId="74F56230">
            <w:pPr>
              <w:spacing w:before="60" w:after="60"/>
              <w:jc w:val="center"/>
              <w:rPr>
                <w:rFonts w:ascii="Arial" w:hAnsi="Arial"/>
                <w:b/>
              </w:rPr>
            </w:pPr>
            <w:r>
              <w:rPr>
                <w:rFonts w:ascii="Arial" w:hAnsi="Arial"/>
                <w:b/>
              </w:rPr>
              <w:t>Objeto licitado – lote 16</w:t>
            </w:r>
          </w:p>
        </w:tc>
        <w:tc>
          <w:tcPr>
            <w:tcW w:w="1701" w:type="dxa"/>
            <w:gridSpan w:val="2"/>
            <w:shd w:val="clear" w:color="auto" w:fill="D8D8D8" w:themeFill="background1" w:themeFillShade="D9"/>
            <w:vAlign w:val="center"/>
          </w:tcPr>
          <w:p w14:paraId="04C4B624">
            <w:pPr>
              <w:spacing w:before="60" w:after="60"/>
              <w:jc w:val="center"/>
              <w:rPr>
                <w:rFonts w:ascii="Arial" w:hAnsi="Arial"/>
                <w:b/>
              </w:rPr>
            </w:pPr>
            <w:r>
              <w:rPr>
                <w:rFonts w:ascii="Arial" w:hAnsi="Arial"/>
                <w:b/>
              </w:rPr>
              <w:t>Valor (R$)</w:t>
            </w:r>
          </w:p>
        </w:tc>
      </w:tr>
      <w:tr w14:paraId="0FF0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611BCE04">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02BB6B9D">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2E25BB81">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6B1C18AF">
            <w:pPr>
              <w:spacing w:before="60" w:after="60"/>
              <w:jc w:val="center"/>
              <w:rPr>
                <w:rFonts w:ascii="Arial" w:hAnsi="Arial"/>
                <w:b/>
              </w:rPr>
            </w:pPr>
            <w:r>
              <w:rPr>
                <w:rFonts w:ascii="Arial" w:hAnsi="Arial"/>
                <w:b/>
              </w:rPr>
              <w:t>Marca</w:t>
            </w:r>
          </w:p>
        </w:tc>
        <w:tc>
          <w:tcPr>
            <w:tcW w:w="3969" w:type="dxa"/>
            <w:shd w:val="clear" w:color="auto" w:fill="D8D8D8" w:themeFill="background1" w:themeFillShade="D9"/>
            <w:vAlign w:val="center"/>
          </w:tcPr>
          <w:p w14:paraId="2FEBE9B0">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0870D5F0">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6BCC1939">
            <w:pPr>
              <w:spacing w:before="60" w:after="60"/>
              <w:jc w:val="center"/>
              <w:rPr>
                <w:rFonts w:ascii="Arial" w:hAnsi="Arial"/>
                <w:b/>
              </w:rPr>
            </w:pPr>
            <w:r>
              <w:rPr>
                <w:rFonts w:ascii="Arial" w:hAnsi="Arial"/>
                <w:b/>
              </w:rPr>
              <w:t>Total</w:t>
            </w:r>
          </w:p>
        </w:tc>
      </w:tr>
      <w:tr w14:paraId="3C12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B4515A3">
            <w:pPr>
              <w:jc w:val="center"/>
              <w:rPr>
                <w:rFonts w:ascii="Arial" w:hAnsi="Arial"/>
                <w:b/>
              </w:rPr>
            </w:pPr>
            <w:r>
              <w:rPr>
                <w:rFonts w:ascii="Arial" w:hAnsi="Arial"/>
                <w:b/>
              </w:rPr>
              <w:t>01</w:t>
            </w:r>
          </w:p>
        </w:tc>
        <w:tc>
          <w:tcPr>
            <w:tcW w:w="992" w:type="dxa"/>
            <w:shd w:val="clear" w:color="auto" w:fill="auto"/>
            <w:vAlign w:val="center"/>
          </w:tcPr>
          <w:p w14:paraId="445BDA7E">
            <w:pPr>
              <w:jc w:val="center"/>
              <w:rPr>
                <w:rFonts w:ascii="Arial" w:hAnsi="Arial"/>
                <w:b/>
                <w:bCs/>
              </w:rPr>
            </w:pPr>
            <w:r>
              <w:rPr>
                <w:rFonts w:ascii="Arial" w:hAnsi="Arial"/>
                <w:b/>
                <w:bCs/>
              </w:rPr>
              <w:t>12.000</w:t>
            </w:r>
          </w:p>
        </w:tc>
        <w:tc>
          <w:tcPr>
            <w:tcW w:w="709" w:type="dxa"/>
            <w:vAlign w:val="center"/>
          </w:tcPr>
          <w:p w14:paraId="543F4365">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12D9EA2B">
            <w:pPr>
              <w:jc w:val="center"/>
              <w:rPr>
                <w:rFonts w:ascii="Arial" w:hAnsi="Arial"/>
                <w:b/>
                <w:bCs/>
              </w:rPr>
            </w:pPr>
          </w:p>
        </w:tc>
        <w:tc>
          <w:tcPr>
            <w:tcW w:w="3969" w:type="dxa"/>
            <w:shd w:val="clear" w:color="auto" w:fill="auto"/>
            <w:vAlign w:val="center"/>
          </w:tcPr>
          <w:p w14:paraId="4CF937A8">
            <w:pPr>
              <w:jc w:val="both"/>
              <w:rPr>
                <w:rFonts w:ascii="Arial" w:hAnsi="Arial"/>
                <w:b/>
                <w:bCs/>
              </w:rPr>
            </w:pPr>
            <w:r>
              <w:rPr>
                <w:rFonts w:ascii="Arial" w:hAnsi="Arial"/>
                <w:b/>
                <w:bCs/>
              </w:rPr>
              <w:t xml:space="preserve">Eletrodo para ECG, </w:t>
            </w:r>
            <w:r>
              <w:rPr>
                <w:rFonts w:ascii="Arial" w:hAnsi="Arial"/>
                <w:b/>
                <w:bCs/>
                <w:color w:val="000000"/>
              </w:rPr>
              <w:t>conforme detalhamento constante no termo de referência.</w:t>
            </w:r>
          </w:p>
        </w:tc>
        <w:tc>
          <w:tcPr>
            <w:tcW w:w="851" w:type="dxa"/>
            <w:shd w:val="clear" w:color="auto" w:fill="auto"/>
            <w:vAlign w:val="center"/>
          </w:tcPr>
          <w:p w14:paraId="0FD8FF2D">
            <w:pPr>
              <w:jc w:val="center"/>
              <w:rPr>
                <w:rFonts w:ascii="Arial" w:hAnsi="Arial"/>
                <w:b/>
              </w:rPr>
            </w:pPr>
          </w:p>
        </w:tc>
        <w:tc>
          <w:tcPr>
            <w:tcW w:w="850" w:type="dxa"/>
            <w:shd w:val="clear" w:color="auto" w:fill="auto"/>
            <w:vAlign w:val="center"/>
          </w:tcPr>
          <w:p w14:paraId="12C21E58">
            <w:pPr>
              <w:jc w:val="center"/>
              <w:rPr>
                <w:rFonts w:ascii="Arial" w:hAnsi="Arial"/>
                <w:b/>
              </w:rPr>
            </w:pPr>
          </w:p>
        </w:tc>
      </w:tr>
      <w:tr w14:paraId="5C1C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6F235A8">
            <w:pPr>
              <w:jc w:val="center"/>
              <w:rPr>
                <w:rFonts w:ascii="Arial" w:hAnsi="Arial"/>
                <w:b/>
              </w:rPr>
            </w:pPr>
            <w:r>
              <w:rPr>
                <w:rFonts w:ascii="Arial" w:hAnsi="Arial"/>
                <w:b/>
              </w:rPr>
              <w:t>02</w:t>
            </w:r>
          </w:p>
        </w:tc>
        <w:tc>
          <w:tcPr>
            <w:tcW w:w="992" w:type="dxa"/>
            <w:shd w:val="clear" w:color="auto" w:fill="auto"/>
            <w:vAlign w:val="center"/>
          </w:tcPr>
          <w:p w14:paraId="0501457A">
            <w:pPr>
              <w:jc w:val="center"/>
              <w:rPr>
                <w:rFonts w:ascii="Arial" w:hAnsi="Arial"/>
                <w:b/>
                <w:bCs/>
              </w:rPr>
            </w:pPr>
            <w:r>
              <w:rPr>
                <w:rFonts w:ascii="Arial" w:hAnsi="Arial"/>
                <w:b/>
                <w:bCs/>
              </w:rPr>
              <w:t>250</w:t>
            </w:r>
          </w:p>
        </w:tc>
        <w:tc>
          <w:tcPr>
            <w:tcW w:w="709" w:type="dxa"/>
            <w:vAlign w:val="center"/>
          </w:tcPr>
          <w:p w14:paraId="7496C5E6">
            <w:pPr>
              <w:jc w:val="center"/>
              <w:rPr>
                <w:rFonts w:ascii="Arial" w:hAnsi="Arial"/>
                <w:b/>
                <w:bCs/>
                <w:color w:val="000000"/>
              </w:rPr>
            </w:pPr>
            <w:r>
              <w:rPr>
                <w:rFonts w:ascii="Arial" w:hAnsi="Arial"/>
                <w:b/>
                <w:bCs/>
                <w:color w:val="000000"/>
              </w:rPr>
              <w:t>FC</w:t>
            </w:r>
          </w:p>
        </w:tc>
        <w:tc>
          <w:tcPr>
            <w:tcW w:w="992" w:type="dxa"/>
            <w:shd w:val="clear" w:color="auto" w:fill="auto"/>
            <w:vAlign w:val="center"/>
          </w:tcPr>
          <w:p w14:paraId="1CD30BD3">
            <w:pPr>
              <w:jc w:val="center"/>
              <w:rPr>
                <w:rFonts w:ascii="Arial" w:hAnsi="Arial"/>
                <w:b/>
                <w:bCs/>
              </w:rPr>
            </w:pPr>
          </w:p>
        </w:tc>
        <w:tc>
          <w:tcPr>
            <w:tcW w:w="3969" w:type="dxa"/>
            <w:shd w:val="clear" w:color="auto" w:fill="auto"/>
            <w:vAlign w:val="center"/>
          </w:tcPr>
          <w:p w14:paraId="67796176">
            <w:pPr>
              <w:jc w:val="both"/>
              <w:rPr>
                <w:rFonts w:ascii="Arial" w:hAnsi="Arial"/>
                <w:b/>
                <w:bCs/>
              </w:rPr>
            </w:pPr>
            <w:r>
              <w:rPr>
                <w:rFonts w:ascii="Arial" w:hAnsi="Arial"/>
                <w:b/>
                <w:bCs/>
                <w:color w:val="000000"/>
              </w:rPr>
              <w:t xml:space="preserve">Gel para ECG, inodoro, </w:t>
            </w:r>
            <w:r>
              <w:rPr>
                <w:rFonts w:ascii="Arial" w:hAnsi="Arial"/>
                <w:b/>
                <w:bCs/>
              </w:rPr>
              <w:t>conforme</w:t>
            </w:r>
            <w:r>
              <w:rPr>
                <w:rFonts w:ascii="Arial" w:hAnsi="Arial"/>
                <w:b/>
                <w:bCs/>
                <w:color w:val="000000"/>
              </w:rPr>
              <w:t xml:space="preserve"> detalhamento constante no termo de referência.</w:t>
            </w:r>
          </w:p>
        </w:tc>
        <w:tc>
          <w:tcPr>
            <w:tcW w:w="851" w:type="dxa"/>
            <w:shd w:val="clear" w:color="auto" w:fill="auto"/>
            <w:vAlign w:val="center"/>
          </w:tcPr>
          <w:p w14:paraId="369CD478">
            <w:pPr>
              <w:jc w:val="center"/>
              <w:rPr>
                <w:rFonts w:ascii="Arial" w:hAnsi="Arial"/>
                <w:b/>
              </w:rPr>
            </w:pPr>
          </w:p>
        </w:tc>
        <w:tc>
          <w:tcPr>
            <w:tcW w:w="850" w:type="dxa"/>
            <w:shd w:val="clear" w:color="auto" w:fill="auto"/>
            <w:vAlign w:val="center"/>
          </w:tcPr>
          <w:p w14:paraId="398FC8F3">
            <w:pPr>
              <w:jc w:val="center"/>
              <w:rPr>
                <w:rFonts w:ascii="Arial" w:hAnsi="Arial"/>
                <w:b/>
              </w:rPr>
            </w:pPr>
          </w:p>
        </w:tc>
      </w:tr>
      <w:tr w14:paraId="1D05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B9B3814">
            <w:pPr>
              <w:jc w:val="center"/>
              <w:rPr>
                <w:rFonts w:ascii="Arial" w:hAnsi="Arial"/>
                <w:b/>
              </w:rPr>
            </w:pPr>
            <w:r>
              <w:rPr>
                <w:rFonts w:ascii="Arial" w:hAnsi="Arial"/>
                <w:b/>
              </w:rPr>
              <w:t>03</w:t>
            </w:r>
          </w:p>
        </w:tc>
        <w:tc>
          <w:tcPr>
            <w:tcW w:w="992" w:type="dxa"/>
            <w:shd w:val="clear" w:color="auto" w:fill="auto"/>
            <w:vAlign w:val="center"/>
          </w:tcPr>
          <w:p w14:paraId="6CC34628">
            <w:pPr>
              <w:jc w:val="center"/>
              <w:rPr>
                <w:rFonts w:ascii="Arial" w:hAnsi="Arial"/>
                <w:b/>
                <w:bCs/>
              </w:rPr>
            </w:pPr>
            <w:r>
              <w:rPr>
                <w:rFonts w:ascii="Arial" w:hAnsi="Arial"/>
                <w:b/>
                <w:bCs/>
              </w:rPr>
              <w:t>200</w:t>
            </w:r>
          </w:p>
        </w:tc>
        <w:tc>
          <w:tcPr>
            <w:tcW w:w="709" w:type="dxa"/>
            <w:vAlign w:val="center"/>
          </w:tcPr>
          <w:p w14:paraId="5D36FCF6">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1A676624">
            <w:pPr>
              <w:jc w:val="center"/>
              <w:rPr>
                <w:rFonts w:ascii="Arial" w:hAnsi="Arial"/>
                <w:b/>
                <w:bCs/>
              </w:rPr>
            </w:pPr>
          </w:p>
        </w:tc>
        <w:tc>
          <w:tcPr>
            <w:tcW w:w="3969" w:type="dxa"/>
            <w:shd w:val="clear" w:color="auto" w:fill="auto"/>
            <w:vAlign w:val="center"/>
          </w:tcPr>
          <w:p w14:paraId="0BC6456E">
            <w:pPr>
              <w:jc w:val="both"/>
              <w:rPr>
                <w:rFonts w:ascii="Arial" w:hAnsi="Arial"/>
                <w:b/>
                <w:bCs/>
              </w:rPr>
            </w:pPr>
            <w:r>
              <w:rPr>
                <w:rFonts w:ascii="Arial" w:hAnsi="Arial"/>
                <w:b/>
                <w:bCs/>
              </w:rPr>
              <w:t>Papel termossensível para ECG 80mm x 20m</w:t>
            </w:r>
            <w:r>
              <w:rPr>
                <w:rFonts w:ascii="Arial" w:hAnsi="Arial"/>
                <w:b/>
                <w:bCs/>
                <w:color w:val="000000"/>
              </w:rPr>
              <w:t>,</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506231FA">
            <w:pPr>
              <w:jc w:val="center"/>
              <w:rPr>
                <w:rFonts w:ascii="Arial" w:hAnsi="Arial"/>
                <w:b/>
              </w:rPr>
            </w:pPr>
          </w:p>
        </w:tc>
        <w:tc>
          <w:tcPr>
            <w:tcW w:w="850" w:type="dxa"/>
            <w:shd w:val="clear" w:color="auto" w:fill="auto"/>
            <w:vAlign w:val="center"/>
          </w:tcPr>
          <w:p w14:paraId="62241351">
            <w:pPr>
              <w:jc w:val="center"/>
              <w:rPr>
                <w:rFonts w:ascii="Arial" w:hAnsi="Arial"/>
                <w:b/>
              </w:rPr>
            </w:pPr>
          </w:p>
        </w:tc>
      </w:tr>
      <w:tr w14:paraId="4475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A3786A8">
            <w:pPr>
              <w:jc w:val="center"/>
              <w:rPr>
                <w:rFonts w:ascii="Arial" w:hAnsi="Arial"/>
                <w:b/>
              </w:rPr>
            </w:pPr>
            <w:r>
              <w:rPr>
                <w:rFonts w:ascii="Arial" w:hAnsi="Arial"/>
                <w:b/>
              </w:rPr>
              <w:t>04</w:t>
            </w:r>
          </w:p>
        </w:tc>
        <w:tc>
          <w:tcPr>
            <w:tcW w:w="992" w:type="dxa"/>
            <w:shd w:val="clear" w:color="auto" w:fill="auto"/>
            <w:vAlign w:val="center"/>
          </w:tcPr>
          <w:p w14:paraId="0F359BEC">
            <w:pPr>
              <w:jc w:val="center"/>
              <w:rPr>
                <w:rFonts w:ascii="Arial" w:hAnsi="Arial"/>
                <w:b/>
                <w:bCs/>
              </w:rPr>
            </w:pPr>
            <w:r>
              <w:rPr>
                <w:rFonts w:ascii="Arial" w:hAnsi="Arial"/>
                <w:b/>
                <w:bCs/>
              </w:rPr>
              <w:t>60</w:t>
            </w:r>
          </w:p>
        </w:tc>
        <w:tc>
          <w:tcPr>
            <w:tcW w:w="709" w:type="dxa"/>
            <w:vAlign w:val="center"/>
          </w:tcPr>
          <w:p w14:paraId="2C5D5935">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16AB6BC0">
            <w:pPr>
              <w:jc w:val="center"/>
              <w:rPr>
                <w:rFonts w:ascii="Arial" w:hAnsi="Arial"/>
                <w:b/>
                <w:bCs/>
              </w:rPr>
            </w:pPr>
          </w:p>
        </w:tc>
        <w:tc>
          <w:tcPr>
            <w:tcW w:w="3969" w:type="dxa"/>
            <w:shd w:val="clear" w:color="auto" w:fill="auto"/>
            <w:vAlign w:val="center"/>
          </w:tcPr>
          <w:p w14:paraId="4951755F">
            <w:pPr>
              <w:jc w:val="both"/>
              <w:rPr>
                <w:rFonts w:ascii="Arial" w:hAnsi="Arial"/>
                <w:b/>
                <w:bCs/>
              </w:rPr>
            </w:pPr>
            <w:r>
              <w:rPr>
                <w:rFonts w:ascii="Arial" w:hAnsi="Arial"/>
                <w:b/>
                <w:bCs/>
              </w:rPr>
              <w:t>Papel termossensível para ECG 210mm x 30m</w:t>
            </w:r>
            <w:r>
              <w:rPr>
                <w:rFonts w:ascii="Arial" w:hAnsi="Arial"/>
                <w:b/>
                <w:bCs/>
                <w:color w:val="000000"/>
              </w:rPr>
              <w:t>, conforme detalhamento constante no termo de referência.</w:t>
            </w:r>
          </w:p>
        </w:tc>
        <w:tc>
          <w:tcPr>
            <w:tcW w:w="851" w:type="dxa"/>
            <w:shd w:val="clear" w:color="auto" w:fill="auto"/>
            <w:vAlign w:val="center"/>
          </w:tcPr>
          <w:p w14:paraId="5510A86F">
            <w:pPr>
              <w:jc w:val="center"/>
              <w:rPr>
                <w:rFonts w:ascii="Arial" w:hAnsi="Arial"/>
                <w:b/>
              </w:rPr>
            </w:pPr>
          </w:p>
        </w:tc>
        <w:tc>
          <w:tcPr>
            <w:tcW w:w="850" w:type="dxa"/>
            <w:shd w:val="clear" w:color="auto" w:fill="auto"/>
            <w:vAlign w:val="center"/>
          </w:tcPr>
          <w:p w14:paraId="7B1A8BE1">
            <w:pPr>
              <w:jc w:val="center"/>
              <w:rPr>
                <w:rFonts w:ascii="Arial" w:hAnsi="Arial"/>
                <w:b/>
              </w:rPr>
            </w:pPr>
          </w:p>
        </w:tc>
      </w:tr>
      <w:tr w14:paraId="66DA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CE3EEAA">
            <w:pPr>
              <w:jc w:val="center"/>
              <w:rPr>
                <w:rFonts w:ascii="Arial" w:hAnsi="Arial"/>
                <w:b/>
              </w:rPr>
            </w:pPr>
            <w:r>
              <w:rPr>
                <w:rFonts w:ascii="Arial" w:hAnsi="Arial"/>
                <w:b/>
              </w:rPr>
              <w:t>05</w:t>
            </w:r>
          </w:p>
        </w:tc>
        <w:tc>
          <w:tcPr>
            <w:tcW w:w="992" w:type="dxa"/>
            <w:shd w:val="clear" w:color="auto" w:fill="auto"/>
            <w:vAlign w:val="center"/>
          </w:tcPr>
          <w:p w14:paraId="2F47C52D">
            <w:pPr>
              <w:jc w:val="center"/>
              <w:rPr>
                <w:rFonts w:ascii="Arial" w:hAnsi="Arial"/>
                <w:b/>
                <w:bCs/>
                <w:color w:val="000000"/>
              </w:rPr>
            </w:pPr>
            <w:r>
              <w:rPr>
                <w:rFonts w:ascii="Arial" w:hAnsi="Arial"/>
                <w:b/>
                <w:bCs/>
              </w:rPr>
              <w:t>100</w:t>
            </w:r>
          </w:p>
        </w:tc>
        <w:tc>
          <w:tcPr>
            <w:tcW w:w="709" w:type="dxa"/>
            <w:vAlign w:val="center"/>
          </w:tcPr>
          <w:p w14:paraId="2DA936F0">
            <w:pPr>
              <w:jc w:val="center"/>
              <w:rPr>
                <w:rFonts w:ascii="Arial" w:hAnsi="Arial"/>
                <w:b/>
                <w:bCs/>
                <w:color w:val="000000"/>
              </w:rPr>
            </w:pPr>
            <w:r>
              <w:rPr>
                <w:rFonts w:ascii="Arial" w:hAnsi="Arial"/>
                <w:b/>
                <w:bCs/>
                <w:color w:val="000000"/>
              </w:rPr>
              <w:t>RL</w:t>
            </w:r>
          </w:p>
        </w:tc>
        <w:tc>
          <w:tcPr>
            <w:tcW w:w="992" w:type="dxa"/>
            <w:shd w:val="clear" w:color="auto" w:fill="auto"/>
            <w:vAlign w:val="center"/>
          </w:tcPr>
          <w:p w14:paraId="6F642BE2">
            <w:pPr>
              <w:jc w:val="center"/>
              <w:rPr>
                <w:rFonts w:ascii="Arial" w:hAnsi="Arial"/>
                <w:b/>
                <w:bCs/>
                <w:color w:val="000000"/>
              </w:rPr>
            </w:pPr>
          </w:p>
        </w:tc>
        <w:tc>
          <w:tcPr>
            <w:tcW w:w="3969" w:type="dxa"/>
            <w:shd w:val="clear" w:color="auto" w:fill="auto"/>
            <w:vAlign w:val="center"/>
          </w:tcPr>
          <w:p w14:paraId="70F46373">
            <w:pPr>
              <w:jc w:val="both"/>
              <w:rPr>
                <w:rFonts w:ascii="Arial" w:hAnsi="Arial"/>
                <w:b/>
                <w:bCs/>
              </w:rPr>
            </w:pPr>
            <w:r>
              <w:rPr>
                <w:rFonts w:ascii="Arial" w:hAnsi="Arial"/>
                <w:b/>
                <w:bCs/>
                <w:color w:val="000000"/>
              </w:rPr>
              <w:t>papel termossensível para ECG 100mm x 20m, conforme detalhamento constante no termo de referência.</w:t>
            </w:r>
          </w:p>
        </w:tc>
        <w:tc>
          <w:tcPr>
            <w:tcW w:w="851" w:type="dxa"/>
            <w:shd w:val="clear" w:color="auto" w:fill="auto"/>
            <w:vAlign w:val="center"/>
          </w:tcPr>
          <w:p w14:paraId="6A9837C6">
            <w:pPr>
              <w:jc w:val="center"/>
              <w:rPr>
                <w:rFonts w:ascii="Arial" w:hAnsi="Arial"/>
                <w:b/>
              </w:rPr>
            </w:pPr>
          </w:p>
        </w:tc>
        <w:tc>
          <w:tcPr>
            <w:tcW w:w="850" w:type="dxa"/>
            <w:shd w:val="clear" w:color="auto" w:fill="auto"/>
            <w:vAlign w:val="center"/>
          </w:tcPr>
          <w:p w14:paraId="6CA090A7">
            <w:pPr>
              <w:jc w:val="center"/>
              <w:rPr>
                <w:rFonts w:ascii="Arial" w:hAnsi="Arial"/>
                <w:b/>
              </w:rPr>
            </w:pPr>
          </w:p>
        </w:tc>
      </w:tr>
      <w:tr w14:paraId="300B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vAlign w:val="center"/>
          </w:tcPr>
          <w:p w14:paraId="5D35C985">
            <w:pPr>
              <w:jc w:val="right"/>
              <w:rPr>
                <w:rFonts w:ascii="Arial" w:hAnsi="Arial" w:eastAsia="Calibri"/>
                <w:b/>
                <w:color w:val="000000"/>
                <w:lang w:eastAsia="en-US"/>
              </w:rPr>
            </w:pPr>
            <w:r>
              <w:rPr>
                <w:rFonts w:ascii="Arial" w:hAnsi="Arial" w:eastAsia="Calibri"/>
                <w:b/>
                <w:color w:val="000000"/>
                <w:lang w:eastAsia="en-US"/>
              </w:rPr>
              <w:t>Total do lote 16</w:t>
            </w:r>
          </w:p>
        </w:tc>
        <w:tc>
          <w:tcPr>
            <w:tcW w:w="1701" w:type="dxa"/>
            <w:gridSpan w:val="2"/>
            <w:shd w:val="clear" w:color="auto" w:fill="auto"/>
            <w:vAlign w:val="center"/>
          </w:tcPr>
          <w:p w14:paraId="7380D22C">
            <w:pPr>
              <w:spacing w:before="60" w:after="60"/>
              <w:jc w:val="center"/>
              <w:rPr>
                <w:rFonts w:ascii="Arial" w:hAnsi="Arial"/>
                <w:b/>
              </w:rPr>
            </w:pPr>
            <w:r>
              <w:rPr>
                <w:rFonts w:ascii="Arial" w:hAnsi="Arial"/>
                <w:b/>
              </w:rPr>
              <w:t xml:space="preserve">R$ </w:t>
            </w:r>
          </w:p>
        </w:tc>
      </w:tr>
    </w:tbl>
    <w:p w14:paraId="52B1E007">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567"/>
        <w:gridCol w:w="992"/>
        <w:gridCol w:w="4252"/>
        <w:gridCol w:w="993"/>
        <w:gridCol w:w="850"/>
      </w:tblGrid>
      <w:tr w14:paraId="7183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6" w:type="dxa"/>
            <w:gridSpan w:val="5"/>
            <w:shd w:val="clear" w:color="auto" w:fill="D8D8D8" w:themeFill="background1" w:themeFillShade="D9"/>
          </w:tcPr>
          <w:p w14:paraId="0CEC5AD7">
            <w:pPr>
              <w:spacing w:before="60" w:after="60"/>
              <w:jc w:val="center"/>
              <w:rPr>
                <w:rFonts w:ascii="Arial" w:hAnsi="Arial"/>
                <w:b/>
              </w:rPr>
            </w:pPr>
            <w:r>
              <w:rPr>
                <w:rFonts w:ascii="Arial" w:hAnsi="Arial"/>
                <w:b/>
              </w:rPr>
              <w:t>Objeto licitado – lote 17</w:t>
            </w:r>
          </w:p>
        </w:tc>
        <w:tc>
          <w:tcPr>
            <w:tcW w:w="1843" w:type="dxa"/>
            <w:gridSpan w:val="2"/>
            <w:shd w:val="clear" w:color="auto" w:fill="D8D8D8" w:themeFill="background1" w:themeFillShade="D9"/>
            <w:vAlign w:val="center"/>
          </w:tcPr>
          <w:p w14:paraId="6265ABF7">
            <w:pPr>
              <w:spacing w:before="60" w:after="60"/>
              <w:jc w:val="center"/>
              <w:rPr>
                <w:rFonts w:ascii="Arial" w:hAnsi="Arial"/>
                <w:b/>
              </w:rPr>
            </w:pPr>
            <w:r>
              <w:rPr>
                <w:rFonts w:ascii="Arial" w:hAnsi="Arial"/>
                <w:b/>
              </w:rPr>
              <w:t>Valor (R$)</w:t>
            </w:r>
          </w:p>
        </w:tc>
      </w:tr>
      <w:tr w14:paraId="6EC8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CEEB2DE">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7C50DE83">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73EEB0A4">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45754F0F">
            <w:pPr>
              <w:spacing w:before="60" w:after="60"/>
              <w:jc w:val="center"/>
              <w:rPr>
                <w:rFonts w:ascii="Arial" w:hAnsi="Arial"/>
                <w:b/>
              </w:rPr>
            </w:pPr>
            <w:r>
              <w:rPr>
                <w:rFonts w:ascii="Arial" w:hAnsi="Arial"/>
                <w:b/>
              </w:rPr>
              <w:t>Marca</w:t>
            </w:r>
          </w:p>
        </w:tc>
        <w:tc>
          <w:tcPr>
            <w:tcW w:w="4252" w:type="dxa"/>
            <w:shd w:val="clear" w:color="auto" w:fill="D8D8D8" w:themeFill="background1" w:themeFillShade="D9"/>
            <w:vAlign w:val="center"/>
          </w:tcPr>
          <w:p w14:paraId="4066DBE0">
            <w:pPr>
              <w:spacing w:before="60" w:after="60"/>
              <w:jc w:val="center"/>
              <w:rPr>
                <w:rFonts w:ascii="Arial" w:hAnsi="Arial"/>
                <w:b/>
              </w:rPr>
            </w:pPr>
            <w:r>
              <w:rPr>
                <w:rFonts w:ascii="Arial" w:hAnsi="Arial"/>
                <w:b/>
              </w:rPr>
              <w:t>Descrição</w:t>
            </w:r>
          </w:p>
        </w:tc>
        <w:tc>
          <w:tcPr>
            <w:tcW w:w="993" w:type="dxa"/>
            <w:shd w:val="clear" w:color="auto" w:fill="D8D8D8" w:themeFill="background1" w:themeFillShade="D9"/>
            <w:vAlign w:val="center"/>
          </w:tcPr>
          <w:p w14:paraId="450DE9A8">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41C99E3C">
            <w:pPr>
              <w:spacing w:before="60" w:after="60"/>
              <w:jc w:val="center"/>
              <w:rPr>
                <w:rFonts w:ascii="Arial" w:hAnsi="Arial"/>
                <w:b/>
              </w:rPr>
            </w:pPr>
            <w:r>
              <w:rPr>
                <w:rFonts w:ascii="Arial" w:hAnsi="Arial"/>
                <w:b/>
              </w:rPr>
              <w:t>Total</w:t>
            </w:r>
          </w:p>
        </w:tc>
      </w:tr>
      <w:tr w14:paraId="355E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161D9DE">
            <w:pPr>
              <w:jc w:val="center"/>
              <w:rPr>
                <w:rFonts w:ascii="Arial" w:hAnsi="Arial"/>
                <w:b/>
              </w:rPr>
            </w:pPr>
            <w:r>
              <w:rPr>
                <w:rFonts w:ascii="Arial" w:hAnsi="Arial"/>
                <w:b/>
              </w:rPr>
              <w:t>01</w:t>
            </w:r>
          </w:p>
        </w:tc>
        <w:tc>
          <w:tcPr>
            <w:tcW w:w="709" w:type="dxa"/>
            <w:shd w:val="clear" w:color="auto" w:fill="auto"/>
            <w:vAlign w:val="center"/>
          </w:tcPr>
          <w:p w14:paraId="71EFCA20">
            <w:pPr>
              <w:jc w:val="center"/>
              <w:rPr>
                <w:rFonts w:ascii="Arial" w:hAnsi="Arial"/>
                <w:b/>
                <w:bCs/>
              </w:rPr>
            </w:pPr>
            <w:r>
              <w:rPr>
                <w:rFonts w:ascii="Arial" w:hAnsi="Arial"/>
                <w:b/>
                <w:bCs/>
              </w:rPr>
              <w:t>05</w:t>
            </w:r>
          </w:p>
        </w:tc>
        <w:tc>
          <w:tcPr>
            <w:tcW w:w="567" w:type="dxa"/>
            <w:vAlign w:val="center"/>
          </w:tcPr>
          <w:p w14:paraId="199F658B">
            <w:pPr>
              <w:jc w:val="center"/>
              <w:rPr>
                <w:rFonts w:ascii="Arial" w:hAnsi="Arial"/>
                <w:b/>
                <w:bCs/>
                <w:color w:val="000000"/>
              </w:rPr>
            </w:pPr>
            <w:r>
              <w:rPr>
                <w:rFonts w:ascii="Arial" w:hAnsi="Arial"/>
                <w:b/>
                <w:bCs/>
                <w:color w:val="000000"/>
              </w:rPr>
              <w:t>RL</w:t>
            </w:r>
          </w:p>
        </w:tc>
        <w:tc>
          <w:tcPr>
            <w:tcW w:w="992" w:type="dxa"/>
            <w:shd w:val="clear" w:color="auto" w:fill="auto"/>
            <w:vAlign w:val="center"/>
          </w:tcPr>
          <w:p w14:paraId="172A1B79">
            <w:pPr>
              <w:jc w:val="center"/>
              <w:rPr>
                <w:rFonts w:ascii="Arial" w:hAnsi="Arial"/>
                <w:b/>
                <w:bCs/>
              </w:rPr>
            </w:pPr>
          </w:p>
        </w:tc>
        <w:tc>
          <w:tcPr>
            <w:tcW w:w="4252" w:type="dxa"/>
            <w:shd w:val="clear" w:color="auto" w:fill="auto"/>
            <w:vAlign w:val="center"/>
          </w:tcPr>
          <w:p w14:paraId="456CAF86">
            <w:pPr>
              <w:jc w:val="both"/>
              <w:rPr>
                <w:rFonts w:ascii="Arial" w:hAnsi="Arial"/>
                <w:b/>
                <w:bCs/>
              </w:rPr>
            </w:pPr>
            <w:r>
              <w:rPr>
                <w:rFonts w:ascii="Arial" w:hAnsi="Arial"/>
                <w:b/>
                <w:bCs/>
              </w:rPr>
              <w:t xml:space="preserve">Embalagem cirúrgica tubular para esterilização em autoclave 12cm x 100m, </w:t>
            </w:r>
            <w:r>
              <w:rPr>
                <w:rFonts w:ascii="Arial" w:hAnsi="Arial"/>
                <w:b/>
                <w:bCs/>
                <w:color w:val="000000"/>
              </w:rPr>
              <w:t>conforme detalhamento constante no termo de referência.</w:t>
            </w:r>
          </w:p>
        </w:tc>
        <w:tc>
          <w:tcPr>
            <w:tcW w:w="993" w:type="dxa"/>
            <w:shd w:val="clear" w:color="auto" w:fill="auto"/>
            <w:vAlign w:val="center"/>
          </w:tcPr>
          <w:p w14:paraId="759674DA">
            <w:pPr>
              <w:jc w:val="center"/>
              <w:rPr>
                <w:rFonts w:ascii="Arial" w:hAnsi="Arial"/>
                <w:b/>
              </w:rPr>
            </w:pPr>
          </w:p>
        </w:tc>
        <w:tc>
          <w:tcPr>
            <w:tcW w:w="850" w:type="dxa"/>
            <w:shd w:val="clear" w:color="auto" w:fill="auto"/>
            <w:vAlign w:val="center"/>
          </w:tcPr>
          <w:p w14:paraId="280DD2D9">
            <w:pPr>
              <w:jc w:val="center"/>
              <w:rPr>
                <w:rFonts w:ascii="Arial" w:hAnsi="Arial"/>
                <w:b/>
              </w:rPr>
            </w:pPr>
          </w:p>
        </w:tc>
      </w:tr>
      <w:tr w14:paraId="65EF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68E98CE">
            <w:pPr>
              <w:jc w:val="center"/>
              <w:rPr>
                <w:rFonts w:ascii="Arial" w:hAnsi="Arial"/>
                <w:b/>
              </w:rPr>
            </w:pPr>
            <w:r>
              <w:rPr>
                <w:rFonts w:ascii="Arial" w:hAnsi="Arial"/>
                <w:b/>
              </w:rPr>
              <w:t>02</w:t>
            </w:r>
          </w:p>
        </w:tc>
        <w:tc>
          <w:tcPr>
            <w:tcW w:w="709" w:type="dxa"/>
            <w:shd w:val="clear" w:color="auto" w:fill="auto"/>
            <w:vAlign w:val="center"/>
          </w:tcPr>
          <w:p w14:paraId="2788CBD0">
            <w:pPr>
              <w:jc w:val="center"/>
              <w:rPr>
                <w:rFonts w:ascii="Arial" w:hAnsi="Arial"/>
                <w:b/>
                <w:bCs/>
              </w:rPr>
            </w:pPr>
            <w:r>
              <w:rPr>
                <w:rFonts w:ascii="Arial" w:hAnsi="Arial"/>
                <w:b/>
                <w:bCs/>
              </w:rPr>
              <w:t>05</w:t>
            </w:r>
          </w:p>
        </w:tc>
        <w:tc>
          <w:tcPr>
            <w:tcW w:w="567" w:type="dxa"/>
            <w:vAlign w:val="center"/>
          </w:tcPr>
          <w:p w14:paraId="1A9F71E9">
            <w:pPr>
              <w:jc w:val="center"/>
              <w:rPr>
                <w:rFonts w:ascii="Arial" w:hAnsi="Arial"/>
                <w:b/>
                <w:bCs/>
                <w:color w:val="000000"/>
              </w:rPr>
            </w:pPr>
            <w:r>
              <w:rPr>
                <w:rFonts w:ascii="Arial" w:hAnsi="Arial"/>
                <w:b/>
                <w:bCs/>
                <w:color w:val="000000"/>
              </w:rPr>
              <w:t>RL</w:t>
            </w:r>
          </w:p>
        </w:tc>
        <w:tc>
          <w:tcPr>
            <w:tcW w:w="992" w:type="dxa"/>
            <w:shd w:val="clear" w:color="auto" w:fill="auto"/>
            <w:vAlign w:val="center"/>
          </w:tcPr>
          <w:p w14:paraId="45FFAE26">
            <w:pPr>
              <w:jc w:val="center"/>
              <w:rPr>
                <w:rFonts w:ascii="Arial" w:hAnsi="Arial"/>
                <w:b/>
                <w:bCs/>
              </w:rPr>
            </w:pPr>
          </w:p>
        </w:tc>
        <w:tc>
          <w:tcPr>
            <w:tcW w:w="4252" w:type="dxa"/>
            <w:shd w:val="clear" w:color="auto" w:fill="auto"/>
            <w:vAlign w:val="center"/>
          </w:tcPr>
          <w:p w14:paraId="7CC8BB7F">
            <w:pPr>
              <w:jc w:val="both"/>
              <w:rPr>
                <w:rFonts w:ascii="Arial" w:hAnsi="Arial"/>
                <w:b/>
                <w:bCs/>
              </w:rPr>
            </w:pPr>
            <w:r>
              <w:rPr>
                <w:rFonts w:ascii="Arial" w:hAnsi="Arial"/>
                <w:b/>
                <w:bCs/>
              </w:rPr>
              <w:t xml:space="preserve">Embalagem cirúrgica tubular para esterilização em autoclave 50cm x 100m, </w:t>
            </w:r>
            <w:r>
              <w:rPr>
                <w:rFonts w:ascii="Arial" w:hAnsi="Arial"/>
                <w:b/>
                <w:bCs/>
                <w:color w:val="000000"/>
              </w:rPr>
              <w:t>conforme detalhamento constante no termo de referência.</w:t>
            </w:r>
          </w:p>
        </w:tc>
        <w:tc>
          <w:tcPr>
            <w:tcW w:w="993" w:type="dxa"/>
            <w:shd w:val="clear" w:color="auto" w:fill="auto"/>
            <w:vAlign w:val="center"/>
          </w:tcPr>
          <w:p w14:paraId="3BCDF338">
            <w:pPr>
              <w:jc w:val="center"/>
              <w:rPr>
                <w:rFonts w:ascii="Arial" w:hAnsi="Arial"/>
                <w:b/>
              </w:rPr>
            </w:pPr>
          </w:p>
        </w:tc>
        <w:tc>
          <w:tcPr>
            <w:tcW w:w="850" w:type="dxa"/>
            <w:shd w:val="clear" w:color="auto" w:fill="auto"/>
            <w:vAlign w:val="center"/>
          </w:tcPr>
          <w:p w14:paraId="66F87D63">
            <w:pPr>
              <w:jc w:val="center"/>
              <w:rPr>
                <w:rFonts w:ascii="Arial" w:hAnsi="Arial"/>
                <w:b/>
              </w:rPr>
            </w:pPr>
          </w:p>
        </w:tc>
      </w:tr>
      <w:tr w14:paraId="794F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5BECD26">
            <w:pPr>
              <w:jc w:val="center"/>
              <w:rPr>
                <w:rFonts w:ascii="Arial" w:hAnsi="Arial"/>
                <w:b/>
              </w:rPr>
            </w:pPr>
            <w:r>
              <w:rPr>
                <w:rFonts w:ascii="Arial" w:hAnsi="Arial"/>
                <w:b/>
              </w:rPr>
              <w:t>03</w:t>
            </w:r>
          </w:p>
        </w:tc>
        <w:tc>
          <w:tcPr>
            <w:tcW w:w="709" w:type="dxa"/>
            <w:shd w:val="clear" w:color="auto" w:fill="auto"/>
            <w:vAlign w:val="center"/>
          </w:tcPr>
          <w:p w14:paraId="23D0F86F">
            <w:pPr>
              <w:jc w:val="center"/>
              <w:rPr>
                <w:rFonts w:ascii="Arial" w:hAnsi="Arial"/>
                <w:b/>
                <w:bCs/>
              </w:rPr>
            </w:pPr>
            <w:r>
              <w:rPr>
                <w:rFonts w:ascii="Arial" w:hAnsi="Arial"/>
                <w:b/>
                <w:bCs/>
              </w:rPr>
              <w:t>15</w:t>
            </w:r>
          </w:p>
        </w:tc>
        <w:tc>
          <w:tcPr>
            <w:tcW w:w="567" w:type="dxa"/>
            <w:vAlign w:val="center"/>
          </w:tcPr>
          <w:p w14:paraId="7CC44F85">
            <w:pPr>
              <w:jc w:val="center"/>
              <w:rPr>
                <w:rFonts w:ascii="Arial" w:hAnsi="Arial"/>
                <w:b/>
                <w:bCs/>
                <w:color w:val="000000"/>
              </w:rPr>
            </w:pPr>
            <w:r>
              <w:rPr>
                <w:rFonts w:ascii="Arial" w:hAnsi="Arial"/>
                <w:b/>
                <w:bCs/>
                <w:color w:val="000000"/>
              </w:rPr>
              <w:t>RL</w:t>
            </w:r>
          </w:p>
        </w:tc>
        <w:tc>
          <w:tcPr>
            <w:tcW w:w="992" w:type="dxa"/>
            <w:shd w:val="clear" w:color="auto" w:fill="auto"/>
            <w:vAlign w:val="center"/>
          </w:tcPr>
          <w:p w14:paraId="22D774B2">
            <w:pPr>
              <w:jc w:val="center"/>
              <w:rPr>
                <w:rFonts w:ascii="Arial" w:hAnsi="Arial"/>
                <w:b/>
                <w:bCs/>
              </w:rPr>
            </w:pPr>
          </w:p>
        </w:tc>
        <w:tc>
          <w:tcPr>
            <w:tcW w:w="4252" w:type="dxa"/>
            <w:shd w:val="clear" w:color="auto" w:fill="auto"/>
            <w:vAlign w:val="center"/>
          </w:tcPr>
          <w:p w14:paraId="3EA4973F">
            <w:pPr>
              <w:jc w:val="both"/>
              <w:rPr>
                <w:rFonts w:ascii="Arial" w:hAnsi="Arial"/>
                <w:b/>
                <w:bCs/>
              </w:rPr>
            </w:pPr>
            <w:r>
              <w:rPr>
                <w:rFonts w:ascii="Arial" w:hAnsi="Arial"/>
                <w:b/>
                <w:bCs/>
              </w:rPr>
              <w:t xml:space="preserve">Embalagem cirúrgica tubular para esterilização em autoclave 25cm x 100m, </w:t>
            </w:r>
            <w:r>
              <w:rPr>
                <w:rFonts w:ascii="Arial" w:hAnsi="Arial"/>
                <w:b/>
                <w:bCs/>
                <w:color w:val="000000"/>
              </w:rPr>
              <w:t>conforme detalhamento constante no termo de referência.</w:t>
            </w:r>
          </w:p>
        </w:tc>
        <w:tc>
          <w:tcPr>
            <w:tcW w:w="993" w:type="dxa"/>
            <w:shd w:val="clear" w:color="auto" w:fill="auto"/>
            <w:vAlign w:val="center"/>
          </w:tcPr>
          <w:p w14:paraId="4B4B29C6">
            <w:pPr>
              <w:jc w:val="center"/>
              <w:rPr>
                <w:rFonts w:ascii="Arial" w:hAnsi="Arial"/>
                <w:b/>
              </w:rPr>
            </w:pPr>
          </w:p>
        </w:tc>
        <w:tc>
          <w:tcPr>
            <w:tcW w:w="850" w:type="dxa"/>
            <w:shd w:val="clear" w:color="auto" w:fill="auto"/>
            <w:vAlign w:val="center"/>
          </w:tcPr>
          <w:p w14:paraId="1D8E5B43">
            <w:pPr>
              <w:jc w:val="center"/>
              <w:rPr>
                <w:rFonts w:ascii="Arial" w:hAnsi="Arial"/>
                <w:b/>
              </w:rPr>
            </w:pPr>
          </w:p>
        </w:tc>
      </w:tr>
      <w:tr w14:paraId="05DD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6853330">
            <w:pPr>
              <w:jc w:val="center"/>
              <w:rPr>
                <w:rFonts w:ascii="Arial" w:hAnsi="Arial"/>
                <w:b/>
              </w:rPr>
            </w:pPr>
            <w:r>
              <w:rPr>
                <w:rFonts w:ascii="Arial" w:hAnsi="Arial"/>
                <w:b/>
              </w:rPr>
              <w:t>04</w:t>
            </w:r>
          </w:p>
        </w:tc>
        <w:tc>
          <w:tcPr>
            <w:tcW w:w="709" w:type="dxa"/>
            <w:shd w:val="clear" w:color="auto" w:fill="auto"/>
            <w:vAlign w:val="center"/>
          </w:tcPr>
          <w:p w14:paraId="3F095FA0">
            <w:pPr>
              <w:jc w:val="center"/>
              <w:rPr>
                <w:rFonts w:ascii="Arial" w:hAnsi="Arial"/>
                <w:b/>
                <w:bCs/>
              </w:rPr>
            </w:pPr>
            <w:r>
              <w:rPr>
                <w:rFonts w:ascii="Arial" w:hAnsi="Arial"/>
                <w:b/>
                <w:bCs/>
              </w:rPr>
              <w:t>60</w:t>
            </w:r>
          </w:p>
        </w:tc>
        <w:tc>
          <w:tcPr>
            <w:tcW w:w="567" w:type="dxa"/>
            <w:vAlign w:val="center"/>
          </w:tcPr>
          <w:p w14:paraId="2F5EB760">
            <w:pPr>
              <w:jc w:val="center"/>
              <w:rPr>
                <w:rFonts w:ascii="Arial" w:hAnsi="Arial"/>
                <w:b/>
                <w:bCs/>
              </w:rPr>
            </w:pPr>
            <w:r>
              <w:rPr>
                <w:rFonts w:ascii="Arial" w:hAnsi="Arial"/>
                <w:b/>
                <w:bCs/>
              </w:rPr>
              <w:t>UN</w:t>
            </w:r>
          </w:p>
        </w:tc>
        <w:tc>
          <w:tcPr>
            <w:tcW w:w="992" w:type="dxa"/>
            <w:shd w:val="clear" w:color="auto" w:fill="auto"/>
            <w:vAlign w:val="center"/>
          </w:tcPr>
          <w:p w14:paraId="65A656E3">
            <w:pPr>
              <w:jc w:val="center"/>
              <w:rPr>
                <w:rFonts w:ascii="Arial" w:hAnsi="Arial"/>
                <w:b/>
                <w:bCs/>
              </w:rPr>
            </w:pPr>
          </w:p>
        </w:tc>
        <w:tc>
          <w:tcPr>
            <w:tcW w:w="4252" w:type="dxa"/>
            <w:shd w:val="clear" w:color="auto" w:fill="auto"/>
            <w:vAlign w:val="center"/>
          </w:tcPr>
          <w:p w14:paraId="39603388">
            <w:pPr>
              <w:jc w:val="both"/>
              <w:rPr>
                <w:rFonts w:ascii="Arial" w:hAnsi="Arial"/>
                <w:b/>
                <w:bCs/>
              </w:rPr>
            </w:pPr>
            <w:r>
              <w:rPr>
                <w:rFonts w:ascii="Arial" w:hAnsi="Arial"/>
                <w:b/>
                <w:bCs/>
              </w:rPr>
              <w:t xml:space="preserve">Embalagem cirúrgica tubular para esterilização em autoclave 20cm x 100m, </w:t>
            </w:r>
            <w:r>
              <w:rPr>
                <w:rFonts w:ascii="Arial" w:hAnsi="Arial"/>
                <w:b/>
                <w:bCs/>
                <w:color w:val="000000"/>
              </w:rPr>
              <w:t>conforme detalhamento constante no termo de referência.</w:t>
            </w:r>
          </w:p>
        </w:tc>
        <w:tc>
          <w:tcPr>
            <w:tcW w:w="993" w:type="dxa"/>
            <w:shd w:val="clear" w:color="auto" w:fill="auto"/>
            <w:vAlign w:val="center"/>
          </w:tcPr>
          <w:p w14:paraId="3AA5C5EB">
            <w:pPr>
              <w:jc w:val="center"/>
              <w:rPr>
                <w:rFonts w:ascii="Arial" w:hAnsi="Arial"/>
                <w:b/>
              </w:rPr>
            </w:pPr>
          </w:p>
        </w:tc>
        <w:tc>
          <w:tcPr>
            <w:tcW w:w="850" w:type="dxa"/>
            <w:shd w:val="clear" w:color="auto" w:fill="auto"/>
            <w:vAlign w:val="center"/>
          </w:tcPr>
          <w:p w14:paraId="04A6963A">
            <w:pPr>
              <w:jc w:val="center"/>
              <w:rPr>
                <w:rFonts w:ascii="Arial" w:hAnsi="Arial"/>
                <w:b/>
              </w:rPr>
            </w:pPr>
          </w:p>
        </w:tc>
      </w:tr>
      <w:tr w14:paraId="286A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AB398C5">
            <w:pPr>
              <w:jc w:val="center"/>
              <w:rPr>
                <w:rFonts w:ascii="Arial" w:hAnsi="Arial"/>
                <w:b/>
              </w:rPr>
            </w:pPr>
            <w:r>
              <w:rPr>
                <w:rFonts w:ascii="Arial" w:hAnsi="Arial"/>
                <w:b/>
              </w:rPr>
              <w:t>05</w:t>
            </w:r>
          </w:p>
        </w:tc>
        <w:tc>
          <w:tcPr>
            <w:tcW w:w="709" w:type="dxa"/>
            <w:shd w:val="clear" w:color="auto" w:fill="auto"/>
            <w:vAlign w:val="center"/>
          </w:tcPr>
          <w:p w14:paraId="46F87636">
            <w:pPr>
              <w:jc w:val="center"/>
              <w:rPr>
                <w:rFonts w:ascii="Arial" w:hAnsi="Arial"/>
                <w:b/>
                <w:bCs/>
              </w:rPr>
            </w:pPr>
            <w:r>
              <w:rPr>
                <w:rFonts w:ascii="Arial" w:hAnsi="Arial"/>
                <w:b/>
                <w:bCs/>
              </w:rPr>
              <w:t>05</w:t>
            </w:r>
          </w:p>
        </w:tc>
        <w:tc>
          <w:tcPr>
            <w:tcW w:w="567" w:type="dxa"/>
            <w:vAlign w:val="center"/>
          </w:tcPr>
          <w:p w14:paraId="233A7E03">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44DBDBBF">
            <w:pPr>
              <w:jc w:val="center"/>
              <w:rPr>
                <w:rFonts w:ascii="Arial" w:hAnsi="Arial"/>
                <w:b/>
                <w:bCs/>
              </w:rPr>
            </w:pPr>
          </w:p>
        </w:tc>
        <w:tc>
          <w:tcPr>
            <w:tcW w:w="4252" w:type="dxa"/>
            <w:shd w:val="clear" w:color="auto" w:fill="auto"/>
            <w:vAlign w:val="center"/>
          </w:tcPr>
          <w:p w14:paraId="4189F7F7">
            <w:pPr>
              <w:jc w:val="both"/>
              <w:rPr>
                <w:rFonts w:ascii="Arial" w:hAnsi="Arial"/>
                <w:b/>
                <w:bCs/>
              </w:rPr>
            </w:pPr>
            <w:r>
              <w:rPr>
                <w:rFonts w:ascii="Arial" w:hAnsi="Arial"/>
                <w:b/>
                <w:bCs/>
              </w:rPr>
              <w:t xml:space="preserve">Embalagem cirúrgica tubular para esterilização em autoclave 5cm x 100m, </w:t>
            </w:r>
            <w:r>
              <w:rPr>
                <w:rFonts w:ascii="Arial" w:hAnsi="Arial"/>
                <w:b/>
                <w:bCs/>
                <w:color w:val="000000"/>
              </w:rPr>
              <w:t>conforme detalhamento constante no termo de referência.</w:t>
            </w:r>
          </w:p>
        </w:tc>
        <w:tc>
          <w:tcPr>
            <w:tcW w:w="993" w:type="dxa"/>
            <w:shd w:val="clear" w:color="auto" w:fill="auto"/>
            <w:vAlign w:val="center"/>
          </w:tcPr>
          <w:p w14:paraId="64FAA6CE">
            <w:pPr>
              <w:jc w:val="center"/>
              <w:rPr>
                <w:rFonts w:ascii="Arial" w:hAnsi="Arial"/>
                <w:b/>
              </w:rPr>
            </w:pPr>
          </w:p>
        </w:tc>
        <w:tc>
          <w:tcPr>
            <w:tcW w:w="850" w:type="dxa"/>
            <w:shd w:val="clear" w:color="auto" w:fill="auto"/>
            <w:vAlign w:val="center"/>
          </w:tcPr>
          <w:p w14:paraId="7EDE1223">
            <w:pPr>
              <w:jc w:val="center"/>
              <w:rPr>
                <w:rFonts w:ascii="Arial" w:hAnsi="Arial"/>
                <w:b/>
              </w:rPr>
            </w:pPr>
          </w:p>
        </w:tc>
      </w:tr>
      <w:tr w14:paraId="5D0E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13DCD0E">
            <w:pPr>
              <w:jc w:val="center"/>
              <w:rPr>
                <w:rFonts w:ascii="Arial" w:hAnsi="Arial"/>
                <w:b/>
              </w:rPr>
            </w:pPr>
            <w:r>
              <w:rPr>
                <w:rFonts w:ascii="Arial" w:hAnsi="Arial"/>
                <w:b/>
              </w:rPr>
              <w:t>06</w:t>
            </w:r>
          </w:p>
        </w:tc>
        <w:tc>
          <w:tcPr>
            <w:tcW w:w="709" w:type="dxa"/>
            <w:shd w:val="clear" w:color="auto" w:fill="auto"/>
            <w:vAlign w:val="center"/>
          </w:tcPr>
          <w:p w14:paraId="5AF053DF">
            <w:pPr>
              <w:jc w:val="center"/>
              <w:rPr>
                <w:rFonts w:ascii="Arial" w:hAnsi="Arial"/>
                <w:b/>
                <w:bCs/>
              </w:rPr>
            </w:pPr>
            <w:r>
              <w:rPr>
                <w:rFonts w:ascii="Arial" w:hAnsi="Arial"/>
                <w:b/>
                <w:bCs/>
              </w:rPr>
              <w:t>05</w:t>
            </w:r>
          </w:p>
        </w:tc>
        <w:tc>
          <w:tcPr>
            <w:tcW w:w="567" w:type="dxa"/>
            <w:vAlign w:val="center"/>
          </w:tcPr>
          <w:p w14:paraId="3FF88063">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50CE7E48">
            <w:pPr>
              <w:jc w:val="center"/>
              <w:rPr>
                <w:rFonts w:ascii="Arial" w:hAnsi="Arial"/>
                <w:b/>
                <w:bCs/>
              </w:rPr>
            </w:pPr>
          </w:p>
        </w:tc>
        <w:tc>
          <w:tcPr>
            <w:tcW w:w="4252" w:type="dxa"/>
            <w:shd w:val="clear" w:color="auto" w:fill="auto"/>
            <w:vAlign w:val="center"/>
          </w:tcPr>
          <w:p w14:paraId="1CCF7C0E">
            <w:pPr>
              <w:jc w:val="both"/>
              <w:rPr>
                <w:rFonts w:ascii="Arial" w:hAnsi="Arial"/>
                <w:b/>
                <w:bCs/>
              </w:rPr>
            </w:pPr>
            <w:r>
              <w:rPr>
                <w:rFonts w:ascii="Arial" w:hAnsi="Arial"/>
                <w:b/>
                <w:bCs/>
              </w:rPr>
              <w:t xml:space="preserve">Embalagem cirúrgica tubular para esterilização em autoclave 8cm x 100m, </w:t>
            </w:r>
            <w:r>
              <w:rPr>
                <w:rFonts w:ascii="Arial" w:hAnsi="Arial"/>
                <w:b/>
                <w:bCs/>
                <w:color w:val="000000"/>
              </w:rPr>
              <w:t>conforme detalhamento constante no termo de referência.</w:t>
            </w:r>
          </w:p>
        </w:tc>
        <w:tc>
          <w:tcPr>
            <w:tcW w:w="993" w:type="dxa"/>
            <w:shd w:val="clear" w:color="auto" w:fill="auto"/>
            <w:vAlign w:val="center"/>
          </w:tcPr>
          <w:p w14:paraId="5ED6EE24">
            <w:pPr>
              <w:jc w:val="center"/>
              <w:rPr>
                <w:rFonts w:ascii="Arial" w:hAnsi="Arial"/>
                <w:b/>
              </w:rPr>
            </w:pPr>
          </w:p>
        </w:tc>
        <w:tc>
          <w:tcPr>
            <w:tcW w:w="850" w:type="dxa"/>
            <w:shd w:val="clear" w:color="auto" w:fill="auto"/>
            <w:vAlign w:val="center"/>
          </w:tcPr>
          <w:p w14:paraId="767AB8BC">
            <w:pPr>
              <w:jc w:val="center"/>
              <w:rPr>
                <w:rFonts w:ascii="Arial" w:hAnsi="Arial"/>
                <w:b/>
              </w:rPr>
            </w:pPr>
          </w:p>
        </w:tc>
      </w:tr>
      <w:tr w14:paraId="2A26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E1A30E1">
            <w:pPr>
              <w:jc w:val="center"/>
              <w:rPr>
                <w:rFonts w:ascii="Arial" w:hAnsi="Arial"/>
                <w:b/>
              </w:rPr>
            </w:pPr>
            <w:r>
              <w:rPr>
                <w:rFonts w:ascii="Arial" w:hAnsi="Arial"/>
                <w:b/>
              </w:rPr>
              <w:t>07</w:t>
            </w:r>
          </w:p>
        </w:tc>
        <w:tc>
          <w:tcPr>
            <w:tcW w:w="709" w:type="dxa"/>
            <w:shd w:val="clear" w:color="auto" w:fill="auto"/>
            <w:vAlign w:val="center"/>
          </w:tcPr>
          <w:p w14:paraId="4DD23667">
            <w:pPr>
              <w:jc w:val="center"/>
              <w:rPr>
                <w:rFonts w:ascii="Arial" w:hAnsi="Arial"/>
                <w:b/>
                <w:bCs/>
                <w:color w:val="000000"/>
              </w:rPr>
            </w:pPr>
            <w:r>
              <w:rPr>
                <w:rFonts w:ascii="Arial" w:hAnsi="Arial"/>
                <w:b/>
                <w:bCs/>
              </w:rPr>
              <w:t>05</w:t>
            </w:r>
          </w:p>
        </w:tc>
        <w:tc>
          <w:tcPr>
            <w:tcW w:w="567" w:type="dxa"/>
            <w:vAlign w:val="center"/>
          </w:tcPr>
          <w:p w14:paraId="3FA2F116">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147DE144">
            <w:pPr>
              <w:jc w:val="center"/>
              <w:rPr>
                <w:rFonts w:ascii="Arial" w:hAnsi="Arial"/>
                <w:b/>
                <w:bCs/>
                <w:color w:val="000000"/>
              </w:rPr>
            </w:pPr>
          </w:p>
        </w:tc>
        <w:tc>
          <w:tcPr>
            <w:tcW w:w="4252" w:type="dxa"/>
            <w:shd w:val="clear" w:color="auto" w:fill="auto"/>
            <w:vAlign w:val="center"/>
          </w:tcPr>
          <w:p w14:paraId="3C37AAFF">
            <w:pPr>
              <w:jc w:val="both"/>
              <w:rPr>
                <w:rFonts w:ascii="Arial" w:hAnsi="Arial"/>
                <w:b/>
                <w:bCs/>
              </w:rPr>
            </w:pPr>
            <w:r>
              <w:rPr>
                <w:rFonts w:ascii="Arial" w:hAnsi="Arial"/>
                <w:b/>
                <w:bCs/>
                <w:color w:val="000000"/>
              </w:rPr>
              <w:t>Embalagem cirúrgica tubular para esterilização em autoclave 15cm x 100m, conforme detalhamento constante no termo de referência.</w:t>
            </w:r>
          </w:p>
        </w:tc>
        <w:tc>
          <w:tcPr>
            <w:tcW w:w="993" w:type="dxa"/>
            <w:shd w:val="clear" w:color="auto" w:fill="auto"/>
            <w:vAlign w:val="center"/>
          </w:tcPr>
          <w:p w14:paraId="3EA7C271">
            <w:pPr>
              <w:jc w:val="center"/>
              <w:rPr>
                <w:rFonts w:ascii="Arial" w:hAnsi="Arial"/>
                <w:b/>
              </w:rPr>
            </w:pPr>
          </w:p>
        </w:tc>
        <w:tc>
          <w:tcPr>
            <w:tcW w:w="850" w:type="dxa"/>
            <w:shd w:val="clear" w:color="auto" w:fill="auto"/>
            <w:vAlign w:val="center"/>
          </w:tcPr>
          <w:p w14:paraId="44DB3FAB">
            <w:pPr>
              <w:jc w:val="center"/>
              <w:rPr>
                <w:rFonts w:ascii="Arial" w:hAnsi="Arial"/>
                <w:b/>
              </w:rPr>
            </w:pPr>
          </w:p>
        </w:tc>
      </w:tr>
      <w:tr w14:paraId="20BB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vAlign w:val="center"/>
          </w:tcPr>
          <w:p w14:paraId="1CA69C98">
            <w:pPr>
              <w:jc w:val="right"/>
              <w:rPr>
                <w:rFonts w:ascii="Arial" w:hAnsi="Arial" w:eastAsia="Calibri"/>
                <w:b/>
                <w:color w:val="000000"/>
                <w:lang w:eastAsia="en-US"/>
              </w:rPr>
            </w:pPr>
            <w:r>
              <w:rPr>
                <w:rFonts w:ascii="Arial" w:hAnsi="Arial" w:eastAsia="Calibri"/>
                <w:b/>
                <w:color w:val="000000"/>
                <w:lang w:eastAsia="en-US"/>
              </w:rPr>
              <w:t>Total do lote 17</w:t>
            </w:r>
          </w:p>
        </w:tc>
        <w:tc>
          <w:tcPr>
            <w:tcW w:w="1843" w:type="dxa"/>
            <w:gridSpan w:val="2"/>
            <w:shd w:val="clear" w:color="auto" w:fill="auto"/>
            <w:vAlign w:val="center"/>
          </w:tcPr>
          <w:p w14:paraId="3ED23156">
            <w:pPr>
              <w:spacing w:before="60" w:after="60"/>
              <w:jc w:val="center"/>
              <w:rPr>
                <w:rFonts w:ascii="Arial" w:hAnsi="Arial"/>
                <w:b/>
              </w:rPr>
            </w:pPr>
            <w:r>
              <w:rPr>
                <w:rFonts w:ascii="Arial" w:hAnsi="Arial"/>
                <w:b/>
              </w:rPr>
              <w:t xml:space="preserve">R$ </w:t>
            </w:r>
          </w:p>
        </w:tc>
      </w:tr>
    </w:tbl>
    <w:p w14:paraId="5343151B">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993"/>
        <w:gridCol w:w="4394"/>
        <w:gridCol w:w="709"/>
        <w:gridCol w:w="850"/>
      </w:tblGrid>
      <w:tr w14:paraId="0209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gridSpan w:val="5"/>
            <w:shd w:val="clear" w:color="auto" w:fill="D8D8D8" w:themeFill="background1" w:themeFillShade="D9"/>
          </w:tcPr>
          <w:p w14:paraId="4F8D89DE">
            <w:pPr>
              <w:spacing w:before="60" w:after="60"/>
              <w:jc w:val="center"/>
              <w:rPr>
                <w:rFonts w:ascii="Arial" w:hAnsi="Arial"/>
                <w:b/>
              </w:rPr>
            </w:pPr>
            <w:r>
              <w:rPr>
                <w:rFonts w:ascii="Arial" w:hAnsi="Arial"/>
                <w:b/>
              </w:rPr>
              <w:t>Objeto licitado – lote 18</w:t>
            </w:r>
          </w:p>
        </w:tc>
        <w:tc>
          <w:tcPr>
            <w:tcW w:w="1559" w:type="dxa"/>
            <w:gridSpan w:val="2"/>
            <w:shd w:val="clear" w:color="auto" w:fill="D8D8D8" w:themeFill="background1" w:themeFillShade="D9"/>
            <w:vAlign w:val="center"/>
          </w:tcPr>
          <w:p w14:paraId="03EEFA6B">
            <w:pPr>
              <w:spacing w:before="60" w:after="60"/>
              <w:jc w:val="center"/>
              <w:rPr>
                <w:rFonts w:ascii="Arial" w:hAnsi="Arial"/>
                <w:b/>
              </w:rPr>
            </w:pPr>
            <w:r>
              <w:rPr>
                <w:rFonts w:ascii="Arial" w:hAnsi="Arial"/>
                <w:b/>
              </w:rPr>
              <w:t>Valor (R$)</w:t>
            </w:r>
          </w:p>
        </w:tc>
      </w:tr>
      <w:tr w14:paraId="429B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5C60590">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58D03317">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355958FC">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4644D8AA">
            <w:pPr>
              <w:spacing w:before="60" w:after="60"/>
              <w:jc w:val="center"/>
              <w:rPr>
                <w:rFonts w:ascii="Arial" w:hAnsi="Arial"/>
                <w:b/>
              </w:rPr>
            </w:pPr>
            <w:r>
              <w:rPr>
                <w:rFonts w:ascii="Arial" w:hAnsi="Arial"/>
                <w:b/>
              </w:rPr>
              <w:t>Marca</w:t>
            </w:r>
          </w:p>
        </w:tc>
        <w:tc>
          <w:tcPr>
            <w:tcW w:w="4394" w:type="dxa"/>
            <w:shd w:val="clear" w:color="auto" w:fill="D8D8D8" w:themeFill="background1" w:themeFillShade="D9"/>
            <w:vAlign w:val="center"/>
          </w:tcPr>
          <w:p w14:paraId="5A38CD65">
            <w:pPr>
              <w:spacing w:before="60" w:after="60"/>
              <w:jc w:val="center"/>
              <w:rPr>
                <w:rFonts w:ascii="Arial" w:hAnsi="Arial"/>
                <w:b/>
              </w:rPr>
            </w:pPr>
            <w:r>
              <w:rPr>
                <w:rFonts w:ascii="Arial" w:hAnsi="Arial"/>
                <w:b/>
              </w:rPr>
              <w:t>Descrição</w:t>
            </w:r>
          </w:p>
        </w:tc>
        <w:tc>
          <w:tcPr>
            <w:tcW w:w="709" w:type="dxa"/>
            <w:shd w:val="clear" w:color="auto" w:fill="D8D8D8" w:themeFill="background1" w:themeFillShade="D9"/>
            <w:vAlign w:val="center"/>
          </w:tcPr>
          <w:p w14:paraId="502C7B26">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557D4A61">
            <w:pPr>
              <w:spacing w:before="60" w:after="60"/>
              <w:jc w:val="center"/>
              <w:rPr>
                <w:rFonts w:ascii="Arial" w:hAnsi="Arial"/>
                <w:b/>
              </w:rPr>
            </w:pPr>
            <w:r>
              <w:rPr>
                <w:rFonts w:ascii="Arial" w:hAnsi="Arial"/>
                <w:b/>
              </w:rPr>
              <w:t>Total</w:t>
            </w:r>
          </w:p>
        </w:tc>
      </w:tr>
      <w:tr w14:paraId="35D9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9514676">
            <w:pPr>
              <w:jc w:val="center"/>
              <w:rPr>
                <w:rFonts w:ascii="Arial" w:hAnsi="Arial"/>
                <w:b/>
              </w:rPr>
            </w:pPr>
            <w:r>
              <w:rPr>
                <w:rFonts w:ascii="Arial" w:hAnsi="Arial"/>
                <w:b/>
              </w:rPr>
              <w:t>01</w:t>
            </w:r>
          </w:p>
        </w:tc>
        <w:tc>
          <w:tcPr>
            <w:tcW w:w="850" w:type="dxa"/>
            <w:shd w:val="clear" w:color="auto" w:fill="auto"/>
            <w:vAlign w:val="center"/>
          </w:tcPr>
          <w:p w14:paraId="1E091368">
            <w:pPr>
              <w:jc w:val="center"/>
              <w:rPr>
                <w:rFonts w:ascii="Arial" w:hAnsi="Arial"/>
                <w:b/>
                <w:bCs/>
              </w:rPr>
            </w:pPr>
            <w:r>
              <w:rPr>
                <w:rFonts w:ascii="Arial" w:hAnsi="Arial"/>
                <w:b/>
                <w:bCs/>
                <w:color w:val="000000"/>
              </w:rPr>
              <w:t>1.650</w:t>
            </w:r>
          </w:p>
        </w:tc>
        <w:tc>
          <w:tcPr>
            <w:tcW w:w="567" w:type="dxa"/>
            <w:vAlign w:val="center"/>
          </w:tcPr>
          <w:p w14:paraId="016942F3">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5D3A3DE4">
            <w:pPr>
              <w:jc w:val="center"/>
              <w:rPr>
                <w:rFonts w:ascii="Arial" w:hAnsi="Arial"/>
                <w:b/>
                <w:bCs/>
              </w:rPr>
            </w:pPr>
          </w:p>
        </w:tc>
        <w:tc>
          <w:tcPr>
            <w:tcW w:w="4394" w:type="dxa"/>
            <w:shd w:val="clear" w:color="auto" w:fill="auto"/>
            <w:vAlign w:val="center"/>
          </w:tcPr>
          <w:p w14:paraId="1E654E1D">
            <w:pPr>
              <w:jc w:val="both"/>
              <w:rPr>
                <w:rFonts w:ascii="Arial" w:hAnsi="Arial"/>
                <w:b/>
                <w:bCs/>
              </w:rPr>
            </w:pPr>
            <w:r>
              <w:rPr>
                <w:rFonts w:ascii="Arial" w:hAnsi="Arial"/>
                <w:b/>
                <w:bCs/>
              </w:rPr>
              <w:t xml:space="preserve">Indicador biológico para monitorar ciclos de esterilização a vapor, </w:t>
            </w:r>
            <w:r>
              <w:rPr>
                <w:rFonts w:ascii="Arial" w:hAnsi="Arial"/>
                <w:b/>
                <w:bCs/>
                <w:color w:val="000000"/>
              </w:rPr>
              <w:t>conforme detalhamento constante no termo de referência.</w:t>
            </w:r>
          </w:p>
        </w:tc>
        <w:tc>
          <w:tcPr>
            <w:tcW w:w="709" w:type="dxa"/>
            <w:shd w:val="clear" w:color="auto" w:fill="auto"/>
            <w:vAlign w:val="center"/>
          </w:tcPr>
          <w:p w14:paraId="2F7272CC">
            <w:pPr>
              <w:jc w:val="center"/>
              <w:rPr>
                <w:rFonts w:ascii="Arial" w:hAnsi="Arial"/>
                <w:b/>
              </w:rPr>
            </w:pPr>
          </w:p>
        </w:tc>
        <w:tc>
          <w:tcPr>
            <w:tcW w:w="850" w:type="dxa"/>
            <w:shd w:val="clear" w:color="auto" w:fill="auto"/>
            <w:vAlign w:val="center"/>
          </w:tcPr>
          <w:p w14:paraId="54AAC1CB">
            <w:pPr>
              <w:jc w:val="center"/>
              <w:rPr>
                <w:rFonts w:ascii="Arial" w:hAnsi="Arial"/>
                <w:b/>
              </w:rPr>
            </w:pPr>
          </w:p>
        </w:tc>
      </w:tr>
      <w:tr w14:paraId="04BF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gridSpan w:val="5"/>
            <w:vAlign w:val="center"/>
          </w:tcPr>
          <w:p w14:paraId="6F3AAB13">
            <w:pPr>
              <w:jc w:val="right"/>
              <w:rPr>
                <w:rFonts w:ascii="Arial" w:hAnsi="Arial" w:eastAsia="Calibri"/>
                <w:b/>
                <w:color w:val="000000"/>
                <w:lang w:eastAsia="en-US"/>
              </w:rPr>
            </w:pPr>
            <w:r>
              <w:rPr>
                <w:rFonts w:ascii="Arial" w:hAnsi="Arial" w:eastAsia="Calibri"/>
                <w:b/>
                <w:color w:val="000000"/>
                <w:lang w:eastAsia="en-US"/>
              </w:rPr>
              <w:t>Total do lote 18</w:t>
            </w:r>
          </w:p>
        </w:tc>
        <w:tc>
          <w:tcPr>
            <w:tcW w:w="1559" w:type="dxa"/>
            <w:gridSpan w:val="2"/>
            <w:shd w:val="clear" w:color="auto" w:fill="auto"/>
            <w:vAlign w:val="center"/>
          </w:tcPr>
          <w:p w14:paraId="38C1FACE">
            <w:pPr>
              <w:spacing w:before="60" w:after="60"/>
              <w:jc w:val="center"/>
              <w:rPr>
                <w:rFonts w:ascii="Arial" w:hAnsi="Arial"/>
                <w:b/>
              </w:rPr>
            </w:pPr>
            <w:r>
              <w:rPr>
                <w:rFonts w:ascii="Arial" w:hAnsi="Arial"/>
                <w:b/>
              </w:rPr>
              <w:t xml:space="preserve">R$ </w:t>
            </w:r>
          </w:p>
        </w:tc>
      </w:tr>
    </w:tbl>
    <w:p w14:paraId="3F5B0D02">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993"/>
        <w:gridCol w:w="4110"/>
        <w:gridCol w:w="851"/>
        <w:gridCol w:w="992"/>
      </w:tblGrid>
      <w:tr w14:paraId="0D7E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shd w:val="clear" w:color="auto" w:fill="D8D8D8" w:themeFill="background1" w:themeFillShade="D9"/>
          </w:tcPr>
          <w:p w14:paraId="230EDD52">
            <w:pPr>
              <w:spacing w:before="60" w:after="60"/>
              <w:jc w:val="center"/>
              <w:rPr>
                <w:rFonts w:ascii="Arial" w:hAnsi="Arial"/>
                <w:b/>
              </w:rPr>
            </w:pPr>
            <w:r>
              <w:rPr>
                <w:rFonts w:ascii="Arial" w:hAnsi="Arial"/>
                <w:b/>
              </w:rPr>
              <w:t>Objeto licitado – lote 19</w:t>
            </w:r>
          </w:p>
        </w:tc>
        <w:tc>
          <w:tcPr>
            <w:tcW w:w="1843" w:type="dxa"/>
            <w:gridSpan w:val="2"/>
            <w:shd w:val="clear" w:color="auto" w:fill="D8D8D8" w:themeFill="background1" w:themeFillShade="D9"/>
            <w:vAlign w:val="center"/>
          </w:tcPr>
          <w:p w14:paraId="0C4D533B">
            <w:pPr>
              <w:spacing w:before="60" w:after="60"/>
              <w:jc w:val="center"/>
              <w:rPr>
                <w:rFonts w:ascii="Arial" w:hAnsi="Arial"/>
                <w:b/>
              </w:rPr>
            </w:pPr>
            <w:r>
              <w:rPr>
                <w:rFonts w:ascii="Arial" w:hAnsi="Arial"/>
                <w:b/>
              </w:rPr>
              <w:t>Valor (R$)</w:t>
            </w:r>
          </w:p>
        </w:tc>
      </w:tr>
      <w:tr w14:paraId="7E5E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51B27B59">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4732EE02">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6E44D243">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07E1930E">
            <w:pPr>
              <w:spacing w:before="60" w:after="60"/>
              <w:jc w:val="center"/>
              <w:rPr>
                <w:rFonts w:ascii="Arial" w:hAnsi="Arial"/>
                <w:b/>
              </w:rPr>
            </w:pPr>
            <w:r>
              <w:rPr>
                <w:rFonts w:ascii="Arial" w:hAnsi="Arial"/>
                <w:b/>
              </w:rPr>
              <w:t>Marca</w:t>
            </w:r>
          </w:p>
        </w:tc>
        <w:tc>
          <w:tcPr>
            <w:tcW w:w="4110" w:type="dxa"/>
            <w:shd w:val="clear" w:color="auto" w:fill="D8D8D8" w:themeFill="background1" w:themeFillShade="D9"/>
            <w:vAlign w:val="center"/>
          </w:tcPr>
          <w:p w14:paraId="73D328C5">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06CFFF9C">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748DC8D4">
            <w:pPr>
              <w:spacing w:before="60" w:after="60"/>
              <w:jc w:val="center"/>
              <w:rPr>
                <w:rFonts w:ascii="Arial" w:hAnsi="Arial"/>
                <w:b/>
              </w:rPr>
            </w:pPr>
            <w:r>
              <w:rPr>
                <w:rFonts w:ascii="Arial" w:hAnsi="Arial"/>
                <w:b/>
              </w:rPr>
              <w:t>Total</w:t>
            </w:r>
          </w:p>
        </w:tc>
      </w:tr>
      <w:tr w14:paraId="481C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594060F">
            <w:pPr>
              <w:jc w:val="center"/>
              <w:rPr>
                <w:rFonts w:ascii="Arial" w:hAnsi="Arial"/>
                <w:b/>
              </w:rPr>
            </w:pPr>
            <w:r>
              <w:rPr>
                <w:rFonts w:ascii="Arial" w:hAnsi="Arial"/>
                <w:b/>
              </w:rPr>
              <w:t>01</w:t>
            </w:r>
          </w:p>
        </w:tc>
        <w:tc>
          <w:tcPr>
            <w:tcW w:w="850" w:type="dxa"/>
            <w:shd w:val="clear" w:color="auto" w:fill="auto"/>
            <w:vAlign w:val="center"/>
          </w:tcPr>
          <w:p w14:paraId="1AB92F04">
            <w:pPr>
              <w:jc w:val="center"/>
              <w:rPr>
                <w:rFonts w:ascii="Arial" w:hAnsi="Arial"/>
                <w:b/>
                <w:bCs/>
              </w:rPr>
            </w:pPr>
            <w:r>
              <w:rPr>
                <w:rFonts w:ascii="Arial" w:hAnsi="Arial"/>
                <w:b/>
                <w:bCs/>
              </w:rPr>
              <w:t>6.000</w:t>
            </w:r>
          </w:p>
        </w:tc>
        <w:tc>
          <w:tcPr>
            <w:tcW w:w="567" w:type="dxa"/>
            <w:vAlign w:val="center"/>
          </w:tcPr>
          <w:p w14:paraId="6BE48EB6">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4D4D5D75">
            <w:pPr>
              <w:jc w:val="center"/>
              <w:rPr>
                <w:rFonts w:ascii="Arial" w:hAnsi="Arial"/>
                <w:b/>
                <w:bCs/>
              </w:rPr>
            </w:pPr>
          </w:p>
        </w:tc>
        <w:tc>
          <w:tcPr>
            <w:tcW w:w="4110" w:type="dxa"/>
            <w:shd w:val="clear" w:color="auto" w:fill="auto"/>
            <w:vAlign w:val="center"/>
          </w:tcPr>
          <w:p w14:paraId="2C072367">
            <w:pPr>
              <w:jc w:val="both"/>
              <w:rPr>
                <w:rFonts w:ascii="Arial" w:hAnsi="Arial"/>
                <w:b/>
                <w:bCs/>
              </w:rPr>
            </w:pPr>
            <w:r>
              <w:rPr>
                <w:rFonts w:ascii="Arial" w:hAnsi="Arial"/>
                <w:b/>
                <w:bCs/>
                <w:color w:val="000000"/>
              </w:rPr>
              <w:t>Lâmina de bisturi nº 11</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28E5EE5A">
            <w:pPr>
              <w:jc w:val="center"/>
              <w:rPr>
                <w:rFonts w:ascii="Arial" w:hAnsi="Arial"/>
                <w:b/>
              </w:rPr>
            </w:pPr>
          </w:p>
        </w:tc>
        <w:tc>
          <w:tcPr>
            <w:tcW w:w="992" w:type="dxa"/>
            <w:shd w:val="clear" w:color="auto" w:fill="auto"/>
            <w:vAlign w:val="center"/>
          </w:tcPr>
          <w:p w14:paraId="17F5B48F">
            <w:pPr>
              <w:jc w:val="center"/>
              <w:rPr>
                <w:rFonts w:ascii="Arial" w:hAnsi="Arial"/>
                <w:b/>
              </w:rPr>
            </w:pPr>
          </w:p>
        </w:tc>
      </w:tr>
      <w:tr w14:paraId="7F42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D05EC6E">
            <w:pPr>
              <w:jc w:val="center"/>
              <w:rPr>
                <w:rFonts w:ascii="Arial" w:hAnsi="Arial"/>
                <w:b/>
              </w:rPr>
            </w:pPr>
            <w:r>
              <w:rPr>
                <w:rFonts w:ascii="Arial" w:hAnsi="Arial"/>
                <w:b/>
              </w:rPr>
              <w:t>02</w:t>
            </w:r>
          </w:p>
        </w:tc>
        <w:tc>
          <w:tcPr>
            <w:tcW w:w="850" w:type="dxa"/>
            <w:shd w:val="clear" w:color="auto" w:fill="auto"/>
            <w:vAlign w:val="center"/>
          </w:tcPr>
          <w:p w14:paraId="374C0164">
            <w:pPr>
              <w:jc w:val="center"/>
              <w:rPr>
                <w:rFonts w:ascii="Arial" w:hAnsi="Arial"/>
                <w:b/>
                <w:bCs/>
              </w:rPr>
            </w:pPr>
            <w:r>
              <w:rPr>
                <w:rFonts w:ascii="Arial" w:hAnsi="Arial"/>
                <w:b/>
                <w:bCs/>
              </w:rPr>
              <w:t>300</w:t>
            </w:r>
          </w:p>
        </w:tc>
        <w:tc>
          <w:tcPr>
            <w:tcW w:w="567" w:type="dxa"/>
            <w:vAlign w:val="center"/>
          </w:tcPr>
          <w:p w14:paraId="55518B06">
            <w:pPr>
              <w:jc w:val="center"/>
              <w:rPr>
                <w:rFonts w:ascii="Arial" w:hAnsi="Arial"/>
                <w:b/>
                <w:bCs/>
                <w:color w:val="000000"/>
              </w:rPr>
            </w:pPr>
            <w:r>
              <w:rPr>
                <w:rFonts w:ascii="Arial" w:hAnsi="Arial"/>
                <w:b/>
                <w:bCs/>
                <w:color w:val="000000"/>
              </w:rPr>
              <w:t>PT</w:t>
            </w:r>
          </w:p>
        </w:tc>
        <w:tc>
          <w:tcPr>
            <w:tcW w:w="993" w:type="dxa"/>
            <w:shd w:val="clear" w:color="auto" w:fill="auto"/>
            <w:vAlign w:val="center"/>
          </w:tcPr>
          <w:p w14:paraId="79DE3377">
            <w:pPr>
              <w:jc w:val="center"/>
              <w:rPr>
                <w:rFonts w:ascii="Arial" w:hAnsi="Arial"/>
                <w:b/>
                <w:bCs/>
              </w:rPr>
            </w:pPr>
          </w:p>
        </w:tc>
        <w:tc>
          <w:tcPr>
            <w:tcW w:w="4110" w:type="dxa"/>
            <w:shd w:val="clear" w:color="auto" w:fill="auto"/>
            <w:vAlign w:val="center"/>
          </w:tcPr>
          <w:p w14:paraId="5C6949C6">
            <w:pPr>
              <w:jc w:val="both"/>
              <w:rPr>
                <w:rFonts w:ascii="Arial" w:hAnsi="Arial"/>
                <w:b/>
                <w:bCs/>
              </w:rPr>
            </w:pPr>
            <w:r>
              <w:rPr>
                <w:rFonts w:ascii="Arial" w:hAnsi="Arial"/>
                <w:b/>
                <w:bCs/>
              </w:rPr>
              <w:t xml:space="preserve">Abaixador de madeira para língua com pontas arredondadas, </w:t>
            </w:r>
            <w:r>
              <w:rPr>
                <w:rFonts w:ascii="Arial" w:hAnsi="Arial"/>
                <w:b/>
                <w:bCs/>
                <w:color w:val="000000"/>
              </w:rPr>
              <w:t>conforme detalhamento constante no termo de referência.</w:t>
            </w:r>
          </w:p>
        </w:tc>
        <w:tc>
          <w:tcPr>
            <w:tcW w:w="851" w:type="dxa"/>
            <w:shd w:val="clear" w:color="auto" w:fill="auto"/>
            <w:vAlign w:val="center"/>
          </w:tcPr>
          <w:p w14:paraId="4E402059">
            <w:pPr>
              <w:jc w:val="center"/>
              <w:rPr>
                <w:rFonts w:ascii="Arial" w:hAnsi="Arial"/>
                <w:b/>
              </w:rPr>
            </w:pPr>
          </w:p>
        </w:tc>
        <w:tc>
          <w:tcPr>
            <w:tcW w:w="992" w:type="dxa"/>
            <w:shd w:val="clear" w:color="auto" w:fill="auto"/>
            <w:vAlign w:val="center"/>
          </w:tcPr>
          <w:p w14:paraId="0D25D3FF">
            <w:pPr>
              <w:jc w:val="center"/>
              <w:rPr>
                <w:rFonts w:ascii="Arial" w:hAnsi="Arial"/>
                <w:b/>
              </w:rPr>
            </w:pPr>
          </w:p>
        </w:tc>
      </w:tr>
      <w:tr w14:paraId="2EDE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81093D8">
            <w:pPr>
              <w:jc w:val="center"/>
              <w:rPr>
                <w:rFonts w:ascii="Arial" w:hAnsi="Arial"/>
                <w:b/>
              </w:rPr>
            </w:pPr>
            <w:r>
              <w:rPr>
                <w:rFonts w:ascii="Arial" w:hAnsi="Arial"/>
                <w:b/>
              </w:rPr>
              <w:t>03</w:t>
            </w:r>
          </w:p>
        </w:tc>
        <w:tc>
          <w:tcPr>
            <w:tcW w:w="850" w:type="dxa"/>
            <w:shd w:val="clear" w:color="auto" w:fill="auto"/>
            <w:vAlign w:val="center"/>
          </w:tcPr>
          <w:p w14:paraId="6F04A6CC">
            <w:pPr>
              <w:jc w:val="center"/>
              <w:rPr>
                <w:rFonts w:ascii="Arial" w:hAnsi="Arial"/>
                <w:b/>
                <w:bCs/>
              </w:rPr>
            </w:pPr>
            <w:r>
              <w:rPr>
                <w:rFonts w:ascii="Arial" w:hAnsi="Arial"/>
                <w:b/>
                <w:bCs/>
              </w:rPr>
              <w:t>2.500</w:t>
            </w:r>
          </w:p>
        </w:tc>
        <w:tc>
          <w:tcPr>
            <w:tcW w:w="567" w:type="dxa"/>
            <w:vAlign w:val="center"/>
          </w:tcPr>
          <w:p w14:paraId="623C7170">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207FDE71">
            <w:pPr>
              <w:jc w:val="center"/>
              <w:rPr>
                <w:rFonts w:ascii="Arial" w:hAnsi="Arial"/>
                <w:b/>
                <w:bCs/>
              </w:rPr>
            </w:pPr>
          </w:p>
        </w:tc>
        <w:tc>
          <w:tcPr>
            <w:tcW w:w="4110" w:type="dxa"/>
            <w:shd w:val="clear" w:color="auto" w:fill="auto"/>
            <w:vAlign w:val="center"/>
          </w:tcPr>
          <w:p w14:paraId="6485521E">
            <w:pPr>
              <w:jc w:val="both"/>
              <w:rPr>
                <w:rFonts w:ascii="Arial" w:hAnsi="Arial"/>
                <w:b/>
                <w:bCs/>
              </w:rPr>
            </w:pPr>
            <w:r>
              <w:rPr>
                <w:rFonts w:ascii="Arial" w:hAnsi="Arial"/>
                <w:b/>
                <w:bCs/>
                <w:color w:val="000000"/>
              </w:rPr>
              <w:t>Lâmina de bisturi nº 15</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69AC2429">
            <w:pPr>
              <w:jc w:val="center"/>
              <w:rPr>
                <w:rFonts w:ascii="Arial" w:hAnsi="Arial"/>
                <w:b/>
              </w:rPr>
            </w:pPr>
          </w:p>
        </w:tc>
        <w:tc>
          <w:tcPr>
            <w:tcW w:w="992" w:type="dxa"/>
            <w:shd w:val="clear" w:color="auto" w:fill="auto"/>
            <w:vAlign w:val="center"/>
          </w:tcPr>
          <w:p w14:paraId="0BF41BE1">
            <w:pPr>
              <w:jc w:val="center"/>
              <w:rPr>
                <w:rFonts w:ascii="Arial" w:hAnsi="Arial"/>
                <w:b/>
              </w:rPr>
            </w:pPr>
          </w:p>
        </w:tc>
      </w:tr>
      <w:tr w14:paraId="45FA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E1E8526">
            <w:pPr>
              <w:jc w:val="center"/>
              <w:rPr>
                <w:rFonts w:ascii="Arial" w:hAnsi="Arial"/>
                <w:b/>
              </w:rPr>
            </w:pPr>
            <w:r>
              <w:rPr>
                <w:rFonts w:ascii="Arial" w:hAnsi="Arial"/>
                <w:b/>
              </w:rPr>
              <w:t>04</w:t>
            </w:r>
          </w:p>
        </w:tc>
        <w:tc>
          <w:tcPr>
            <w:tcW w:w="850" w:type="dxa"/>
            <w:shd w:val="clear" w:color="auto" w:fill="auto"/>
            <w:vAlign w:val="center"/>
          </w:tcPr>
          <w:p w14:paraId="13E6B203">
            <w:pPr>
              <w:jc w:val="center"/>
              <w:rPr>
                <w:rFonts w:ascii="Arial" w:hAnsi="Arial"/>
                <w:b/>
                <w:bCs/>
              </w:rPr>
            </w:pPr>
            <w:r>
              <w:rPr>
                <w:rFonts w:ascii="Arial" w:hAnsi="Arial"/>
                <w:b/>
                <w:bCs/>
              </w:rPr>
              <w:t>2.500</w:t>
            </w:r>
          </w:p>
        </w:tc>
        <w:tc>
          <w:tcPr>
            <w:tcW w:w="567" w:type="dxa"/>
            <w:vAlign w:val="center"/>
          </w:tcPr>
          <w:p w14:paraId="6FDD45A5">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1447E134">
            <w:pPr>
              <w:jc w:val="center"/>
              <w:rPr>
                <w:rFonts w:ascii="Arial" w:hAnsi="Arial"/>
                <w:b/>
                <w:bCs/>
              </w:rPr>
            </w:pPr>
          </w:p>
        </w:tc>
        <w:tc>
          <w:tcPr>
            <w:tcW w:w="4110" w:type="dxa"/>
            <w:shd w:val="clear" w:color="auto" w:fill="auto"/>
            <w:vAlign w:val="center"/>
          </w:tcPr>
          <w:p w14:paraId="24973FA4">
            <w:pPr>
              <w:jc w:val="both"/>
              <w:rPr>
                <w:rFonts w:ascii="Arial" w:hAnsi="Arial"/>
                <w:b/>
                <w:bCs/>
              </w:rPr>
            </w:pPr>
            <w:r>
              <w:rPr>
                <w:rFonts w:ascii="Arial" w:hAnsi="Arial"/>
                <w:b/>
                <w:bCs/>
                <w:color w:val="000000"/>
              </w:rPr>
              <w:t>Lâmina de bisturi nº 20, unidade</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59712F73">
            <w:pPr>
              <w:jc w:val="center"/>
              <w:rPr>
                <w:rFonts w:ascii="Arial" w:hAnsi="Arial"/>
                <w:b/>
              </w:rPr>
            </w:pPr>
          </w:p>
        </w:tc>
        <w:tc>
          <w:tcPr>
            <w:tcW w:w="992" w:type="dxa"/>
            <w:shd w:val="clear" w:color="auto" w:fill="auto"/>
            <w:vAlign w:val="center"/>
          </w:tcPr>
          <w:p w14:paraId="66362372">
            <w:pPr>
              <w:jc w:val="center"/>
              <w:rPr>
                <w:rFonts w:ascii="Arial" w:hAnsi="Arial"/>
                <w:b/>
              </w:rPr>
            </w:pPr>
          </w:p>
        </w:tc>
      </w:tr>
      <w:tr w14:paraId="1843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D3E8C79">
            <w:pPr>
              <w:jc w:val="center"/>
              <w:rPr>
                <w:rFonts w:ascii="Arial" w:hAnsi="Arial"/>
                <w:b/>
              </w:rPr>
            </w:pPr>
            <w:r>
              <w:rPr>
                <w:rFonts w:ascii="Arial" w:hAnsi="Arial"/>
                <w:b/>
              </w:rPr>
              <w:t>05</w:t>
            </w:r>
          </w:p>
        </w:tc>
        <w:tc>
          <w:tcPr>
            <w:tcW w:w="850" w:type="dxa"/>
            <w:shd w:val="clear" w:color="auto" w:fill="auto"/>
            <w:vAlign w:val="center"/>
          </w:tcPr>
          <w:p w14:paraId="239FD8B2">
            <w:pPr>
              <w:jc w:val="center"/>
              <w:rPr>
                <w:rFonts w:ascii="Arial" w:hAnsi="Arial"/>
                <w:b/>
                <w:bCs/>
              </w:rPr>
            </w:pPr>
            <w:r>
              <w:rPr>
                <w:rFonts w:ascii="Arial" w:hAnsi="Arial"/>
                <w:b/>
                <w:bCs/>
              </w:rPr>
              <w:t>1.000</w:t>
            </w:r>
          </w:p>
        </w:tc>
        <w:tc>
          <w:tcPr>
            <w:tcW w:w="567" w:type="dxa"/>
            <w:vAlign w:val="center"/>
          </w:tcPr>
          <w:p w14:paraId="3BA7CC6E">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4648FD3B">
            <w:pPr>
              <w:jc w:val="center"/>
              <w:rPr>
                <w:rFonts w:ascii="Arial" w:hAnsi="Arial"/>
                <w:b/>
                <w:bCs/>
              </w:rPr>
            </w:pPr>
          </w:p>
        </w:tc>
        <w:tc>
          <w:tcPr>
            <w:tcW w:w="4110" w:type="dxa"/>
            <w:shd w:val="clear" w:color="auto" w:fill="auto"/>
            <w:vAlign w:val="center"/>
          </w:tcPr>
          <w:p w14:paraId="79278EBB">
            <w:pPr>
              <w:jc w:val="both"/>
              <w:rPr>
                <w:rFonts w:ascii="Arial" w:hAnsi="Arial"/>
                <w:b/>
                <w:bCs/>
              </w:rPr>
            </w:pPr>
            <w:r>
              <w:rPr>
                <w:rFonts w:ascii="Arial" w:hAnsi="Arial"/>
                <w:b/>
                <w:bCs/>
                <w:color w:val="000000"/>
              </w:rPr>
              <w:t>Esparadrapo impermeável 10cm x 4,5m/rolo unidade</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7D9B9504">
            <w:pPr>
              <w:jc w:val="center"/>
              <w:rPr>
                <w:rFonts w:ascii="Arial" w:hAnsi="Arial"/>
                <w:b/>
              </w:rPr>
            </w:pPr>
          </w:p>
        </w:tc>
        <w:tc>
          <w:tcPr>
            <w:tcW w:w="992" w:type="dxa"/>
            <w:shd w:val="clear" w:color="auto" w:fill="auto"/>
            <w:vAlign w:val="center"/>
          </w:tcPr>
          <w:p w14:paraId="54B0A8AC">
            <w:pPr>
              <w:jc w:val="center"/>
              <w:rPr>
                <w:rFonts w:ascii="Arial" w:hAnsi="Arial"/>
                <w:b/>
              </w:rPr>
            </w:pPr>
          </w:p>
        </w:tc>
      </w:tr>
      <w:tr w14:paraId="05AE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7BCBCE3">
            <w:pPr>
              <w:jc w:val="center"/>
              <w:rPr>
                <w:rFonts w:ascii="Arial" w:hAnsi="Arial"/>
                <w:b/>
              </w:rPr>
            </w:pPr>
            <w:r>
              <w:rPr>
                <w:rFonts w:ascii="Arial" w:hAnsi="Arial"/>
                <w:b/>
              </w:rPr>
              <w:t>06</w:t>
            </w:r>
          </w:p>
        </w:tc>
        <w:tc>
          <w:tcPr>
            <w:tcW w:w="850" w:type="dxa"/>
            <w:shd w:val="clear" w:color="auto" w:fill="auto"/>
            <w:vAlign w:val="center"/>
          </w:tcPr>
          <w:p w14:paraId="1EA75A1C">
            <w:pPr>
              <w:jc w:val="center"/>
              <w:rPr>
                <w:rFonts w:ascii="Arial" w:hAnsi="Arial"/>
                <w:b/>
                <w:bCs/>
              </w:rPr>
            </w:pPr>
            <w:r>
              <w:rPr>
                <w:rFonts w:ascii="Arial" w:hAnsi="Arial"/>
                <w:b/>
                <w:bCs/>
              </w:rPr>
              <w:t>800</w:t>
            </w:r>
          </w:p>
        </w:tc>
        <w:tc>
          <w:tcPr>
            <w:tcW w:w="567" w:type="dxa"/>
            <w:vAlign w:val="center"/>
          </w:tcPr>
          <w:p w14:paraId="3A87C5C2">
            <w:pPr>
              <w:jc w:val="center"/>
              <w:rPr>
                <w:rFonts w:ascii="Arial" w:hAnsi="Arial"/>
                <w:b/>
                <w:bCs/>
                <w:color w:val="000000"/>
              </w:rPr>
            </w:pPr>
            <w:r>
              <w:rPr>
                <w:rFonts w:ascii="Arial" w:hAnsi="Arial"/>
                <w:b/>
                <w:bCs/>
                <w:color w:val="000000"/>
              </w:rPr>
              <w:t>RL</w:t>
            </w:r>
          </w:p>
        </w:tc>
        <w:tc>
          <w:tcPr>
            <w:tcW w:w="993" w:type="dxa"/>
            <w:shd w:val="clear" w:color="auto" w:fill="auto"/>
            <w:vAlign w:val="center"/>
          </w:tcPr>
          <w:p w14:paraId="1538B193">
            <w:pPr>
              <w:jc w:val="center"/>
              <w:rPr>
                <w:rFonts w:ascii="Arial" w:hAnsi="Arial"/>
                <w:b/>
                <w:bCs/>
              </w:rPr>
            </w:pPr>
          </w:p>
        </w:tc>
        <w:tc>
          <w:tcPr>
            <w:tcW w:w="4110" w:type="dxa"/>
            <w:shd w:val="clear" w:color="auto" w:fill="auto"/>
            <w:vAlign w:val="center"/>
          </w:tcPr>
          <w:p w14:paraId="3B01203B">
            <w:pPr>
              <w:jc w:val="both"/>
              <w:rPr>
                <w:rFonts w:ascii="Arial" w:hAnsi="Arial"/>
                <w:b/>
                <w:bCs/>
              </w:rPr>
            </w:pPr>
            <w:r>
              <w:rPr>
                <w:rFonts w:ascii="Arial" w:hAnsi="Arial"/>
                <w:b/>
                <w:bCs/>
              </w:rPr>
              <w:t xml:space="preserve">Fita adesiva branca 16mm x 50m / rolo fita adesiva brancA, </w:t>
            </w:r>
            <w:r>
              <w:rPr>
                <w:rFonts w:ascii="Arial" w:hAnsi="Arial"/>
                <w:b/>
                <w:bCs/>
                <w:color w:val="000000"/>
              </w:rPr>
              <w:t>conforme detalhamento constante no termo de referência.</w:t>
            </w:r>
          </w:p>
        </w:tc>
        <w:tc>
          <w:tcPr>
            <w:tcW w:w="851" w:type="dxa"/>
            <w:shd w:val="clear" w:color="auto" w:fill="auto"/>
            <w:vAlign w:val="center"/>
          </w:tcPr>
          <w:p w14:paraId="353E4A61">
            <w:pPr>
              <w:jc w:val="center"/>
              <w:rPr>
                <w:rFonts w:ascii="Arial" w:hAnsi="Arial"/>
                <w:b/>
              </w:rPr>
            </w:pPr>
          </w:p>
        </w:tc>
        <w:tc>
          <w:tcPr>
            <w:tcW w:w="992" w:type="dxa"/>
            <w:shd w:val="clear" w:color="auto" w:fill="auto"/>
            <w:vAlign w:val="center"/>
          </w:tcPr>
          <w:p w14:paraId="31B84800">
            <w:pPr>
              <w:jc w:val="center"/>
              <w:rPr>
                <w:rFonts w:ascii="Arial" w:hAnsi="Arial"/>
                <w:b/>
              </w:rPr>
            </w:pPr>
          </w:p>
        </w:tc>
      </w:tr>
      <w:tr w14:paraId="5352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528AF51">
            <w:pPr>
              <w:jc w:val="center"/>
              <w:rPr>
                <w:rFonts w:ascii="Arial" w:hAnsi="Arial"/>
                <w:b/>
              </w:rPr>
            </w:pPr>
            <w:r>
              <w:rPr>
                <w:rFonts w:ascii="Arial" w:hAnsi="Arial"/>
                <w:b/>
              </w:rPr>
              <w:t>07</w:t>
            </w:r>
          </w:p>
        </w:tc>
        <w:tc>
          <w:tcPr>
            <w:tcW w:w="850" w:type="dxa"/>
            <w:shd w:val="clear" w:color="auto" w:fill="auto"/>
            <w:vAlign w:val="center"/>
          </w:tcPr>
          <w:p w14:paraId="24DA6CE7">
            <w:pPr>
              <w:jc w:val="center"/>
              <w:rPr>
                <w:rFonts w:ascii="Arial" w:hAnsi="Arial"/>
                <w:b/>
                <w:bCs/>
                <w:color w:val="000000"/>
              </w:rPr>
            </w:pPr>
            <w:r>
              <w:rPr>
                <w:rFonts w:ascii="Arial" w:hAnsi="Arial"/>
                <w:b/>
                <w:bCs/>
              </w:rPr>
              <w:t>1.000</w:t>
            </w:r>
          </w:p>
        </w:tc>
        <w:tc>
          <w:tcPr>
            <w:tcW w:w="567" w:type="dxa"/>
            <w:vAlign w:val="center"/>
          </w:tcPr>
          <w:p w14:paraId="5F2135B1">
            <w:pPr>
              <w:jc w:val="center"/>
              <w:rPr>
                <w:rFonts w:ascii="Arial" w:hAnsi="Arial"/>
                <w:b/>
                <w:bCs/>
                <w:color w:val="000000"/>
              </w:rPr>
            </w:pPr>
            <w:r>
              <w:rPr>
                <w:rFonts w:ascii="Arial" w:hAnsi="Arial"/>
                <w:b/>
                <w:bCs/>
                <w:color w:val="000000"/>
              </w:rPr>
              <w:t>RL</w:t>
            </w:r>
          </w:p>
        </w:tc>
        <w:tc>
          <w:tcPr>
            <w:tcW w:w="993" w:type="dxa"/>
            <w:shd w:val="clear" w:color="auto" w:fill="auto"/>
            <w:vAlign w:val="center"/>
          </w:tcPr>
          <w:p w14:paraId="6A908F6A">
            <w:pPr>
              <w:jc w:val="center"/>
              <w:rPr>
                <w:rFonts w:ascii="Arial" w:hAnsi="Arial"/>
                <w:b/>
                <w:bCs/>
                <w:color w:val="000000"/>
              </w:rPr>
            </w:pPr>
          </w:p>
        </w:tc>
        <w:tc>
          <w:tcPr>
            <w:tcW w:w="4110" w:type="dxa"/>
            <w:shd w:val="clear" w:color="auto" w:fill="auto"/>
            <w:vAlign w:val="center"/>
          </w:tcPr>
          <w:p w14:paraId="46DAC9DF">
            <w:pPr>
              <w:jc w:val="both"/>
              <w:rPr>
                <w:rFonts w:ascii="Arial" w:hAnsi="Arial"/>
                <w:b/>
                <w:bCs/>
              </w:rPr>
            </w:pPr>
            <w:r>
              <w:rPr>
                <w:rFonts w:ascii="Arial" w:hAnsi="Arial"/>
                <w:b/>
                <w:bCs/>
                <w:color w:val="000000"/>
              </w:rPr>
              <w:t>Fita antialérgica 25mm x 10m / rolo, conforme detalhamento constante no termo de referência.</w:t>
            </w:r>
          </w:p>
        </w:tc>
        <w:tc>
          <w:tcPr>
            <w:tcW w:w="851" w:type="dxa"/>
            <w:shd w:val="clear" w:color="auto" w:fill="auto"/>
            <w:vAlign w:val="center"/>
          </w:tcPr>
          <w:p w14:paraId="527F4D39">
            <w:pPr>
              <w:jc w:val="center"/>
              <w:rPr>
                <w:rFonts w:ascii="Arial" w:hAnsi="Arial"/>
                <w:b/>
              </w:rPr>
            </w:pPr>
          </w:p>
        </w:tc>
        <w:tc>
          <w:tcPr>
            <w:tcW w:w="992" w:type="dxa"/>
            <w:shd w:val="clear" w:color="auto" w:fill="auto"/>
            <w:vAlign w:val="center"/>
          </w:tcPr>
          <w:p w14:paraId="78C25C0B">
            <w:pPr>
              <w:jc w:val="center"/>
              <w:rPr>
                <w:rFonts w:ascii="Arial" w:hAnsi="Arial"/>
                <w:b/>
              </w:rPr>
            </w:pPr>
          </w:p>
        </w:tc>
      </w:tr>
      <w:tr w14:paraId="6B15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F741623">
            <w:pPr>
              <w:jc w:val="center"/>
              <w:rPr>
                <w:rFonts w:ascii="Arial" w:hAnsi="Arial"/>
                <w:b/>
              </w:rPr>
            </w:pPr>
            <w:r>
              <w:rPr>
                <w:rFonts w:ascii="Arial" w:hAnsi="Arial"/>
                <w:b/>
              </w:rPr>
              <w:t>08</w:t>
            </w:r>
          </w:p>
        </w:tc>
        <w:tc>
          <w:tcPr>
            <w:tcW w:w="850" w:type="dxa"/>
            <w:shd w:val="clear" w:color="auto" w:fill="auto"/>
            <w:vAlign w:val="center"/>
          </w:tcPr>
          <w:p w14:paraId="7381EB05">
            <w:pPr>
              <w:jc w:val="center"/>
              <w:rPr>
                <w:rFonts w:ascii="Arial" w:hAnsi="Arial"/>
                <w:b/>
                <w:bCs/>
                <w:color w:val="000000"/>
              </w:rPr>
            </w:pPr>
            <w:r>
              <w:rPr>
                <w:rFonts w:ascii="Arial" w:hAnsi="Arial"/>
                <w:b/>
                <w:bCs/>
              </w:rPr>
              <w:t>2.500</w:t>
            </w:r>
          </w:p>
        </w:tc>
        <w:tc>
          <w:tcPr>
            <w:tcW w:w="567" w:type="dxa"/>
            <w:vAlign w:val="center"/>
          </w:tcPr>
          <w:p w14:paraId="10DC535D">
            <w:pPr>
              <w:jc w:val="center"/>
              <w:rPr>
                <w:rFonts w:ascii="Arial" w:hAnsi="Arial"/>
                <w:b/>
                <w:bCs/>
                <w:color w:val="000000"/>
              </w:rPr>
            </w:pPr>
            <w:r>
              <w:rPr>
                <w:rFonts w:ascii="Arial" w:hAnsi="Arial"/>
                <w:b/>
                <w:bCs/>
                <w:color w:val="000000"/>
              </w:rPr>
              <w:t>RL</w:t>
            </w:r>
          </w:p>
        </w:tc>
        <w:tc>
          <w:tcPr>
            <w:tcW w:w="993" w:type="dxa"/>
            <w:shd w:val="clear" w:color="auto" w:fill="auto"/>
            <w:vAlign w:val="center"/>
          </w:tcPr>
          <w:p w14:paraId="5A220265">
            <w:pPr>
              <w:jc w:val="center"/>
              <w:rPr>
                <w:rFonts w:ascii="Arial" w:hAnsi="Arial"/>
                <w:b/>
                <w:bCs/>
              </w:rPr>
            </w:pPr>
          </w:p>
        </w:tc>
        <w:tc>
          <w:tcPr>
            <w:tcW w:w="4110" w:type="dxa"/>
            <w:shd w:val="clear" w:color="auto" w:fill="auto"/>
            <w:vAlign w:val="center"/>
          </w:tcPr>
          <w:p w14:paraId="65C2C5F7">
            <w:pPr>
              <w:jc w:val="both"/>
              <w:rPr>
                <w:rFonts w:ascii="Arial" w:hAnsi="Arial"/>
                <w:b/>
                <w:bCs/>
                <w:color w:val="000000"/>
              </w:rPr>
            </w:pPr>
            <w:r>
              <w:rPr>
                <w:rFonts w:ascii="Arial" w:hAnsi="Arial"/>
                <w:b/>
                <w:bCs/>
                <w:color w:val="000000"/>
              </w:rPr>
              <w:t>Fita antialérgica 50mm x 10m/rolo unidade, conforme detalhamento constante no termo de referência.</w:t>
            </w:r>
          </w:p>
        </w:tc>
        <w:tc>
          <w:tcPr>
            <w:tcW w:w="851" w:type="dxa"/>
            <w:shd w:val="clear" w:color="auto" w:fill="auto"/>
            <w:vAlign w:val="center"/>
          </w:tcPr>
          <w:p w14:paraId="7C31766F">
            <w:pPr>
              <w:jc w:val="center"/>
              <w:rPr>
                <w:rFonts w:ascii="Arial" w:hAnsi="Arial"/>
                <w:b/>
              </w:rPr>
            </w:pPr>
          </w:p>
        </w:tc>
        <w:tc>
          <w:tcPr>
            <w:tcW w:w="992" w:type="dxa"/>
            <w:shd w:val="clear" w:color="auto" w:fill="auto"/>
            <w:vAlign w:val="center"/>
          </w:tcPr>
          <w:p w14:paraId="10997B23">
            <w:pPr>
              <w:jc w:val="center"/>
              <w:rPr>
                <w:rFonts w:ascii="Arial" w:hAnsi="Arial"/>
                <w:b/>
              </w:rPr>
            </w:pPr>
          </w:p>
        </w:tc>
      </w:tr>
      <w:tr w14:paraId="6CB1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62C399D">
            <w:pPr>
              <w:jc w:val="center"/>
              <w:rPr>
                <w:rFonts w:ascii="Arial" w:hAnsi="Arial"/>
                <w:b/>
              </w:rPr>
            </w:pPr>
            <w:r>
              <w:rPr>
                <w:rFonts w:ascii="Arial" w:hAnsi="Arial"/>
                <w:b/>
              </w:rPr>
              <w:t>09</w:t>
            </w:r>
          </w:p>
        </w:tc>
        <w:tc>
          <w:tcPr>
            <w:tcW w:w="850" w:type="dxa"/>
            <w:shd w:val="clear" w:color="auto" w:fill="auto"/>
            <w:vAlign w:val="center"/>
          </w:tcPr>
          <w:p w14:paraId="59AB11AD">
            <w:pPr>
              <w:jc w:val="center"/>
              <w:rPr>
                <w:rFonts w:ascii="Arial" w:hAnsi="Arial"/>
                <w:b/>
                <w:bCs/>
                <w:color w:val="000000"/>
              </w:rPr>
            </w:pPr>
            <w:r>
              <w:rPr>
                <w:rFonts w:ascii="Arial" w:hAnsi="Arial"/>
                <w:b/>
                <w:bCs/>
              </w:rPr>
              <w:t>70</w:t>
            </w:r>
          </w:p>
        </w:tc>
        <w:tc>
          <w:tcPr>
            <w:tcW w:w="567" w:type="dxa"/>
            <w:vAlign w:val="center"/>
          </w:tcPr>
          <w:p w14:paraId="3F0E71E9">
            <w:pPr>
              <w:jc w:val="center"/>
              <w:rPr>
                <w:rFonts w:ascii="Arial" w:hAnsi="Arial"/>
                <w:b/>
                <w:bCs/>
                <w:color w:val="000000"/>
              </w:rPr>
            </w:pPr>
            <w:r>
              <w:rPr>
                <w:rFonts w:ascii="Arial" w:hAnsi="Arial"/>
                <w:b/>
                <w:bCs/>
                <w:color w:val="000000"/>
              </w:rPr>
              <w:t>RL</w:t>
            </w:r>
          </w:p>
        </w:tc>
        <w:tc>
          <w:tcPr>
            <w:tcW w:w="993" w:type="dxa"/>
            <w:shd w:val="clear" w:color="auto" w:fill="auto"/>
            <w:vAlign w:val="center"/>
          </w:tcPr>
          <w:p w14:paraId="12D20B4B">
            <w:pPr>
              <w:jc w:val="center"/>
              <w:rPr>
                <w:rFonts w:ascii="Arial" w:hAnsi="Arial"/>
                <w:b/>
                <w:bCs/>
              </w:rPr>
            </w:pPr>
          </w:p>
        </w:tc>
        <w:tc>
          <w:tcPr>
            <w:tcW w:w="4110" w:type="dxa"/>
            <w:shd w:val="clear" w:color="auto" w:fill="auto"/>
            <w:vAlign w:val="center"/>
          </w:tcPr>
          <w:p w14:paraId="1F07EFE0">
            <w:pPr>
              <w:jc w:val="both"/>
              <w:rPr>
                <w:rFonts w:ascii="Arial" w:hAnsi="Arial"/>
                <w:b/>
                <w:bCs/>
                <w:color w:val="000000"/>
              </w:rPr>
            </w:pPr>
            <w:r>
              <w:rPr>
                <w:rFonts w:ascii="Arial" w:hAnsi="Arial"/>
                <w:b/>
                <w:bCs/>
              </w:rPr>
              <w:t xml:space="preserve">Fita adesiva termossensível para autoclave 19mm x 30m, </w:t>
            </w:r>
            <w:r>
              <w:rPr>
                <w:rFonts w:ascii="Arial" w:hAnsi="Arial"/>
                <w:b/>
                <w:bCs/>
                <w:color w:val="000000"/>
              </w:rPr>
              <w:t>conforme detalhamento constante no termo de referência.</w:t>
            </w:r>
          </w:p>
        </w:tc>
        <w:tc>
          <w:tcPr>
            <w:tcW w:w="851" w:type="dxa"/>
            <w:shd w:val="clear" w:color="auto" w:fill="auto"/>
            <w:vAlign w:val="center"/>
          </w:tcPr>
          <w:p w14:paraId="0E8A1DA0">
            <w:pPr>
              <w:jc w:val="center"/>
              <w:rPr>
                <w:rFonts w:ascii="Arial" w:hAnsi="Arial"/>
                <w:b/>
              </w:rPr>
            </w:pPr>
          </w:p>
        </w:tc>
        <w:tc>
          <w:tcPr>
            <w:tcW w:w="992" w:type="dxa"/>
            <w:shd w:val="clear" w:color="auto" w:fill="auto"/>
            <w:vAlign w:val="center"/>
          </w:tcPr>
          <w:p w14:paraId="639F2DE8">
            <w:pPr>
              <w:jc w:val="center"/>
              <w:rPr>
                <w:rFonts w:ascii="Arial" w:hAnsi="Arial"/>
                <w:b/>
              </w:rPr>
            </w:pPr>
          </w:p>
        </w:tc>
      </w:tr>
      <w:tr w14:paraId="4B16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0242278">
            <w:pPr>
              <w:jc w:val="center"/>
              <w:rPr>
                <w:rFonts w:ascii="Arial" w:hAnsi="Arial"/>
                <w:b/>
              </w:rPr>
            </w:pPr>
            <w:r>
              <w:rPr>
                <w:rFonts w:ascii="Arial" w:hAnsi="Arial"/>
                <w:b/>
              </w:rPr>
              <w:t>10</w:t>
            </w:r>
          </w:p>
        </w:tc>
        <w:tc>
          <w:tcPr>
            <w:tcW w:w="850" w:type="dxa"/>
            <w:shd w:val="clear" w:color="auto" w:fill="auto"/>
            <w:vAlign w:val="center"/>
          </w:tcPr>
          <w:p w14:paraId="654B4529">
            <w:pPr>
              <w:jc w:val="center"/>
              <w:rPr>
                <w:rFonts w:ascii="Arial" w:hAnsi="Arial"/>
                <w:b/>
                <w:bCs/>
                <w:color w:val="000000"/>
              </w:rPr>
            </w:pPr>
            <w:r>
              <w:rPr>
                <w:rFonts w:ascii="Arial" w:hAnsi="Arial"/>
                <w:b/>
                <w:bCs/>
              </w:rPr>
              <w:t>100</w:t>
            </w:r>
          </w:p>
        </w:tc>
        <w:tc>
          <w:tcPr>
            <w:tcW w:w="567" w:type="dxa"/>
            <w:vAlign w:val="center"/>
          </w:tcPr>
          <w:p w14:paraId="0F663BED">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13A9217F">
            <w:pPr>
              <w:jc w:val="center"/>
              <w:rPr>
                <w:rFonts w:ascii="Arial" w:hAnsi="Arial"/>
                <w:b/>
                <w:bCs/>
              </w:rPr>
            </w:pPr>
          </w:p>
        </w:tc>
        <w:tc>
          <w:tcPr>
            <w:tcW w:w="4110" w:type="dxa"/>
            <w:shd w:val="clear" w:color="auto" w:fill="auto"/>
            <w:vAlign w:val="center"/>
          </w:tcPr>
          <w:p w14:paraId="5A76B251">
            <w:pPr>
              <w:jc w:val="both"/>
              <w:rPr>
                <w:rFonts w:ascii="Arial" w:hAnsi="Arial"/>
                <w:b/>
                <w:bCs/>
                <w:color w:val="000000"/>
              </w:rPr>
            </w:pPr>
            <w:r>
              <w:rPr>
                <w:rFonts w:ascii="Arial" w:hAnsi="Arial"/>
                <w:b/>
                <w:bCs/>
              </w:rPr>
              <w:t xml:space="preserve">Aparelho de barbear (tipo prestobarba), </w:t>
            </w:r>
            <w:r>
              <w:rPr>
                <w:rFonts w:ascii="Arial" w:hAnsi="Arial"/>
                <w:b/>
                <w:bCs/>
                <w:color w:val="000000"/>
              </w:rPr>
              <w:t>conforme detalhamento constante no termo de referência.</w:t>
            </w:r>
          </w:p>
        </w:tc>
        <w:tc>
          <w:tcPr>
            <w:tcW w:w="851" w:type="dxa"/>
            <w:shd w:val="clear" w:color="auto" w:fill="auto"/>
            <w:vAlign w:val="center"/>
          </w:tcPr>
          <w:p w14:paraId="16A3BB93">
            <w:pPr>
              <w:jc w:val="center"/>
              <w:rPr>
                <w:rFonts w:ascii="Arial" w:hAnsi="Arial"/>
                <w:b/>
              </w:rPr>
            </w:pPr>
          </w:p>
        </w:tc>
        <w:tc>
          <w:tcPr>
            <w:tcW w:w="992" w:type="dxa"/>
            <w:shd w:val="clear" w:color="auto" w:fill="auto"/>
            <w:vAlign w:val="center"/>
          </w:tcPr>
          <w:p w14:paraId="225FAA54">
            <w:pPr>
              <w:jc w:val="center"/>
              <w:rPr>
                <w:rFonts w:ascii="Arial" w:hAnsi="Arial"/>
                <w:b/>
              </w:rPr>
            </w:pPr>
          </w:p>
        </w:tc>
      </w:tr>
      <w:tr w14:paraId="23F0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CE186E1">
            <w:pPr>
              <w:jc w:val="center"/>
              <w:rPr>
                <w:rFonts w:ascii="Arial" w:hAnsi="Arial"/>
                <w:b/>
              </w:rPr>
            </w:pPr>
            <w:r>
              <w:rPr>
                <w:rFonts w:ascii="Arial" w:hAnsi="Arial"/>
                <w:b/>
              </w:rPr>
              <w:t>11</w:t>
            </w:r>
          </w:p>
        </w:tc>
        <w:tc>
          <w:tcPr>
            <w:tcW w:w="850" w:type="dxa"/>
            <w:shd w:val="clear" w:color="auto" w:fill="auto"/>
            <w:vAlign w:val="center"/>
          </w:tcPr>
          <w:p w14:paraId="63003636">
            <w:pPr>
              <w:jc w:val="center"/>
              <w:rPr>
                <w:rFonts w:ascii="Arial" w:hAnsi="Arial"/>
                <w:b/>
                <w:bCs/>
                <w:color w:val="000000"/>
              </w:rPr>
            </w:pPr>
            <w:r>
              <w:rPr>
                <w:rFonts w:ascii="Arial" w:hAnsi="Arial"/>
                <w:b/>
                <w:bCs/>
              </w:rPr>
              <w:t>150</w:t>
            </w:r>
          </w:p>
        </w:tc>
        <w:tc>
          <w:tcPr>
            <w:tcW w:w="567" w:type="dxa"/>
            <w:vAlign w:val="center"/>
          </w:tcPr>
          <w:p w14:paraId="3AEBD855">
            <w:pPr>
              <w:jc w:val="center"/>
              <w:rPr>
                <w:rFonts w:ascii="Arial" w:hAnsi="Arial"/>
                <w:b/>
                <w:bCs/>
                <w:color w:val="000000"/>
              </w:rPr>
            </w:pPr>
            <w:r>
              <w:rPr>
                <w:rFonts w:ascii="Arial" w:hAnsi="Arial"/>
                <w:b/>
                <w:bCs/>
                <w:color w:val="000000"/>
              </w:rPr>
              <w:t>RL</w:t>
            </w:r>
          </w:p>
        </w:tc>
        <w:tc>
          <w:tcPr>
            <w:tcW w:w="993" w:type="dxa"/>
            <w:shd w:val="clear" w:color="auto" w:fill="auto"/>
            <w:vAlign w:val="center"/>
          </w:tcPr>
          <w:p w14:paraId="1A2C929B">
            <w:pPr>
              <w:jc w:val="center"/>
              <w:rPr>
                <w:rFonts w:ascii="Arial" w:hAnsi="Arial"/>
                <w:b/>
                <w:bCs/>
              </w:rPr>
            </w:pPr>
          </w:p>
        </w:tc>
        <w:tc>
          <w:tcPr>
            <w:tcW w:w="4110" w:type="dxa"/>
            <w:shd w:val="clear" w:color="auto" w:fill="auto"/>
            <w:vAlign w:val="center"/>
          </w:tcPr>
          <w:p w14:paraId="3B0107BF">
            <w:pPr>
              <w:jc w:val="both"/>
              <w:rPr>
                <w:rFonts w:ascii="Arial" w:hAnsi="Arial"/>
                <w:b/>
                <w:bCs/>
                <w:color w:val="000000"/>
              </w:rPr>
            </w:pPr>
            <w:r>
              <w:rPr>
                <w:rFonts w:ascii="Arial" w:hAnsi="Arial"/>
                <w:b/>
                <w:bCs/>
                <w:color w:val="000000"/>
              </w:rPr>
              <w:t>Fita adesiva branca 50mmx 50m</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3192F025">
            <w:pPr>
              <w:jc w:val="center"/>
              <w:rPr>
                <w:rFonts w:ascii="Arial" w:hAnsi="Arial"/>
                <w:b/>
              </w:rPr>
            </w:pPr>
          </w:p>
        </w:tc>
        <w:tc>
          <w:tcPr>
            <w:tcW w:w="992" w:type="dxa"/>
            <w:shd w:val="clear" w:color="auto" w:fill="auto"/>
            <w:vAlign w:val="center"/>
          </w:tcPr>
          <w:p w14:paraId="6D139966">
            <w:pPr>
              <w:jc w:val="center"/>
              <w:rPr>
                <w:rFonts w:ascii="Arial" w:hAnsi="Arial"/>
                <w:b/>
              </w:rPr>
            </w:pPr>
          </w:p>
        </w:tc>
      </w:tr>
      <w:tr w14:paraId="3EEF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943AA77">
            <w:pPr>
              <w:jc w:val="center"/>
              <w:rPr>
                <w:rFonts w:ascii="Arial" w:hAnsi="Arial"/>
                <w:b/>
              </w:rPr>
            </w:pPr>
            <w:r>
              <w:rPr>
                <w:rFonts w:ascii="Arial" w:hAnsi="Arial"/>
                <w:b/>
              </w:rPr>
              <w:t>12</w:t>
            </w:r>
          </w:p>
        </w:tc>
        <w:tc>
          <w:tcPr>
            <w:tcW w:w="850" w:type="dxa"/>
            <w:shd w:val="clear" w:color="auto" w:fill="auto"/>
            <w:vAlign w:val="center"/>
          </w:tcPr>
          <w:p w14:paraId="63EF8107">
            <w:pPr>
              <w:jc w:val="center"/>
              <w:rPr>
                <w:rFonts w:ascii="Arial" w:hAnsi="Arial"/>
                <w:b/>
                <w:bCs/>
                <w:color w:val="000000"/>
              </w:rPr>
            </w:pPr>
            <w:r>
              <w:rPr>
                <w:rFonts w:ascii="Arial" w:hAnsi="Arial"/>
                <w:b/>
                <w:bCs/>
              </w:rPr>
              <w:t>30</w:t>
            </w:r>
          </w:p>
        </w:tc>
        <w:tc>
          <w:tcPr>
            <w:tcW w:w="567" w:type="dxa"/>
            <w:vAlign w:val="center"/>
          </w:tcPr>
          <w:p w14:paraId="47E10B96">
            <w:pPr>
              <w:jc w:val="center"/>
              <w:rPr>
                <w:rFonts w:ascii="Arial" w:hAnsi="Arial"/>
                <w:b/>
                <w:bCs/>
                <w:color w:val="000000"/>
              </w:rPr>
            </w:pPr>
            <w:r>
              <w:rPr>
                <w:rFonts w:ascii="Arial" w:hAnsi="Arial"/>
                <w:b/>
                <w:bCs/>
                <w:color w:val="000000"/>
              </w:rPr>
              <w:t>RL</w:t>
            </w:r>
          </w:p>
        </w:tc>
        <w:tc>
          <w:tcPr>
            <w:tcW w:w="993" w:type="dxa"/>
            <w:shd w:val="clear" w:color="auto" w:fill="auto"/>
            <w:vAlign w:val="center"/>
          </w:tcPr>
          <w:p w14:paraId="7635D5A9">
            <w:pPr>
              <w:jc w:val="center"/>
              <w:rPr>
                <w:rFonts w:ascii="Arial" w:hAnsi="Arial"/>
                <w:b/>
                <w:bCs/>
              </w:rPr>
            </w:pPr>
          </w:p>
        </w:tc>
        <w:tc>
          <w:tcPr>
            <w:tcW w:w="4110" w:type="dxa"/>
            <w:shd w:val="clear" w:color="auto" w:fill="auto"/>
            <w:vAlign w:val="center"/>
          </w:tcPr>
          <w:p w14:paraId="0A52B8B9">
            <w:pPr>
              <w:jc w:val="both"/>
              <w:rPr>
                <w:rFonts w:ascii="Arial" w:hAnsi="Arial"/>
                <w:b/>
                <w:bCs/>
                <w:color w:val="000000"/>
              </w:rPr>
            </w:pPr>
            <w:r>
              <w:rPr>
                <w:rFonts w:ascii="Arial" w:hAnsi="Arial"/>
                <w:b/>
                <w:bCs/>
                <w:color w:val="000000"/>
              </w:rPr>
              <w:t>Esparadrapo impermeável 5cm x 4,5m/rolo</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22853C4B">
            <w:pPr>
              <w:jc w:val="center"/>
              <w:rPr>
                <w:rFonts w:ascii="Arial" w:hAnsi="Arial"/>
                <w:b/>
              </w:rPr>
            </w:pPr>
          </w:p>
        </w:tc>
        <w:tc>
          <w:tcPr>
            <w:tcW w:w="992" w:type="dxa"/>
            <w:shd w:val="clear" w:color="auto" w:fill="auto"/>
            <w:vAlign w:val="center"/>
          </w:tcPr>
          <w:p w14:paraId="6C66CDBA">
            <w:pPr>
              <w:jc w:val="center"/>
              <w:rPr>
                <w:rFonts w:ascii="Arial" w:hAnsi="Arial"/>
                <w:b/>
              </w:rPr>
            </w:pPr>
          </w:p>
        </w:tc>
      </w:tr>
      <w:tr w14:paraId="10A8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vAlign w:val="center"/>
          </w:tcPr>
          <w:p w14:paraId="7F4A3461">
            <w:pPr>
              <w:jc w:val="right"/>
              <w:rPr>
                <w:rFonts w:ascii="Arial" w:hAnsi="Arial" w:eastAsia="Calibri"/>
                <w:b/>
                <w:color w:val="000000"/>
                <w:lang w:eastAsia="en-US"/>
              </w:rPr>
            </w:pPr>
            <w:r>
              <w:rPr>
                <w:rFonts w:ascii="Arial" w:hAnsi="Arial" w:eastAsia="Calibri"/>
                <w:b/>
                <w:color w:val="000000"/>
                <w:lang w:eastAsia="en-US"/>
              </w:rPr>
              <w:t>Total do lote 19</w:t>
            </w:r>
          </w:p>
        </w:tc>
        <w:tc>
          <w:tcPr>
            <w:tcW w:w="1843" w:type="dxa"/>
            <w:gridSpan w:val="2"/>
            <w:shd w:val="clear" w:color="auto" w:fill="auto"/>
            <w:vAlign w:val="center"/>
          </w:tcPr>
          <w:p w14:paraId="5CC8711C">
            <w:pPr>
              <w:spacing w:before="60" w:after="60"/>
              <w:jc w:val="center"/>
              <w:rPr>
                <w:rFonts w:ascii="Arial" w:hAnsi="Arial"/>
                <w:b/>
              </w:rPr>
            </w:pPr>
            <w:r>
              <w:rPr>
                <w:rFonts w:ascii="Arial" w:hAnsi="Arial"/>
                <w:b/>
              </w:rPr>
              <w:t xml:space="preserve">R$ </w:t>
            </w:r>
          </w:p>
        </w:tc>
      </w:tr>
    </w:tbl>
    <w:p w14:paraId="1FC82C3E">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993"/>
        <w:gridCol w:w="4110"/>
        <w:gridCol w:w="851"/>
        <w:gridCol w:w="992"/>
      </w:tblGrid>
      <w:tr w14:paraId="62A9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shd w:val="clear" w:color="auto" w:fill="D8D8D8" w:themeFill="background1" w:themeFillShade="D9"/>
          </w:tcPr>
          <w:p w14:paraId="5D5600BE">
            <w:pPr>
              <w:spacing w:before="60" w:after="60"/>
              <w:jc w:val="center"/>
              <w:rPr>
                <w:rFonts w:ascii="Arial" w:hAnsi="Arial"/>
                <w:b/>
              </w:rPr>
            </w:pPr>
            <w:r>
              <w:rPr>
                <w:rFonts w:ascii="Arial" w:hAnsi="Arial"/>
                <w:b/>
              </w:rPr>
              <w:t>Objeto licitado – lote 20</w:t>
            </w:r>
          </w:p>
        </w:tc>
        <w:tc>
          <w:tcPr>
            <w:tcW w:w="1843" w:type="dxa"/>
            <w:gridSpan w:val="2"/>
            <w:shd w:val="clear" w:color="auto" w:fill="D8D8D8" w:themeFill="background1" w:themeFillShade="D9"/>
            <w:vAlign w:val="center"/>
          </w:tcPr>
          <w:p w14:paraId="47675808">
            <w:pPr>
              <w:spacing w:before="60" w:after="60"/>
              <w:jc w:val="center"/>
              <w:rPr>
                <w:rFonts w:ascii="Arial" w:hAnsi="Arial"/>
                <w:b/>
              </w:rPr>
            </w:pPr>
            <w:r>
              <w:rPr>
                <w:rFonts w:ascii="Arial" w:hAnsi="Arial"/>
                <w:b/>
              </w:rPr>
              <w:t>Valor (R$)</w:t>
            </w:r>
          </w:p>
        </w:tc>
      </w:tr>
      <w:tr w14:paraId="26CF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0AFF4FDA">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7FA71FE7">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5025BAC6">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497FEC96">
            <w:pPr>
              <w:spacing w:before="60" w:after="60"/>
              <w:jc w:val="center"/>
              <w:rPr>
                <w:rFonts w:ascii="Arial" w:hAnsi="Arial"/>
                <w:b/>
              </w:rPr>
            </w:pPr>
            <w:r>
              <w:rPr>
                <w:rFonts w:ascii="Arial" w:hAnsi="Arial"/>
                <w:b/>
              </w:rPr>
              <w:t>Marca</w:t>
            </w:r>
          </w:p>
        </w:tc>
        <w:tc>
          <w:tcPr>
            <w:tcW w:w="4110" w:type="dxa"/>
            <w:shd w:val="clear" w:color="auto" w:fill="D8D8D8" w:themeFill="background1" w:themeFillShade="D9"/>
            <w:vAlign w:val="center"/>
          </w:tcPr>
          <w:p w14:paraId="4BA40025">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6DA67A7C">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26B5C83B">
            <w:pPr>
              <w:spacing w:before="60" w:after="60"/>
              <w:jc w:val="center"/>
              <w:rPr>
                <w:rFonts w:ascii="Arial" w:hAnsi="Arial"/>
                <w:b/>
              </w:rPr>
            </w:pPr>
            <w:r>
              <w:rPr>
                <w:rFonts w:ascii="Arial" w:hAnsi="Arial"/>
                <w:b/>
              </w:rPr>
              <w:t>Total</w:t>
            </w:r>
          </w:p>
        </w:tc>
      </w:tr>
      <w:tr w14:paraId="5244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944FF42">
            <w:pPr>
              <w:jc w:val="center"/>
              <w:rPr>
                <w:rFonts w:ascii="Arial" w:hAnsi="Arial"/>
                <w:b/>
              </w:rPr>
            </w:pPr>
            <w:r>
              <w:rPr>
                <w:rFonts w:ascii="Arial" w:hAnsi="Arial"/>
                <w:b/>
              </w:rPr>
              <w:t>01</w:t>
            </w:r>
          </w:p>
        </w:tc>
        <w:tc>
          <w:tcPr>
            <w:tcW w:w="850" w:type="dxa"/>
            <w:shd w:val="clear" w:color="auto" w:fill="auto"/>
            <w:vAlign w:val="center"/>
          </w:tcPr>
          <w:p w14:paraId="670175CB">
            <w:pPr>
              <w:jc w:val="center"/>
              <w:rPr>
                <w:rFonts w:ascii="Arial" w:hAnsi="Arial"/>
                <w:b/>
                <w:bCs/>
              </w:rPr>
            </w:pPr>
            <w:r>
              <w:rPr>
                <w:rFonts w:ascii="Arial" w:hAnsi="Arial"/>
                <w:b/>
                <w:bCs/>
              </w:rPr>
              <w:t>6.000</w:t>
            </w:r>
          </w:p>
        </w:tc>
        <w:tc>
          <w:tcPr>
            <w:tcW w:w="567" w:type="dxa"/>
            <w:vAlign w:val="center"/>
          </w:tcPr>
          <w:p w14:paraId="5959BA92">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3E10DF76">
            <w:pPr>
              <w:jc w:val="center"/>
              <w:rPr>
                <w:rFonts w:ascii="Arial" w:hAnsi="Arial"/>
                <w:b/>
                <w:bCs/>
              </w:rPr>
            </w:pPr>
          </w:p>
        </w:tc>
        <w:tc>
          <w:tcPr>
            <w:tcW w:w="4110" w:type="dxa"/>
            <w:shd w:val="clear" w:color="auto" w:fill="auto"/>
            <w:vAlign w:val="center"/>
          </w:tcPr>
          <w:p w14:paraId="28598F3B">
            <w:pPr>
              <w:jc w:val="both"/>
              <w:rPr>
                <w:rFonts w:ascii="Arial" w:hAnsi="Arial"/>
                <w:b/>
                <w:bCs/>
              </w:rPr>
            </w:pPr>
            <w:r>
              <w:rPr>
                <w:rFonts w:ascii="Arial" w:hAnsi="Arial"/>
                <w:b/>
                <w:bCs/>
                <w:color w:val="000000"/>
              </w:rPr>
              <w:t>Escova ginecológica estéril</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0ED88A5A">
            <w:pPr>
              <w:jc w:val="center"/>
              <w:rPr>
                <w:rFonts w:ascii="Arial" w:hAnsi="Arial"/>
                <w:b/>
              </w:rPr>
            </w:pPr>
          </w:p>
        </w:tc>
        <w:tc>
          <w:tcPr>
            <w:tcW w:w="992" w:type="dxa"/>
            <w:shd w:val="clear" w:color="auto" w:fill="auto"/>
            <w:vAlign w:val="center"/>
          </w:tcPr>
          <w:p w14:paraId="24404FDA">
            <w:pPr>
              <w:jc w:val="center"/>
              <w:rPr>
                <w:rFonts w:ascii="Arial" w:hAnsi="Arial"/>
                <w:b/>
              </w:rPr>
            </w:pPr>
          </w:p>
        </w:tc>
      </w:tr>
      <w:tr w14:paraId="71E5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94CBAD0">
            <w:pPr>
              <w:jc w:val="center"/>
              <w:rPr>
                <w:rFonts w:ascii="Arial" w:hAnsi="Arial"/>
                <w:b/>
              </w:rPr>
            </w:pPr>
            <w:r>
              <w:rPr>
                <w:rFonts w:ascii="Arial" w:hAnsi="Arial"/>
                <w:b/>
              </w:rPr>
              <w:t>02</w:t>
            </w:r>
          </w:p>
        </w:tc>
        <w:tc>
          <w:tcPr>
            <w:tcW w:w="850" w:type="dxa"/>
            <w:shd w:val="clear" w:color="auto" w:fill="auto"/>
            <w:vAlign w:val="center"/>
          </w:tcPr>
          <w:p w14:paraId="2FA7802D">
            <w:pPr>
              <w:jc w:val="center"/>
              <w:rPr>
                <w:rFonts w:ascii="Arial" w:hAnsi="Arial"/>
                <w:b/>
                <w:bCs/>
                <w:color w:val="000000"/>
              </w:rPr>
            </w:pPr>
            <w:r>
              <w:rPr>
                <w:rFonts w:ascii="Arial" w:hAnsi="Arial"/>
                <w:b/>
                <w:bCs/>
              </w:rPr>
              <w:t>50</w:t>
            </w:r>
          </w:p>
        </w:tc>
        <w:tc>
          <w:tcPr>
            <w:tcW w:w="567" w:type="dxa"/>
            <w:vAlign w:val="center"/>
          </w:tcPr>
          <w:p w14:paraId="4C12EF8E">
            <w:pPr>
              <w:jc w:val="center"/>
              <w:rPr>
                <w:rFonts w:ascii="Arial" w:hAnsi="Arial"/>
                <w:b/>
                <w:bCs/>
                <w:color w:val="000000"/>
              </w:rPr>
            </w:pPr>
            <w:r>
              <w:rPr>
                <w:rFonts w:ascii="Arial" w:hAnsi="Arial"/>
                <w:b/>
                <w:bCs/>
                <w:color w:val="000000"/>
              </w:rPr>
              <w:t>PT</w:t>
            </w:r>
          </w:p>
        </w:tc>
        <w:tc>
          <w:tcPr>
            <w:tcW w:w="993" w:type="dxa"/>
            <w:shd w:val="clear" w:color="auto" w:fill="auto"/>
            <w:vAlign w:val="center"/>
          </w:tcPr>
          <w:p w14:paraId="47ED042E">
            <w:pPr>
              <w:jc w:val="center"/>
              <w:rPr>
                <w:rFonts w:ascii="Arial" w:hAnsi="Arial"/>
                <w:b/>
                <w:bCs/>
                <w:color w:val="000000"/>
              </w:rPr>
            </w:pPr>
          </w:p>
        </w:tc>
        <w:tc>
          <w:tcPr>
            <w:tcW w:w="4110" w:type="dxa"/>
            <w:shd w:val="clear" w:color="auto" w:fill="auto"/>
          </w:tcPr>
          <w:p w14:paraId="6AC63DA3">
            <w:pPr>
              <w:jc w:val="both"/>
              <w:rPr>
                <w:rFonts w:ascii="Arial" w:hAnsi="Arial"/>
                <w:b/>
                <w:bCs/>
                <w:color w:val="000000"/>
              </w:rPr>
            </w:pPr>
            <w:r>
              <w:rPr>
                <w:rFonts w:ascii="Arial" w:hAnsi="Arial"/>
                <w:b/>
                <w:bCs/>
                <w:color w:val="000000"/>
              </w:rPr>
              <w:t>Espátula de ayres pacote com 100 unidades</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523789C1">
            <w:pPr>
              <w:jc w:val="center"/>
              <w:rPr>
                <w:rFonts w:ascii="Arial" w:hAnsi="Arial"/>
                <w:b/>
              </w:rPr>
            </w:pPr>
          </w:p>
        </w:tc>
        <w:tc>
          <w:tcPr>
            <w:tcW w:w="992" w:type="dxa"/>
            <w:shd w:val="clear" w:color="auto" w:fill="auto"/>
            <w:vAlign w:val="center"/>
          </w:tcPr>
          <w:p w14:paraId="37AC8E8D">
            <w:pPr>
              <w:jc w:val="center"/>
              <w:rPr>
                <w:rFonts w:ascii="Arial" w:hAnsi="Arial"/>
                <w:b/>
              </w:rPr>
            </w:pPr>
          </w:p>
        </w:tc>
      </w:tr>
      <w:tr w14:paraId="29B7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C23A535">
            <w:pPr>
              <w:jc w:val="center"/>
              <w:rPr>
                <w:rFonts w:ascii="Arial" w:hAnsi="Arial"/>
                <w:b/>
              </w:rPr>
            </w:pPr>
            <w:r>
              <w:rPr>
                <w:rFonts w:ascii="Arial" w:hAnsi="Arial"/>
                <w:b/>
              </w:rPr>
              <w:t>03</w:t>
            </w:r>
          </w:p>
        </w:tc>
        <w:tc>
          <w:tcPr>
            <w:tcW w:w="850" w:type="dxa"/>
            <w:shd w:val="clear" w:color="auto" w:fill="auto"/>
            <w:vAlign w:val="center"/>
          </w:tcPr>
          <w:p w14:paraId="4E859C2C">
            <w:pPr>
              <w:jc w:val="center"/>
              <w:rPr>
                <w:rFonts w:ascii="Arial" w:hAnsi="Arial"/>
                <w:b/>
                <w:bCs/>
                <w:color w:val="000000"/>
              </w:rPr>
            </w:pPr>
            <w:r>
              <w:rPr>
                <w:rFonts w:ascii="Arial" w:hAnsi="Arial"/>
                <w:b/>
                <w:bCs/>
              </w:rPr>
              <w:t>1.500</w:t>
            </w:r>
          </w:p>
        </w:tc>
        <w:tc>
          <w:tcPr>
            <w:tcW w:w="567" w:type="dxa"/>
            <w:vAlign w:val="center"/>
          </w:tcPr>
          <w:p w14:paraId="0CC57644">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76C52D7B">
            <w:pPr>
              <w:jc w:val="center"/>
              <w:rPr>
                <w:rFonts w:ascii="Arial" w:hAnsi="Arial"/>
                <w:b/>
                <w:bCs/>
                <w:color w:val="000000"/>
              </w:rPr>
            </w:pPr>
          </w:p>
        </w:tc>
        <w:tc>
          <w:tcPr>
            <w:tcW w:w="4110" w:type="dxa"/>
            <w:shd w:val="clear" w:color="auto" w:fill="auto"/>
          </w:tcPr>
          <w:p w14:paraId="056EBE4D">
            <w:pPr>
              <w:jc w:val="both"/>
              <w:rPr>
                <w:rFonts w:ascii="Arial" w:hAnsi="Arial"/>
                <w:b/>
                <w:bCs/>
                <w:color w:val="000000"/>
              </w:rPr>
            </w:pPr>
            <w:r>
              <w:rPr>
                <w:rFonts w:ascii="Arial" w:hAnsi="Arial"/>
                <w:b/>
                <w:bCs/>
              </w:rPr>
              <w:t xml:space="preserve">espéculo vaginal descartável pequeno (P), </w:t>
            </w:r>
            <w:r>
              <w:rPr>
                <w:rFonts w:ascii="Arial" w:hAnsi="Arial"/>
                <w:b/>
                <w:bCs/>
                <w:color w:val="000000"/>
              </w:rPr>
              <w:t>conforme detalhamento constante no termo de referência.</w:t>
            </w:r>
          </w:p>
        </w:tc>
        <w:tc>
          <w:tcPr>
            <w:tcW w:w="851" w:type="dxa"/>
            <w:shd w:val="clear" w:color="auto" w:fill="auto"/>
            <w:vAlign w:val="center"/>
          </w:tcPr>
          <w:p w14:paraId="048731C5">
            <w:pPr>
              <w:jc w:val="center"/>
              <w:rPr>
                <w:rFonts w:ascii="Arial" w:hAnsi="Arial"/>
                <w:b/>
              </w:rPr>
            </w:pPr>
          </w:p>
        </w:tc>
        <w:tc>
          <w:tcPr>
            <w:tcW w:w="992" w:type="dxa"/>
            <w:shd w:val="clear" w:color="auto" w:fill="auto"/>
            <w:vAlign w:val="center"/>
          </w:tcPr>
          <w:p w14:paraId="518D02F8">
            <w:pPr>
              <w:jc w:val="center"/>
              <w:rPr>
                <w:rFonts w:ascii="Arial" w:hAnsi="Arial"/>
                <w:b/>
              </w:rPr>
            </w:pPr>
          </w:p>
        </w:tc>
      </w:tr>
      <w:tr w14:paraId="3CC7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AF274FF">
            <w:pPr>
              <w:jc w:val="center"/>
              <w:rPr>
                <w:rFonts w:ascii="Arial" w:hAnsi="Arial"/>
                <w:b/>
              </w:rPr>
            </w:pPr>
            <w:r>
              <w:rPr>
                <w:rFonts w:ascii="Arial" w:hAnsi="Arial"/>
                <w:b/>
              </w:rPr>
              <w:t>04</w:t>
            </w:r>
          </w:p>
        </w:tc>
        <w:tc>
          <w:tcPr>
            <w:tcW w:w="850" w:type="dxa"/>
            <w:shd w:val="clear" w:color="auto" w:fill="auto"/>
            <w:vAlign w:val="center"/>
          </w:tcPr>
          <w:p w14:paraId="127F1981">
            <w:pPr>
              <w:jc w:val="center"/>
              <w:rPr>
                <w:rFonts w:ascii="Arial" w:hAnsi="Arial"/>
                <w:b/>
                <w:bCs/>
                <w:color w:val="000000"/>
              </w:rPr>
            </w:pPr>
            <w:r>
              <w:rPr>
                <w:rFonts w:ascii="Arial" w:hAnsi="Arial"/>
                <w:b/>
                <w:bCs/>
              </w:rPr>
              <w:t>7.000</w:t>
            </w:r>
          </w:p>
        </w:tc>
        <w:tc>
          <w:tcPr>
            <w:tcW w:w="567" w:type="dxa"/>
            <w:vAlign w:val="center"/>
          </w:tcPr>
          <w:p w14:paraId="3213887F">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31022C8D">
            <w:pPr>
              <w:jc w:val="center"/>
              <w:rPr>
                <w:rFonts w:ascii="Arial" w:hAnsi="Arial"/>
                <w:b/>
                <w:bCs/>
                <w:color w:val="000000"/>
              </w:rPr>
            </w:pPr>
          </w:p>
        </w:tc>
        <w:tc>
          <w:tcPr>
            <w:tcW w:w="4110" w:type="dxa"/>
            <w:shd w:val="clear" w:color="auto" w:fill="auto"/>
          </w:tcPr>
          <w:p w14:paraId="3B73EA06">
            <w:pPr>
              <w:jc w:val="both"/>
              <w:rPr>
                <w:rFonts w:ascii="Arial" w:hAnsi="Arial"/>
                <w:b/>
                <w:bCs/>
                <w:color w:val="000000"/>
              </w:rPr>
            </w:pPr>
            <w:r>
              <w:rPr>
                <w:rFonts w:ascii="Arial" w:hAnsi="Arial"/>
                <w:b/>
                <w:bCs/>
                <w:color w:val="000000"/>
              </w:rPr>
              <w:t>Espéculo vaginal descartável médio (M)</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68E5C8FC">
            <w:pPr>
              <w:jc w:val="center"/>
              <w:rPr>
                <w:rFonts w:ascii="Arial" w:hAnsi="Arial"/>
                <w:b/>
              </w:rPr>
            </w:pPr>
          </w:p>
        </w:tc>
        <w:tc>
          <w:tcPr>
            <w:tcW w:w="992" w:type="dxa"/>
            <w:shd w:val="clear" w:color="auto" w:fill="auto"/>
            <w:vAlign w:val="center"/>
          </w:tcPr>
          <w:p w14:paraId="525C5F76">
            <w:pPr>
              <w:jc w:val="center"/>
              <w:rPr>
                <w:rFonts w:ascii="Arial" w:hAnsi="Arial"/>
                <w:b/>
              </w:rPr>
            </w:pPr>
          </w:p>
        </w:tc>
      </w:tr>
      <w:tr w14:paraId="2618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vAlign w:val="center"/>
          </w:tcPr>
          <w:p w14:paraId="3B16108E">
            <w:pPr>
              <w:jc w:val="right"/>
              <w:rPr>
                <w:rFonts w:ascii="Arial" w:hAnsi="Arial" w:eastAsia="Calibri"/>
                <w:b/>
                <w:color w:val="000000"/>
                <w:lang w:eastAsia="en-US"/>
              </w:rPr>
            </w:pPr>
            <w:r>
              <w:rPr>
                <w:rFonts w:ascii="Arial" w:hAnsi="Arial" w:eastAsia="Calibri"/>
                <w:b/>
                <w:color w:val="000000"/>
                <w:lang w:eastAsia="en-US"/>
              </w:rPr>
              <w:t>Total do lote 20</w:t>
            </w:r>
          </w:p>
        </w:tc>
        <w:tc>
          <w:tcPr>
            <w:tcW w:w="1843" w:type="dxa"/>
            <w:gridSpan w:val="2"/>
            <w:shd w:val="clear" w:color="auto" w:fill="auto"/>
            <w:vAlign w:val="center"/>
          </w:tcPr>
          <w:p w14:paraId="5885F518">
            <w:pPr>
              <w:spacing w:before="60" w:after="60"/>
              <w:jc w:val="center"/>
              <w:rPr>
                <w:rFonts w:ascii="Arial" w:hAnsi="Arial"/>
                <w:b/>
              </w:rPr>
            </w:pPr>
            <w:r>
              <w:rPr>
                <w:rFonts w:ascii="Arial" w:hAnsi="Arial"/>
                <w:b/>
              </w:rPr>
              <w:t xml:space="preserve">R$ </w:t>
            </w:r>
          </w:p>
        </w:tc>
      </w:tr>
    </w:tbl>
    <w:p w14:paraId="1709D91A">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567"/>
        <w:gridCol w:w="992"/>
        <w:gridCol w:w="3969"/>
        <w:gridCol w:w="851"/>
        <w:gridCol w:w="992"/>
      </w:tblGrid>
      <w:tr w14:paraId="4F51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shd w:val="clear" w:color="auto" w:fill="D8D8D8" w:themeFill="background1" w:themeFillShade="D9"/>
          </w:tcPr>
          <w:p w14:paraId="6FDA74A9">
            <w:pPr>
              <w:spacing w:before="60" w:after="60"/>
              <w:jc w:val="center"/>
              <w:rPr>
                <w:rFonts w:ascii="Arial" w:hAnsi="Arial"/>
                <w:b/>
              </w:rPr>
            </w:pPr>
            <w:r>
              <w:rPr>
                <w:rFonts w:ascii="Arial" w:hAnsi="Arial"/>
                <w:b/>
              </w:rPr>
              <w:t>Objeto licitado – lote 21</w:t>
            </w:r>
          </w:p>
        </w:tc>
        <w:tc>
          <w:tcPr>
            <w:tcW w:w="1843" w:type="dxa"/>
            <w:gridSpan w:val="2"/>
            <w:shd w:val="clear" w:color="auto" w:fill="D8D8D8" w:themeFill="background1" w:themeFillShade="D9"/>
            <w:vAlign w:val="center"/>
          </w:tcPr>
          <w:p w14:paraId="2ABA7CC5">
            <w:pPr>
              <w:spacing w:before="60" w:after="60"/>
              <w:jc w:val="center"/>
              <w:rPr>
                <w:rFonts w:ascii="Arial" w:hAnsi="Arial"/>
                <w:b/>
              </w:rPr>
            </w:pPr>
            <w:r>
              <w:rPr>
                <w:rFonts w:ascii="Arial" w:hAnsi="Arial"/>
                <w:b/>
              </w:rPr>
              <w:t>Valor (R$)</w:t>
            </w:r>
          </w:p>
        </w:tc>
      </w:tr>
      <w:tr w14:paraId="5861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7DA9F374">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7BEDB793">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5BE9BC72">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69A88E24">
            <w:pPr>
              <w:spacing w:before="60" w:after="60"/>
              <w:jc w:val="center"/>
              <w:rPr>
                <w:rFonts w:ascii="Arial" w:hAnsi="Arial"/>
                <w:b/>
              </w:rPr>
            </w:pPr>
            <w:r>
              <w:rPr>
                <w:rFonts w:ascii="Arial" w:hAnsi="Arial"/>
                <w:b/>
              </w:rPr>
              <w:t>Marca</w:t>
            </w:r>
          </w:p>
        </w:tc>
        <w:tc>
          <w:tcPr>
            <w:tcW w:w="3969" w:type="dxa"/>
            <w:shd w:val="clear" w:color="auto" w:fill="D8D8D8" w:themeFill="background1" w:themeFillShade="D9"/>
            <w:vAlign w:val="center"/>
          </w:tcPr>
          <w:p w14:paraId="0261F225">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02931A9C">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607089BF">
            <w:pPr>
              <w:spacing w:before="60" w:after="60"/>
              <w:jc w:val="center"/>
              <w:rPr>
                <w:rFonts w:ascii="Arial" w:hAnsi="Arial"/>
                <w:b/>
              </w:rPr>
            </w:pPr>
            <w:r>
              <w:rPr>
                <w:rFonts w:ascii="Arial" w:hAnsi="Arial"/>
                <w:b/>
              </w:rPr>
              <w:t>Total</w:t>
            </w:r>
          </w:p>
        </w:tc>
      </w:tr>
      <w:tr w14:paraId="24A7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63813C1">
            <w:pPr>
              <w:jc w:val="center"/>
              <w:rPr>
                <w:rFonts w:ascii="Arial" w:hAnsi="Arial"/>
                <w:b/>
              </w:rPr>
            </w:pPr>
            <w:r>
              <w:rPr>
                <w:rFonts w:ascii="Arial" w:hAnsi="Arial"/>
                <w:b/>
              </w:rPr>
              <w:t>01</w:t>
            </w:r>
          </w:p>
        </w:tc>
        <w:tc>
          <w:tcPr>
            <w:tcW w:w="992" w:type="dxa"/>
            <w:shd w:val="clear" w:color="auto" w:fill="auto"/>
            <w:vAlign w:val="center"/>
          </w:tcPr>
          <w:p w14:paraId="505A9FEA">
            <w:pPr>
              <w:jc w:val="center"/>
              <w:rPr>
                <w:rFonts w:ascii="Arial" w:hAnsi="Arial"/>
                <w:b/>
                <w:bCs/>
              </w:rPr>
            </w:pPr>
            <w:r>
              <w:rPr>
                <w:rFonts w:ascii="Arial" w:hAnsi="Arial"/>
                <w:b/>
                <w:bCs/>
                <w:color w:val="000000"/>
              </w:rPr>
              <w:t>5.000</w:t>
            </w:r>
          </w:p>
        </w:tc>
        <w:tc>
          <w:tcPr>
            <w:tcW w:w="567" w:type="dxa"/>
            <w:vAlign w:val="center"/>
          </w:tcPr>
          <w:p w14:paraId="6533F91C">
            <w:pPr>
              <w:jc w:val="center"/>
              <w:rPr>
                <w:rFonts w:ascii="Arial" w:hAnsi="Arial"/>
                <w:b/>
                <w:bCs/>
                <w:color w:val="000000"/>
              </w:rPr>
            </w:pPr>
            <w:r>
              <w:rPr>
                <w:rFonts w:ascii="Arial" w:hAnsi="Arial"/>
                <w:b/>
                <w:bCs/>
                <w:color w:val="000000"/>
              </w:rPr>
              <w:t>RL</w:t>
            </w:r>
          </w:p>
        </w:tc>
        <w:tc>
          <w:tcPr>
            <w:tcW w:w="992" w:type="dxa"/>
            <w:shd w:val="clear" w:color="auto" w:fill="auto"/>
            <w:vAlign w:val="center"/>
          </w:tcPr>
          <w:p w14:paraId="3FB5B4D1">
            <w:pPr>
              <w:jc w:val="center"/>
              <w:rPr>
                <w:rFonts w:ascii="Arial" w:hAnsi="Arial"/>
                <w:b/>
                <w:bCs/>
              </w:rPr>
            </w:pPr>
          </w:p>
        </w:tc>
        <w:tc>
          <w:tcPr>
            <w:tcW w:w="3969" w:type="dxa"/>
            <w:shd w:val="clear" w:color="auto" w:fill="auto"/>
            <w:vAlign w:val="center"/>
          </w:tcPr>
          <w:p w14:paraId="38E6837A">
            <w:pPr>
              <w:jc w:val="both"/>
              <w:rPr>
                <w:rFonts w:ascii="Arial" w:hAnsi="Arial"/>
                <w:b/>
                <w:bCs/>
              </w:rPr>
            </w:pPr>
            <w:r>
              <w:rPr>
                <w:rFonts w:ascii="Arial" w:hAnsi="Arial"/>
                <w:b/>
                <w:bCs/>
                <w:color w:val="000000"/>
              </w:rPr>
              <w:t>Lençol descartável de celulose mista em bobina, com gramatura entre 29 e 32g\m</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7E4EB915">
            <w:pPr>
              <w:jc w:val="center"/>
              <w:rPr>
                <w:rFonts w:ascii="Arial" w:hAnsi="Arial"/>
                <w:b/>
              </w:rPr>
            </w:pPr>
          </w:p>
        </w:tc>
        <w:tc>
          <w:tcPr>
            <w:tcW w:w="992" w:type="dxa"/>
            <w:shd w:val="clear" w:color="auto" w:fill="auto"/>
            <w:vAlign w:val="center"/>
          </w:tcPr>
          <w:p w14:paraId="2D1F4BB2">
            <w:pPr>
              <w:jc w:val="center"/>
              <w:rPr>
                <w:rFonts w:ascii="Arial" w:hAnsi="Arial"/>
                <w:b/>
              </w:rPr>
            </w:pPr>
          </w:p>
        </w:tc>
      </w:tr>
      <w:tr w14:paraId="19FB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vAlign w:val="center"/>
          </w:tcPr>
          <w:p w14:paraId="53E07111">
            <w:pPr>
              <w:jc w:val="right"/>
              <w:rPr>
                <w:rFonts w:ascii="Arial" w:hAnsi="Arial" w:eastAsia="Calibri"/>
                <w:b/>
                <w:color w:val="000000"/>
                <w:lang w:eastAsia="en-US"/>
              </w:rPr>
            </w:pPr>
            <w:r>
              <w:rPr>
                <w:rFonts w:ascii="Arial" w:hAnsi="Arial" w:eastAsia="Calibri"/>
                <w:b/>
                <w:color w:val="000000"/>
                <w:lang w:eastAsia="en-US"/>
              </w:rPr>
              <w:t>Total do lote 21</w:t>
            </w:r>
          </w:p>
        </w:tc>
        <w:tc>
          <w:tcPr>
            <w:tcW w:w="1843" w:type="dxa"/>
            <w:gridSpan w:val="2"/>
            <w:shd w:val="clear" w:color="auto" w:fill="auto"/>
            <w:vAlign w:val="center"/>
          </w:tcPr>
          <w:p w14:paraId="645E8AB1">
            <w:pPr>
              <w:spacing w:before="60" w:after="60"/>
              <w:jc w:val="center"/>
              <w:rPr>
                <w:rFonts w:ascii="Arial" w:hAnsi="Arial"/>
                <w:b/>
              </w:rPr>
            </w:pPr>
            <w:r>
              <w:rPr>
                <w:rFonts w:ascii="Arial" w:hAnsi="Arial"/>
                <w:b/>
              </w:rPr>
              <w:t xml:space="preserve">R$ </w:t>
            </w:r>
          </w:p>
        </w:tc>
      </w:tr>
    </w:tbl>
    <w:p w14:paraId="61CD8476">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79"/>
        <w:gridCol w:w="850"/>
        <w:gridCol w:w="567"/>
        <w:gridCol w:w="567"/>
        <w:gridCol w:w="4536"/>
        <w:gridCol w:w="851"/>
        <w:gridCol w:w="992"/>
      </w:tblGrid>
      <w:tr w14:paraId="3435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9ECEA2A">
            <w:pPr>
              <w:spacing w:before="60" w:after="60"/>
              <w:jc w:val="center"/>
              <w:rPr>
                <w:rFonts w:ascii="Arial" w:hAnsi="Arial"/>
                <w:b/>
              </w:rPr>
            </w:pPr>
          </w:p>
        </w:tc>
        <w:tc>
          <w:tcPr>
            <w:tcW w:w="6799" w:type="dxa"/>
            <w:gridSpan w:val="5"/>
            <w:shd w:val="clear" w:color="auto" w:fill="D8D8D8" w:themeFill="background1" w:themeFillShade="D9"/>
            <w:vAlign w:val="center"/>
          </w:tcPr>
          <w:p w14:paraId="245F9AC1">
            <w:pPr>
              <w:spacing w:before="60" w:after="60"/>
              <w:jc w:val="center"/>
              <w:rPr>
                <w:rFonts w:ascii="Arial" w:hAnsi="Arial"/>
                <w:b/>
              </w:rPr>
            </w:pPr>
            <w:r>
              <w:rPr>
                <w:rFonts w:ascii="Arial" w:hAnsi="Arial"/>
                <w:b/>
              </w:rPr>
              <w:t>Objeto licitado – lote 22</w:t>
            </w:r>
          </w:p>
        </w:tc>
        <w:tc>
          <w:tcPr>
            <w:tcW w:w="1843" w:type="dxa"/>
            <w:gridSpan w:val="2"/>
            <w:shd w:val="clear" w:color="auto" w:fill="D8D8D8" w:themeFill="background1" w:themeFillShade="D9"/>
            <w:vAlign w:val="center"/>
          </w:tcPr>
          <w:p w14:paraId="02C0A992">
            <w:pPr>
              <w:spacing w:before="60" w:after="60"/>
              <w:jc w:val="center"/>
              <w:rPr>
                <w:rFonts w:ascii="Arial" w:hAnsi="Arial"/>
                <w:b/>
              </w:rPr>
            </w:pPr>
            <w:r>
              <w:rPr>
                <w:rFonts w:ascii="Arial" w:hAnsi="Arial"/>
                <w:b/>
              </w:rPr>
              <w:t>Valor (R$)</w:t>
            </w:r>
          </w:p>
        </w:tc>
      </w:tr>
      <w:tr w14:paraId="513E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D8D8D8" w:themeFill="background1" w:themeFillShade="D9"/>
            <w:vAlign w:val="center"/>
          </w:tcPr>
          <w:p w14:paraId="1530B473">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08876371">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2E78D7A9">
            <w:pPr>
              <w:spacing w:before="60" w:after="60"/>
              <w:jc w:val="center"/>
              <w:rPr>
                <w:rFonts w:ascii="Arial" w:hAnsi="Arial"/>
                <w:b/>
              </w:rPr>
            </w:pPr>
            <w:r>
              <w:rPr>
                <w:rFonts w:ascii="Arial" w:hAnsi="Arial"/>
                <w:b/>
              </w:rPr>
              <w:t>Un</w:t>
            </w:r>
          </w:p>
        </w:tc>
        <w:tc>
          <w:tcPr>
            <w:tcW w:w="567" w:type="dxa"/>
            <w:shd w:val="clear" w:color="auto" w:fill="D8D8D8" w:themeFill="background1" w:themeFillShade="D9"/>
            <w:vAlign w:val="center"/>
          </w:tcPr>
          <w:p w14:paraId="4CFE9A5A">
            <w:pPr>
              <w:spacing w:before="60" w:after="60"/>
              <w:jc w:val="center"/>
              <w:rPr>
                <w:rFonts w:ascii="Arial" w:hAnsi="Arial"/>
                <w:b/>
              </w:rPr>
            </w:pPr>
          </w:p>
        </w:tc>
        <w:tc>
          <w:tcPr>
            <w:tcW w:w="4536" w:type="dxa"/>
            <w:shd w:val="clear" w:color="auto" w:fill="D8D8D8" w:themeFill="background1" w:themeFillShade="D9"/>
            <w:vAlign w:val="center"/>
          </w:tcPr>
          <w:p w14:paraId="5E74404A">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2CD34FAB">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41A42578">
            <w:pPr>
              <w:spacing w:before="60" w:after="60"/>
              <w:jc w:val="center"/>
              <w:rPr>
                <w:rFonts w:ascii="Arial" w:hAnsi="Arial"/>
                <w:b/>
              </w:rPr>
            </w:pPr>
            <w:r>
              <w:rPr>
                <w:rFonts w:ascii="Arial" w:hAnsi="Arial"/>
                <w:b/>
              </w:rPr>
              <w:t>Total</w:t>
            </w:r>
          </w:p>
        </w:tc>
      </w:tr>
      <w:tr w14:paraId="2379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5AF61AF4">
            <w:pPr>
              <w:jc w:val="center"/>
              <w:rPr>
                <w:rFonts w:ascii="Arial" w:hAnsi="Arial"/>
                <w:b/>
              </w:rPr>
            </w:pPr>
            <w:r>
              <w:rPr>
                <w:rFonts w:ascii="Arial" w:hAnsi="Arial"/>
                <w:b/>
              </w:rPr>
              <w:t>01</w:t>
            </w:r>
          </w:p>
        </w:tc>
        <w:tc>
          <w:tcPr>
            <w:tcW w:w="850" w:type="dxa"/>
            <w:shd w:val="clear" w:color="auto" w:fill="auto"/>
            <w:vAlign w:val="center"/>
          </w:tcPr>
          <w:p w14:paraId="2E74F821">
            <w:pPr>
              <w:jc w:val="center"/>
              <w:rPr>
                <w:rFonts w:ascii="Arial" w:hAnsi="Arial"/>
                <w:b/>
                <w:bCs/>
              </w:rPr>
            </w:pPr>
            <w:r>
              <w:rPr>
                <w:rFonts w:ascii="Arial" w:hAnsi="Arial"/>
                <w:b/>
                <w:bCs/>
              </w:rPr>
              <w:t>500</w:t>
            </w:r>
          </w:p>
        </w:tc>
        <w:tc>
          <w:tcPr>
            <w:tcW w:w="567" w:type="dxa"/>
            <w:vAlign w:val="center"/>
          </w:tcPr>
          <w:p w14:paraId="3F0035C0">
            <w:pPr>
              <w:jc w:val="center"/>
              <w:rPr>
                <w:rFonts w:ascii="Arial" w:hAnsi="Arial"/>
                <w:b/>
                <w:bCs/>
                <w:color w:val="000000"/>
              </w:rPr>
            </w:pPr>
            <w:r>
              <w:rPr>
                <w:rFonts w:ascii="Arial" w:hAnsi="Arial"/>
                <w:b/>
                <w:bCs/>
                <w:color w:val="000000"/>
              </w:rPr>
              <w:t>PT</w:t>
            </w:r>
          </w:p>
        </w:tc>
        <w:tc>
          <w:tcPr>
            <w:tcW w:w="567" w:type="dxa"/>
            <w:shd w:val="clear" w:color="auto" w:fill="auto"/>
            <w:vAlign w:val="center"/>
          </w:tcPr>
          <w:p w14:paraId="585FDCA2">
            <w:pPr>
              <w:jc w:val="center"/>
              <w:rPr>
                <w:rFonts w:ascii="Arial" w:hAnsi="Arial"/>
                <w:b/>
                <w:bCs/>
              </w:rPr>
            </w:pPr>
          </w:p>
        </w:tc>
        <w:tc>
          <w:tcPr>
            <w:tcW w:w="4536" w:type="dxa"/>
            <w:shd w:val="clear" w:color="auto" w:fill="auto"/>
            <w:vAlign w:val="center"/>
          </w:tcPr>
          <w:p w14:paraId="70A01A1A">
            <w:pPr>
              <w:jc w:val="both"/>
              <w:rPr>
                <w:rFonts w:ascii="Arial" w:hAnsi="Arial"/>
                <w:b/>
                <w:bCs/>
              </w:rPr>
            </w:pPr>
            <w:r>
              <w:rPr>
                <w:rFonts w:ascii="Arial" w:hAnsi="Arial"/>
                <w:b/>
                <w:bCs/>
                <w:color w:val="000000"/>
              </w:rPr>
              <w:t>Luva descartável polietileno para toque GO</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49163CD3">
            <w:pPr>
              <w:jc w:val="center"/>
              <w:rPr>
                <w:rFonts w:ascii="Arial" w:hAnsi="Arial"/>
                <w:b/>
              </w:rPr>
            </w:pPr>
          </w:p>
        </w:tc>
        <w:tc>
          <w:tcPr>
            <w:tcW w:w="992" w:type="dxa"/>
            <w:shd w:val="clear" w:color="auto" w:fill="auto"/>
            <w:vAlign w:val="center"/>
          </w:tcPr>
          <w:p w14:paraId="75283B59">
            <w:pPr>
              <w:jc w:val="center"/>
              <w:rPr>
                <w:rFonts w:ascii="Arial" w:hAnsi="Arial"/>
                <w:b/>
              </w:rPr>
            </w:pPr>
          </w:p>
        </w:tc>
      </w:tr>
      <w:tr w14:paraId="0BB3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0F76E325">
            <w:pPr>
              <w:jc w:val="center"/>
              <w:rPr>
                <w:rFonts w:ascii="Arial" w:hAnsi="Arial"/>
                <w:b/>
              </w:rPr>
            </w:pPr>
            <w:r>
              <w:rPr>
                <w:rFonts w:ascii="Arial" w:hAnsi="Arial"/>
                <w:b/>
              </w:rPr>
              <w:t>02</w:t>
            </w:r>
          </w:p>
        </w:tc>
        <w:tc>
          <w:tcPr>
            <w:tcW w:w="850" w:type="dxa"/>
            <w:shd w:val="clear" w:color="auto" w:fill="auto"/>
            <w:vAlign w:val="center"/>
          </w:tcPr>
          <w:p w14:paraId="5EF4C952">
            <w:pPr>
              <w:jc w:val="center"/>
              <w:rPr>
                <w:rFonts w:ascii="Arial" w:hAnsi="Arial"/>
                <w:b/>
                <w:bCs/>
              </w:rPr>
            </w:pPr>
            <w:r>
              <w:rPr>
                <w:rFonts w:ascii="Arial" w:hAnsi="Arial"/>
                <w:b/>
                <w:bCs/>
              </w:rPr>
              <w:t>500</w:t>
            </w:r>
          </w:p>
        </w:tc>
        <w:tc>
          <w:tcPr>
            <w:tcW w:w="567" w:type="dxa"/>
            <w:vAlign w:val="center"/>
          </w:tcPr>
          <w:p w14:paraId="512F46A1">
            <w:pPr>
              <w:jc w:val="center"/>
              <w:rPr>
                <w:rFonts w:ascii="Arial" w:hAnsi="Arial"/>
                <w:b/>
                <w:bCs/>
                <w:color w:val="000000"/>
              </w:rPr>
            </w:pPr>
            <w:r>
              <w:rPr>
                <w:rFonts w:ascii="Arial" w:hAnsi="Arial"/>
                <w:b/>
                <w:bCs/>
                <w:color w:val="000000"/>
              </w:rPr>
              <w:t>PA</w:t>
            </w:r>
          </w:p>
        </w:tc>
        <w:tc>
          <w:tcPr>
            <w:tcW w:w="567" w:type="dxa"/>
            <w:shd w:val="clear" w:color="auto" w:fill="auto"/>
            <w:vAlign w:val="center"/>
          </w:tcPr>
          <w:p w14:paraId="6FDC488C">
            <w:pPr>
              <w:jc w:val="center"/>
              <w:rPr>
                <w:rFonts w:ascii="Arial" w:hAnsi="Arial"/>
                <w:b/>
                <w:bCs/>
              </w:rPr>
            </w:pPr>
          </w:p>
        </w:tc>
        <w:tc>
          <w:tcPr>
            <w:tcW w:w="4536" w:type="dxa"/>
            <w:shd w:val="clear" w:color="auto" w:fill="auto"/>
            <w:vAlign w:val="center"/>
          </w:tcPr>
          <w:p w14:paraId="70D80311">
            <w:pPr>
              <w:jc w:val="both"/>
              <w:rPr>
                <w:rFonts w:ascii="Arial" w:hAnsi="Arial"/>
                <w:b/>
                <w:bCs/>
              </w:rPr>
            </w:pPr>
            <w:r>
              <w:rPr>
                <w:rFonts w:ascii="Arial" w:hAnsi="Arial"/>
                <w:b/>
                <w:bCs/>
              </w:rPr>
              <w:t xml:space="preserve">Luva cirúrgica, estéril, descartável, n. 8.0, </w:t>
            </w:r>
            <w:r>
              <w:rPr>
                <w:rFonts w:ascii="Arial" w:hAnsi="Arial"/>
                <w:b/>
                <w:bCs/>
                <w:color w:val="000000"/>
              </w:rPr>
              <w:t>conforme detalhamento constante no termo de referência.</w:t>
            </w:r>
          </w:p>
        </w:tc>
        <w:tc>
          <w:tcPr>
            <w:tcW w:w="851" w:type="dxa"/>
            <w:shd w:val="clear" w:color="auto" w:fill="auto"/>
            <w:vAlign w:val="center"/>
          </w:tcPr>
          <w:p w14:paraId="29FA85B5">
            <w:pPr>
              <w:jc w:val="center"/>
              <w:rPr>
                <w:rFonts w:ascii="Arial" w:hAnsi="Arial"/>
                <w:b/>
              </w:rPr>
            </w:pPr>
          </w:p>
        </w:tc>
        <w:tc>
          <w:tcPr>
            <w:tcW w:w="992" w:type="dxa"/>
            <w:shd w:val="clear" w:color="auto" w:fill="auto"/>
            <w:vAlign w:val="center"/>
          </w:tcPr>
          <w:p w14:paraId="0AE84534">
            <w:pPr>
              <w:jc w:val="center"/>
              <w:rPr>
                <w:rFonts w:ascii="Arial" w:hAnsi="Arial"/>
                <w:b/>
              </w:rPr>
            </w:pPr>
          </w:p>
        </w:tc>
      </w:tr>
      <w:tr w14:paraId="3731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00E38E18">
            <w:pPr>
              <w:jc w:val="center"/>
              <w:rPr>
                <w:rFonts w:ascii="Arial" w:hAnsi="Arial"/>
                <w:b/>
              </w:rPr>
            </w:pPr>
            <w:r>
              <w:rPr>
                <w:rFonts w:ascii="Arial" w:hAnsi="Arial"/>
                <w:b/>
              </w:rPr>
              <w:t>03</w:t>
            </w:r>
          </w:p>
        </w:tc>
        <w:tc>
          <w:tcPr>
            <w:tcW w:w="850" w:type="dxa"/>
            <w:shd w:val="clear" w:color="auto" w:fill="auto"/>
            <w:vAlign w:val="center"/>
          </w:tcPr>
          <w:p w14:paraId="34CEE1F9">
            <w:pPr>
              <w:jc w:val="center"/>
              <w:rPr>
                <w:rFonts w:ascii="Arial" w:hAnsi="Arial"/>
                <w:b/>
                <w:bCs/>
              </w:rPr>
            </w:pPr>
            <w:r>
              <w:rPr>
                <w:rFonts w:ascii="Arial" w:hAnsi="Arial"/>
                <w:b/>
                <w:bCs/>
              </w:rPr>
              <w:t>1.200</w:t>
            </w:r>
          </w:p>
        </w:tc>
        <w:tc>
          <w:tcPr>
            <w:tcW w:w="567" w:type="dxa"/>
            <w:vAlign w:val="center"/>
          </w:tcPr>
          <w:p w14:paraId="540B6934">
            <w:pPr>
              <w:jc w:val="center"/>
              <w:rPr>
                <w:rFonts w:ascii="Arial" w:hAnsi="Arial"/>
                <w:b/>
                <w:bCs/>
                <w:color w:val="000000"/>
              </w:rPr>
            </w:pPr>
            <w:r>
              <w:rPr>
                <w:rFonts w:ascii="Arial" w:hAnsi="Arial"/>
                <w:b/>
                <w:bCs/>
                <w:color w:val="000000"/>
              </w:rPr>
              <w:t>UN</w:t>
            </w:r>
          </w:p>
        </w:tc>
        <w:tc>
          <w:tcPr>
            <w:tcW w:w="567" w:type="dxa"/>
            <w:shd w:val="clear" w:color="auto" w:fill="auto"/>
            <w:vAlign w:val="center"/>
          </w:tcPr>
          <w:p w14:paraId="7FBFCA39">
            <w:pPr>
              <w:jc w:val="center"/>
              <w:rPr>
                <w:rFonts w:ascii="Arial" w:hAnsi="Arial"/>
                <w:b/>
                <w:bCs/>
              </w:rPr>
            </w:pPr>
          </w:p>
        </w:tc>
        <w:tc>
          <w:tcPr>
            <w:tcW w:w="4536" w:type="dxa"/>
            <w:shd w:val="clear" w:color="auto" w:fill="auto"/>
            <w:vAlign w:val="center"/>
          </w:tcPr>
          <w:p w14:paraId="7BBDDDF5">
            <w:pPr>
              <w:jc w:val="both"/>
              <w:rPr>
                <w:rFonts w:ascii="Arial" w:hAnsi="Arial"/>
                <w:b/>
                <w:bCs/>
              </w:rPr>
            </w:pPr>
            <w:r>
              <w:rPr>
                <w:rFonts w:ascii="Arial" w:hAnsi="Arial"/>
                <w:b/>
                <w:bCs/>
              </w:rPr>
              <w:t xml:space="preserve">Luva cirúrgica, estéril, descartável, n. 7.0, </w:t>
            </w:r>
            <w:r>
              <w:rPr>
                <w:rFonts w:ascii="Arial" w:hAnsi="Arial"/>
                <w:b/>
                <w:bCs/>
                <w:color w:val="000000"/>
              </w:rPr>
              <w:t>conforme detalhamento constante no termo de referência.</w:t>
            </w:r>
          </w:p>
        </w:tc>
        <w:tc>
          <w:tcPr>
            <w:tcW w:w="851" w:type="dxa"/>
            <w:shd w:val="clear" w:color="auto" w:fill="auto"/>
            <w:vAlign w:val="center"/>
          </w:tcPr>
          <w:p w14:paraId="3DF90228">
            <w:pPr>
              <w:jc w:val="center"/>
              <w:rPr>
                <w:rFonts w:ascii="Arial" w:hAnsi="Arial"/>
                <w:b/>
              </w:rPr>
            </w:pPr>
          </w:p>
        </w:tc>
        <w:tc>
          <w:tcPr>
            <w:tcW w:w="992" w:type="dxa"/>
            <w:shd w:val="clear" w:color="auto" w:fill="auto"/>
            <w:vAlign w:val="center"/>
          </w:tcPr>
          <w:p w14:paraId="14D47FA4">
            <w:pPr>
              <w:jc w:val="center"/>
              <w:rPr>
                <w:rFonts w:ascii="Arial" w:hAnsi="Arial"/>
                <w:b/>
              </w:rPr>
            </w:pPr>
          </w:p>
        </w:tc>
      </w:tr>
      <w:tr w14:paraId="09CB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7FE933CB">
            <w:pPr>
              <w:jc w:val="center"/>
              <w:rPr>
                <w:rFonts w:ascii="Arial" w:hAnsi="Arial"/>
                <w:b/>
              </w:rPr>
            </w:pPr>
            <w:r>
              <w:rPr>
                <w:rFonts w:ascii="Arial" w:hAnsi="Arial"/>
                <w:b/>
              </w:rPr>
              <w:t>04</w:t>
            </w:r>
          </w:p>
        </w:tc>
        <w:tc>
          <w:tcPr>
            <w:tcW w:w="850" w:type="dxa"/>
            <w:shd w:val="clear" w:color="auto" w:fill="auto"/>
            <w:vAlign w:val="center"/>
          </w:tcPr>
          <w:p w14:paraId="3074FCC4">
            <w:pPr>
              <w:jc w:val="center"/>
              <w:rPr>
                <w:rFonts w:ascii="Arial" w:hAnsi="Arial"/>
                <w:b/>
                <w:bCs/>
              </w:rPr>
            </w:pPr>
            <w:r>
              <w:rPr>
                <w:rFonts w:ascii="Arial" w:hAnsi="Arial"/>
                <w:b/>
                <w:bCs/>
              </w:rPr>
              <w:t>1.040</w:t>
            </w:r>
          </w:p>
        </w:tc>
        <w:tc>
          <w:tcPr>
            <w:tcW w:w="567" w:type="dxa"/>
            <w:vAlign w:val="center"/>
          </w:tcPr>
          <w:p w14:paraId="438ED031">
            <w:pPr>
              <w:jc w:val="center"/>
              <w:rPr>
                <w:rFonts w:ascii="Arial" w:hAnsi="Arial"/>
                <w:b/>
                <w:bCs/>
                <w:color w:val="000000"/>
              </w:rPr>
            </w:pPr>
            <w:r>
              <w:rPr>
                <w:rFonts w:ascii="Arial" w:hAnsi="Arial"/>
                <w:b/>
                <w:bCs/>
                <w:color w:val="000000"/>
              </w:rPr>
              <w:t>PA</w:t>
            </w:r>
          </w:p>
        </w:tc>
        <w:tc>
          <w:tcPr>
            <w:tcW w:w="567" w:type="dxa"/>
            <w:shd w:val="clear" w:color="auto" w:fill="auto"/>
            <w:vAlign w:val="center"/>
          </w:tcPr>
          <w:p w14:paraId="1311B529">
            <w:pPr>
              <w:jc w:val="center"/>
              <w:rPr>
                <w:rFonts w:ascii="Arial" w:hAnsi="Arial"/>
                <w:b/>
                <w:bCs/>
              </w:rPr>
            </w:pPr>
          </w:p>
        </w:tc>
        <w:tc>
          <w:tcPr>
            <w:tcW w:w="4536" w:type="dxa"/>
            <w:shd w:val="clear" w:color="auto" w:fill="auto"/>
            <w:vAlign w:val="center"/>
          </w:tcPr>
          <w:p w14:paraId="295FA416">
            <w:pPr>
              <w:jc w:val="both"/>
              <w:rPr>
                <w:rFonts w:ascii="Arial" w:hAnsi="Arial"/>
                <w:b/>
                <w:bCs/>
              </w:rPr>
            </w:pPr>
            <w:r>
              <w:rPr>
                <w:rFonts w:ascii="Arial" w:hAnsi="Arial"/>
                <w:b/>
                <w:bCs/>
              </w:rPr>
              <w:t>Luva cirúrgica, estéril, descartável, n. 7.5</w:t>
            </w:r>
            <w:r>
              <w:rPr>
                <w:rFonts w:ascii="Arial" w:hAnsi="Arial"/>
                <w:b/>
                <w:bCs/>
                <w:color w:val="000000"/>
              </w:rPr>
              <w:t>, unidade</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5526B0B0">
            <w:pPr>
              <w:jc w:val="center"/>
              <w:rPr>
                <w:rFonts w:ascii="Arial" w:hAnsi="Arial"/>
                <w:b/>
              </w:rPr>
            </w:pPr>
          </w:p>
        </w:tc>
        <w:tc>
          <w:tcPr>
            <w:tcW w:w="992" w:type="dxa"/>
            <w:shd w:val="clear" w:color="auto" w:fill="auto"/>
            <w:vAlign w:val="center"/>
          </w:tcPr>
          <w:p w14:paraId="485541D4">
            <w:pPr>
              <w:jc w:val="center"/>
              <w:rPr>
                <w:rFonts w:ascii="Arial" w:hAnsi="Arial"/>
                <w:b/>
              </w:rPr>
            </w:pPr>
          </w:p>
        </w:tc>
      </w:tr>
      <w:tr w14:paraId="7285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554E0C06">
            <w:pPr>
              <w:jc w:val="center"/>
              <w:rPr>
                <w:rFonts w:ascii="Arial" w:hAnsi="Arial"/>
                <w:b/>
              </w:rPr>
            </w:pPr>
            <w:r>
              <w:rPr>
                <w:rFonts w:ascii="Arial" w:hAnsi="Arial"/>
                <w:b/>
              </w:rPr>
              <w:t>05</w:t>
            </w:r>
          </w:p>
        </w:tc>
        <w:tc>
          <w:tcPr>
            <w:tcW w:w="850" w:type="dxa"/>
            <w:shd w:val="clear" w:color="auto" w:fill="auto"/>
            <w:vAlign w:val="center"/>
          </w:tcPr>
          <w:p w14:paraId="2E301594">
            <w:pPr>
              <w:jc w:val="center"/>
              <w:rPr>
                <w:rFonts w:ascii="Arial" w:hAnsi="Arial"/>
                <w:b/>
                <w:bCs/>
              </w:rPr>
            </w:pPr>
            <w:r>
              <w:rPr>
                <w:rFonts w:ascii="Arial" w:hAnsi="Arial"/>
                <w:b/>
                <w:bCs/>
              </w:rPr>
              <w:t>50</w:t>
            </w:r>
          </w:p>
        </w:tc>
        <w:tc>
          <w:tcPr>
            <w:tcW w:w="567" w:type="dxa"/>
            <w:vAlign w:val="center"/>
          </w:tcPr>
          <w:p w14:paraId="199557B9">
            <w:pPr>
              <w:jc w:val="center"/>
              <w:rPr>
                <w:rFonts w:ascii="Arial" w:hAnsi="Arial"/>
                <w:b/>
                <w:bCs/>
                <w:color w:val="000000"/>
              </w:rPr>
            </w:pPr>
            <w:r>
              <w:rPr>
                <w:rFonts w:ascii="Arial" w:hAnsi="Arial"/>
                <w:b/>
                <w:bCs/>
                <w:color w:val="000000"/>
              </w:rPr>
              <w:t>UN</w:t>
            </w:r>
          </w:p>
        </w:tc>
        <w:tc>
          <w:tcPr>
            <w:tcW w:w="567" w:type="dxa"/>
            <w:shd w:val="clear" w:color="auto" w:fill="auto"/>
            <w:vAlign w:val="center"/>
          </w:tcPr>
          <w:p w14:paraId="05B8889D">
            <w:pPr>
              <w:jc w:val="center"/>
              <w:rPr>
                <w:rFonts w:ascii="Arial" w:hAnsi="Arial"/>
                <w:b/>
                <w:bCs/>
              </w:rPr>
            </w:pPr>
          </w:p>
        </w:tc>
        <w:tc>
          <w:tcPr>
            <w:tcW w:w="4536" w:type="dxa"/>
            <w:shd w:val="clear" w:color="auto" w:fill="auto"/>
            <w:vAlign w:val="center"/>
          </w:tcPr>
          <w:p w14:paraId="135DAB35">
            <w:pPr>
              <w:jc w:val="both"/>
              <w:rPr>
                <w:rFonts w:ascii="Arial" w:hAnsi="Arial"/>
                <w:b/>
                <w:bCs/>
              </w:rPr>
            </w:pPr>
            <w:r>
              <w:rPr>
                <w:rFonts w:ascii="Arial" w:hAnsi="Arial"/>
                <w:b/>
                <w:bCs/>
                <w:color w:val="000000"/>
              </w:rPr>
              <w:t>Luva cirúrgica, estéril, descartável, n. 8.5</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0B7DBE43">
            <w:pPr>
              <w:jc w:val="center"/>
              <w:rPr>
                <w:rFonts w:ascii="Arial" w:hAnsi="Arial"/>
                <w:b/>
              </w:rPr>
            </w:pPr>
          </w:p>
        </w:tc>
        <w:tc>
          <w:tcPr>
            <w:tcW w:w="992" w:type="dxa"/>
            <w:shd w:val="clear" w:color="auto" w:fill="auto"/>
            <w:vAlign w:val="center"/>
          </w:tcPr>
          <w:p w14:paraId="71F8D80B">
            <w:pPr>
              <w:jc w:val="center"/>
              <w:rPr>
                <w:rFonts w:ascii="Arial" w:hAnsi="Arial"/>
                <w:b/>
              </w:rPr>
            </w:pPr>
          </w:p>
        </w:tc>
      </w:tr>
      <w:tr w14:paraId="6460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76EA4773">
            <w:pPr>
              <w:jc w:val="center"/>
              <w:rPr>
                <w:rFonts w:ascii="Arial" w:hAnsi="Arial"/>
                <w:b/>
              </w:rPr>
            </w:pPr>
            <w:r>
              <w:rPr>
                <w:rFonts w:ascii="Arial" w:hAnsi="Arial"/>
                <w:b/>
              </w:rPr>
              <w:t>06</w:t>
            </w:r>
          </w:p>
        </w:tc>
        <w:tc>
          <w:tcPr>
            <w:tcW w:w="850" w:type="dxa"/>
            <w:shd w:val="clear" w:color="auto" w:fill="auto"/>
            <w:vAlign w:val="center"/>
          </w:tcPr>
          <w:p w14:paraId="14C3ED82">
            <w:pPr>
              <w:jc w:val="center"/>
              <w:rPr>
                <w:rFonts w:ascii="Arial" w:hAnsi="Arial"/>
                <w:b/>
                <w:bCs/>
              </w:rPr>
            </w:pPr>
            <w:r>
              <w:rPr>
                <w:rFonts w:ascii="Arial" w:hAnsi="Arial"/>
                <w:b/>
                <w:bCs/>
              </w:rPr>
              <w:t>1.410</w:t>
            </w:r>
          </w:p>
        </w:tc>
        <w:tc>
          <w:tcPr>
            <w:tcW w:w="567" w:type="dxa"/>
            <w:vAlign w:val="center"/>
          </w:tcPr>
          <w:p w14:paraId="38522225">
            <w:pPr>
              <w:jc w:val="center"/>
              <w:rPr>
                <w:rFonts w:ascii="Arial" w:hAnsi="Arial"/>
                <w:b/>
                <w:bCs/>
                <w:color w:val="000000"/>
              </w:rPr>
            </w:pPr>
            <w:r>
              <w:rPr>
                <w:rFonts w:ascii="Arial" w:hAnsi="Arial"/>
                <w:b/>
                <w:bCs/>
                <w:color w:val="000000"/>
              </w:rPr>
              <w:t>CX</w:t>
            </w:r>
          </w:p>
        </w:tc>
        <w:tc>
          <w:tcPr>
            <w:tcW w:w="567" w:type="dxa"/>
            <w:shd w:val="clear" w:color="auto" w:fill="auto"/>
            <w:vAlign w:val="center"/>
          </w:tcPr>
          <w:p w14:paraId="3B7B48E7">
            <w:pPr>
              <w:jc w:val="center"/>
              <w:rPr>
                <w:rFonts w:ascii="Arial" w:hAnsi="Arial"/>
                <w:b/>
                <w:bCs/>
              </w:rPr>
            </w:pPr>
          </w:p>
        </w:tc>
        <w:tc>
          <w:tcPr>
            <w:tcW w:w="4536" w:type="dxa"/>
            <w:shd w:val="clear" w:color="auto" w:fill="auto"/>
            <w:vAlign w:val="center"/>
          </w:tcPr>
          <w:p w14:paraId="03A893FF">
            <w:pPr>
              <w:jc w:val="both"/>
              <w:rPr>
                <w:rFonts w:ascii="Arial" w:hAnsi="Arial"/>
                <w:b/>
                <w:bCs/>
              </w:rPr>
            </w:pPr>
            <w:r>
              <w:rPr>
                <w:rFonts w:ascii="Arial" w:hAnsi="Arial"/>
                <w:b/>
                <w:bCs/>
              </w:rPr>
              <w:t xml:space="preserve">Luva látex descartável para procedimento pequena (P), </w:t>
            </w:r>
            <w:r>
              <w:rPr>
                <w:rFonts w:ascii="Arial" w:hAnsi="Arial"/>
                <w:b/>
                <w:bCs/>
                <w:color w:val="000000"/>
              </w:rPr>
              <w:t>conforme detalhamento constante no termo de referência.</w:t>
            </w:r>
          </w:p>
        </w:tc>
        <w:tc>
          <w:tcPr>
            <w:tcW w:w="851" w:type="dxa"/>
            <w:shd w:val="clear" w:color="auto" w:fill="auto"/>
            <w:vAlign w:val="center"/>
          </w:tcPr>
          <w:p w14:paraId="75425B73">
            <w:pPr>
              <w:jc w:val="center"/>
              <w:rPr>
                <w:rFonts w:ascii="Arial" w:hAnsi="Arial"/>
                <w:b/>
              </w:rPr>
            </w:pPr>
          </w:p>
        </w:tc>
        <w:tc>
          <w:tcPr>
            <w:tcW w:w="992" w:type="dxa"/>
            <w:shd w:val="clear" w:color="auto" w:fill="auto"/>
            <w:vAlign w:val="center"/>
          </w:tcPr>
          <w:p w14:paraId="0DBB455D">
            <w:pPr>
              <w:jc w:val="center"/>
              <w:rPr>
                <w:rFonts w:ascii="Arial" w:hAnsi="Arial"/>
                <w:b/>
              </w:rPr>
            </w:pPr>
          </w:p>
        </w:tc>
      </w:tr>
      <w:tr w14:paraId="71C5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6DE1B525">
            <w:pPr>
              <w:jc w:val="center"/>
              <w:rPr>
                <w:rFonts w:ascii="Arial" w:hAnsi="Arial"/>
                <w:b/>
              </w:rPr>
            </w:pPr>
            <w:r>
              <w:rPr>
                <w:rFonts w:ascii="Arial" w:hAnsi="Arial"/>
                <w:b/>
              </w:rPr>
              <w:t>07</w:t>
            </w:r>
          </w:p>
        </w:tc>
        <w:tc>
          <w:tcPr>
            <w:tcW w:w="850" w:type="dxa"/>
            <w:shd w:val="clear" w:color="auto" w:fill="auto"/>
            <w:vAlign w:val="center"/>
          </w:tcPr>
          <w:p w14:paraId="06EF4B4C">
            <w:pPr>
              <w:jc w:val="center"/>
              <w:rPr>
                <w:rFonts w:ascii="Arial" w:hAnsi="Arial"/>
                <w:b/>
                <w:bCs/>
                <w:color w:val="000000"/>
              </w:rPr>
            </w:pPr>
            <w:r>
              <w:rPr>
                <w:rFonts w:ascii="Arial" w:hAnsi="Arial"/>
                <w:b/>
                <w:bCs/>
              </w:rPr>
              <w:t>1.710</w:t>
            </w:r>
          </w:p>
        </w:tc>
        <w:tc>
          <w:tcPr>
            <w:tcW w:w="567" w:type="dxa"/>
            <w:vAlign w:val="center"/>
          </w:tcPr>
          <w:p w14:paraId="649D475D">
            <w:pPr>
              <w:jc w:val="center"/>
              <w:rPr>
                <w:rFonts w:ascii="Arial" w:hAnsi="Arial"/>
                <w:b/>
                <w:bCs/>
                <w:color w:val="000000"/>
              </w:rPr>
            </w:pPr>
            <w:r>
              <w:rPr>
                <w:rFonts w:ascii="Arial" w:hAnsi="Arial"/>
                <w:b/>
                <w:bCs/>
                <w:color w:val="000000"/>
              </w:rPr>
              <w:t>CX</w:t>
            </w:r>
          </w:p>
        </w:tc>
        <w:tc>
          <w:tcPr>
            <w:tcW w:w="567" w:type="dxa"/>
            <w:shd w:val="clear" w:color="auto" w:fill="auto"/>
            <w:vAlign w:val="center"/>
          </w:tcPr>
          <w:p w14:paraId="25286A05">
            <w:pPr>
              <w:jc w:val="center"/>
              <w:rPr>
                <w:rFonts w:ascii="Arial" w:hAnsi="Arial"/>
                <w:b/>
                <w:bCs/>
                <w:color w:val="000000"/>
              </w:rPr>
            </w:pPr>
          </w:p>
        </w:tc>
        <w:tc>
          <w:tcPr>
            <w:tcW w:w="4536" w:type="dxa"/>
            <w:shd w:val="clear" w:color="auto" w:fill="auto"/>
            <w:vAlign w:val="center"/>
          </w:tcPr>
          <w:p w14:paraId="1A77F944">
            <w:pPr>
              <w:jc w:val="both"/>
              <w:rPr>
                <w:rFonts w:ascii="Arial" w:hAnsi="Arial"/>
                <w:b/>
                <w:bCs/>
              </w:rPr>
            </w:pPr>
            <w:r>
              <w:rPr>
                <w:rFonts w:ascii="Arial" w:hAnsi="Arial"/>
                <w:b/>
                <w:bCs/>
              </w:rPr>
              <w:t>Luva látex descartável para procedimento média (M)</w:t>
            </w:r>
            <w:r>
              <w:rPr>
                <w:rFonts w:ascii="Arial" w:hAnsi="Arial"/>
                <w:b/>
                <w:bCs/>
                <w:color w:val="000000"/>
              </w:rPr>
              <w:t>, conforme detalhamento constante no termo de referência.</w:t>
            </w:r>
          </w:p>
        </w:tc>
        <w:tc>
          <w:tcPr>
            <w:tcW w:w="851" w:type="dxa"/>
            <w:shd w:val="clear" w:color="auto" w:fill="auto"/>
            <w:vAlign w:val="center"/>
          </w:tcPr>
          <w:p w14:paraId="07A26911">
            <w:pPr>
              <w:jc w:val="center"/>
              <w:rPr>
                <w:rFonts w:ascii="Arial" w:hAnsi="Arial"/>
                <w:b/>
              </w:rPr>
            </w:pPr>
          </w:p>
        </w:tc>
        <w:tc>
          <w:tcPr>
            <w:tcW w:w="992" w:type="dxa"/>
            <w:shd w:val="clear" w:color="auto" w:fill="auto"/>
            <w:vAlign w:val="center"/>
          </w:tcPr>
          <w:p w14:paraId="7CA56FF6">
            <w:pPr>
              <w:jc w:val="center"/>
              <w:rPr>
                <w:rFonts w:ascii="Arial" w:hAnsi="Arial"/>
                <w:b/>
              </w:rPr>
            </w:pPr>
          </w:p>
        </w:tc>
      </w:tr>
      <w:tr w14:paraId="3851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36215490">
            <w:pPr>
              <w:jc w:val="center"/>
              <w:rPr>
                <w:rFonts w:ascii="Arial" w:hAnsi="Arial"/>
                <w:b/>
              </w:rPr>
            </w:pPr>
            <w:r>
              <w:rPr>
                <w:rFonts w:ascii="Arial" w:hAnsi="Arial"/>
                <w:b/>
              </w:rPr>
              <w:t>08</w:t>
            </w:r>
          </w:p>
        </w:tc>
        <w:tc>
          <w:tcPr>
            <w:tcW w:w="850" w:type="dxa"/>
            <w:shd w:val="clear" w:color="auto" w:fill="auto"/>
            <w:vAlign w:val="center"/>
          </w:tcPr>
          <w:p w14:paraId="37B5D96D">
            <w:pPr>
              <w:jc w:val="center"/>
              <w:rPr>
                <w:rFonts w:ascii="Arial" w:hAnsi="Arial"/>
                <w:b/>
                <w:bCs/>
                <w:color w:val="000000"/>
              </w:rPr>
            </w:pPr>
            <w:r>
              <w:rPr>
                <w:rFonts w:ascii="Arial" w:hAnsi="Arial"/>
                <w:b/>
                <w:bCs/>
              </w:rPr>
              <w:t>510</w:t>
            </w:r>
          </w:p>
        </w:tc>
        <w:tc>
          <w:tcPr>
            <w:tcW w:w="567" w:type="dxa"/>
            <w:vAlign w:val="center"/>
          </w:tcPr>
          <w:p w14:paraId="04108AA1">
            <w:pPr>
              <w:jc w:val="center"/>
              <w:rPr>
                <w:rFonts w:ascii="Arial" w:hAnsi="Arial"/>
                <w:b/>
                <w:bCs/>
                <w:color w:val="000000"/>
              </w:rPr>
            </w:pPr>
            <w:r>
              <w:rPr>
                <w:rFonts w:ascii="Arial" w:hAnsi="Arial"/>
                <w:b/>
                <w:bCs/>
                <w:color w:val="000000"/>
              </w:rPr>
              <w:t>CX</w:t>
            </w:r>
          </w:p>
        </w:tc>
        <w:tc>
          <w:tcPr>
            <w:tcW w:w="567" w:type="dxa"/>
            <w:shd w:val="clear" w:color="auto" w:fill="auto"/>
            <w:vAlign w:val="center"/>
          </w:tcPr>
          <w:p w14:paraId="5662FE84">
            <w:pPr>
              <w:jc w:val="center"/>
              <w:rPr>
                <w:rFonts w:ascii="Arial" w:hAnsi="Arial"/>
                <w:b/>
                <w:bCs/>
              </w:rPr>
            </w:pPr>
          </w:p>
        </w:tc>
        <w:tc>
          <w:tcPr>
            <w:tcW w:w="4536" w:type="dxa"/>
            <w:shd w:val="clear" w:color="auto" w:fill="auto"/>
            <w:vAlign w:val="center"/>
          </w:tcPr>
          <w:p w14:paraId="2ECAF894">
            <w:pPr>
              <w:jc w:val="both"/>
              <w:rPr>
                <w:rFonts w:ascii="Arial" w:hAnsi="Arial"/>
                <w:b/>
                <w:bCs/>
                <w:color w:val="000000"/>
              </w:rPr>
            </w:pPr>
            <w:r>
              <w:rPr>
                <w:rFonts w:ascii="Arial" w:hAnsi="Arial"/>
                <w:b/>
                <w:bCs/>
                <w:color w:val="000000"/>
              </w:rPr>
              <w:t>Luva látex descartável para procedimento grande (G), conforme detalhamento constante no termo de referência.</w:t>
            </w:r>
          </w:p>
        </w:tc>
        <w:tc>
          <w:tcPr>
            <w:tcW w:w="851" w:type="dxa"/>
            <w:shd w:val="clear" w:color="auto" w:fill="auto"/>
            <w:vAlign w:val="center"/>
          </w:tcPr>
          <w:p w14:paraId="3BAF0B73">
            <w:pPr>
              <w:jc w:val="center"/>
              <w:rPr>
                <w:rFonts w:ascii="Arial" w:hAnsi="Arial"/>
                <w:b/>
              </w:rPr>
            </w:pPr>
          </w:p>
        </w:tc>
        <w:tc>
          <w:tcPr>
            <w:tcW w:w="992" w:type="dxa"/>
            <w:shd w:val="clear" w:color="auto" w:fill="auto"/>
            <w:vAlign w:val="center"/>
          </w:tcPr>
          <w:p w14:paraId="455711C5">
            <w:pPr>
              <w:jc w:val="center"/>
              <w:rPr>
                <w:rFonts w:ascii="Arial" w:hAnsi="Arial"/>
                <w:b/>
              </w:rPr>
            </w:pPr>
          </w:p>
        </w:tc>
      </w:tr>
      <w:tr w14:paraId="3257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2ADAAB16">
            <w:pPr>
              <w:jc w:val="center"/>
              <w:rPr>
                <w:rFonts w:ascii="Arial" w:hAnsi="Arial"/>
                <w:b/>
              </w:rPr>
            </w:pPr>
            <w:r>
              <w:rPr>
                <w:rFonts w:ascii="Arial" w:hAnsi="Arial"/>
                <w:b/>
              </w:rPr>
              <w:t>09</w:t>
            </w:r>
          </w:p>
        </w:tc>
        <w:tc>
          <w:tcPr>
            <w:tcW w:w="850" w:type="dxa"/>
            <w:shd w:val="clear" w:color="auto" w:fill="auto"/>
            <w:vAlign w:val="center"/>
          </w:tcPr>
          <w:p w14:paraId="21E22AFC">
            <w:pPr>
              <w:jc w:val="center"/>
              <w:rPr>
                <w:rFonts w:ascii="Arial" w:hAnsi="Arial"/>
                <w:b/>
                <w:bCs/>
                <w:color w:val="000000"/>
              </w:rPr>
            </w:pPr>
            <w:r>
              <w:rPr>
                <w:rFonts w:ascii="Arial" w:hAnsi="Arial"/>
                <w:b/>
                <w:bCs/>
              </w:rPr>
              <w:t>50</w:t>
            </w:r>
          </w:p>
        </w:tc>
        <w:tc>
          <w:tcPr>
            <w:tcW w:w="567" w:type="dxa"/>
            <w:vAlign w:val="center"/>
          </w:tcPr>
          <w:p w14:paraId="49FCB655">
            <w:pPr>
              <w:jc w:val="center"/>
              <w:rPr>
                <w:rFonts w:ascii="Arial" w:hAnsi="Arial"/>
                <w:b/>
                <w:bCs/>
                <w:color w:val="000000"/>
              </w:rPr>
            </w:pPr>
            <w:r>
              <w:rPr>
                <w:rFonts w:ascii="Arial" w:hAnsi="Arial"/>
                <w:b/>
                <w:bCs/>
                <w:color w:val="000000"/>
              </w:rPr>
              <w:t>CX</w:t>
            </w:r>
          </w:p>
        </w:tc>
        <w:tc>
          <w:tcPr>
            <w:tcW w:w="567" w:type="dxa"/>
            <w:shd w:val="clear" w:color="auto" w:fill="auto"/>
            <w:vAlign w:val="center"/>
          </w:tcPr>
          <w:p w14:paraId="7C97BDAA">
            <w:pPr>
              <w:jc w:val="center"/>
              <w:rPr>
                <w:rFonts w:ascii="Arial" w:hAnsi="Arial"/>
                <w:b/>
                <w:bCs/>
              </w:rPr>
            </w:pPr>
          </w:p>
        </w:tc>
        <w:tc>
          <w:tcPr>
            <w:tcW w:w="4536" w:type="dxa"/>
            <w:shd w:val="clear" w:color="auto" w:fill="auto"/>
            <w:vAlign w:val="center"/>
          </w:tcPr>
          <w:p w14:paraId="645424D5">
            <w:pPr>
              <w:jc w:val="both"/>
              <w:rPr>
                <w:rFonts w:ascii="Arial" w:hAnsi="Arial"/>
                <w:b/>
                <w:bCs/>
                <w:color w:val="000000"/>
              </w:rPr>
            </w:pPr>
            <w:r>
              <w:rPr>
                <w:rFonts w:ascii="Arial" w:hAnsi="Arial"/>
                <w:b/>
                <w:bCs/>
              </w:rPr>
              <w:t xml:space="preserve">Luva látex descartável para procedimento PP, </w:t>
            </w:r>
            <w:r>
              <w:rPr>
                <w:rFonts w:ascii="Arial" w:hAnsi="Arial"/>
                <w:b/>
                <w:bCs/>
                <w:color w:val="000000"/>
              </w:rPr>
              <w:t>conforme detalhamento constante no termo de referência.</w:t>
            </w:r>
          </w:p>
        </w:tc>
        <w:tc>
          <w:tcPr>
            <w:tcW w:w="851" w:type="dxa"/>
            <w:shd w:val="clear" w:color="auto" w:fill="auto"/>
            <w:vAlign w:val="center"/>
          </w:tcPr>
          <w:p w14:paraId="0B15E5CF">
            <w:pPr>
              <w:jc w:val="center"/>
              <w:rPr>
                <w:rFonts w:ascii="Arial" w:hAnsi="Arial"/>
                <w:b/>
              </w:rPr>
            </w:pPr>
          </w:p>
        </w:tc>
        <w:tc>
          <w:tcPr>
            <w:tcW w:w="992" w:type="dxa"/>
            <w:shd w:val="clear" w:color="auto" w:fill="auto"/>
            <w:vAlign w:val="center"/>
          </w:tcPr>
          <w:p w14:paraId="621DF549">
            <w:pPr>
              <w:jc w:val="center"/>
              <w:rPr>
                <w:rFonts w:ascii="Arial" w:hAnsi="Arial"/>
                <w:b/>
              </w:rPr>
            </w:pPr>
          </w:p>
        </w:tc>
      </w:tr>
      <w:tr w14:paraId="5709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728ADBC2">
            <w:pPr>
              <w:jc w:val="center"/>
              <w:rPr>
                <w:rFonts w:ascii="Arial" w:hAnsi="Arial"/>
                <w:b/>
              </w:rPr>
            </w:pPr>
            <w:r>
              <w:rPr>
                <w:rFonts w:ascii="Arial" w:hAnsi="Arial"/>
                <w:b/>
              </w:rPr>
              <w:t>10</w:t>
            </w:r>
          </w:p>
        </w:tc>
        <w:tc>
          <w:tcPr>
            <w:tcW w:w="850" w:type="dxa"/>
            <w:shd w:val="clear" w:color="auto" w:fill="auto"/>
            <w:vAlign w:val="center"/>
          </w:tcPr>
          <w:p w14:paraId="541D8368">
            <w:pPr>
              <w:jc w:val="center"/>
              <w:rPr>
                <w:rFonts w:ascii="Arial" w:hAnsi="Arial"/>
                <w:b/>
                <w:bCs/>
                <w:color w:val="000000"/>
              </w:rPr>
            </w:pPr>
            <w:r>
              <w:rPr>
                <w:rFonts w:ascii="Arial" w:hAnsi="Arial"/>
                <w:b/>
                <w:bCs/>
              </w:rPr>
              <w:t>400</w:t>
            </w:r>
          </w:p>
        </w:tc>
        <w:tc>
          <w:tcPr>
            <w:tcW w:w="567" w:type="dxa"/>
            <w:vAlign w:val="center"/>
          </w:tcPr>
          <w:p w14:paraId="3454C6FF">
            <w:pPr>
              <w:jc w:val="center"/>
              <w:rPr>
                <w:rFonts w:ascii="Arial" w:hAnsi="Arial"/>
                <w:b/>
                <w:bCs/>
                <w:color w:val="000000"/>
              </w:rPr>
            </w:pPr>
            <w:r>
              <w:rPr>
                <w:rFonts w:ascii="Arial" w:hAnsi="Arial"/>
                <w:b/>
                <w:bCs/>
                <w:color w:val="000000"/>
              </w:rPr>
              <w:t>PA</w:t>
            </w:r>
          </w:p>
        </w:tc>
        <w:tc>
          <w:tcPr>
            <w:tcW w:w="567" w:type="dxa"/>
            <w:shd w:val="clear" w:color="auto" w:fill="auto"/>
            <w:vAlign w:val="center"/>
          </w:tcPr>
          <w:p w14:paraId="0B471635">
            <w:pPr>
              <w:jc w:val="center"/>
              <w:rPr>
                <w:rFonts w:ascii="Arial" w:hAnsi="Arial"/>
                <w:b/>
                <w:bCs/>
              </w:rPr>
            </w:pPr>
          </w:p>
        </w:tc>
        <w:tc>
          <w:tcPr>
            <w:tcW w:w="4536" w:type="dxa"/>
            <w:shd w:val="clear" w:color="auto" w:fill="auto"/>
            <w:vAlign w:val="center"/>
          </w:tcPr>
          <w:p w14:paraId="412BB889">
            <w:pPr>
              <w:jc w:val="both"/>
              <w:rPr>
                <w:rFonts w:ascii="Arial" w:hAnsi="Arial"/>
                <w:b/>
                <w:bCs/>
                <w:color w:val="000000"/>
              </w:rPr>
            </w:pPr>
            <w:r>
              <w:rPr>
                <w:rFonts w:ascii="Arial" w:hAnsi="Arial"/>
                <w:b/>
                <w:bCs/>
              </w:rPr>
              <w:t xml:space="preserve">Luva cirúrgica, estéril, descartável, n. 6.5, </w:t>
            </w:r>
            <w:r>
              <w:rPr>
                <w:rFonts w:ascii="Arial" w:hAnsi="Arial"/>
                <w:b/>
                <w:bCs/>
                <w:color w:val="000000"/>
              </w:rPr>
              <w:t>conforme detalhamento constante no termo de referência.</w:t>
            </w:r>
          </w:p>
        </w:tc>
        <w:tc>
          <w:tcPr>
            <w:tcW w:w="851" w:type="dxa"/>
            <w:shd w:val="clear" w:color="auto" w:fill="auto"/>
            <w:vAlign w:val="center"/>
          </w:tcPr>
          <w:p w14:paraId="45532BF9">
            <w:pPr>
              <w:jc w:val="center"/>
              <w:rPr>
                <w:rFonts w:ascii="Arial" w:hAnsi="Arial"/>
                <w:b/>
              </w:rPr>
            </w:pPr>
          </w:p>
        </w:tc>
        <w:tc>
          <w:tcPr>
            <w:tcW w:w="992" w:type="dxa"/>
            <w:shd w:val="clear" w:color="auto" w:fill="auto"/>
            <w:vAlign w:val="center"/>
          </w:tcPr>
          <w:p w14:paraId="22CABEE2">
            <w:pPr>
              <w:jc w:val="center"/>
              <w:rPr>
                <w:rFonts w:ascii="Arial" w:hAnsi="Arial"/>
                <w:b/>
              </w:rPr>
            </w:pPr>
          </w:p>
        </w:tc>
      </w:tr>
      <w:tr w14:paraId="4CAD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292236BF">
            <w:pPr>
              <w:jc w:val="center"/>
              <w:rPr>
                <w:rFonts w:ascii="Arial" w:hAnsi="Arial"/>
                <w:b/>
              </w:rPr>
            </w:pPr>
            <w:r>
              <w:rPr>
                <w:rFonts w:ascii="Arial" w:hAnsi="Arial"/>
                <w:b/>
              </w:rPr>
              <w:t>11</w:t>
            </w:r>
          </w:p>
        </w:tc>
        <w:tc>
          <w:tcPr>
            <w:tcW w:w="850" w:type="dxa"/>
            <w:shd w:val="clear" w:color="auto" w:fill="auto"/>
            <w:vAlign w:val="center"/>
          </w:tcPr>
          <w:p w14:paraId="209AFDE7">
            <w:pPr>
              <w:jc w:val="center"/>
              <w:rPr>
                <w:rFonts w:ascii="Arial" w:hAnsi="Arial"/>
                <w:b/>
                <w:bCs/>
              </w:rPr>
            </w:pPr>
            <w:r>
              <w:rPr>
                <w:rFonts w:ascii="Arial" w:hAnsi="Arial"/>
                <w:b/>
                <w:bCs/>
              </w:rPr>
              <w:t>240</w:t>
            </w:r>
          </w:p>
        </w:tc>
        <w:tc>
          <w:tcPr>
            <w:tcW w:w="567" w:type="dxa"/>
            <w:vAlign w:val="center"/>
          </w:tcPr>
          <w:p w14:paraId="7870187D">
            <w:pPr>
              <w:jc w:val="center"/>
              <w:rPr>
                <w:rFonts w:ascii="Arial" w:hAnsi="Arial"/>
                <w:b/>
                <w:bCs/>
              </w:rPr>
            </w:pPr>
            <w:r>
              <w:rPr>
                <w:rFonts w:ascii="Arial" w:hAnsi="Arial"/>
                <w:b/>
                <w:bCs/>
              </w:rPr>
              <w:t>CX</w:t>
            </w:r>
          </w:p>
        </w:tc>
        <w:tc>
          <w:tcPr>
            <w:tcW w:w="567" w:type="dxa"/>
            <w:shd w:val="clear" w:color="auto" w:fill="auto"/>
            <w:vAlign w:val="center"/>
          </w:tcPr>
          <w:p w14:paraId="750B4974">
            <w:pPr>
              <w:jc w:val="center"/>
              <w:rPr>
                <w:rFonts w:ascii="Arial" w:hAnsi="Arial"/>
                <w:b/>
                <w:bCs/>
              </w:rPr>
            </w:pPr>
          </w:p>
        </w:tc>
        <w:tc>
          <w:tcPr>
            <w:tcW w:w="4536" w:type="dxa"/>
            <w:shd w:val="clear" w:color="auto" w:fill="auto"/>
            <w:vAlign w:val="center"/>
          </w:tcPr>
          <w:p w14:paraId="4D0DCC5E">
            <w:pPr>
              <w:jc w:val="both"/>
              <w:rPr>
                <w:rFonts w:ascii="Arial" w:hAnsi="Arial"/>
                <w:b/>
                <w:bCs/>
              </w:rPr>
            </w:pPr>
            <w:r>
              <w:rPr>
                <w:rFonts w:ascii="Arial" w:hAnsi="Arial"/>
                <w:b/>
                <w:bCs/>
              </w:rPr>
              <w:t>Luva látex descartável para procedimento pequena (P), sem pó, conforme detalhamento constante no termo de referência.</w:t>
            </w:r>
          </w:p>
        </w:tc>
        <w:tc>
          <w:tcPr>
            <w:tcW w:w="851" w:type="dxa"/>
            <w:shd w:val="clear" w:color="auto" w:fill="auto"/>
            <w:vAlign w:val="center"/>
          </w:tcPr>
          <w:p w14:paraId="25661B46">
            <w:pPr>
              <w:jc w:val="center"/>
              <w:rPr>
                <w:rFonts w:ascii="Arial" w:hAnsi="Arial"/>
                <w:b/>
              </w:rPr>
            </w:pPr>
          </w:p>
        </w:tc>
        <w:tc>
          <w:tcPr>
            <w:tcW w:w="992" w:type="dxa"/>
            <w:shd w:val="clear" w:color="auto" w:fill="auto"/>
            <w:vAlign w:val="center"/>
          </w:tcPr>
          <w:p w14:paraId="59312033">
            <w:pPr>
              <w:jc w:val="center"/>
              <w:rPr>
                <w:rFonts w:ascii="Arial" w:hAnsi="Arial"/>
                <w:b/>
              </w:rPr>
            </w:pPr>
          </w:p>
        </w:tc>
      </w:tr>
      <w:tr w14:paraId="7548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28E008E8">
            <w:pPr>
              <w:jc w:val="center"/>
              <w:rPr>
                <w:rFonts w:ascii="Arial" w:hAnsi="Arial"/>
                <w:b/>
              </w:rPr>
            </w:pPr>
            <w:r>
              <w:rPr>
                <w:rFonts w:ascii="Arial" w:hAnsi="Arial"/>
                <w:b/>
              </w:rPr>
              <w:t>12</w:t>
            </w:r>
          </w:p>
        </w:tc>
        <w:tc>
          <w:tcPr>
            <w:tcW w:w="850" w:type="dxa"/>
            <w:shd w:val="clear" w:color="auto" w:fill="auto"/>
            <w:vAlign w:val="center"/>
          </w:tcPr>
          <w:p w14:paraId="35C28286">
            <w:pPr>
              <w:jc w:val="center"/>
              <w:rPr>
                <w:rFonts w:ascii="Arial" w:hAnsi="Arial"/>
                <w:b/>
                <w:bCs/>
                <w:color w:val="000000"/>
              </w:rPr>
            </w:pPr>
            <w:r>
              <w:rPr>
                <w:rFonts w:ascii="Arial" w:hAnsi="Arial"/>
                <w:b/>
                <w:bCs/>
              </w:rPr>
              <w:t>200</w:t>
            </w:r>
          </w:p>
        </w:tc>
        <w:tc>
          <w:tcPr>
            <w:tcW w:w="567" w:type="dxa"/>
            <w:vAlign w:val="center"/>
          </w:tcPr>
          <w:p w14:paraId="63C3AFD1">
            <w:pPr>
              <w:jc w:val="center"/>
              <w:rPr>
                <w:rFonts w:ascii="Arial" w:hAnsi="Arial"/>
                <w:b/>
                <w:bCs/>
              </w:rPr>
            </w:pPr>
            <w:r>
              <w:rPr>
                <w:rFonts w:ascii="Arial" w:hAnsi="Arial"/>
                <w:b/>
                <w:bCs/>
              </w:rPr>
              <w:t>CX</w:t>
            </w:r>
          </w:p>
        </w:tc>
        <w:tc>
          <w:tcPr>
            <w:tcW w:w="567" w:type="dxa"/>
            <w:shd w:val="clear" w:color="auto" w:fill="auto"/>
            <w:vAlign w:val="center"/>
          </w:tcPr>
          <w:p w14:paraId="02162B25">
            <w:pPr>
              <w:jc w:val="center"/>
              <w:rPr>
                <w:rFonts w:ascii="Arial" w:hAnsi="Arial"/>
                <w:b/>
                <w:bCs/>
              </w:rPr>
            </w:pPr>
          </w:p>
        </w:tc>
        <w:tc>
          <w:tcPr>
            <w:tcW w:w="4536" w:type="dxa"/>
            <w:shd w:val="clear" w:color="auto" w:fill="auto"/>
            <w:vAlign w:val="center"/>
          </w:tcPr>
          <w:p w14:paraId="2781E377">
            <w:pPr>
              <w:jc w:val="both"/>
              <w:rPr>
                <w:rFonts w:ascii="Arial" w:hAnsi="Arial"/>
                <w:b/>
                <w:bCs/>
                <w:color w:val="000000"/>
              </w:rPr>
            </w:pPr>
            <w:r>
              <w:rPr>
                <w:rFonts w:ascii="Arial" w:hAnsi="Arial"/>
                <w:b/>
                <w:bCs/>
              </w:rPr>
              <w:t xml:space="preserve">Luva látex descartável para procedimento média (M), sem pó, </w:t>
            </w:r>
            <w:r>
              <w:rPr>
                <w:rFonts w:ascii="Arial" w:hAnsi="Arial"/>
                <w:b/>
                <w:bCs/>
                <w:color w:val="000000"/>
              </w:rPr>
              <w:t>conforme detalhamento constante no termo de referência.</w:t>
            </w:r>
          </w:p>
        </w:tc>
        <w:tc>
          <w:tcPr>
            <w:tcW w:w="851" w:type="dxa"/>
            <w:shd w:val="clear" w:color="auto" w:fill="auto"/>
            <w:vAlign w:val="center"/>
          </w:tcPr>
          <w:p w14:paraId="3D00087A">
            <w:pPr>
              <w:jc w:val="center"/>
              <w:rPr>
                <w:rFonts w:ascii="Arial" w:hAnsi="Arial"/>
                <w:b/>
              </w:rPr>
            </w:pPr>
          </w:p>
        </w:tc>
        <w:tc>
          <w:tcPr>
            <w:tcW w:w="992" w:type="dxa"/>
            <w:shd w:val="clear" w:color="auto" w:fill="auto"/>
            <w:vAlign w:val="center"/>
          </w:tcPr>
          <w:p w14:paraId="4551FC4C">
            <w:pPr>
              <w:jc w:val="center"/>
              <w:rPr>
                <w:rFonts w:ascii="Arial" w:hAnsi="Arial"/>
                <w:b/>
              </w:rPr>
            </w:pPr>
          </w:p>
        </w:tc>
      </w:tr>
      <w:tr w14:paraId="2354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0573464C">
            <w:pPr>
              <w:jc w:val="center"/>
              <w:rPr>
                <w:rFonts w:ascii="Arial" w:hAnsi="Arial"/>
                <w:b/>
              </w:rPr>
            </w:pPr>
            <w:r>
              <w:rPr>
                <w:rFonts w:ascii="Arial" w:hAnsi="Arial"/>
                <w:b/>
              </w:rPr>
              <w:t>13</w:t>
            </w:r>
          </w:p>
        </w:tc>
        <w:tc>
          <w:tcPr>
            <w:tcW w:w="850" w:type="dxa"/>
            <w:shd w:val="clear" w:color="auto" w:fill="auto"/>
            <w:vAlign w:val="center"/>
          </w:tcPr>
          <w:p w14:paraId="325C80E4">
            <w:pPr>
              <w:jc w:val="center"/>
              <w:rPr>
                <w:rFonts w:ascii="Arial" w:hAnsi="Arial"/>
                <w:b/>
                <w:bCs/>
                <w:color w:val="000000"/>
              </w:rPr>
            </w:pPr>
            <w:r>
              <w:rPr>
                <w:rFonts w:ascii="Arial" w:hAnsi="Arial"/>
                <w:b/>
                <w:bCs/>
              </w:rPr>
              <w:t>40</w:t>
            </w:r>
          </w:p>
        </w:tc>
        <w:tc>
          <w:tcPr>
            <w:tcW w:w="567" w:type="dxa"/>
            <w:vAlign w:val="center"/>
          </w:tcPr>
          <w:p w14:paraId="69439648">
            <w:pPr>
              <w:jc w:val="center"/>
              <w:rPr>
                <w:rFonts w:ascii="Arial" w:hAnsi="Arial"/>
                <w:b/>
                <w:bCs/>
                <w:color w:val="000000"/>
              </w:rPr>
            </w:pPr>
            <w:r>
              <w:rPr>
                <w:rFonts w:ascii="Arial" w:hAnsi="Arial"/>
                <w:b/>
                <w:bCs/>
                <w:color w:val="000000"/>
              </w:rPr>
              <w:t>UN</w:t>
            </w:r>
          </w:p>
        </w:tc>
        <w:tc>
          <w:tcPr>
            <w:tcW w:w="567" w:type="dxa"/>
            <w:shd w:val="clear" w:color="auto" w:fill="auto"/>
            <w:vAlign w:val="center"/>
          </w:tcPr>
          <w:p w14:paraId="21C975E9">
            <w:pPr>
              <w:jc w:val="center"/>
              <w:rPr>
                <w:rFonts w:ascii="Arial" w:hAnsi="Arial"/>
                <w:b/>
                <w:bCs/>
              </w:rPr>
            </w:pPr>
          </w:p>
        </w:tc>
        <w:tc>
          <w:tcPr>
            <w:tcW w:w="4536" w:type="dxa"/>
            <w:shd w:val="clear" w:color="auto" w:fill="auto"/>
            <w:vAlign w:val="center"/>
          </w:tcPr>
          <w:p w14:paraId="48BD1F45">
            <w:pPr>
              <w:jc w:val="both"/>
              <w:rPr>
                <w:rFonts w:ascii="Arial" w:hAnsi="Arial"/>
                <w:b/>
                <w:bCs/>
                <w:color w:val="000000"/>
              </w:rPr>
            </w:pPr>
            <w:r>
              <w:rPr>
                <w:rFonts w:ascii="Arial" w:hAnsi="Arial"/>
                <w:b/>
                <w:bCs/>
              </w:rPr>
              <w:t xml:space="preserve">Luva cirúrgica, estéril, descartável, n. 6.0, </w:t>
            </w:r>
            <w:r>
              <w:rPr>
                <w:rFonts w:ascii="Arial" w:hAnsi="Arial"/>
                <w:b/>
                <w:bCs/>
                <w:color w:val="000000"/>
              </w:rPr>
              <w:t>conforme detalhamento constante no termo de referência.</w:t>
            </w:r>
          </w:p>
        </w:tc>
        <w:tc>
          <w:tcPr>
            <w:tcW w:w="851" w:type="dxa"/>
            <w:shd w:val="clear" w:color="auto" w:fill="auto"/>
            <w:vAlign w:val="center"/>
          </w:tcPr>
          <w:p w14:paraId="1A6579AD">
            <w:pPr>
              <w:jc w:val="center"/>
              <w:rPr>
                <w:rFonts w:ascii="Arial" w:hAnsi="Arial"/>
                <w:b/>
              </w:rPr>
            </w:pPr>
          </w:p>
        </w:tc>
        <w:tc>
          <w:tcPr>
            <w:tcW w:w="992" w:type="dxa"/>
            <w:shd w:val="clear" w:color="auto" w:fill="auto"/>
            <w:vAlign w:val="center"/>
          </w:tcPr>
          <w:p w14:paraId="41F9B2FF">
            <w:pPr>
              <w:jc w:val="center"/>
              <w:rPr>
                <w:rFonts w:ascii="Arial" w:hAnsi="Arial"/>
                <w:b/>
              </w:rPr>
            </w:pPr>
          </w:p>
        </w:tc>
      </w:tr>
      <w:tr w14:paraId="1D12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02E1DEC0">
            <w:pPr>
              <w:jc w:val="center"/>
              <w:rPr>
                <w:rFonts w:ascii="Arial" w:hAnsi="Arial"/>
                <w:b/>
              </w:rPr>
            </w:pPr>
            <w:r>
              <w:rPr>
                <w:rFonts w:ascii="Arial" w:hAnsi="Arial"/>
                <w:b/>
              </w:rPr>
              <w:t>14</w:t>
            </w:r>
          </w:p>
        </w:tc>
        <w:tc>
          <w:tcPr>
            <w:tcW w:w="850" w:type="dxa"/>
            <w:shd w:val="clear" w:color="auto" w:fill="auto"/>
            <w:vAlign w:val="center"/>
          </w:tcPr>
          <w:p w14:paraId="2E2B0E85">
            <w:pPr>
              <w:jc w:val="center"/>
              <w:rPr>
                <w:rFonts w:ascii="Arial" w:hAnsi="Arial"/>
                <w:b/>
                <w:bCs/>
                <w:color w:val="000000"/>
              </w:rPr>
            </w:pPr>
            <w:r>
              <w:rPr>
                <w:rFonts w:ascii="Arial" w:hAnsi="Arial"/>
                <w:b/>
                <w:bCs/>
              </w:rPr>
              <w:t>40</w:t>
            </w:r>
          </w:p>
        </w:tc>
        <w:tc>
          <w:tcPr>
            <w:tcW w:w="567" w:type="dxa"/>
            <w:vAlign w:val="center"/>
          </w:tcPr>
          <w:p w14:paraId="70110886">
            <w:pPr>
              <w:jc w:val="center"/>
              <w:rPr>
                <w:rFonts w:ascii="Arial" w:hAnsi="Arial"/>
                <w:b/>
                <w:bCs/>
                <w:color w:val="000000"/>
              </w:rPr>
            </w:pPr>
            <w:r>
              <w:rPr>
                <w:rFonts w:ascii="Arial" w:hAnsi="Arial"/>
                <w:b/>
                <w:bCs/>
                <w:color w:val="000000"/>
              </w:rPr>
              <w:t>CX</w:t>
            </w:r>
          </w:p>
        </w:tc>
        <w:tc>
          <w:tcPr>
            <w:tcW w:w="567" w:type="dxa"/>
            <w:shd w:val="clear" w:color="auto" w:fill="auto"/>
            <w:vAlign w:val="center"/>
          </w:tcPr>
          <w:p w14:paraId="44D8C296">
            <w:pPr>
              <w:jc w:val="center"/>
              <w:rPr>
                <w:rFonts w:ascii="Arial" w:hAnsi="Arial"/>
                <w:b/>
                <w:bCs/>
              </w:rPr>
            </w:pPr>
          </w:p>
        </w:tc>
        <w:tc>
          <w:tcPr>
            <w:tcW w:w="4536" w:type="dxa"/>
            <w:shd w:val="clear" w:color="auto" w:fill="auto"/>
            <w:vAlign w:val="center"/>
          </w:tcPr>
          <w:p w14:paraId="4AADBCCC">
            <w:pPr>
              <w:jc w:val="both"/>
              <w:rPr>
                <w:rFonts w:ascii="Arial" w:hAnsi="Arial"/>
                <w:b/>
                <w:bCs/>
                <w:color w:val="000000"/>
              </w:rPr>
            </w:pPr>
            <w:r>
              <w:rPr>
                <w:rFonts w:ascii="Arial" w:hAnsi="Arial"/>
                <w:b/>
                <w:bCs/>
              </w:rPr>
              <w:t xml:space="preserve">Luva látex descartável para procedimento extra pequena (PP), sem pó, </w:t>
            </w:r>
            <w:r>
              <w:rPr>
                <w:rFonts w:ascii="Arial" w:hAnsi="Arial"/>
                <w:b/>
                <w:bCs/>
                <w:color w:val="000000"/>
              </w:rPr>
              <w:t>conforme detalhamento constante no termo de referência.</w:t>
            </w:r>
          </w:p>
        </w:tc>
        <w:tc>
          <w:tcPr>
            <w:tcW w:w="851" w:type="dxa"/>
            <w:shd w:val="clear" w:color="auto" w:fill="auto"/>
            <w:vAlign w:val="center"/>
          </w:tcPr>
          <w:p w14:paraId="0630C2D1">
            <w:pPr>
              <w:jc w:val="center"/>
              <w:rPr>
                <w:rFonts w:ascii="Arial" w:hAnsi="Arial"/>
                <w:b/>
              </w:rPr>
            </w:pPr>
          </w:p>
        </w:tc>
        <w:tc>
          <w:tcPr>
            <w:tcW w:w="992" w:type="dxa"/>
            <w:shd w:val="clear" w:color="auto" w:fill="auto"/>
            <w:vAlign w:val="center"/>
          </w:tcPr>
          <w:p w14:paraId="17AE8433">
            <w:pPr>
              <w:jc w:val="center"/>
              <w:rPr>
                <w:rFonts w:ascii="Arial" w:hAnsi="Arial"/>
                <w:b/>
              </w:rPr>
            </w:pPr>
          </w:p>
        </w:tc>
      </w:tr>
      <w:tr w14:paraId="1BA2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6"/>
            <w:vAlign w:val="center"/>
          </w:tcPr>
          <w:p w14:paraId="645918BF">
            <w:pPr>
              <w:jc w:val="right"/>
              <w:rPr>
                <w:rFonts w:ascii="Arial" w:hAnsi="Arial" w:eastAsia="Calibri"/>
                <w:b/>
                <w:color w:val="000000"/>
                <w:lang w:eastAsia="en-US"/>
              </w:rPr>
            </w:pPr>
            <w:r>
              <w:rPr>
                <w:rFonts w:ascii="Arial" w:hAnsi="Arial" w:eastAsia="Calibri"/>
                <w:b/>
                <w:color w:val="000000"/>
                <w:lang w:eastAsia="en-US"/>
              </w:rPr>
              <w:t>Total do lote 22</w:t>
            </w:r>
          </w:p>
        </w:tc>
        <w:tc>
          <w:tcPr>
            <w:tcW w:w="1843" w:type="dxa"/>
            <w:gridSpan w:val="2"/>
            <w:shd w:val="clear" w:color="auto" w:fill="auto"/>
            <w:vAlign w:val="center"/>
          </w:tcPr>
          <w:p w14:paraId="49173D97">
            <w:pPr>
              <w:spacing w:before="60" w:after="60"/>
              <w:jc w:val="center"/>
              <w:rPr>
                <w:rFonts w:ascii="Arial" w:hAnsi="Arial"/>
                <w:b/>
              </w:rPr>
            </w:pPr>
            <w:r>
              <w:rPr>
                <w:rFonts w:ascii="Arial" w:hAnsi="Arial"/>
                <w:b/>
              </w:rPr>
              <w:t xml:space="preserve">R$ </w:t>
            </w:r>
          </w:p>
        </w:tc>
      </w:tr>
    </w:tbl>
    <w:p w14:paraId="480A455F">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708"/>
        <w:gridCol w:w="993"/>
        <w:gridCol w:w="4110"/>
        <w:gridCol w:w="993"/>
        <w:gridCol w:w="850"/>
      </w:tblGrid>
      <w:tr w14:paraId="6950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shd w:val="clear" w:color="auto" w:fill="D8D8D8" w:themeFill="background1" w:themeFillShade="D9"/>
          </w:tcPr>
          <w:p w14:paraId="4D143330">
            <w:pPr>
              <w:spacing w:before="60" w:after="60"/>
              <w:jc w:val="center"/>
              <w:rPr>
                <w:rFonts w:ascii="Arial" w:hAnsi="Arial"/>
                <w:b/>
              </w:rPr>
            </w:pPr>
            <w:r>
              <w:rPr>
                <w:rFonts w:ascii="Arial" w:hAnsi="Arial"/>
                <w:b/>
              </w:rPr>
              <w:t>Objeto licitado – lote 23</w:t>
            </w:r>
          </w:p>
        </w:tc>
        <w:tc>
          <w:tcPr>
            <w:tcW w:w="1843" w:type="dxa"/>
            <w:gridSpan w:val="2"/>
            <w:shd w:val="clear" w:color="auto" w:fill="D8D8D8" w:themeFill="background1" w:themeFillShade="D9"/>
            <w:vAlign w:val="center"/>
          </w:tcPr>
          <w:p w14:paraId="1AFCA4F0">
            <w:pPr>
              <w:spacing w:before="60" w:after="60"/>
              <w:jc w:val="center"/>
              <w:rPr>
                <w:rFonts w:ascii="Arial" w:hAnsi="Arial"/>
                <w:b/>
              </w:rPr>
            </w:pPr>
            <w:r>
              <w:rPr>
                <w:rFonts w:ascii="Arial" w:hAnsi="Arial"/>
                <w:b/>
              </w:rPr>
              <w:t>Valor (R$)</w:t>
            </w:r>
          </w:p>
        </w:tc>
      </w:tr>
      <w:tr w14:paraId="2859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697D065">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4922917A">
            <w:pPr>
              <w:spacing w:before="60" w:after="60"/>
              <w:jc w:val="center"/>
              <w:rPr>
                <w:rFonts w:ascii="Arial" w:hAnsi="Arial"/>
                <w:b/>
              </w:rPr>
            </w:pPr>
            <w:r>
              <w:rPr>
                <w:rFonts w:ascii="Arial" w:hAnsi="Arial"/>
                <w:b/>
              </w:rPr>
              <w:t>Qtd</w:t>
            </w:r>
          </w:p>
        </w:tc>
        <w:tc>
          <w:tcPr>
            <w:tcW w:w="708" w:type="dxa"/>
            <w:shd w:val="clear" w:color="auto" w:fill="D8D8D8" w:themeFill="background1" w:themeFillShade="D9"/>
            <w:vAlign w:val="center"/>
          </w:tcPr>
          <w:p w14:paraId="2DF4E5BE">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4E33C68B">
            <w:pPr>
              <w:spacing w:before="60" w:after="60"/>
              <w:jc w:val="center"/>
              <w:rPr>
                <w:rFonts w:ascii="Arial" w:hAnsi="Arial"/>
                <w:b/>
              </w:rPr>
            </w:pPr>
            <w:r>
              <w:rPr>
                <w:rFonts w:ascii="Arial" w:hAnsi="Arial"/>
                <w:b/>
              </w:rPr>
              <w:t>Marca</w:t>
            </w:r>
          </w:p>
        </w:tc>
        <w:tc>
          <w:tcPr>
            <w:tcW w:w="4110" w:type="dxa"/>
            <w:shd w:val="clear" w:color="auto" w:fill="D8D8D8" w:themeFill="background1" w:themeFillShade="D9"/>
            <w:vAlign w:val="center"/>
          </w:tcPr>
          <w:p w14:paraId="33549871">
            <w:pPr>
              <w:spacing w:before="60" w:after="60"/>
              <w:jc w:val="center"/>
              <w:rPr>
                <w:rFonts w:ascii="Arial" w:hAnsi="Arial"/>
                <w:b/>
              </w:rPr>
            </w:pPr>
            <w:r>
              <w:rPr>
                <w:rFonts w:ascii="Arial" w:hAnsi="Arial"/>
                <w:b/>
              </w:rPr>
              <w:t>Descrição</w:t>
            </w:r>
          </w:p>
        </w:tc>
        <w:tc>
          <w:tcPr>
            <w:tcW w:w="993" w:type="dxa"/>
            <w:shd w:val="clear" w:color="auto" w:fill="D8D8D8" w:themeFill="background1" w:themeFillShade="D9"/>
            <w:vAlign w:val="center"/>
          </w:tcPr>
          <w:p w14:paraId="4F68E7A3">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068B4816">
            <w:pPr>
              <w:spacing w:before="60" w:after="60"/>
              <w:jc w:val="center"/>
              <w:rPr>
                <w:rFonts w:ascii="Arial" w:hAnsi="Arial"/>
                <w:b/>
              </w:rPr>
            </w:pPr>
            <w:r>
              <w:rPr>
                <w:rFonts w:ascii="Arial" w:hAnsi="Arial"/>
                <w:b/>
              </w:rPr>
              <w:t>Total</w:t>
            </w:r>
          </w:p>
        </w:tc>
      </w:tr>
      <w:tr w14:paraId="0A9B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062CBBA">
            <w:pPr>
              <w:jc w:val="center"/>
              <w:rPr>
                <w:rFonts w:ascii="Arial" w:hAnsi="Arial"/>
                <w:b/>
              </w:rPr>
            </w:pPr>
            <w:r>
              <w:rPr>
                <w:rFonts w:ascii="Arial" w:hAnsi="Arial"/>
                <w:b/>
              </w:rPr>
              <w:t>01</w:t>
            </w:r>
          </w:p>
        </w:tc>
        <w:tc>
          <w:tcPr>
            <w:tcW w:w="709" w:type="dxa"/>
            <w:shd w:val="clear" w:color="auto" w:fill="auto"/>
            <w:vAlign w:val="center"/>
          </w:tcPr>
          <w:p w14:paraId="692E417C">
            <w:pPr>
              <w:jc w:val="center"/>
              <w:rPr>
                <w:rFonts w:ascii="Arial" w:hAnsi="Arial"/>
                <w:b/>
                <w:bCs/>
              </w:rPr>
            </w:pPr>
            <w:r>
              <w:rPr>
                <w:rFonts w:ascii="Arial" w:hAnsi="Arial"/>
                <w:b/>
                <w:bCs/>
              </w:rPr>
              <w:t>40</w:t>
            </w:r>
          </w:p>
        </w:tc>
        <w:tc>
          <w:tcPr>
            <w:tcW w:w="708" w:type="dxa"/>
            <w:vAlign w:val="center"/>
          </w:tcPr>
          <w:p w14:paraId="58C6C62E">
            <w:pPr>
              <w:jc w:val="center"/>
              <w:rPr>
                <w:rFonts w:ascii="Arial" w:hAnsi="Arial"/>
                <w:b/>
                <w:bCs/>
              </w:rPr>
            </w:pPr>
            <w:r>
              <w:rPr>
                <w:rFonts w:ascii="Arial" w:hAnsi="Arial"/>
                <w:b/>
                <w:bCs/>
              </w:rPr>
              <w:t>CX</w:t>
            </w:r>
          </w:p>
        </w:tc>
        <w:tc>
          <w:tcPr>
            <w:tcW w:w="993" w:type="dxa"/>
            <w:shd w:val="clear" w:color="auto" w:fill="auto"/>
            <w:vAlign w:val="center"/>
          </w:tcPr>
          <w:p w14:paraId="2E93249D">
            <w:pPr>
              <w:jc w:val="center"/>
              <w:rPr>
                <w:rFonts w:ascii="Arial" w:hAnsi="Arial"/>
                <w:b/>
                <w:bCs/>
              </w:rPr>
            </w:pPr>
          </w:p>
        </w:tc>
        <w:tc>
          <w:tcPr>
            <w:tcW w:w="4110" w:type="dxa"/>
            <w:shd w:val="clear" w:color="auto" w:fill="auto"/>
            <w:vAlign w:val="center"/>
          </w:tcPr>
          <w:p w14:paraId="5DF078D8">
            <w:pPr>
              <w:jc w:val="both"/>
              <w:rPr>
                <w:rFonts w:ascii="Arial" w:hAnsi="Arial"/>
                <w:b/>
                <w:bCs/>
              </w:rPr>
            </w:pPr>
            <w:r>
              <w:rPr>
                <w:rFonts w:ascii="Arial" w:hAnsi="Arial"/>
                <w:b/>
                <w:bCs/>
              </w:rPr>
              <w:t xml:space="preserve">Luva de procedimento </w:t>
            </w:r>
            <w:r>
              <w:rPr>
                <w:rFonts w:ascii="Arial" w:hAnsi="Arial"/>
                <w:b/>
                <w:bCs/>
                <w:u w:val="single"/>
              </w:rPr>
              <w:t>nitrílica</w:t>
            </w:r>
            <w:r>
              <w:rPr>
                <w:rFonts w:ascii="Arial" w:hAnsi="Arial"/>
                <w:b/>
                <w:bCs/>
              </w:rPr>
              <w:t xml:space="preserve"> média (M), </w:t>
            </w:r>
            <w:r>
              <w:rPr>
                <w:rFonts w:ascii="Arial" w:hAnsi="Arial"/>
                <w:b/>
                <w:bCs/>
                <w:color w:val="000000"/>
              </w:rPr>
              <w:t>conforme detalhamento constante no termo de referência.</w:t>
            </w:r>
          </w:p>
        </w:tc>
        <w:tc>
          <w:tcPr>
            <w:tcW w:w="993" w:type="dxa"/>
            <w:shd w:val="clear" w:color="auto" w:fill="auto"/>
            <w:vAlign w:val="center"/>
          </w:tcPr>
          <w:p w14:paraId="6D58E031">
            <w:pPr>
              <w:jc w:val="center"/>
              <w:rPr>
                <w:rFonts w:ascii="Arial" w:hAnsi="Arial"/>
                <w:b/>
              </w:rPr>
            </w:pPr>
          </w:p>
        </w:tc>
        <w:tc>
          <w:tcPr>
            <w:tcW w:w="850" w:type="dxa"/>
            <w:shd w:val="clear" w:color="auto" w:fill="auto"/>
            <w:vAlign w:val="center"/>
          </w:tcPr>
          <w:p w14:paraId="059D9CF5">
            <w:pPr>
              <w:jc w:val="center"/>
              <w:rPr>
                <w:rFonts w:ascii="Arial" w:hAnsi="Arial"/>
                <w:b/>
              </w:rPr>
            </w:pPr>
          </w:p>
        </w:tc>
      </w:tr>
      <w:tr w14:paraId="7188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vAlign w:val="center"/>
          </w:tcPr>
          <w:p w14:paraId="7BFC2FDE">
            <w:pPr>
              <w:jc w:val="right"/>
              <w:rPr>
                <w:rFonts w:ascii="Arial" w:hAnsi="Arial" w:eastAsia="Calibri"/>
                <w:b/>
                <w:color w:val="000000"/>
                <w:lang w:eastAsia="en-US"/>
              </w:rPr>
            </w:pPr>
            <w:r>
              <w:rPr>
                <w:rFonts w:ascii="Arial" w:hAnsi="Arial" w:eastAsia="Calibri"/>
                <w:b/>
                <w:color w:val="000000"/>
                <w:lang w:eastAsia="en-US"/>
              </w:rPr>
              <w:t>Total do lote 23</w:t>
            </w:r>
          </w:p>
        </w:tc>
        <w:tc>
          <w:tcPr>
            <w:tcW w:w="1843" w:type="dxa"/>
            <w:gridSpan w:val="2"/>
            <w:shd w:val="clear" w:color="auto" w:fill="auto"/>
            <w:vAlign w:val="center"/>
          </w:tcPr>
          <w:p w14:paraId="14C55635">
            <w:pPr>
              <w:spacing w:before="60" w:after="60"/>
              <w:jc w:val="center"/>
              <w:rPr>
                <w:rFonts w:ascii="Arial" w:hAnsi="Arial"/>
                <w:b/>
              </w:rPr>
            </w:pPr>
            <w:r>
              <w:rPr>
                <w:rFonts w:ascii="Arial" w:hAnsi="Arial"/>
                <w:b/>
              </w:rPr>
              <w:t xml:space="preserve">R$ </w:t>
            </w:r>
          </w:p>
        </w:tc>
      </w:tr>
    </w:tbl>
    <w:p w14:paraId="2A3E3F51">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993"/>
        <w:gridCol w:w="4252"/>
        <w:gridCol w:w="851"/>
        <w:gridCol w:w="850"/>
      </w:tblGrid>
      <w:tr w14:paraId="6295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shd w:val="clear" w:color="auto" w:fill="D8D8D8" w:themeFill="background1" w:themeFillShade="D9"/>
          </w:tcPr>
          <w:p w14:paraId="310FC84A">
            <w:pPr>
              <w:spacing w:before="60" w:after="60"/>
              <w:jc w:val="center"/>
              <w:rPr>
                <w:rFonts w:ascii="Arial" w:hAnsi="Arial"/>
                <w:b/>
              </w:rPr>
            </w:pPr>
            <w:r>
              <w:rPr>
                <w:rFonts w:ascii="Arial" w:hAnsi="Arial"/>
                <w:b/>
              </w:rPr>
              <w:t>Objeto licitado – lote 24</w:t>
            </w:r>
          </w:p>
        </w:tc>
        <w:tc>
          <w:tcPr>
            <w:tcW w:w="1701" w:type="dxa"/>
            <w:gridSpan w:val="2"/>
            <w:shd w:val="clear" w:color="auto" w:fill="D8D8D8" w:themeFill="background1" w:themeFillShade="D9"/>
            <w:vAlign w:val="center"/>
          </w:tcPr>
          <w:p w14:paraId="45838BC2">
            <w:pPr>
              <w:spacing w:before="60" w:after="60"/>
              <w:jc w:val="center"/>
              <w:rPr>
                <w:rFonts w:ascii="Arial" w:hAnsi="Arial"/>
                <w:b/>
              </w:rPr>
            </w:pPr>
            <w:r>
              <w:rPr>
                <w:rFonts w:ascii="Arial" w:hAnsi="Arial"/>
                <w:b/>
              </w:rPr>
              <w:t>Valor (R$)</w:t>
            </w:r>
          </w:p>
        </w:tc>
      </w:tr>
      <w:tr w14:paraId="3733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1B597C0C">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52F88C22">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00DCAD91">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2424E1E6">
            <w:pPr>
              <w:spacing w:before="60" w:after="60"/>
              <w:jc w:val="center"/>
              <w:rPr>
                <w:rFonts w:ascii="Arial" w:hAnsi="Arial"/>
                <w:b/>
              </w:rPr>
            </w:pPr>
            <w:r>
              <w:rPr>
                <w:rFonts w:ascii="Arial" w:hAnsi="Arial"/>
                <w:b/>
              </w:rPr>
              <w:t>Marca</w:t>
            </w:r>
          </w:p>
        </w:tc>
        <w:tc>
          <w:tcPr>
            <w:tcW w:w="4252" w:type="dxa"/>
            <w:shd w:val="clear" w:color="auto" w:fill="D8D8D8" w:themeFill="background1" w:themeFillShade="D9"/>
            <w:vAlign w:val="center"/>
          </w:tcPr>
          <w:p w14:paraId="35FAFD76">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78DA6796">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6DC4EFE2">
            <w:pPr>
              <w:spacing w:before="60" w:after="60"/>
              <w:jc w:val="center"/>
              <w:rPr>
                <w:rFonts w:ascii="Arial" w:hAnsi="Arial"/>
                <w:b/>
              </w:rPr>
            </w:pPr>
            <w:r>
              <w:rPr>
                <w:rFonts w:ascii="Arial" w:hAnsi="Arial"/>
                <w:b/>
              </w:rPr>
              <w:t>Total</w:t>
            </w:r>
          </w:p>
        </w:tc>
      </w:tr>
      <w:tr w14:paraId="390D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23A70B5">
            <w:pPr>
              <w:jc w:val="center"/>
              <w:rPr>
                <w:rFonts w:ascii="Arial" w:hAnsi="Arial"/>
                <w:b/>
              </w:rPr>
            </w:pPr>
            <w:r>
              <w:rPr>
                <w:rFonts w:ascii="Arial" w:hAnsi="Arial"/>
                <w:b/>
              </w:rPr>
              <w:t>01</w:t>
            </w:r>
          </w:p>
        </w:tc>
        <w:tc>
          <w:tcPr>
            <w:tcW w:w="850" w:type="dxa"/>
            <w:shd w:val="clear" w:color="auto" w:fill="auto"/>
            <w:vAlign w:val="center"/>
          </w:tcPr>
          <w:p w14:paraId="2702AD6B">
            <w:pPr>
              <w:jc w:val="center"/>
              <w:rPr>
                <w:rFonts w:ascii="Arial" w:hAnsi="Arial"/>
                <w:b/>
                <w:bCs/>
              </w:rPr>
            </w:pPr>
            <w:r>
              <w:rPr>
                <w:rFonts w:ascii="Arial" w:hAnsi="Arial"/>
                <w:b/>
                <w:bCs/>
              </w:rPr>
              <w:t>200</w:t>
            </w:r>
          </w:p>
        </w:tc>
        <w:tc>
          <w:tcPr>
            <w:tcW w:w="567" w:type="dxa"/>
            <w:vAlign w:val="center"/>
          </w:tcPr>
          <w:p w14:paraId="3CB7CDEE">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2CC3974C">
            <w:pPr>
              <w:jc w:val="center"/>
              <w:rPr>
                <w:rFonts w:ascii="Arial" w:hAnsi="Arial"/>
                <w:b/>
                <w:bCs/>
              </w:rPr>
            </w:pPr>
          </w:p>
        </w:tc>
        <w:tc>
          <w:tcPr>
            <w:tcW w:w="4252" w:type="dxa"/>
            <w:shd w:val="clear" w:color="auto" w:fill="auto"/>
            <w:vAlign w:val="center"/>
          </w:tcPr>
          <w:p w14:paraId="669005A4">
            <w:pPr>
              <w:jc w:val="both"/>
              <w:rPr>
                <w:rFonts w:ascii="Arial" w:hAnsi="Arial"/>
                <w:b/>
                <w:bCs/>
              </w:rPr>
            </w:pPr>
            <w:r>
              <w:rPr>
                <w:rFonts w:ascii="Arial" w:hAnsi="Arial"/>
                <w:b/>
                <w:bCs/>
              </w:rPr>
              <w:t xml:space="preserve">Sonda cateter para oxigênio adulto (tipo óculos), </w:t>
            </w:r>
            <w:r>
              <w:rPr>
                <w:rFonts w:ascii="Arial" w:hAnsi="Arial"/>
                <w:b/>
                <w:bCs/>
                <w:color w:val="000000"/>
              </w:rPr>
              <w:t>conforme detalhamento constante no termo de referência.</w:t>
            </w:r>
          </w:p>
        </w:tc>
        <w:tc>
          <w:tcPr>
            <w:tcW w:w="851" w:type="dxa"/>
            <w:shd w:val="clear" w:color="auto" w:fill="auto"/>
            <w:vAlign w:val="center"/>
          </w:tcPr>
          <w:p w14:paraId="3E3545E9">
            <w:pPr>
              <w:jc w:val="center"/>
              <w:rPr>
                <w:rFonts w:ascii="Arial" w:hAnsi="Arial"/>
                <w:b/>
              </w:rPr>
            </w:pPr>
          </w:p>
        </w:tc>
        <w:tc>
          <w:tcPr>
            <w:tcW w:w="850" w:type="dxa"/>
            <w:shd w:val="clear" w:color="auto" w:fill="auto"/>
            <w:vAlign w:val="center"/>
          </w:tcPr>
          <w:p w14:paraId="1CC7D39D">
            <w:pPr>
              <w:jc w:val="center"/>
              <w:rPr>
                <w:rFonts w:ascii="Arial" w:hAnsi="Arial"/>
                <w:b/>
              </w:rPr>
            </w:pPr>
          </w:p>
        </w:tc>
      </w:tr>
      <w:tr w14:paraId="73C1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5FB5FF7">
            <w:pPr>
              <w:jc w:val="center"/>
              <w:rPr>
                <w:rFonts w:ascii="Arial" w:hAnsi="Arial"/>
                <w:b/>
              </w:rPr>
            </w:pPr>
            <w:r>
              <w:rPr>
                <w:rFonts w:ascii="Arial" w:hAnsi="Arial"/>
                <w:b/>
              </w:rPr>
              <w:t>02</w:t>
            </w:r>
          </w:p>
        </w:tc>
        <w:tc>
          <w:tcPr>
            <w:tcW w:w="850" w:type="dxa"/>
            <w:shd w:val="clear" w:color="auto" w:fill="auto"/>
            <w:vAlign w:val="center"/>
          </w:tcPr>
          <w:p w14:paraId="779D71F3">
            <w:pPr>
              <w:jc w:val="center"/>
              <w:rPr>
                <w:rFonts w:ascii="Arial" w:hAnsi="Arial"/>
                <w:b/>
                <w:bCs/>
              </w:rPr>
            </w:pPr>
            <w:r>
              <w:rPr>
                <w:rFonts w:ascii="Arial" w:hAnsi="Arial"/>
                <w:b/>
                <w:bCs/>
              </w:rPr>
              <w:t>150</w:t>
            </w:r>
          </w:p>
        </w:tc>
        <w:tc>
          <w:tcPr>
            <w:tcW w:w="567" w:type="dxa"/>
            <w:vAlign w:val="center"/>
          </w:tcPr>
          <w:p w14:paraId="01B58C37">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6E2974B4">
            <w:pPr>
              <w:jc w:val="center"/>
              <w:rPr>
                <w:rFonts w:ascii="Arial" w:hAnsi="Arial"/>
                <w:b/>
                <w:bCs/>
              </w:rPr>
            </w:pPr>
          </w:p>
        </w:tc>
        <w:tc>
          <w:tcPr>
            <w:tcW w:w="4252" w:type="dxa"/>
            <w:shd w:val="clear" w:color="auto" w:fill="auto"/>
            <w:vAlign w:val="center"/>
          </w:tcPr>
          <w:p w14:paraId="476F204A">
            <w:pPr>
              <w:jc w:val="both"/>
              <w:rPr>
                <w:rFonts w:ascii="Arial" w:hAnsi="Arial"/>
                <w:b/>
                <w:bCs/>
              </w:rPr>
            </w:pPr>
            <w:r>
              <w:rPr>
                <w:rFonts w:ascii="Arial" w:hAnsi="Arial"/>
                <w:b/>
                <w:bCs/>
              </w:rPr>
              <w:t xml:space="preserve">Sonda cateter para oxigênio infantil (tipo óculos), </w:t>
            </w:r>
            <w:r>
              <w:rPr>
                <w:rFonts w:ascii="Arial" w:hAnsi="Arial"/>
                <w:b/>
                <w:bCs/>
                <w:color w:val="000000"/>
              </w:rPr>
              <w:t>conforme detalhamento constante no termo de referência.</w:t>
            </w:r>
          </w:p>
        </w:tc>
        <w:tc>
          <w:tcPr>
            <w:tcW w:w="851" w:type="dxa"/>
            <w:shd w:val="clear" w:color="auto" w:fill="auto"/>
            <w:vAlign w:val="center"/>
          </w:tcPr>
          <w:p w14:paraId="0D369D50">
            <w:pPr>
              <w:jc w:val="center"/>
              <w:rPr>
                <w:rFonts w:ascii="Arial" w:hAnsi="Arial"/>
                <w:b/>
              </w:rPr>
            </w:pPr>
          </w:p>
        </w:tc>
        <w:tc>
          <w:tcPr>
            <w:tcW w:w="850" w:type="dxa"/>
            <w:shd w:val="clear" w:color="auto" w:fill="auto"/>
            <w:vAlign w:val="center"/>
          </w:tcPr>
          <w:p w14:paraId="033DC528">
            <w:pPr>
              <w:jc w:val="center"/>
              <w:rPr>
                <w:rFonts w:ascii="Arial" w:hAnsi="Arial"/>
                <w:b/>
              </w:rPr>
            </w:pPr>
          </w:p>
        </w:tc>
      </w:tr>
      <w:tr w14:paraId="4F51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7DE3948">
            <w:pPr>
              <w:jc w:val="center"/>
              <w:rPr>
                <w:rFonts w:ascii="Arial" w:hAnsi="Arial"/>
                <w:b/>
              </w:rPr>
            </w:pPr>
            <w:r>
              <w:rPr>
                <w:rFonts w:ascii="Arial" w:hAnsi="Arial"/>
                <w:b/>
              </w:rPr>
              <w:t>03</w:t>
            </w:r>
          </w:p>
        </w:tc>
        <w:tc>
          <w:tcPr>
            <w:tcW w:w="850" w:type="dxa"/>
            <w:shd w:val="clear" w:color="auto" w:fill="auto"/>
            <w:vAlign w:val="center"/>
          </w:tcPr>
          <w:p w14:paraId="034851CE">
            <w:pPr>
              <w:jc w:val="center"/>
              <w:rPr>
                <w:rFonts w:ascii="Arial" w:hAnsi="Arial"/>
                <w:b/>
                <w:bCs/>
              </w:rPr>
            </w:pPr>
            <w:r>
              <w:rPr>
                <w:rFonts w:ascii="Arial" w:hAnsi="Arial"/>
                <w:b/>
                <w:bCs/>
              </w:rPr>
              <w:t>50</w:t>
            </w:r>
          </w:p>
        </w:tc>
        <w:tc>
          <w:tcPr>
            <w:tcW w:w="567" w:type="dxa"/>
            <w:vAlign w:val="center"/>
          </w:tcPr>
          <w:p w14:paraId="61ABD013">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08770CBA">
            <w:pPr>
              <w:jc w:val="center"/>
              <w:rPr>
                <w:rFonts w:ascii="Arial" w:hAnsi="Arial"/>
                <w:b/>
                <w:bCs/>
              </w:rPr>
            </w:pPr>
          </w:p>
        </w:tc>
        <w:tc>
          <w:tcPr>
            <w:tcW w:w="4252" w:type="dxa"/>
            <w:shd w:val="clear" w:color="auto" w:fill="auto"/>
            <w:vAlign w:val="center"/>
          </w:tcPr>
          <w:p w14:paraId="5A2FFA96">
            <w:pPr>
              <w:jc w:val="both"/>
              <w:rPr>
                <w:rFonts w:ascii="Arial" w:hAnsi="Arial"/>
                <w:b/>
                <w:bCs/>
              </w:rPr>
            </w:pPr>
            <w:r>
              <w:rPr>
                <w:rFonts w:ascii="Arial" w:hAnsi="Arial"/>
                <w:b/>
                <w:bCs/>
              </w:rPr>
              <w:t xml:space="preserve">Máscara para oxigênio – conjunto para nebulização infantil, </w:t>
            </w:r>
            <w:r>
              <w:rPr>
                <w:rFonts w:ascii="Arial" w:hAnsi="Arial"/>
                <w:b/>
                <w:bCs/>
                <w:color w:val="000000"/>
              </w:rPr>
              <w:t>conforme detalhamento constante no termo de referência.</w:t>
            </w:r>
          </w:p>
        </w:tc>
        <w:tc>
          <w:tcPr>
            <w:tcW w:w="851" w:type="dxa"/>
            <w:shd w:val="clear" w:color="auto" w:fill="auto"/>
            <w:vAlign w:val="center"/>
          </w:tcPr>
          <w:p w14:paraId="7DAD341B">
            <w:pPr>
              <w:jc w:val="center"/>
              <w:rPr>
                <w:rFonts w:ascii="Arial" w:hAnsi="Arial"/>
                <w:b/>
              </w:rPr>
            </w:pPr>
          </w:p>
        </w:tc>
        <w:tc>
          <w:tcPr>
            <w:tcW w:w="850" w:type="dxa"/>
            <w:shd w:val="clear" w:color="auto" w:fill="auto"/>
            <w:vAlign w:val="center"/>
          </w:tcPr>
          <w:p w14:paraId="78B4E8BD">
            <w:pPr>
              <w:jc w:val="center"/>
              <w:rPr>
                <w:rFonts w:ascii="Arial" w:hAnsi="Arial"/>
                <w:b/>
              </w:rPr>
            </w:pPr>
          </w:p>
        </w:tc>
      </w:tr>
      <w:tr w14:paraId="2664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9ABD6A8">
            <w:pPr>
              <w:jc w:val="center"/>
              <w:rPr>
                <w:rFonts w:ascii="Arial" w:hAnsi="Arial"/>
                <w:b/>
              </w:rPr>
            </w:pPr>
            <w:r>
              <w:rPr>
                <w:rFonts w:ascii="Arial" w:hAnsi="Arial"/>
                <w:b/>
              </w:rPr>
              <w:t>04</w:t>
            </w:r>
          </w:p>
        </w:tc>
        <w:tc>
          <w:tcPr>
            <w:tcW w:w="850" w:type="dxa"/>
            <w:shd w:val="clear" w:color="auto" w:fill="auto"/>
            <w:vAlign w:val="center"/>
          </w:tcPr>
          <w:p w14:paraId="205693A5">
            <w:pPr>
              <w:jc w:val="center"/>
              <w:rPr>
                <w:rFonts w:ascii="Arial" w:hAnsi="Arial"/>
                <w:b/>
                <w:bCs/>
              </w:rPr>
            </w:pPr>
            <w:r>
              <w:rPr>
                <w:rFonts w:ascii="Arial" w:hAnsi="Arial"/>
                <w:b/>
                <w:bCs/>
              </w:rPr>
              <w:t>100</w:t>
            </w:r>
          </w:p>
        </w:tc>
        <w:tc>
          <w:tcPr>
            <w:tcW w:w="567" w:type="dxa"/>
            <w:vAlign w:val="center"/>
          </w:tcPr>
          <w:p w14:paraId="7CCDA40C">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346AE5A7">
            <w:pPr>
              <w:jc w:val="center"/>
              <w:rPr>
                <w:rFonts w:ascii="Arial" w:hAnsi="Arial"/>
                <w:b/>
                <w:bCs/>
              </w:rPr>
            </w:pPr>
          </w:p>
        </w:tc>
        <w:tc>
          <w:tcPr>
            <w:tcW w:w="4252" w:type="dxa"/>
            <w:shd w:val="clear" w:color="auto" w:fill="auto"/>
            <w:vAlign w:val="center"/>
          </w:tcPr>
          <w:p w14:paraId="03F900CD">
            <w:pPr>
              <w:jc w:val="both"/>
              <w:rPr>
                <w:rFonts w:ascii="Arial" w:hAnsi="Arial"/>
                <w:b/>
                <w:bCs/>
              </w:rPr>
            </w:pPr>
            <w:r>
              <w:rPr>
                <w:rFonts w:ascii="Arial" w:hAnsi="Arial"/>
                <w:b/>
                <w:bCs/>
              </w:rPr>
              <w:t xml:space="preserve">Conjunto de umidificador para oxigênio completo com extensão, </w:t>
            </w:r>
            <w:r>
              <w:rPr>
                <w:rFonts w:ascii="Arial" w:hAnsi="Arial"/>
                <w:b/>
                <w:bCs/>
                <w:color w:val="000000"/>
              </w:rPr>
              <w:t>conforme detalhamento constante no termo de referência.</w:t>
            </w:r>
          </w:p>
        </w:tc>
        <w:tc>
          <w:tcPr>
            <w:tcW w:w="851" w:type="dxa"/>
            <w:shd w:val="clear" w:color="auto" w:fill="auto"/>
            <w:vAlign w:val="center"/>
          </w:tcPr>
          <w:p w14:paraId="02A076BE">
            <w:pPr>
              <w:jc w:val="center"/>
              <w:rPr>
                <w:rFonts w:ascii="Arial" w:hAnsi="Arial"/>
                <w:b/>
              </w:rPr>
            </w:pPr>
          </w:p>
        </w:tc>
        <w:tc>
          <w:tcPr>
            <w:tcW w:w="850" w:type="dxa"/>
            <w:shd w:val="clear" w:color="auto" w:fill="auto"/>
            <w:vAlign w:val="center"/>
          </w:tcPr>
          <w:p w14:paraId="60F80853">
            <w:pPr>
              <w:jc w:val="center"/>
              <w:rPr>
                <w:rFonts w:ascii="Arial" w:hAnsi="Arial"/>
                <w:b/>
              </w:rPr>
            </w:pPr>
          </w:p>
        </w:tc>
      </w:tr>
      <w:tr w14:paraId="3E03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FDB638C">
            <w:pPr>
              <w:jc w:val="center"/>
              <w:rPr>
                <w:rFonts w:ascii="Arial" w:hAnsi="Arial"/>
                <w:b/>
              </w:rPr>
            </w:pPr>
            <w:r>
              <w:rPr>
                <w:rFonts w:ascii="Arial" w:hAnsi="Arial"/>
                <w:b/>
              </w:rPr>
              <w:t>05</w:t>
            </w:r>
          </w:p>
        </w:tc>
        <w:tc>
          <w:tcPr>
            <w:tcW w:w="850" w:type="dxa"/>
            <w:shd w:val="clear" w:color="auto" w:fill="auto"/>
            <w:vAlign w:val="center"/>
          </w:tcPr>
          <w:p w14:paraId="4E86D284">
            <w:pPr>
              <w:jc w:val="center"/>
              <w:rPr>
                <w:rFonts w:ascii="Arial" w:hAnsi="Arial"/>
                <w:b/>
                <w:bCs/>
              </w:rPr>
            </w:pPr>
            <w:r>
              <w:rPr>
                <w:rFonts w:ascii="Arial" w:hAnsi="Arial"/>
                <w:b/>
                <w:bCs/>
              </w:rPr>
              <w:t>200</w:t>
            </w:r>
          </w:p>
        </w:tc>
        <w:tc>
          <w:tcPr>
            <w:tcW w:w="567" w:type="dxa"/>
            <w:vAlign w:val="center"/>
          </w:tcPr>
          <w:p w14:paraId="4A2C8A79">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2546F815">
            <w:pPr>
              <w:jc w:val="center"/>
              <w:rPr>
                <w:rFonts w:ascii="Arial" w:hAnsi="Arial"/>
                <w:b/>
                <w:bCs/>
              </w:rPr>
            </w:pPr>
          </w:p>
        </w:tc>
        <w:tc>
          <w:tcPr>
            <w:tcW w:w="4252" w:type="dxa"/>
            <w:shd w:val="clear" w:color="auto" w:fill="auto"/>
            <w:vAlign w:val="center"/>
          </w:tcPr>
          <w:p w14:paraId="2EA80736">
            <w:pPr>
              <w:jc w:val="both"/>
              <w:rPr>
                <w:rFonts w:ascii="Arial" w:hAnsi="Arial"/>
                <w:b/>
                <w:bCs/>
              </w:rPr>
            </w:pPr>
            <w:r>
              <w:rPr>
                <w:rFonts w:ascii="Arial" w:hAnsi="Arial"/>
                <w:b/>
                <w:bCs/>
              </w:rPr>
              <w:t xml:space="preserve">Tubo extensor para aspiração confeccionado em PVC ou PVC siliconizado, com no mínimo 8mm, </w:t>
            </w:r>
            <w:r>
              <w:rPr>
                <w:rFonts w:ascii="Arial" w:hAnsi="Arial"/>
                <w:b/>
                <w:bCs/>
                <w:color w:val="000000"/>
              </w:rPr>
              <w:t>conforme detalhamento constante no termo de referência.</w:t>
            </w:r>
          </w:p>
        </w:tc>
        <w:tc>
          <w:tcPr>
            <w:tcW w:w="851" w:type="dxa"/>
            <w:shd w:val="clear" w:color="auto" w:fill="auto"/>
            <w:vAlign w:val="center"/>
          </w:tcPr>
          <w:p w14:paraId="7F296453">
            <w:pPr>
              <w:jc w:val="center"/>
              <w:rPr>
                <w:rFonts w:ascii="Arial" w:hAnsi="Arial"/>
                <w:b/>
              </w:rPr>
            </w:pPr>
          </w:p>
        </w:tc>
        <w:tc>
          <w:tcPr>
            <w:tcW w:w="850" w:type="dxa"/>
            <w:shd w:val="clear" w:color="auto" w:fill="auto"/>
            <w:vAlign w:val="center"/>
          </w:tcPr>
          <w:p w14:paraId="71FACFD1">
            <w:pPr>
              <w:jc w:val="center"/>
              <w:rPr>
                <w:rFonts w:ascii="Arial" w:hAnsi="Arial"/>
                <w:b/>
              </w:rPr>
            </w:pPr>
          </w:p>
        </w:tc>
      </w:tr>
      <w:tr w14:paraId="05AA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5AA30AC">
            <w:pPr>
              <w:jc w:val="center"/>
              <w:rPr>
                <w:rFonts w:ascii="Arial" w:hAnsi="Arial"/>
                <w:b/>
              </w:rPr>
            </w:pPr>
            <w:r>
              <w:rPr>
                <w:rFonts w:ascii="Arial" w:hAnsi="Arial"/>
                <w:b/>
              </w:rPr>
              <w:t>06</w:t>
            </w:r>
          </w:p>
        </w:tc>
        <w:tc>
          <w:tcPr>
            <w:tcW w:w="850" w:type="dxa"/>
            <w:shd w:val="clear" w:color="auto" w:fill="auto"/>
            <w:vAlign w:val="center"/>
          </w:tcPr>
          <w:p w14:paraId="0D19F846">
            <w:pPr>
              <w:jc w:val="center"/>
              <w:rPr>
                <w:rFonts w:ascii="Arial" w:hAnsi="Arial"/>
                <w:b/>
                <w:bCs/>
              </w:rPr>
            </w:pPr>
            <w:r>
              <w:rPr>
                <w:rFonts w:ascii="Arial" w:hAnsi="Arial"/>
                <w:b/>
                <w:bCs/>
              </w:rPr>
              <w:t>50</w:t>
            </w:r>
          </w:p>
        </w:tc>
        <w:tc>
          <w:tcPr>
            <w:tcW w:w="567" w:type="dxa"/>
            <w:vAlign w:val="center"/>
          </w:tcPr>
          <w:p w14:paraId="26A24917">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38565B57">
            <w:pPr>
              <w:jc w:val="center"/>
              <w:rPr>
                <w:rFonts w:ascii="Arial" w:hAnsi="Arial"/>
                <w:b/>
                <w:bCs/>
              </w:rPr>
            </w:pPr>
          </w:p>
        </w:tc>
        <w:tc>
          <w:tcPr>
            <w:tcW w:w="4252" w:type="dxa"/>
            <w:shd w:val="clear" w:color="auto" w:fill="auto"/>
            <w:vAlign w:val="center"/>
          </w:tcPr>
          <w:p w14:paraId="63FADE23">
            <w:pPr>
              <w:jc w:val="both"/>
              <w:rPr>
                <w:rFonts w:ascii="Arial" w:hAnsi="Arial"/>
                <w:b/>
                <w:bCs/>
              </w:rPr>
            </w:pPr>
            <w:r>
              <w:rPr>
                <w:rFonts w:ascii="Arial" w:hAnsi="Arial"/>
                <w:b/>
                <w:bCs/>
              </w:rPr>
              <w:t xml:space="preserve">Frasco para aspiração de vias aéreas de 2000 ml, </w:t>
            </w:r>
            <w:r>
              <w:rPr>
                <w:rFonts w:ascii="Arial" w:hAnsi="Arial"/>
                <w:b/>
                <w:bCs/>
                <w:color w:val="000000"/>
              </w:rPr>
              <w:t>conforme detalhamento constante no termo de referência.</w:t>
            </w:r>
          </w:p>
        </w:tc>
        <w:tc>
          <w:tcPr>
            <w:tcW w:w="851" w:type="dxa"/>
            <w:shd w:val="clear" w:color="auto" w:fill="auto"/>
            <w:vAlign w:val="center"/>
          </w:tcPr>
          <w:p w14:paraId="2A28D423">
            <w:pPr>
              <w:jc w:val="center"/>
              <w:rPr>
                <w:rFonts w:ascii="Arial" w:hAnsi="Arial"/>
                <w:b/>
              </w:rPr>
            </w:pPr>
          </w:p>
        </w:tc>
        <w:tc>
          <w:tcPr>
            <w:tcW w:w="850" w:type="dxa"/>
            <w:shd w:val="clear" w:color="auto" w:fill="auto"/>
            <w:vAlign w:val="center"/>
          </w:tcPr>
          <w:p w14:paraId="7B5EFA02">
            <w:pPr>
              <w:jc w:val="center"/>
              <w:rPr>
                <w:rFonts w:ascii="Arial" w:hAnsi="Arial"/>
                <w:b/>
              </w:rPr>
            </w:pPr>
          </w:p>
        </w:tc>
      </w:tr>
      <w:tr w14:paraId="001C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ABC1ED8">
            <w:pPr>
              <w:jc w:val="center"/>
              <w:rPr>
                <w:rFonts w:ascii="Arial" w:hAnsi="Arial"/>
                <w:b/>
              </w:rPr>
            </w:pPr>
            <w:r>
              <w:rPr>
                <w:rFonts w:ascii="Arial" w:hAnsi="Arial"/>
                <w:b/>
              </w:rPr>
              <w:t>07</w:t>
            </w:r>
          </w:p>
        </w:tc>
        <w:tc>
          <w:tcPr>
            <w:tcW w:w="850" w:type="dxa"/>
            <w:shd w:val="clear" w:color="auto" w:fill="auto"/>
            <w:vAlign w:val="center"/>
          </w:tcPr>
          <w:p w14:paraId="4DF82CC5">
            <w:pPr>
              <w:jc w:val="center"/>
              <w:rPr>
                <w:rFonts w:ascii="Arial" w:hAnsi="Arial"/>
                <w:b/>
                <w:bCs/>
                <w:color w:val="000000"/>
              </w:rPr>
            </w:pPr>
            <w:r>
              <w:rPr>
                <w:rFonts w:ascii="Arial" w:hAnsi="Arial"/>
                <w:b/>
                <w:bCs/>
              </w:rPr>
              <w:t>30</w:t>
            </w:r>
          </w:p>
        </w:tc>
        <w:tc>
          <w:tcPr>
            <w:tcW w:w="567" w:type="dxa"/>
            <w:vAlign w:val="center"/>
          </w:tcPr>
          <w:p w14:paraId="73CCA88C">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44DA5569">
            <w:pPr>
              <w:jc w:val="center"/>
              <w:rPr>
                <w:rFonts w:ascii="Arial" w:hAnsi="Arial"/>
                <w:b/>
                <w:bCs/>
                <w:color w:val="000000"/>
              </w:rPr>
            </w:pPr>
          </w:p>
        </w:tc>
        <w:tc>
          <w:tcPr>
            <w:tcW w:w="4252" w:type="dxa"/>
            <w:shd w:val="clear" w:color="auto" w:fill="auto"/>
            <w:vAlign w:val="center"/>
          </w:tcPr>
          <w:p w14:paraId="070B80CE">
            <w:pPr>
              <w:jc w:val="both"/>
              <w:rPr>
                <w:rFonts w:ascii="Arial" w:hAnsi="Arial"/>
                <w:b/>
                <w:bCs/>
              </w:rPr>
            </w:pPr>
            <w:r>
              <w:rPr>
                <w:rFonts w:ascii="Arial" w:hAnsi="Arial"/>
                <w:b/>
                <w:bCs/>
                <w:color w:val="000000"/>
              </w:rPr>
              <w:t>Espaçador para administração de medicação em spray dosimetrado, conforme detalhamento constante no termo de referência.</w:t>
            </w:r>
          </w:p>
        </w:tc>
        <w:tc>
          <w:tcPr>
            <w:tcW w:w="851" w:type="dxa"/>
            <w:shd w:val="clear" w:color="auto" w:fill="auto"/>
            <w:vAlign w:val="center"/>
          </w:tcPr>
          <w:p w14:paraId="5F590247">
            <w:pPr>
              <w:jc w:val="center"/>
              <w:rPr>
                <w:rFonts w:ascii="Arial" w:hAnsi="Arial"/>
                <w:b/>
              </w:rPr>
            </w:pPr>
          </w:p>
        </w:tc>
        <w:tc>
          <w:tcPr>
            <w:tcW w:w="850" w:type="dxa"/>
            <w:shd w:val="clear" w:color="auto" w:fill="auto"/>
            <w:vAlign w:val="center"/>
          </w:tcPr>
          <w:p w14:paraId="74B93468">
            <w:pPr>
              <w:jc w:val="center"/>
              <w:rPr>
                <w:rFonts w:ascii="Arial" w:hAnsi="Arial"/>
                <w:b/>
              </w:rPr>
            </w:pPr>
          </w:p>
        </w:tc>
      </w:tr>
      <w:tr w14:paraId="376F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vAlign w:val="center"/>
          </w:tcPr>
          <w:p w14:paraId="5F5E0BD8">
            <w:pPr>
              <w:jc w:val="right"/>
              <w:rPr>
                <w:rFonts w:ascii="Arial" w:hAnsi="Arial" w:eastAsia="Calibri"/>
                <w:b/>
                <w:color w:val="000000"/>
                <w:lang w:eastAsia="en-US"/>
              </w:rPr>
            </w:pPr>
            <w:r>
              <w:rPr>
                <w:rFonts w:ascii="Arial" w:hAnsi="Arial" w:eastAsia="Calibri"/>
                <w:b/>
                <w:color w:val="000000"/>
                <w:lang w:eastAsia="en-US"/>
              </w:rPr>
              <w:t>Total do lote 24</w:t>
            </w:r>
          </w:p>
        </w:tc>
        <w:tc>
          <w:tcPr>
            <w:tcW w:w="1701" w:type="dxa"/>
            <w:gridSpan w:val="2"/>
            <w:shd w:val="clear" w:color="auto" w:fill="auto"/>
            <w:vAlign w:val="center"/>
          </w:tcPr>
          <w:p w14:paraId="35F948EB">
            <w:pPr>
              <w:spacing w:before="60" w:after="60"/>
              <w:jc w:val="center"/>
              <w:rPr>
                <w:rFonts w:ascii="Arial" w:hAnsi="Arial"/>
                <w:b/>
              </w:rPr>
            </w:pPr>
            <w:r>
              <w:rPr>
                <w:rFonts w:ascii="Arial" w:hAnsi="Arial"/>
                <w:b/>
              </w:rPr>
              <w:t xml:space="preserve">R$ </w:t>
            </w:r>
          </w:p>
        </w:tc>
      </w:tr>
    </w:tbl>
    <w:p w14:paraId="40126860">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79"/>
        <w:gridCol w:w="850"/>
        <w:gridCol w:w="567"/>
        <w:gridCol w:w="993"/>
        <w:gridCol w:w="4252"/>
        <w:gridCol w:w="851"/>
        <w:gridCol w:w="850"/>
      </w:tblGrid>
      <w:tr w14:paraId="6EE5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7468A4AE">
            <w:pPr>
              <w:spacing w:before="60" w:after="60"/>
              <w:jc w:val="center"/>
              <w:rPr>
                <w:rFonts w:ascii="Arial" w:hAnsi="Arial"/>
                <w:b/>
              </w:rPr>
            </w:pPr>
          </w:p>
        </w:tc>
        <w:tc>
          <w:tcPr>
            <w:tcW w:w="6941" w:type="dxa"/>
            <w:gridSpan w:val="5"/>
            <w:shd w:val="clear" w:color="auto" w:fill="D8D8D8" w:themeFill="background1" w:themeFillShade="D9"/>
            <w:vAlign w:val="center"/>
          </w:tcPr>
          <w:p w14:paraId="1D3B12CE">
            <w:pPr>
              <w:spacing w:before="60" w:after="60"/>
              <w:jc w:val="center"/>
              <w:rPr>
                <w:rFonts w:ascii="Arial" w:hAnsi="Arial"/>
                <w:b/>
              </w:rPr>
            </w:pPr>
            <w:r>
              <w:rPr>
                <w:rFonts w:ascii="Arial" w:hAnsi="Arial"/>
                <w:b/>
              </w:rPr>
              <w:t>Objeto licitado – lote 25</w:t>
            </w:r>
          </w:p>
        </w:tc>
        <w:tc>
          <w:tcPr>
            <w:tcW w:w="1701" w:type="dxa"/>
            <w:gridSpan w:val="2"/>
            <w:shd w:val="clear" w:color="auto" w:fill="D8D8D8" w:themeFill="background1" w:themeFillShade="D9"/>
            <w:vAlign w:val="center"/>
          </w:tcPr>
          <w:p w14:paraId="7E4D19D6">
            <w:pPr>
              <w:spacing w:before="60" w:after="60"/>
              <w:jc w:val="center"/>
              <w:rPr>
                <w:rFonts w:ascii="Arial" w:hAnsi="Arial"/>
                <w:b/>
              </w:rPr>
            </w:pPr>
            <w:r>
              <w:rPr>
                <w:rFonts w:ascii="Arial" w:hAnsi="Arial"/>
                <w:b/>
              </w:rPr>
              <w:t>Valor (R$)</w:t>
            </w:r>
          </w:p>
        </w:tc>
      </w:tr>
      <w:tr w14:paraId="13BE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D8D8D8" w:themeFill="background1" w:themeFillShade="D9"/>
            <w:vAlign w:val="center"/>
          </w:tcPr>
          <w:p w14:paraId="66E3315E">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34E9D26B">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45E21BE9">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093A2299">
            <w:pPr>
              <w:spacing w:before="60" w:after="60"/>
              <w:jc w:val="center"/>
              <w:rPr>
                <w:rFonts w:ascii="Arial" w:hAnsi="Arial"/>
                <w:b/>
              </w:rPr>
            </w:pPr>
            <w:r>
              <w:rPr>
                <w:rFonts w:ascii="Arial" w:hAnsi="Arial"/>
                <w:b/>
              </w:rPr>
              <w:t>Marca</w:t>
            </w:r>
          </w:p>
        </w:tc>
        <w:tc>
          <w:tcPr>
            <w:tcW w:w="4252" w:type="dxa"/>
            <w:shd w:val="clear" w:color="auto" w:fill="D8D8D8" w:themeFill="background1" w:themeFillShade="D9"/>
            <w:vAlign w:val="center"/>
          </w:tcPr>
          <w:p w14:paraId="164E0540">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4A2C2E88">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1C01FFC9">
            <w:pPr>
              <w:spacing w:before="60" w:after="60"/>
              <w:jc w:val="center"/>
              <w:rPr>
                <w:rFonts w:ascii="Arial" w:hAnsi="Arial"/>
                <w:b/>
              </w:rPr>
            </w:pPr>
            <w:r>
              <w:rPr>
                <w:rFonts w:ascii="Arial" w:hAnsi="Arial"/>
                <w:b/>
              </w:rPr>
              <w:t>Total</w:t>
            </w:r>
          </w:p>
        </w:tc>
      </w:tr>
      <w:tr w14:paraId="251D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0CD3B921">
            <w:pPr>
              <w:jc w:val="center"/>
              <w:rPr>
                <w:rFonts w:ascii="Arial" w:hAnsi="Arial"/>
                <w:b/>
              </w:rPr>
            </w:pPr>
            <w:r>
              <w:rPr>
                <w:rFonts w:ascii="Arial" w:hAnsi="Arial"/>
                <w:b/>
              </w:rPr>
              <w:t>01</w:t>
            </w:r>
          </w:p>
        </w:tc>
        <w:tc>
          <w:tcPr>
            <w:tcW w:w="850" w:type="dxa"/>
            <w:shd w:val="clear" w:color="auto" w:fill="auto"/>
            <w:vAlign w:val="center"/>
          </w:tcPr>
          <w:p w14:paraId="3171F12B">
            <w:pPr>
              <w:jc w:val="center"/>
              <w:rPr>
                <w:rFonts w:ascii="Arial" w:hAnsi="Arial"/>
                <w:b/>
                <w:bCs/>
              </w:rPr>
            </w:pPr>
            <w:r>
              <w:rPr>
                <w:rFonts w:ascii="Arial" w:hAnsi="Arial"/>
                <w:b/>
                <w:bCs/>
              </w:rPr>
              <w:t>168</w:t>
            </w:r>
          </w:p>
        </w:tc>
        <w:tc>
          <w:tcPr>
            <w:tcW w:w="567" w:type="dxa"/>
            <w:vAlign w:val="center"/>
          </w:tcPr>
          <w:p w14:paraId="0491C784">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7B3DD1B7">
            <w:pPr>
              <w:jc w:val="center"/>
              <w:rPr>
                <w:rFonts w:ascii="Arial" w:hAnsi="Arial"/>
                <w:b/>
                <w:bCs/>
              </w:rPr>
            </w:pPr>
          </w:p>
        </w:tc>
        <w:tc>
          <w:tcPr>
            <w:tcW w:w="4252" w:type="dxa"/>
            <w:shd w:val="clear" w:color="auto" w:fill="auto"/>
            <w:vAlign w:val="center"/>
          </w:tcPr>
          <w:p w14:paraId="0DA3442F">
            <w:pPr>
              <w:jc w:val="both"/>
              <w:rPr>
                <w:rFonts w:ascii="Arial" w:hAnsi="Arial"/>
                <w:b/>
                <w:bCs/>
              </w:rPr>
            </w:pPr>
            <w:r>
              <w:rPr>
                <w:rFonts w:ascii="Arial" w:hAnsi="Arial"/>
                <w:b/>
                <w:bCs/>
              </w:rPr>
              <w:t xml:space="preserve">Monofilamento nylon preto 2-0 45cm com agulha 2cm, </w:t>
            </w:r>
            <w:r>
              <w:rPr>
                <w:rFonts w:ascii="Arial" w:hAnsi="Arial"/>
                <w:b/>
                <w:bCs/>
                <w:color w:val="000000"/>
              </w:rPr>
              <w:t>conforme detalhamento constante no termo de referência.</w:t>
            </w:r>
          </w:p>
        </w:tc>
        <w:tc>
          <w:tcPr>
            <w:tcW w:w="851" w:type="dxa"/>
            <w:shd w:val="clear" w:color="auto" w:fill="auto"/>
            <w:vAlign w:val="center"/>
          </w:tcPr>
          <w:p w14:paraId="4B7B655D">
            <w:pPr>
              <w:jc w:val="center"/>
              <w:rPr>
                <w:rFonts w:ascii="Arial" w:hAnsi="Arial"/>
                <w:b/>
              </w:rPr>
            </w:pPr>
          </w:p>
        </w:tc>
        <w:tc>
          <w:tcPr>
            <w:tcW w:w="850" w:type="dxa"/>
            <w:shd w:val="clear" w:color="auto" w:fill="auto"/>
            <w:vAlign w:val="center"/>
          </w:tcPr>
          <w:p w14:paraId="57EC73A8">
            <w:pPr>
              <w:jc w:val="center"/>
              <w:rPr>
                <w:rFonts w:ascii="Arial" w:hAnsi="Arial"/>
                <w:b/>
              </w:rPr>
            </w:pPr>
          </w:p>
        </w:tc>
      </w:tr>
      <w:tr w14:paraId="5D9F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02D47CAC">
            <w:pPr>
              <w:jc w:val="center"/>
              <w:rPr>
                <w:rFonts w:ascii="Arial" w:hAnsi="Arial"/>
                <w:b/>
              </w:rPr>
            </w:pPr>
            <w:r>
              <w:rPr>
                <w:rFonts w:ascii="Arial" w:hAnsi="Arial"/>
                <w:b/>
              </w:rPr>
              <w:t>02</w:t>
            </w:r>
          </w:p>
        </w:tc>
        <w:tc>
          <w:tcPr>
            <w:tcW w:w="850" w:type="dxa"/>
            <w:shd w:val="clear" w:color="auto" w:fill="auto"/>
            <w:vAlign w:val="center"/>
          </w:tcPr>
          <w:p w14:paraId="2CBF7DDF">
            <w:pPr>
              <w:jc w:val="center"/>
              <w:rPr>
                <w:rFonts w:ascii="Arial" w:hAnsi="Arial"/>
                <w:b/>
                <w:bCs/>
              </w:rPr>
            </w:pPr>
            <w:r>
              <w:rPr>
                <w:rFonts w:ascii="Arial" w:hAnsi="Arial"/>
                <w:b/>
                <w:bCs/>
              </w:rPr>
              <w:t>240</w:t>
            </w:r>
          </w:p>
        </w:tc>
        <w:tc>
          <w:tcPr>
            <w:tcW w:w="567" w:type="dxa"/>
            <w:vAlign w:val="center"/>
          </w:tcPr>
          <w:p w14:paraId="769506C0">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494C8E02">
            <w:pPr>
              <w:jc w:val="center"/>
              <w:rPr>
                <w:rFonts w:ascii="Arial" w:hAnsi="Arial"/>
                <w:b/>
                <w:bCs/>
              </w:rPr>
            </w:pPr>
          </w:p>
        </w:tc>
        <w:tc>
          <w:tcPr>
            <w:tcW w:w="4252" w:type="dxa"/>
            <w:shd w:val="clear" w:color="auto" w:fill="auto"/>
            <w:vAlign w:val="center"/>
          </w:tcPr>
          <w:p w14:paraId="18F0C3D6">
            <w:pPr>
              <w:jc w:val="both"/>
              <w:rPr>
                <w:rFonts w:ascii="Arial" w:hAnsi="Arial"/>
                <w:b/>
                <w:bCs/>
              </w:rPr>
            </w:pPr>
            <w:r>
              <w:rPr>
                <w:rFonts w:ascii="Arial" w:hAnsi="Arial"/>
                <w:b/>
                <w:bCs/>
              </w:rPr>
              <w:t xml:space="preserve">Monofilamento nylon preto 5-0 45cm com agulha 2cm, </w:t>
            </w:r>
            <w:r>
              <w:rPr>
                <w:rFonts w:ascii="Arial" w:hAnsi="Arial"/>
                <w:b/>
                <w:bCs/>
                <w:color w:val="000000"/>
              </w:rPr>
              <w:t>conforme detalhamento constante no termo de referência.</w:t>
            </w:r>
          </w:p>
        </w:tc>
        <w:tc>
          <w:tcPr>
            <w:tcW w:w="851" w:type="dxa"/>
            <w:shd w:val="clear" w:color="auto" w:fill="auto"/>
            <w:vAlign w:val="center"/>
          </w:tcPr>
          <w:p w14:paraId="6795ABCD">
            <w:pPr>
              <w:jc w:val="center"/>
              <w:rPr>
                <w:rFonts w:ascii="Arial" w:hAnsi="Arial"/>
                <w:b/>
              </w:rPr>
            </w:pPr>
          </w:p>
        </w:tc>
        <w:tc>
          <w:tcPr>
            <w:tcW w:w="850" w:type="dxa"/>
            <w:shd w:val="clear" w:color="auto" w:fill="auto"/>
            <w:vAlign w:val="center"/>
          </w:tcPr>
          <w:p w14:paraId="73ECC71D">
            <w:pPr>
              <w:jc w:val="center"/>
              <w:rPr>
                <w:rFonts w:ascii="Arial" w:hAnsi="Arial"/>
                <w:b/>
              </w:rPr>
            </w:pPr>
          </w:p>
        </w:tc>
      </w:tr>
      <w:tr w14:paraId="0CFF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4E4E32F2">
            <w:pPr>
              <w:jc w:val="center"/>
              <w:rPr>
                <w:rFonts w:ascii="Arial" w:hAnsi="Arial"/>
                <w:b/>
              </w:rPr>
            </w:pPr>
            <w:r>
              <w:rPr>
                <w:rFonts w:ascii="Arial" w:hAnsi="Arial"/>
                <w:b/>
              </w:rPr>
              <w:t>03</w:t>
            </w:r>
          </w:p>
        </w:tc>
        <w:tc>
          <w:tcPr>
            <w:tcW w:w="850" w:type="dxa"/>
            <w:shd w:val="clear" w:color="auto" w:fill="auto"/>
            <w:vAlign w:val="center"/>
          </w:tcPr>
          <w:p w14:paraId="29053D0A">
            <w:pPr>
              <w:jc w:val="center"/>
              <w:rPr>
                <w:rFonts w:ascii="Arial" w:hAnsi="Arial"/>
                <w:b/>
                <w:bCs/>
              </w:rPr>
            </w:pPr>
            <w:r>
              <w:rPr>
                <w:rFonts w:ascii="Arial" w:hAnsi="Arial"/>
                <w:b/>
                <w:bCs/>
              </w:rPr>
              <w:t>360</w:t>
            </w:r>
          </w:p>
        </w:tc>
        <w:tc>
          <w:tcPr>
            <w:tcW w:w="567" w:type="dxa"/>
            <w:vAlign w:val="center"/>
          </w:tcPr>
          <w:p w14:paraId="48591A63">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49037B47">
            <w:pPr>
              <w:jc w:val="center"/>
              <w:rPr>
                <w:rFonts w:ascii="Arial" w:hAnsi="Arial"/>
                <w:b/>
                <w:bCs/>
              </w:rPr>
            </w:pPr>
          </w:p>
        </w:tc>
        <w:tc>
          <w:tcPr>
            <w:tcW w:w="4252" w:type="dxa"/>
            <w:shd w:val="clear" w:color="auto" w:fill="auto"/>
            <w:vAlign w:val="center"/>
          </w:tcPr>
          <w:p w14:paraId="259D3A0C">
            <w:pPr>
              <w:jc w:val="both"/>
              <w:rPr>
                <w:rFonts w:ascii="Arial" w:hAnsi="Arial"/>
                <w:b/>
                <w:bCs/>
              </w:rPr>
            </w:pPr>
            <w:r>
              <w:rPr>
                <w:rFonts w:ascii="Arial" w:hAnsi="Arial"/>
                <w:b/>
                <w:bCs/>
                <w:color w:val="000000"/>
              </w:rPr>
              <w:t>Monofilamento nylon preto 3-0 45cm com agulha 2cm</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1BC89D60">
            <w:pPr>
              <w:jc w:val="center"/>
              <w:rPr>
                <w:rFonts w:ascii="Arial" w:hAnsi="Arial"/>
                <w:b/>
              </w:rPr>
            </w:pPr>
          </w:p>
        </w:tc>
        <w:tc>
          <w:tcPr>
            <w:tcW w:w="850" w:type="dxa"/>
            <w:shd w:val="clear" w:color="auto" w:fill="auto"/>
            <w:vAlign w:val="center"/>
          </w:tcPr>
          <w:p w14:paraId="7A4A3C7F">
            <w:pPr>
              <w:jc w:val="center"/>
              <w:rPr>
                <w:rFonts w:ascii="Arial" w:hAnsi="Arial"/>
                <w:b/>
              </w:rPr>
            </w:pPr>
          </w:p>
        </w:tc>
      </w:tr>
      <w:tr w14:paraId="2DA4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4A518415">
            <w:pPr>
              <w:jc w:val="center"/>
              <w:rPr>
                <w:rFonts w:ascii="Arial" w:hAnsi="Arial"/>
                <w:b/>
              </w:rPr>
            </w:pPr>
            <w:r>
              <w:rPr>
                <w:rFonts w:ascii="Arial" w:hAnsi="Arial"/>
                <w:b/>
              </w:rPr>
              <w:t>04</w:t>
            </w:r>
          </w:p>
        </w:tc>
        <w:tc>
          <w:tcPr>
            <w:tcW w:w="850" w:type="dxa"/>
            <w:shd w:val="clear" w:color="auto" w:fill="auto"/>
            <w:vAlign w:val="center"/>
          </w:tcPr>
          <w:p w14:paraId="3444E71B">
            <w:pPr>
              <w:jc w:val="center"/>
              <w:rPr>
                <w:rFonts w:ascii="Arial" w:hAnsi="Arial"/>
                <w:b/>
                <w:bCs/>
              </w:rPr>
            </w:pPr>
            <w:r>
              <w:rPr>
                <w:rFonts w:ascii="Arial" w:hAnsi="Arial"/>
                <w:b/>
                <w:bCs/>
              </w:rPr>
              <w:t>192</w:t>
            </w:r>
          </w:p>
        </w:tc>
        <w:tc>
          <w:tcPr>
            <w:tcW w:w="567" w:type="dxa"/>
            <w:vAlign w:val="center"/>
          </w:tcPr>
          <w:p w14:paraId="0AAF60C8">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5262C99B">
            <w:pPr>
              <w:jc w:val="center"/>
              <w:rPr>
                <w:rFonts w:ascii="Arial" w:hAnsi="Arial"/>
                <w:b/>
                <w:bCs/>
              </w:rPr>
            </w:pPr>
          </w:p>
        </w:tc>
        <w:tc>
          <w:tcPr>
            <w:tcW w:w="4252" w:type="dxa"/>
            <w:shd w:val="clear" w:color="auto" w:fill="auto"/>
            <w:vAlign w:val="center"/>
          </w:tcPr>
          <w:p w14:paraId="32DD0E22">
            <w:pPr>
              <w:jc w:val="both"/>
              <w:rPr>
                <w:rFonts w:ascii="Arial" w:hAnsi="Arial"/>
                <w:b/>
                <w:bCs/>
              </w:rPr>
            </w:pPr>
            <w:r>
              <w:rPr>
                <w:rFonts w:ascii="Arial" w:hAnsi="Arial"/>
                <w:b/>
                <w:bCs/>
              </w:rPr>
              <w:t xml:space="preserve">Monofilamento nylon preto 6-0 45 cm com agulha 2 cm, </w:t>
            </w:r>
            <w:r>
              <w:rPr>
                <w:rFonts w:ascii="Arial" w:hAnsi="Arial"/>
                <w:b/>
                <w:bCs/>
                <w:color w:val="000000"/>
              </w:rPr>
              <w:t>conforme detalhamento constante no termo de referência.</w:t>
            </w:r>
          </w:p>
        </w:tc>
        <w:tc>
          <w:tcPr>
            <w:tcW w:w="851" w:type="dxa"/>
            <w:shd w:val="clear" w:color="auto" w:fill="auto"/>
            <w:vAlign w:val="center"/>
          </w:tcPr>
          <w:p w14:paraId="65740B7C">
            <w:pPr>
              <w:jc w:val="center"/>
              <w:rPr>
                <w:rFonts w:ascii="Arial" w:hAnsi="Arial"/>
                <w:b/>
              </w:rPr>
            </w:pPr>
          </w:p>
        </w:tc>
        <w:tc>
          <w:tcPr>
            <w:tcW w:w="850" w:type="dxa"/>
            <w:shd w:val="clear" w:color="auto" w:fill="auto"/>
            <w:vAlign w:val="center"/>
          </w:tcPr>
          <w:p w14:paraId="2FE98BC9">
            <w:pPr>
              <w:jc w:val="center"/>
              <w:rPr>
                <w:rFonts w:ascii="Arial" w:hAnsi="Arial"/>
                <w:b/>
              </w:rPr>
            </w:pPr>
          </w:p>
        </w:tc>
      </w:tr>
      <w:tr w14:paraId="2324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1558757B">
            <w:pPr>
              <w:jc w:val="center"/>
              <w:rPr>
                <w:rFonts w:ascii="Arial" w:hAnsi="Arial"/>
                <w:b/>
              </w:rPr>
            </w:pPr>
            <w:r>
              <w:rPr>
                <w:rFonts w:ascii="Arial" w:hAnsi="Arial"/>
                <w:b/>
              </w:rPr>
              <w:t>05</w:t>
            </w:r>
          </w:p>
        </w:tc>
        <w:tc>
          <w:tcPr>
            <w:tcW w:w="850" w:type="dxa"/>
            <w:shd w:val="clear" w:color="auto" w:fill="auto"/>
            <w:vAlign w:val="center"/>
          </w:tcPr>
          <w:p w14:paraId="7D9FB9EF">
            <w:pPr>
              <w:jc w:val="center"/>
              <w:rPr>
                <w:rFonts w:ascii="Arial" w:hAnsi="Arial"/>
                <w:b/>
                <w:bCs/>
              </w:rPr>
            </w:pPr>
            <w:r>
              <w:rPr>
                <w:rFonts w:ascii="Arial" w:hAnsi="Arial"/>
                <w:b/>
                <w:bCs/>
              </w:rPr>
              <w:t>72</w:t>
            </w:r>
          </w:p>
        </w:tc>
        <w:tc>
          <w:tcPr>
            <w:tcW w:w="567" w:type="dxa"/>
            <w:vAlign w:val="center"/>
          </w:tcPr>
          <w:p w14:paraId="4CA42669">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73AD0640">
            <w:pPr>
              <w:jc w:val="center"/>
              <w:rPr>
                <w:rFonts w:ascii="Arial" w:hAnsi="Arial"/>
                <w:b/>
                <w:bCs/>
              </w:rPr>
            </w:pPr>
          </w:p>
        </w:tc>
        <w:tc>
          <w:tcPr>
            <w:tcW w:w="4252" w:type="dxa"/>
            <w:shd w:val="clear" w:color="auto" w:fill="auto"/>
            <w:vAlign w:val="center"/>
          </w:tcPr>
          <w:p w14:paraId="4FD5ABFA">
            <w:pPr>
              <w:jc w:val="both"/>
              <w:rPr>
                <w:rFonts w:ascii="Arial" w:hAnsi="Arial"/>
                <w:b/>
                <w:bCs/>
              </w:rPr>
            </w:pPr>
            <w:r>
              <w:rPr>
                <w:rFonts w:ascii="Arial" w:hAnsi="Arial"/>
                <w:b/>
                <w:bCs/>
              </w:rPr>
              <w:t xml:space="preserve">Monofilamento nylon preto 3-0 45cm com agulha 3cm, </w:t>
            </w:r>
            <w:r>
              <w:rPr>
                <w:rFonts w:ascii="Arial" w:hAnsi="Arial"/>
                <w:b/>
                <w:bCs/>
                <w:color w:val="000000"/>
              </w:rPr>
              <w:t>conforme detalhamento constante no termo de referência.</w:t>
            </w:r>
          </w:p>
        </w:tc>
        <w:tc>
          <w:tcPr>
            <w:tcW w:w="851" w:type="dxa"/>
            <w:shd w:val="clear" w:color="auto" w:fill="auto"/>
            <w:vAlign w:val="center"/>
          </w:tcPr>
          <w:p w14:paraId="533370DB">
            <w:pPr>
              <w:jc w:val="center"/>
              <w:rPr>
                <w:rFonts w:ascii="Arial" w:hAnsi="Arial"/>
                <w:b/>
              </w:rPr>
            </w:pPr>
          </w:p>
        </w:tc>
        <w:tc>
          <w:tcPr>
            <w:tcW w:w="850" w:type="dxa"/>
            <w:shd w:val="clear" w:color="auto" w:fill="auto"/>
            <w:vAlign w:val="center"/>
          </w:tcPr>
          <w:p w14:paraId="777D75FE">
            <w:pPr>
              <w:jc w:val="center"/>
              <w:rPr>
                <w:rFonts w:ascii="Arial" w:hAnsi="Arial"/>
                <w:b/>
              </w:rPr>
            </w:pPr>
          </w:p>
        </w:tc>
      </w:tr>
      <w:tr w14:paraId="19EC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4E7A7538">
            <w:pPr>
              <w:jc w:val="center"/>
              <w:rPr>
                <w:rFonts w:ascii="Arial" w:hAnsi="Arial"/>
                <w:b/>
              </w:rPr>
            </w:pPr>
            <w:r>
              <w:rPr>
                <w:rFonts w:ascii="Arial" w:hAnsi="Arial"/>
                <w:b/>
              </w:rPr>
              <w:t>06</w:t>
            </w:r>
          </w:p>
        </w:tc>
        <w:tc>
          <w:tcPr>
            <w:tcW w:w="850" w:type="dxa"/>
            <w:shd w:val="clear" w:color="auto" w:fill="auto"/>
            <w:vAlign w:val="center"/>
          </w:tcPr>
          <w:p w14:paraId="4AEFCC72">
            <w:pPr>
              <w:jc w:val="center"/>
              <w:rPr>
                <w:rFonts w:ascii="Arial" w:hAnsi="Arial"/>
                <w:b/>
                <w:bCs/>
              </w:rPr>
            </w:pPr>
            <w:r>
              <w:rPr>
                <w:rFonts w:ascii="Arial" w:hAnsi="Arial"/>
                <w:b/>
                <w:bCs/>
              </w:rPr>
              <w:t>720</w:t>
            </w:r>
          </w:p>
        </w:tc>
        <w:tc>
          <w:tcPr>
            <w:tcW w:w="567" w:type="dxa"/>
            <w:vAlign w:val="center"/>
          </w:tcPr>
          <w:p w14:paraId="6B6B97A7">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6C8308DA">
            <w:pPr>
              <w:jc w:val="center"/>
              <w:rPr>
                <w:rFonts w:ascii="Arial" w:hAnsi="Arial"/>
                <w:b/>
                <w:bCs/>
              </w:rPr>
            </w:pPr>
          </w:p>
        </w:tc>
        <w:tc>
          <w:tcPr>
            <w:tcW w:w="4252" w:type="dxa"/>
            <w:shd w:val="clear" w:color="auto" w:fill="auto"/>
            <w:vAlign w:val="center"/>
          </w:tcPr>
          <w:p w14:paraId="79F7926C">
            <w:pPr>
              <w:jc w:val="both"/>
              <w:rPr>
                <w:rFonts w:ascii="Arial" w:hAnsi="Arial"/>
                <w:b/>
                <w:bCs/>
              </w:rPr>
            </w:pPr>
            <w:r>
              <w:rPr>
                <w:rFonts w:ascii="Arial" w:hAnsi="Arial"/>
                <w:b/>
                <w:bCs/>
              </w:rPr>
              <w:t xml:space="preserve">Monofilamento nylon preto 3-0 45cm com agulha 1,5cm, </w:t>
            </w:r>
            <w:r>
              <w:rPr>
                <w:rFonts w:ascii="Arial" w:hAnsi="Arial"/>
                <w:b/>
                <w:bCs/>
                <w:color w:val="000000"/>
              </w:rPr>
              <w:t>conforme detalhamento constante no termo de referência.</w:t>
            </w:r>
          </w:p>
        </w:tc>
        <w:tc>
          <w:tcPr>
            <w:tcW w:w="851" w:type="dxa"/>
            <w:shd w:val="clear" w:color="auto" w:fill="auto"/>
            <w:vAlign w:val="center"/>
          </w:tcPr>
          <w:p w14:paraId="29B9238F">
            <w:pPr>
              <w:jc w:val="center"/>
              <w:rPr>
                <w:rFonts w:ascii="Arial" w:hAnsi="Arial"/>
                <w:b/>
              </w:rPr>
            </w:pPr>
          </w:p>
        </w:tc>
        <w:tc>
          <w:tcPr>
            <w:tcW w:w="850" w:type="dxa"/>
            <w:shd w:val="clear" w:color="auto" w:fill="auto"/>
            <w:vAlign w:val="center"/>
          </w:tcPr>
          <w:p w14:paraId="3E95F533">
            <w:pPr>
              <w:jc w:val="center"/>
              <w:rPr>
                <w:rFonts w:ascii="Arial" w:hAnsi="Arial"/>
                <w:b/>
              </w:rPr>
            </w:pPr>
          </w:p>
        </w:tc>
      </w:tr>
      <w:tr w14:paraId="11AE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1E35C979">
            <w:pPr>
              <w:jc w:val="center"/>
              <w:rPr>
                <w:rFonts w:ascii="Arial" w:hAnsi="Arial"/>
                <w:b/>
              </w:rPr>
            </w:pPr>
            <w:r>
              <w:rPr>
                <w:rFonts w:ascii="Arial" w:hAnsi="Arial"/>
                <w:b/>
              </w:rPr>
              <w:t>07</w:t>
            </w:r>
          </w:p>
        </w:tc>
        <w:tc>
          <w:tcPr>
            <w:tcW w:w="850" w:type="dxa"/>
            <w:shd w:val="clear" w:color="auto" w:fill="auto"/>
            <w:vAlign w:val="center"/>
          </w:tcPr>
          <w:p w14:paraId="107EEB98">
            <w:pPr>
              <w:jc w:val="center"/>
              <w:rPr>
                <w:rFonts w:ascii="Arial" w:hAnsi="Arial"/>
                <w:b/>
                <w:bCs/>
                <w:color w:val="000000"/>
              </w:rPr>
            </w:pPr>
            <w:r>
              <w:rPr>
                <w:rFonts w:ascii="Arial" w:hAnsi="Arial"/>
                <w:b/>
                <w:bCs/>
              </w:rPr>
              <w:t>720</w:t>
            </w:r>
          </w:p>
        </w:tc>
        <w:tc>
          <w:tcPr>
            <w:tcW w:w="567" w:type="dxa"/>
            <w:vAlign w:val="center"/>
          </w:tcPr>
          <w:p w14:paraId="0B4FDFC4">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7020E861">
            <w:pPr>
              <w:jc w:val="center"/>
              <w:rPr>
                <w:rFonts w:ascii="Arial" w:hAnsi="Arial"/>
                <w:b/>
                <w:bCs/>
                <w:color w:val="000000"/>
              </w:rPr>
            </w:pPr>
          </w:p>
        </w:tc>
        <w:tc>
          <w:tcPr>
            <w:tcW w:w="4252" w:type="dxa"/>
            <w:shd w:val="clear" w:color="auto" w:fill="auto"/>
            <w:vAlign w:val="center"/>
          </w:tcPr>
          <w:p w14:paraId="397FB9FD">
            <w:pPr>
              <w:jc w:val="both"/>
              <w:rPr>
                <w:rFonts w:ascii="Arial" w:hAnsi="Arial"/>
                <w:b/>
                <w:bCs/>
              </w:rPr>
            </w:pPr>
            <w:r>
              <w:rPr>
                <w:rFonts w:ascii="Arial" w:hAnsi="Arial"/>
                <w:b/>
                <w:bCs/>
                <w:color w:val="000000"/>
              </w:rPr>
              <w:t>Monofilamento nylon preto 4-0 45cm com agulha 1,5cm, conforme detalhamento constante no termo de referência.</w:t>
            </w:r>
          </w:p>
        </w:tc>
        <w:tc>
          <w:tcPr>
            <w:tcW w:w="851" w:type="dxa"/>
            <w:shd w:val="clear" w:color="auto" w:fill="auto"/>
            <w:vAlign w:val="center"/>
          </w:tcPr>
          <w:p w14:paraId="740EF659">
            <w:pPr>
              <w:jc w:val="center"/>
              <w:rPr>
                <w:rFonts w:ascii="Arial" w:hAnsi="Arial"/>
                <w:b/>
              </w:rPr>
            </w:pPr>
          </w:p>
        </w:tc>
        <w:tc>
          <w:tcPr>
            <w:tcW w:w="850" w:type="dxa"/>
            <w:shd w:val="clear" w:color="auto" w:fill="auto"/>
            <w:vAlign w:val="center"/>
          </w:tcPr>
          <w:p w14:paraId="7D0DB38F">
            <w:pPr>
              <w:jc w:val="center"/>
              <w:rPr>
                <w:rFonts w:ascii="Arial" w:hAnsi="Arial"/>
                <w:b/>
              </w:rPr>
            </w:pPr>
          </w:p>
        </w:tc>
      </w:tr>
      <w:tr w14:paraId="087B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6"/>
            <w:vAlign w:val="center"/>
          </w:tcPr>
          <w:p w14:paraId="6989D0AD">
            <w:pPr>
              <w:jc w:val="right"/>
              <w:rPr>
                <w:rFonts w:ascii="Arial" w:hAnsi="Arial" w:eastAsia="Calibri"/>
                <w:b/>
                <w:color w:val="000000"/>
                <w:lang w:eastAsia="en-US"/>
              </w:rPr>
            </w:pPr>
            <w:r>
              <w:rPr>
                <w:rFonts w:ascii="Arial" w:hAnsi="Arial" w:eastAsia="Calibri"/>
                <w:b/>
                <w:color w:val="000000"/>
                <w:lang w:eastAsia="en-US"/>
              </w:rPr>
              <w:t>Total do lote 25</w:t>
            </w:r>
          </w:p>
        </w:tc>
        <w:tc>
          <w:tcPr>
            <w:tcW w:w="1701" w:type="dxa"/>
            <w:gridSpan w:val="2"/>
            <w:shd w:val="clear" w:color="auto" w:fill="auto"/>
            <w:vAlign w:val="center"/>
          </w:tcPr>
          <w:p w14:paraId="67176B4A">
            <w:pPr>
              <w:spacing w:before="60" w:after="60"/>
              <w:jc w:val="center"/>
              <w:rPr>
                <w:rFonts w:ascii="Arial" w:hAnsi="Arial"/>
                <w:b/>
              </w:rPr>
            </w:pPr>
            <w:r>
              <w:rPr>
                <w:rFonts w:ascii="Arial" w:hAnsi="Arial"/>
                <w:b/>
              </w:rPr>
              <w:t xml:space="preserve">R$ </w:t>
            </w:r>
          </w:p>
        </w:tc>
      </w:tr>
    </w:tbl>
    <w:p w14:paraId="151B4CFF">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708"/>
        <w:gridCol w:w="993"/>
        <w:gridCol w:w="4251"/>
        <w:gridCol w:w="852"/>
        <w:gridCol w:w="850"/>
      </w:tblGrid>
      <w:tr w14:paraId="531A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7" w:type="dxa"/>
            <w:gridSpan w:val="5"/>
            <w:shd w:val="clear" w:color="auto" w:fill="D8D8D8" w:themeFill="background1" w:themeFillShade="D9"/>
          </w:tcPr>
          <w:p w14:paraId="536594CC">
            <w:pPr>
              <w:spacing w:before="60" w:after="60"/>
              <w:jc w:val="center"/>
              <w:rPr>
                <w:rFonts w:ascii="Arial" w:hAnsi="Arial"/>
                <w:b/>
              </w:rPr>
            </w:pPr>
            <w:r>
              <w:rPr>
                <w:rFonts w:ascii="Arial" w:hAnsi="Arial"/>
                <w:b/>
              </w:rPr>
              <w:t>Objeto licitado – lote 26</w:t>
            </w:r>
          </w:p>
        </w:tc>
        <w:tc>
          <w:tcPr>
            <w:tcW w:w="1702" w:type="dxa"/>
            <w:gridSpan w:val="2"/>
            <w:shd w:val="clear" w:color="auto" w:fill="D8D8D8" w:themeFill="background1" w:themeFillShade="D9"/>
            <w:vAlign w:val="center"/>
          </w:tcPr>
          <w:p w14:paraId="7B0A3EDB">
            <w:pPr>
              <w:spacing w:before="60" w:after="60"/>
              <w:jc w:val="center"/>
              <w:rPr>
                <w:rFonts w:ascii="Arial" w:hAnsi="Arial"/>
                <w:b/>
              </w:rPr>
            </w:pPr>
            <w:r>
              <w:rPr>
                <w:rFonts w:ascii="Arial" w:hAnsi="Arial"/>
                <w:b/>
              </w:rPr>
              <w:t>Valor (R$)</w:t>
            </w:r>
          </w:p>
        </w:tc>
      </w:tr>
      <w:tr w14:paraId="6F20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3443E9FC">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2C743B92">
            <w:pPr>
              <w:spacing w:before="60" w:after="60"/>
              <w:jc w:val="center"/>
              <w:rPr>
                <w:rFonts w:ascii="Arial" w:hAnsi="Arial"/>
                <w:b/>
              </w:rPr>
            </w:pPr>
            <w:r>
              <w:rPr>
                <w:rFonts w:ascii="Arial" w:hAnsi="Arial"/>
                <w:b/>
              </w:rPr>
              <w:t>Qtd</w:t>
            </w:r>
          </w:p>
        </w:tc>
        <w:tc>
          <w:tcPr>
            <w:tcW w:w="708" w:type="dxa"/>
            <w:shd w:val="clear" w:color="auto" w:fill="D8D8D8" w:themeFill="background1" w:themeFillShade="D9"/>
            <w:vAlign w:val="center"/>
          </w:tcPr>
          <w:p w14:paraId="7584FB91">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021E0D69">
            <w:pPr>
              <w:spacing w:before="60" w:after="60"/>
              <w:jc w:val="center"/>
              <w:rPr>
                <w:rFonts w:ascii="Arial" w:hAnsi="Arial"/>
                <w:b/>
              </w:rPr>
            </w:pPr>
            <w:r>
              <w:rPr>
                <w:rFonts w:ascii="Arial" w:hAnsi="Arial"/>
                <w:b/>
              </w:rPr>
              <w:t>Marca</w:t>
            </w:r>
          </w:p>
        </w:tc>
        <w:tc>
          <w:tcPr>
            <w:tcW w:w="4251" w:type="dxa"/>
            <w:shd w:val="clear" w:color="auto" w:fill="D8D8D8" w:themeFill="background1" w:themeFillShade="D9"/>
            <w:vAlign w:val="center"/>
          </w:tcPr>
          <w:p w14:paraId="55F51F8E">
            <w:pPr>
              <w:spacing w:before="60" w:after="60"/>
              <w:jc w:val="center"/>
              <w:rPr>
                <w:rFonts w:ascii="Arial" w:hAnsi="Arial"/>
                <w:b/>
              </w:rPr>
            </w:pPr>
            <w:r>
              <w:rPr>
                <w:rFonts w:ascii="Arial" w:hAnsi="Arial"/>
                <w:b/>
              </w:rPr>
              <w:t>Descrição</w:t>
            </w:r>
          </w:p>
        </w:tc>
        <w:tc>
          <w:tcPr>
            <w:tcW w:w="852" w:type="dxa"/>
            <w:shd w:val="clear" w:color="auto" w:fill="D8D8D8" w:themeFill="background1" w:themeFillShade="D9"/>
            <w:vAlign w:val="center"/>
          </w:tcPr>
          <w:p w14:paraId="37C85D16">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1CA7DEF3">
            <w:pPr>
              <w:spacing w:before="60" w:after="60"/>
              <w:jc w:val="center"/>
              <w:rPr>
                <w:rFonts w:ascii="Arial" w:hAnsi="Arial"/>
                <w:b/>
              </w:rPr>
            </w:pPr>
            <w:r>
              <w:rPr>
                <w:rFonts w:ascii="Arial" w:hAnsi="Arial"/>
                <w:b/>
              </w:rPr>
              <w:t>Total</w:t>
            </w:r>
          </w:p>
        </w:tc>
      </w:tr>
      <w:tr w14:paraId="13B0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89DA24A">
            <w:pPr>
              <w:jc w:val="center"/>
              <w:rPr>
                <w:rFonts w:ascii="Arial" w:hAnsi="Arial"/>
                <w:b/>
              </w:rPr>
            </w:pPr>
            <w:r>
              <w:rPr>
                <w:rFonts w:ascii="Arial" w:hAnsi="Arial"/>
                <w:b/>
              </w:rPr>
              <w:t>01</w:t>
            </w:r>
          </w:p>
        </w:tc>
        <w:tc>
          <w:tcPr>
            <w:tcW w:w="709" w:type="dxa"/>
            <w:shd w:val="clear" w:color="auto" w:fill="auto"/>
            <w:vAlign w:val="center"/>
          </w:tcPr>
          <w:p w14:paraId="3267E2DA">
            <w:pPr>
              <w:jc w:val="center"/>
              <w:rPr>
                <w:rFonts w:ascii="Arial" w:hAnsi="Arial"/>
                <w:b/>
                <w:bCs/>
              </w:rPr>
            </w:pPr>
            <w:r>
              <w:rPr>
                <w:rFonts w:ascii="Arial" w:hAnsi="Arial"/>
                <w:b/>
                <w:bCs/>
              </w:rPr>
              <w:t>30</w:t>
            </w:r>
          </w:p>
        </w:tc>
        <w:tc>
          <w:tcPr>
            <w:tcW w:w="708" w:type="dxa"/>
            <w:vAlign w:val="center"/>
          </w:tcPr>
          <w:p w14:paraId="557C55EE">
            <w:pPr>
              <w:jc w:val="center"/>
              <w:rPr>
                <w:rFonts w:ascii="Arial" w:hAnsi="Arial"/>
                <w:b/>
                <w:bCs/>
              </w:rPr>
            </w:pPr>
            <w:r>
              <w:rPr>
                <w:rFonts w:ascii="Arial" w:hAnsi="Arial"/>
                <w:b/>
                <w:bCs/>
              </w:rPr>
              <w:t>FC</w:t>
            </w:r>
          </w:p>
        </w:tc>
        <w:tc>
          <w:tcPr>
            <w:tcW w:w="993" w:type="dxa"/>
            <w:shd w:val="clear" w:color="auto" w:fill="auto"/>
            <w:vAlign w:val="center"/>
          </w:tcPr>
          <w:p w14:paraId="5676833C">
            <w:pPr>
              <w:jc w:val="center"/>
              <w:rPr>
                <w:rFonts w:ascii="Arial" w:hAnsi="Arial"/>
                <w:b/>
                <w:bCs/>
              </w:rPr>
            </w:pPr>
          </w:p>
        </w:tc>
        <w:tc>
          <w:tcPr>
            <w:tcW w:w="4251" w:type="dxa"/>
            <w:shd w:val="clear" w:color="auto" w:fill="auto"/>
            <w:vAlign w:val="center"/>
          </w:tcPr>
          <w:p w14:paraId="1B957DEC">
            <w:pPr>
              <w:jc w:val="both"/>
              <w:rPr>
                <w:rFonts w:ascii="Arial" w:hAnsi="Arial"/>
                <w:b/>
                <w:bCs/>
              </w:rPr>
            </w:pPr>
            <w:r>
              <w:rPr>
                <w:rFonts w:ascii="Arial" w:hAnsi="Arial"/>
                <w:b/>
                <w:bCs/>
                <w:color w:val="000000"/>
              </w:rPr>
              <w:t>Pastilhas efervescentes de cloro ativo 1g frasco com 150 comprimidos</w:t>
            </w:r>
            <w:r>
              <w:rPr>
                <w:rFonts w:ascii="Arial" w:hAnsi="Arial"/>
                <w:b/>
                <w:bCs/>
              </w:rPr>
              <w:t xml:space="preserve">, </w:t>
            </w:r>
            <w:r>
              <w:rPr>
                <w:rFonts w:ascii="Arial" w:hAnsi="Arial"/>
                <w:b/>
                <w:bCs/>
                <w:color w:val="000000"/>
              </w:rPr>
              <w:t>conforme detalhamento constante no termo de referência.</w:t>
            </w:r>
          </w:p>
        </w:tc>
        <w:tc>
          <w:tcPr>
            <w:tcW w:w="852" w:type="dxa"/>
            <w:shd w:val="clear" w:color="auto" w:fill="auto"/>
            <w:vAlign w:val="center"/>
          </w:tcPr>
          <w:p w14:paraId="510C9A81">
            <w:pPr>
              <w:jc w:val="center"/>
              <w:rPr>
                <w:rFonts w:ascii="Arial" w:hAnsi="Arial"/>
                <w:b/>
              </w:rPr>
            </w:pPr>
          </w:p>
        </w:tc>
        <w:tc>
          <w:tcPr>
            <w:tcW w:w="850" w:type="dxa"/>
            <w:shd w:val="clear" w:color="auto" w:fill="auto"/>
            <w:vAlign w:val="center"/>
          </w:tcPr>
          <w:p w14:paraId="6B90238C">
            <w:pPr>
              <w:jc w:val="center"/>
              <w:rPr>
                <w:rFonts w:ascii="Arial" w:hAnsi="Arial"/>
                <w:b/>
              </w:rPr>
            </w:pPr>
          </w:p>
        </w:tc>
      </w:tr>
      <w:tr w14:paraId="3A87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7" w:type="dxa"/>
            <w:gridSpan w:val="5"/>
            <w:vAlign w:val="center"/>
          </w:tcPr>
          <w:p w14:paraId="7AE2D60B">
            <w:pPr>
              <w:jc w:val="right"/>
              <w:rPr>
                <w:rFonts w:ascii="Arial" w:hAnsi="Arial" w:eastAsia="Calibri"/>
                <w:b/>
                <w:color w:val="000000"/>
                <w:lang w:eastAsia="en-US"/>
              </w:rPr>
            </w:pPr>
            <w:r>
              <w:rPr>
                <w:rFonts w:ascii="Arial" w:hAnsi="Arial" w:eastAsia="Calibri"/>
                <w:b/>
                <w:color w:val="000000"/>
                <w:lang w:eastAsia="en-US"/>
              </w:rPr>
              <w:t>Total do lote 26</w:t>
            </w:r>
          </w:p>
        </w:tc>
        <w:tc>
          <w:tcPr>
            <w:tcW w:w="1702" w:type="dxa"/>
            <w:gridSpan w:val="2"/>
            <w:shd w:val="clear" w:color="auto" w:fill="auto"/>
            <w:vAlign w:val="center"/>
          </w:tcPr>
          <w:p w14:paraId="6B3A66D2">
            <w:pPr>
              <w:spacing w:before="60" w:after="60"/>
              <w:jc w:val="center"/>
              <w:rPr>
                <w:rFonts w:ascii="Arial" w:hAnsi="Arial"/>
                <w:b/>
              </w:rPr>
            </w:pPr>
            <w:r>
              <w:rPr>
                <w:rFonts w:ascii="Arial" w:hAnsi="Arial"/>
                <w:b/>
              </w:rPr>
              <w:t xml:space="preserve">R$ </w:t>
            </w:r>
          </w:p>
        </w:tc>
      </w:tr>
    </w:tbl>
    <w:p w14:paraId="775A19E7">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708"/>
        <w:gridCol w:w="993"/>
        <w:gridCol w:w="4252"/>
        <w:gridCol w:w="851"/>
        <w:gridCol w:w="850"/>
      </w:tblGrid>
      <w:tr w14:paraId="0839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shd w:val="clear" w:color="auto" w:fill="D8D8D8" w:themeFill="background1" w:themeFillShade="D9"/>
          </w:tcPr>
          <w:p w14:paraId="56A0B358">
            <w:pPr>
              <w:spacing w:before="60" w:after="60"/>
              <w:jc w:val="center"/>
              <w:rPr>
                <w:rFonts w:ascii="Arial" w:hAnsi="Arial"/>
                <w:b/>
              </w:rPr>
            </w:pPr>
            <w:r>
              <w:rPr>
                <w:rFonts w:ascii="Arial" w:hAnsi="Arial"/>
                <w:b/>
              </w:rPr>
              <w:t>Objeto licitado – lote 27</w:t>
            </w:r>
          </w:p>
        </w:tc>
        <w:tc>
          <w:tcPr>
            <w:tcW w:w="1701" w:type="dxa"/>
            <w:gridSpan w:val="2"/>
            <w:shd w:val="clear" w:color="auto" w:fill="D8D8D8" w:themeFill="background1" w:themeFillShade="D9"/>
            <w:vAlign w:val="center"/>
          </w:tcPr>
          <w:p w14:paraId="6E0D1DB1">
            <w:pPr>
              <w:spacing w:before="60" w:after="60"/>
              <w:jc w:val="center"/>
              <w:rPr>
                <w:rFonts w:ascii="Arial" w:hAnsi="Arial"/>
                <w:b/>
              </w:rPr>
            </w:pPr>
            <w:r>
              <w:rPr>
                <w:rFonts w:ascii="Arial" w:hAnsi="Arial"/>
                <w:b/>
              </w:rPr>
              <w:t>Valor (R$)</w:t>
            </w:r>
          </w:p>
        </w:tc>
      </w:tr>
      <w:tr w14:paraId="5991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103FB7C0">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7778EA42">
            <w:pPr>
              <w:spacing w:before="60" w:after="60"/>
              <w:jc w:val="center"/>
              <w:rPr>
                <w:rFonts w:ascii="Arial" w:hAnsi="Arial"/>
                <w:b/>
              </w:rPr>
            </w:pPr>
            <w:r>
              <w:rPr>
                <w:rFonts w:ascii="Arial" w:hAnsi="Arial"/>
                <w:b/>
              </w:rPr>
              <w:t>Qtd</w:t>
            </w:r>
          </w:p>
        </w:tc>
        <w:tc>
          <w:tcPr>
            <w:tcW w:w="708" w:type="dxa"/>
            <w:shd w:val="clear" w:color="auto" w:fill="D8D8D8" w:themeFill="background1" w:themeFillShade="D9"/>
            <w:vAlign w:val="center"/>
          </w:tcPr>
          <w:p w14:paraId="5054EBAF">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74BFD7F1">
            <w:pPr>
              <w:spacing w:before="60" w:after="60"/>
              <w:jc w:val="center"/>
              <w:rPr>
                <w:rFonts w:ascii="Arial" w:hAnsi="Arial"/>
                <w:b/>
              </w:rPr>
            </w:pPr>
            <w:r>
              <w:rPr>
                <w:rFonts w:ascii="Arial" w:hAnsi="Arial"/>
                <w:b/>
              </w:rPr>
              <w:t>Marca</w:t>
            </w:r>
          </w:p>
        </w:tc>
        <w:tc>
          <w:tcPr>
            <w:tcW w:w="4252" w:type="dxa"/>
            <w:shd w:val="clear" w:color="auto" w:fill="D8D8D8" w:themeFill="background1" w:themeFillShade="D9"/>
            <w:vAlign w:val="center"/>
          </w:tcPr>
          <w:p w14:paraId="7ECC1D07">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778285B5">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65506DCF">
            <w:pPr>
              <w:spacing w:before="60" w:after="60"/>
              <w:jc w:val="center"/>
              <w:rPr>
                <w:rFonts w:ascii="Arial" w:hAnsi="Arial"/>
                <w:b/>
              </w:rPr>
            </w:pPr>
            <w:r>
              <w:rPr>
                <w:rFonts w:ascii="Arial" w:hAnsi="Arial"/>
                <w:b/>
              </w:rPr>
              <w:t>Total</w:t>
            </w:r>
          </w:p>
        </w:tc>
      </w:tr>
      <w:tr w14:paraId="40EF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DA29EB3">
            <w:pPr>
              <w:jc w:val="center"/>
              <w:rPr>
                <w:rFonts w:ascii="Arial" w:hAnsi="Arial"/>
                <w:b/>
              </w:rPr>
            </w:pPr>
            <w:r>
              <w:rPr>
                <w:rFonts w:ascii="Arial" w:hAnsi="Arial"/>
                <w:b/>
              </w:rPr>
              <w:t>01</w:t>
            </w:r>
          </w:p>
        </w:tc>
        <w:tc>
          <w:tcPr>
            <w:tcW w:w="709" w:type="dxa"/>
            <w:shd w:val="clear" w:color="auto" w:fill="auto"/>
            <w:vAlign w:val="center"/>
          </w:tcPr>
          <w:p w14:paraId="22AF19C3">
            <w:pPr>
              <w:jc w:val="center"/>
              <w:rPr>
                <w:rFonts w:ascii="Arial" w:hAnsi="Arial"/>
                <w:b/>
                <w:bCs/>
              </w:rPr>
            </w:pPr>
            <w:r>
              <w:rPr>
                <w:rFonts w:ascii="Arial" w:hAnsi="Arial"/>
                <w:b/>
                <w:bCs/>
              </w:rPr>
              <w:t>10</w:t>
            </w:r>
          </w:p>
        </w:tc>
        <w:tc>
          <w:tcPr>
            <w:tcW w:w="708" w:type="dxa"/>
            <w:vAlign w:val="center"/>
          </w:tcPr>
          <w:p w14:paraId="5CCDCF61">
            <w:pPr>
              <w:jc w:val="center"/>
              <w:rPr>
                <w:rFonts w:ascii="Arial" w:hAnsi="Arial"/>
                <w:b/>
                <w:bCs/>
              </w:rPr>
            </w:pPr>
            <w:r>
              <w:rPr>
                <w:rFonts w:ascii="Arial" w:hAnsi="Arial"/>
                <w:b/>
                <w:bCs/>
              </w:rPr>
              <w:t>FC</w:t>
            </w:r>
          </w:p>
        </w:tc>
        <w:tc>
          <w:tcPr>
            <w:tcW w:w="993" w:type="dxa"/>
            <w:shd w:val="clear" w:color="auto" w:fill="auto"/>
            <w:vAlign w:val="center"/>
          </w:tcPr>
          <w:p w14:paraId="327C146C">
            <w:pPr>
              <w:jc w:val="center"/>
              <w:rPr>
                <w:rFonts w:ascii="Arial" w:hAnsi="Arial"/>
                <w:b/>
                <w:bCs/>
              </w:rPr>
            </w:pPr>
          </w:p>
        </w:tc>
        <w:tc>
          <w:tcPr>
            <w:tcW w:w="4252" w:type="dxa"/>
            <w:shd w:val="clear" w:color="auto" w:fill="auto"/>
            <w:vAlign w:val="center"/>
          </w:tcPr>
          <w:p w14:paraId="5D28511E">
            <w:pPr>
              <w:jc w:val="both"/>
              <w:rPr>
                <w:rFonts w:ascii="Arial" w:hAnsi="Arial"/>
                <w:b/>
                <w:bCs/>
              </w:rPr>
            </w:pPr>
            <w:r>
              <w:rPr>
                <w:rFonts w:ascii="Arial" w:hAnsi="Arial"/>
                <w:b/>
                <w:bCs/>
                <w:color w:val="000000"/>
              </w:rPr>
              <w:t>Pó para ostomia – pó protetor que absorve</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6EBCDC97">
            <w:pPr>
              <w:jc w:val="center"/>
              <w:rPr>
                <w:rFonts w:ascii="Arial" w:hAnsi="Arial"/>
                <w:b/>
              </w:rPr>
            </w:pPr>
          </w:p>
        </w:tc>
        <w:tc>
          <w:tcPr>
            <w:tcW w:w="850" w:type="dxa"/>
            <w:shd w:val="clear" w:color="auto" w:fill="auto"/>
            <w:vAlign w:val="center"/>
          </w:tcPr>
          <w:p w14:paraId="5E676DE3">
            <w:pPr>
              <w:jc w:val="center"/>
              <w:rPr>
                <w:rFonts w:ascii="Arial" w:hAnsi="Arial"/>
                <w:b/>
              </w:rPr>
            </w:pPr>
          </w:p>
        </w:tc>
      </w:tr>
      <w:tr w14:paraId="2BED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vAlign w:val="center"/>
          </w:tcPr>
          <w:p w14:paraId="3F0E2E02">
            <w:pPr>
              <w:jc w:val="right"/>
              <w:rPr>
                <w:rFonts w:ascii="Arial" w:hAnsi="Arial" w:eastAsia="Calibri"/>
                <w:b/>
                <w:color w:val="000000"/>
                <w:lang w:eastAsia="en-US"/>
              </w:rPr>
            </w:pPr>
            <w:r>
              <w:rPr>
                <w:rFonts w:ascii="Arial" w:hAnsi="Arial" w:eastAsia="Calibri"/>
                <w:b/>
                <w:color w:val="000000"/>
                <w:lang w:eastAsia="en-US"/>
              </w:rPr>
              <w:t>Total do lote 27</w:t>
            </w:r>
          </w:p>
        </w:tc>
        <w:tc>
          <w:tcPr>
            <w:tcW w:w="1701" w:type="dxa"/>
            <w:gridSpan w:val="2"/>
            <w:shd w:val="clear" w:color="auto" w:fill="auto"/>
            <w:vAlign w:val="center"/>
          </w:tcPr>
          <w:p w14:paraId="1E07CA6F">
            <w:pPr>
              <w:spacing w:before="60" w:after="60"/>
              <w:jc w:val="center"/>
              <w:rPr>
                <w:rFonts w:ascii="Arial" w:hAnsi="Arial"/>
                <w:b/>
              </w:rPr>
            </w:pPr>
            <w:r>
              <w:rPr>
                <w:rFonts w:ascii="Arial" w:hAnsi="Arial"/>
                <w:b/>
              </w:rPr>
              <w:t xml:space="preserve">R$ </w:t>
            </w:r>
          </w:p>
        </w:tc>
      </w:tr>
    </w:tbl>
    <w:p w14:paraId="5E76AE2E">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567"/>
        <w:gridCol w:w="992"/>
        <w:gridCol w:w="4394"/>
        <w:gridCol w:w="851"/>
        <w:gridCol w:w="850"/>
      </w:tblGrid>
      <w:tr w14:paraId="3B80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shd w:val="clear" w:color="auto" w:fill="D8D8D8" w:themeFill="background1" w:themeFillShade="D9"/>
          </w:tcPr>
          <w:p w14:paraId="0A05015E">
            <w:pPr>
              <w:spacing w:before="60" w:after="60"/>
              <w:jc w:val="center"/>
              <w:rPr>
                <w:rFonts w:ascii="Arial" w:hAnsi="Arial"/>
                <w:b/>
              </w:rPr>
            </w:pPr>
            <w:r>
              <w:rPr>
                <w:rFonts w:ascii="Arial" w:hAnsi="Arial"/>
                <w:b/>
              </w:rPr>
              <w:t>Objeto licitado – lote 28</w:t>
            </w:r>
          </w:p>
        </w:tc>
        <w:tc>
          <w:tcPr>
            <w:tcW w:w="1701" w:type="dxa"/>
            <w:gridSpan w:val="2"/>
            <w:shd w:val="clear" w:color="auto" w:fill="D8D8D8" w:themeFill="background1" w:themeFillShade="D9"/>
            <w:vAlign w:val="center"/>
          </w:tcPr>
          <w:p w14:paraId="7D1220C7">
            <w:pPr>
              <w:spacing w:before="60" w:after="60"/>
              <w:jc w:val="center"/>
              <w:rPr>
                <w:rFonts w:ascii="Arial" w:hAnsi="Arial"/>
                <w:b/>
              </w:rPr>
            </w:pPr>
            <w:r>
              <w:rPr>
                <w:rFonts w:ascii="Arial" w:hAnsi="Arial"/>
                <w:b/>
              </w:rPr>
              <w:t>Valor (R$)</w:t>
            </w:r>
          </w:p>
        </w:tc>
      </w:tr>
      <w:tr w14:paraId="485E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784BD07">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4A548CE9">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7F48761F">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28AE988B">
            <w:pPr>
              <w:spacing w:before="60" w:after="60"/>
              <w:jc w:val="center"/>
              <w:rPr>
                <w:rFonts w:ascii="Arial" w:hAnsi="Arial"/>
                <w:b/>
              </w:rPr>
            </w:pPr>
            <w:r>
              <w:rPr>
                <w:rFonts w:ascii="Arial" w:hAnsi="Arial"/>
                <w:b/>
              </w:rPr>
              <w:t>Marca</w:t>
            </w:r>
          </w:p>
        </w:tc>
        <w:tc>
          <w:tcPr>
            <w:tcW w:w="4394" w:type="dxa"/>
            <w:shd w:val="clear" w:color="auto" w:fill="D8D8D8" w:themeFill="background1" w:themeFillShade="D9"/>
            <w:vAlign w:val="center"/>
          </w:tcPr>
          <w:p w14:paraId="4D1ED46D">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32C841D3">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47920887">
            <w:pPr>
              <w:spacing w:before="60" w:after="60"/>
              <w:jc w:val="center"/>
              <w:rPr>
                <w:rFonts w:ascii="Arial" w:hAnsi="Arial"/>
                <w:b/>
              </w:rPr>
            </w:pPr>
            <w:r>
              <w:rPr>
                <w:rFonts w:ascii="Arial" w:hAnsi="Arial"/>
                <w:b/>
              </w:rPr>
              <w:t>Total</w:t>
            </w:r>
          </w:p>
        </w:tc>
      </w:tr>
      <w:tr w14:paraId="7713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AD1E3B8">
            <w:pPr>
              <w:jc w:val="center"/>
              <w:rPr>
                <w:rFonts w:ascii="Arial" w:hAnsi="Arial"/>
                <w:b/>
              </w:rPr>
            </w:pPr>
            <w:r>
              <w:rPr>
                <w:rFonts w:ascii="Arial" w:hAnsi="Arial"/>
                <w:b/>
              </w:rPr>
              <w:t>01</w:t>
            </w:r>
          </w:p>
        </w:tc>
        <w:tc>
          <w:tcPr>
            <w:tcW w:w="709" w:type="dxa"/>
            <w:shd w:val="clear" w:color="auto" w:fill="auto"/>
            <w:vAlign w:val="center"/>
          </w:tcPr>
          <w:p w14:paraId="4119E3FC">
            <w:pPr>
              <w:jc w:val="center"/>
              <w:rPr>
                <w:rFonts w:ascii="Arial" w:hAnsi="Arial"/>
                <w:b/>
                <w:bCs/>
              </w:rPr>
            </w:pPr>
            <w:r>
              <w:rPr>
                <w:rFonts w:ascii="Arial" w:hAnsi="Arial"/>
                <w:b/>
                <w:bCs/>
              </w:rPr>
              <w:t>06</w:t>
            </w:r>
          </w:p>
        </w:tc>
        <w:tc>
          <w:tcPr>
            <w:tcW w:w="567" w:type="dxa"/>
            <w:vAlign w:val="center"/>
          </w:tcPr>
          <w:p w14:paraId="063692EF">
            <w:pPr>
              <w:jc w:val="center"/>
              <w:rPr>
                <w:rFonts w:ascii="Arial" w:hAnsi="Arial"/>
                <w:b/>
                <w:bCs/>
              </w:rPr>
            </w:pPr>
            <w:r>
              <w:rPr>
                <w:rFonts w:ascii="Arial" w:hAnsi="Arial"/>
                <w:b/>
                <w:bCs/>
              </w:rPr>
              <w:t>UN</w:t>
            </w:r>
          </w:p>
        </w:tc>
        <w:tc>
          <w:tcPr>
            <w:tcW w:w="992" w:type="dxa"/>
            <w:shd w:val="clear" w:color="auto" w:fill="auto"/>
            <w:vAlign w:val="center"/>
          </w:tcPr>
          <w:p w14:paraId="194C01BB">
            <w:pPr>
              <w:jc w:val="center"/>
              <w:rPr>
                <w:rFonts w:ascii="Arial" w:hAnsi="Arial"/>
                <w:b/>
                <w:bCs/>
              </w:rPr>
            </w:pPr>
          </w:p>
        </w:tc>
        <w:tc>
          <w:tcPr>
            <w:tcW w:w="4394" w:type="dxa"/>
            <w:shd w:val="clear" w:color="auto" w:fill="auto"/>
            <w:vAlign w:val="center"/>
          </w:tcPr>
          <w:p w14:paraId="13EB2BD8">
            <w:pPr>
              <w:jc w:val="both"/>
              <w:rPr>
                <w:rFonts w:ascii="Arial" w:hAnsi="Arial"/>
                <w:b/>
                <w:bCs/>
              </w:rPr>
            </w:pPr>
            <w:r>
              <w:rPr>
                <w:rFonts w:ascii="Arial" w:hAnsi="Arial"/>
                <w:b/>
                <w:bCs/>
                <w:color w:val="000000"/>
              </w:rPr>
              <w:t>Protetor de pele barreira spray frasco com mínimo de 28 ml</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3FFDA6D4">
            <w:pPr>
              <w:jc w:val="center"/>
              <w:rPr>
                <w:rFonts w:ascii="Arial" w:hAnsi="Arial"/>
                <w:b/>
              </w:rPr>
            </w:pPr>
          </w:p>
        </w:tc>
        <w:tc>
          <w:tcPr>
            <w:tcW w:w="850" w:type="dxa"/>
            <w:shd w:val="clear" w:color="auto" w:fill="auto"/>
            <w:vAlign w:val="center"/>
          </w:tcPr>
          <w:p w14:paraId="00F5F70D">
            <w:pPr>
              <w:jc w:val="center"/>
              <w:rPr>
                <w:rFonts w:ascii="Arial" w:hAnsi="Arial"/>
                <w:b/>
              </w:rPr>
            </w:pPr>
          </w:p>
        </w:tc>
      </w:tr>
      <w:tr w14:paraId="7376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tcPr>
          <w:p w14:paraId="3A9674F4">
            <w:pPr>
              <w:jc w:val="right"/>
              <w:rPr>
                <w:rFonts w:ascii="Arial" w:hAnsi="Arial" w:eastAsia="Calibri"/>
                <w:b/>
                <w:color w:val="000000"/>
                <w:lang w:eastAsia="en-US"/>
              </w:rPr>
            </w:pPr>
            <w:r>
              <w:rPr>
                <w:rFonts w:ascii="Arial" w:hAnsi="Arial" w:eastAsia="Calibri"/>
                <w:b/>
                <w:color w:val="000000"/>
                <w:lang w:eastAsia="en-US"/>
              </w:rPr>
              <w:t>Total do lote 28</w:t>
            </w:r>
          </w:p>
        </w:tc>
        <w:tc>
          <w:tcPr>
            <w:tcW w:w="1701" w:type="dxa"/>
            <w:gridSpan w:val="2"/>
            <w:shd w:val="clear" w:color="auto" w:fill="auto"/>
            <w:vAlign w:val="center"/>
          </w:tcPr>
          <w:p w14:paraId="39119B11">
            <w:pPr>
              <w:spacing w:before="60" w:after="60"/>
              <w:jc w:val="center"/>
              <w:rPr>
                <w:rFonts w:ascii="Arial" w:hAnsi="Arial"/>
                <w:b/>
              </w:rPr>
            </w:pPr>
            <w:r>
              <w:rPr>
                <w:rFonts w:ascii="Arial" w:hAnsi="Arial"/>
                <w:b/>
              </w:rPr>
              <w:t xml:space="preserve">R$ </w:t>
            </w:r>
          </w:p>
        </w:tc>
      </w:tr>
    </w:tbl>
    <w:p w14:paraId="2DC8B815">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708"/>
        <w:gridCol w:w="993"/>
        <w:gridCol w:w="4110"/>
        <w:gridCol w:w="993"/>
        <w:gridCol w:w="850"/>
      </w:tblGrid>
      <w:tr w14:paraId="1B3B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shd w:val="clear" w:color="auto" w:fill="D8D8D8" w:themeFill="background1" w:themeFillShade="D9"/>
          </w:tcPr>
          <w:p w14:paraId="084ABE25">
            <w:pPr>
              <w:spacing w:before="60" w:after="60"/>
              <w:jc w:val="center"/>
              <w:rPr>
                <w:rFonts w:ascii="Arial" w:hAnsi="Arial"/>
                <w:b/>
              </w:rPr>
            </w:pPr>
            <w:r>
              <w:rPr>
                <w:rFonts w:ascii="Arial" w:hAnsi="Arial"/>
                <w:b/>
              </w:rPr>
              <w:t>Objeto licitado – lote 29</w:t>
            </w:r>
          </w:p>
        </w:tc>
        <w:tc>
          <w:tcPr>
            <w:tcW w:w="1843" w:type="dxa"/>
            <w:gridSpan w:val="2"/>
            <w:shd w:val="clear" w:color="auto" w:fill="D8D8D8" w:themeFill="background1" w:themeFillShade="D9"/>
            <w:vAlign w:val="center"/>
          </w:tcPr>
          <w:p w14:paraId="366D53FB">
            <w:pPr>
              <w:spacing w:before="60" w:after="60"/>
              <w:jc w:val="center"/>
              <w:rPr>
                <w:rFonts w:ascii="Arial" w:hAnsi="Arial"/>
                <w:b/>
              </w:rPr>
            </w:pPr>
            <w:r>
              <w:rPr>
                <w:rFonts w:ascii="Arial" w:hAnsi="Arial"/>
                <w:b/>
              </w:rPr>
              <w:t>Valor (R$)</w:t>
            </w:r>
          </w:p>
        </w:tc>
      </w:tr>
      <w:tr w14:paraId="668C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551F4C68">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2CC324F3">
            <w:pPr>
              <w:spacing w:before="60" w:after="60"/>
              <w:jc w:val="center"/>
              <w:rPr>
                <w:rFonts w:ascii="Arial" w:hAnsi="Arial"/>
                <w:b/>
              </w:rPr>
            </w:pPr>
            <w:r>
              <w:rPr>
                <w:rFonts w:ascii="Arial" w:hAnsi="Arial"/>
                <w:b/>
              </w:rPr>
              <w:t>Qtd</w:t>
            </w:r>
          </w:p>
        </w:tc>
        <w:tc>
          <w:tcPr>
            <w:tcW w:w="708" w:type="dxa"/>
            <w:shd w:val="clear" w:color="auto" w:fill="D8D8D8" w:themeFill="background1" w:themeFillShade="D9"/>
            <w:vAlign w:val="center"/>
          </w:tcPr>
          <w:p w14:paraId="20CF6283">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556D38B8">
            <w:pPr>
              <w:spacing w:before="60" w:after="60"/>
              <w:jc w:val="center"/>
              <w:rPr>
                <w:rFonts w:ascii="Arial" w:hAnsi="Arial"/>
                <w:b/>
              </w:rPr>
            </w:pPr>
            <w:r>
              <w:rPr>
                <w:rFonts w:ascii="Arial" w:hAnsi="Arial"/>
                <w:b/>
              </w:rPr>
              <w:t>Marca</w:t>
            </w:r>
          </w:p>
        </w:tc>
        <w:tc>
          <w:tcPr>
            <w:tcW w:w="4110" w:type="dxa"/>
            <w:shd w:val="clear" w:color="auto" w:fill="D8D8D8" w:themeFill="background1" w:themeFillShade="D9"/>
            <w:vAlign w:val="center"/>
          </w:tcPr>
          <w:p w14:paraId="5A25DEC2">
            <w:pPr>
              <w:spacing w:before="60" w:after="60"/>
              <w:jc w:val="center"/>
              <w:rPr>
                <w:rFonts w:ascii="Arial" w:hAnsi="Arial"/>
                <w:b/>
              </w:rPr>
            </w:pPr>
            <w:r>
              <w:rPr>
                <w:rFonts w:ascii="Arial" w:hAnsi="Arial"/>
                <w:b/>
              </w:rPr>
              <w:t>Descrição</w:t>
            </w:r>
          </w:p>
        </w:tc>
        <w:tc>
          <w:tcPr>
            <w:tcW w:w="993" w:type="dxa"/>
            <w:shd w:val="clear" w:color="auto" w:fill="D8D8D8" w:themeFill="background1" w:themeFillShade="D9"/>
            <w:vAlign w:val="center"/>
          </w:tcPr>
          <w:p w14:paraId="79DF923D">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10FA1F3B">
            <w:pPr>
              <w:spacing w:before="60" w:after="60"/>
              <w:jc w:val="center"/>
              <w:rPr>
                <w:rFonts w:ascii="Arial" w:hAnsi="Arial"/>
                <w:b/>
              </w:rPr>
            </w:pPr>
            <w:r>
              <w:rPr>
                <w:rFonts w:ascii="Arial" w:hAnsi="Arial"/>
                <w:b/>
              </w:rPr>
              <w:t>Total</w:t>
            </w:r>
          </w:p>
        </w:tc>
      </w:tr>
      <w:tr w14:paraId="2597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353EEDA">
            <w:pPr>
              <w:jc w:val="center"/>
              <w:rPr>
                <w:rFonts w:ascii="Arial" w:hAnsi="Arial"/>
                <w:b/>
              </w:rPr>
            </w:pPr>
            <w:r>
              <w:rPr>
                <w:rFonts w:ascii="Arial" w:hAnsi="Arial"/>
                <w:b/>
              </w:rPr>
              <w:t>01</w:t>
            </w:r>
          </w:p>
        </w:tc>
        <w:tc>
          <w:tcPr>
            <w:tcW w:w="709" w:type="dxa"/>
            <w:shd w:val="clear" w:color="auto" w:fill="auto"/>
            <w:vAlign w:val="center"/>
          </w:tcPr>
          <w:p w14:paraId="05FEEC5A">
            <w:pPr>
              <w:jc w:val="center"/>
              <w:rPr>
                <w:rFonts w:ascii="Arial" w:hAnsi="Arial"/>
                <w:b/>
                <w:bCs/>
              </w:rPr>
            </w:pPr>
            <w:r>
              <w:rPr>
                <w:rFonts w:ascii="Arial" w:hAnsi="Arial"/>
                <w:b/>
                <w:bCs/>
              </w:rPr>
              <w:t>20</w:t>
            </w:r>
          </w:p>
        </w:tc>
        <w:tc>
          <w:tcPr>
            <w:tcW w:w="708" w:type="dxa"/>
            <w:vAlign w:val="center"/>
          </w:tcPr>
          <w:p w14:paraId="41745000">
            <w:pPr>
              <w:jc w:val="center"/>
              <w:rPr>
                <w:rFonts w:ascii="Arial" w:hAnsi="Arial"/>
                <w:b/>
                <w:bCs/>
                <w:color w:val="000000"/>
              </w:rPr>
            </w:pPr>
            <w:r>
              <w:rPr>
                <w:rFonts w:ascii="Arial" w:hAnsi="Arial"/>
                <w:b/>
                <w:bCs/>
                <w:color w:val="000000"/>
              </w:rPr>
              <w:t>TB</w:t>
            </w:r>
          </w:p>
        </w:tc>
        <w:tc>
          <w:tcPr>
            <w:tcW w:w="993" w:type="dxa"/>
            <w:shd w:val="clear" w:color="auto" w:fill="auto"/>
            <w:vAlign w:val="center"/>
          </w:tcPr>
          <w:p w14:paraId="1FBDF34B">
            <w:pPr>
              <w:jc w:val="center"/>
              <w:rPr>
                <w:rFonts w:ascii="Arial" w:hAnsi="Arial"/>
                <w:b/>
                <w:bCs/>
              </w:rPr>
            </w:pPr>
          </w:p>
        </w:tc>
        <w:tc>
          <w:tcPr>
            <w:tcW w:w="4110" w:type="dxa"/>
            <w:shd w:val="clear" w:color="auto" w:fill="auto"/>
            <w:vAlign w:val="center"/>
          </w:tcPr>
          <w:p w14:paraId="552B395F">
            <w:pPr>
              <w:jc w:val="both"/>
              <w:rPr>
                <w:rFonts w:ascii="Arial" w:hAnsi="Arial"/>
                <w:b/>
                <w:bCs/>
              </w:rPr>
            </w:pPr>
            <w:r>
              <w:rPr>
                <w:rFonts w:ascii="Arial" w:hAnsi="Arial"/>
                <w:b/>
                <w:bCs/>
                <w:color w:val="000000"/>
              </w:rPr>
              <w:t>Hidrogel para tratamento de feridas, composto de poliaminopropil biguanida (PHMB) 0,1%,</w:t>
            </w:r>
            <w:r>
              <w:rPr>
                <w:rFonts w:ascii="Arial" w:hAnsi="Arial"/>
                <w:b/>
                <w:bCs/>
              </w:rPr>
              <w:t xml:space="preserve"> </w:t>
            </w:r>
            <w:r>
              <w:rPr>
                <w:rFonts w:ascii="Arial" w:hAnsi="Arial"/>
                <w:b/>
                <w:bCs/>
                <w:color w:val="000000"/>
              </w:rPr>
              <w:t>conforme detalhamento constante no termo de referência.</w:t>
            </w:r>
          </w:p>
        </w:tc>
        <w:tc>
          <w:tcPr>
            <w:tcW w:w="993" w:type="dxa"/>
            <w:shd w:val="clear" w:color="auto" w:fill="auto"/>
            <w:vAlign w:val="center"/>
          </w:tcPr>
          <w:p w14:paraId="7644C308">
            <w:pPr>
              <w:jc w:val="center"/>
              <w:rPr>
                <w:rFonts w:ascii="Arial" w:hAnsi="Arial"/>
                <w:b/>
              </w:rPr>
            </w:pPr>
          </w:p>
        </w:tc>
        <w:tc>
          <w:tcPr>
            <w:tcW w:w="850" w:type="dxa"/>
            <w:shd w:val="clear" w:color="auto" w:fill="auto"/>
            <w:vAlign w:val="center"/>
          </w:tcPr>
          <w:p w14:paraId="46FAFBB9">
            <w:pPr>
              <w:jc w:val="center"/>
              <w:rPr>
                <w:rFonts w:ascii="Arial" w:hAnsi="Arial"/>
                <w:b/>
              </w:rPr>
            </w:pPr>
          </w:p>
        </w:tc>
      </w:tr>
      <w:tr w14:paraId="4F93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97D9DB9">
            <w:pPr>
              <w:jc w:val="center"/>
              <w:rPr>
                <w:rFonts w:ascii="Arial" w:hAnsi="Arial"/>
                <w:b/>
              </w:rPr>
            </w:pPr>
            <w:r>
              <w:rPr>
                <w:rFonts w:ascii="Arial" w:hAnsi="Arial"/>
                <w:b/>
              </w:rPr>
              <w:t>02</w:t>
            </w:r>
          </w:p>
        </w:tc>
        <w:tc>
          <w:tcPr>
            <w:tcW w:w="709" w:type="dxa"/>
            <w:shd w:val="clear" w:color="auto" w:fill="auto"/>
            <w:vAlign w:val="center"/>
          </w:tcPr>
          <w:p w14:paraId="7318911B">
            <w:pPr>
              <w:jc w:val="center"/>
              <w:rPr>
                <w:rFonts w:ascii="Arial" w:hAnsi="Arial"/>
                <w:b/>
                <w:bCs/>
              </w:rPr>
            </w:pPr>
            <w:r>
              <w:rPr>
                <w:rFonts w:ascii="Arial" w:hAnsi="Arial"/>
                <w:b/>
                <w:bCs/>
              </w:rPr>
              <w:t>05</w:t>
            </w:r>
          </w:p>
        </w:tc>
        <w:tc>
          <w:tcPr>
            <w:tcW w:w="708" w:type="dxa"/>
            <w:vAlign w:val="center"/>
          </w:tcPr>
          <w:p w14:paraId="48BBC26F">
            <w:pPr>
              <w:jc w:val="center"/>
              <w:rPr>
                <w:rFonts w:ascii="Arial" w:hAnsi="Arial"/>
                <w:b/>
                <w:bCs/>
                <w:color w:val="000000"/>
              </w:rPr>
            </w:pPr>
            <w:r>
              <w:rPr>
                <w:rFonts w:ascii="Arial" w:hAnsi="Arial"/>
                <w:b/>
                <w:bCs/>
                <w:color w:val="000000"/>
              </w:rPr>
              <w:t>FC</w:t>
            </w:r>
          </w:p>
        </w:tc>
        <w:tc>
          <w:tcPr>
            <w:tcW w:w="993" w:type="dxa"/>
            <w:shd w:val="clear" w:color="auto" w:fill="auto"/>
            <w:vAlign w:val="center"/>
          </w:tcPr>
          <w:p w14:paraId="10839CEA">
            <w:pPr>
              <w:jc w:val="center"/>
              <w:rPr>
                <w:rFonts w:ascii="Arial" w:hAnsi="Arial"/>
                <w:b/>
                <w:bCs/>
              </w:rPr>
            </w:pPr>
          </w:p>
        </w:tc>
        <w:tc>
          <w:tcPr>
            <w:tcW w:w="4110" w:type="dxa"/>
            <w:shd w:val="clear" w:color="auto" w:fill="auto"/>
            <w:vAlign w:val="center"/>
          </w:tcPr>
          <w:p w14:paraId="24278A43">
            <w:pPr>
              <w:jc w:val="both"/>
              <w:rPr>
                <w:rFonts w:ascii="Arial" w:hAnsi="Arial"/>
                <w:b/>
                <w:bCs/>
                <w:color w:val="000000"/>
              </w:rPr>
            </w:pPr>
            <w:r>
              <w:rPr>
                <w:rFonts w:ascii="Arial" w:hAnsi="Arial"/>
                <w:b/>
                <w:bCs/>
                <w:color w:val="000000"/>
              </w:rPr>
              <w:t>Solução para irrigação/limpeza e descontaminação de feridas, composta de 0,2%, conforme detalhamento constante no termo de referência.</w:t>
            </w:r>
          </w:p>
        </w:tc>
        <w:tc>
          <w:tcPr>
            <w:tcW w:w="993" w:type="dxa"/>
            <w:shd w:val="clear" w:color="auto" w:fill="auto"/>
            <w:vAlign w:val="center"/>
          </w:tcPr>
          <w:p w14:paraId="1BEFEA3C">
            <w:pPr>
              <w:jc w:val="center"/>
              <w:rPr>
                <w:rFonts w:ascii="Arial" w:hAnsi="Arial"/>
                <w:b/>
              </w:rPr>
            </w:pPr>
          </w:p>
        </w:tc>
        <w:tc>
          <w:tcPr>
            <w:tcW w:w="850" w:type="dxa"/>
            <w:shd w:val="clear" w:color="auto" w:fill="auto"/>
            <w:vAlign w:val="center"/>
          </w:tcPr>
          <w:p w14:paraId="5DF9B49F">
            <w:pPr>
              <w:jc w:val="center"/>
              <w:rPr>
                <w:rFonts w:ascii="Arial" w:hAnsi="Arial"/>
                <w:b/>
              </w:rPr>
            </w:pPr>
          </w:p>
        </w:tc>
      </w:tr>
      <w:tr w14:paraId="3B38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86A6EDE">
            <w:pPr>
              <w:jc w:val="center"/>
              <w:rPr>
                <w:rFonts w:ascii="Arial" w:hAnsi="Arial"/>
                <w:b/>
              </w:rPr>
            </w:pPr>
            <w:r>
              <w:rPr>
                <w:rFonts w:ascii="Arial" w:hAnsi="Arial"/>
                <w:b/>
              </w:rPr>
              <w:t>03</w:t>
            </w:r>
          </w:p>
        </w:tc>
        <w:tc>
          <w:tcPr>
            <w:tcW w:w="709" w:type="dxa"/>
            <w:shd w:val="clear" w:color="auto" w:fill="auto"/>
            <w:vAlign w:val="center"/>
          </w:tcPr>
          <w:p w14:paraId="062C0F9F">
            <w:pPr>
              <w:jc w:val="center"/>
              <w:rPr>
                <w:rFonts w:ascii="Arial" w:hAnsi="Arial"/>
                <w:b/>
                <w:bCs/>
              </w:rPr>
            </w:pPr>
            <w:r>
              <w:rPr>
                <w:rFonts w:ascii="Arial" w:hAnsi="Arial"/>
                <w:b/>
                <w:bCs/>
              </w:rPr>
              <w:t>20</w:t>
            </w:r>
          </w:p>
        </w:tc>
        <w:tc>
          <w:tcPr>
            <w:tcW w:w="708" w:type="dxa"/>
            <w:vAlign w:val="center"/>
          </w:tcPr>
          <w:p w14:paraId="4EA825FA">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635FF97D">
            <w:pPr>
              <w:jc w:val="center"/>
              <w:rPr>
                <w:rFonts w:ascii="Arial" w:hAnsi="Arial"/>
                <w:b/>
                <w:bCs/>
              </w:rPr>
            </w:pPr>
          </w:p>
        </w:tc>
        <w:tc>
          <w:tcPr>
            <w:tcW w:w="4110" w:type="dxa"/>
            <w:shd w:val="clear" w:color="auto" w:fill="auto"/>
            <w:vAlign w:val="center"/>
          </w:tcPr>
          <w:p w14:paraId="73F3091F">
            <w:pPr>
              <w:jc w:val="both"/>
              <w:rPr>
                <w:rFonts w:ascii="Arial" w:hAnsi="Arial"/>
                <w:b/>
                <w:bCs/>
                <w:color w:val="000000"/>
              </w:rPr>
            </w:pPr>
            <w:r>
              <w:rPr>
                <w:rFonts w:ascii="Arial" w:hAnsi="Arial"/>
                <w:b/>
                <w:bCs/>
                <w:color w:val="000000"/>
              </w:rPr>
              <w:t>Hidrogel para tratamento de feridas, composto de poliaminopropil biguanida (PHMB) 0,1%, conforme detalhamento constante no termo de referência.</w:t>
            </w:r>
          </w:p>
        </w:tc>
        <w:tc>
          <w:tcPr>
            <w:tcW w:w="993" w:type="dxa"/>
            <w:shd w:val="clear" w:color="auto" w:fill="auto"/>
            <w:vAlign w:val="center"/>
          </w:tcPr>
          <w:p w14:paraId="4DB1ECDC">
            <w:pPr>
              <w:jc w:val="center"/>
              <w:rPr>
                <w:rFonts w:ascii="Arial" w:hAnsi="Arial"/>
                <w:b/>
              </w:rPr>
            </w:pPr>
          </w:p>
        </w:tc>
        <w:tc>
          <w:tcPr>
            <w:tcW w:w="850" w:type="dxa"/>
            <w:shd w:val="clear" w:color="auto" w:fill="auto"/>
            <w:vAlign w:val="center"/>
          </w:tcPr>
          <w:p w14:paraId="3DD8A4D7">
            <w:pPr>
              <w:jc w:val="center"/>
              <w:rPr>
                <w:rFonts w:ascii="Arial" w:hAnsi="Arial"/>
                <w:b/>
              </w:rPr>
            </w:pPr>
          </w:p>
        </w:tc>
      </w:tr>
      <w:tr w14:paraId="1A8C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vAlign w:val="center"/>
          </w:tcPr>
          <w:p w14:paraId="05B9384F">
            <w:pPr>
              <w:jc w:val="right"/>
              <w:rPr>
                <w:rFonts w:ascii="Arial" w:hAnsi="Arial" w:eastAsia="Calibri"/>
                <w:b/>
                <w:color w:val="000000"/>
                <w:lang w:eastAsia="en-US"/>
              </w:rPr>
            </w:pPr>
            <w:r>
              <w:rPr>
                <w:rFonts w:ascii="Arial" w:hAnsi="Arial" w:eastAsia="Calibri"/>
                <w:b/>
                <w:color w:val="000000"/>
                <w:lang w:eastAsia="en-US"/>
              </w:rPr>
              <w:t>Total do lote 29</w:t>
            </w:r>
          </w:p>
        </w:tc>
        <w:tc>
          <w:tcPr>
            <w:tcW w:w="1843" w:type="dxa"/>
            <w:gridSpan w:val="2"/>
            <w:shd w:val="clear" w:color="auto" w:fill="auto"/>
            <w:vAlign w:val="center"/>
          </w:tcPr>
          <w:p w14:paraId="2DB1D6DD">
            <w:pPr>
              <w:spacing w:before="60" w:after="60"/>
              <w:jc w:val="center"/>
              <w:rPr>
                <w:rFonts w:ascii="Arial" w:hAnsi="Arial"/>
                <w:b/>
              </w:rPr>
            </w:pPr>
            <w:r>
              <w:rPr>
                <w:rFonts w:ascii="Arial" w:hAnsi="Arial"/>
                <w:b/>
              </w:rPr>
              <w:t xml:space="preserve">R$ </w:t>
            </w:r>
          </w:p>
        </w:tc>
      </w:tr>
    </w:tbl>
    <w:p w14:paraId="1F84E5B8">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2"/>
        <w:gridCol w:w="709"/>
        <w:gridCol w:w="992"/>
        <w:gridCol w:w="3969"/>
        <w:gridCol w:w="851"/>
        <w:gridCol w:w="850"/>
      </w:tblGrid>
      <w:tr w14:paraId="4067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shd w:val="clear" w:color="auto" w:fill="D8D8D8" w:themeFill="background1" w:themeFillShade="D9"/>
          </w:tcPr>
          <w:p w14:paraId="486D7FDC">
            <w:pPr>
              <w:spacing w:before="60" w:after="60"/>
              <w:jc w:val="center"/>
              <w:rPr>
                <w:rFonts w:ascii="Arial" w:hAnsi="Arial"/>
                <w:b/>
              </w:rPr>
            </w:pPr>
            <w:r>
              <w:rPr>
                <w:rFonts w:ascii="Arial" w:hAnsi="Arial"/>
                <w:b/>
              </w:rPr>
              <w:t>Objeto licitado – lote 30</w:t>
            </w:r>
          </w:p>
        </w:tc>
        <w:tc>
          <w:tcPr>
            <w:tcW w:w="1701" w:type="dxa"/>
            <w:gridSpan w:val="2"/>
            <w:shd w:val="clear" w:color="auto" w:fill="D8D8D8" w:themeFill="background1" w:themeFillShade="D9"/>
            <w:vAlign w:val="center"/>
          </w:tcPr>
          <w:p w14:paraId="2BCF07B8">
            <w:pPr>
              <w:spacing w:before="60" w:after="60"/>
              <w:jc w:val="center"/>
              <w:rPr>
                <w:rFonts w:ascii="Arial" w:hAnsi="Arial"/>
                <w:b/>
              </w:rPr>
            </w:pPr>
            <w:r>
              <w:rPr>
                <w:rFonts w:ascii="Arial" w:hAnsi="Arial"/>
                <w:b/>
              </w:rPr>
              <w:t>Valor (R$)</w:t>
            </w:r>
          </w:p>
        </w:tc>
      </w:tr>
      <w:tr w14:paraId="68F2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6E1A5751">
            <w:pPr>
              <w:spacing w:before="60" w:after="60"/>
              <w:jc w:val="center"/>
              <w:rPr>
                <w:rFonts w:ascii="Arial" w:hAnsi="Arial"/>
                <w:b/>
              </w:rPr>
            </w:pPr>
            <w:r>
              <w:rPr>
                <w:rFonts w:ascii="Arial" w:hAnsi="Arial"/>
                <w:b/>
              </w:rPr>
              <w:t>Item</w:t>
            </w:r>
          </w:p>
        </w:tc>
        <w:tc>
          <w:tcPr>
            <w:tcW w:w="992" w:type="dxa"/>
            <w:shd w:val="clear" w:color="auto" w:fill="D8D8D8" w:themeFill="background1" w:themeFillShade="D9"/>
            <w:vAlign w:val="center"/>
          </w:tcPr>
          <w:p w14:paraId="03949EB6">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48343354">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77996F53">
            <w:pPr>
              <w:spacing w:before="60" w:after="60"/>
              <w:jc w:val="center"/>
              <w:rPr>
                <w:rFonts w:ascii="Arial" w:hAnsi="Arial"/>
                <w:b/>
              </w:rPr>
            </w:pPr>
            <w:r>
              <w:rPr>
                <w:rFonts w:ascii="Arial" w:hAnsi="Arial"/>
                <w:b/>
              </w:rPr>
              <w:t>Marca</w:t>
            </w:r>
          </w:p>
        </w:tc>
        <w:tc>
          <w:tcPr>
            <w:tcW w:w="3969" w:type="dxa"/>
            <w:shd w:val="clear" w:color="auto" w:fill="D8D8D8" w:themeFill="background1" w:themeFillShade="D9"/>
            <w:vAlign w:val="center"/>
          </w:tcPr>
          <w:p w14:paraId="5450C0BB">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38FEB042">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1DBCA427">
            <w:pPr>
              <w:spacing w:before="60" w:after="60"/>
              <w:jc w:val="center"/>
              <w:rPr>
                <w:rFonts w:ascii="Arial" w:hAnsi="Arial"/>
                <w:b/>
              </w:rPr>
            </w:pPr>
            <w:r>
              <w:rPr>
                <w:rFonts w:ascii="Arial" w:hAnsi="Arial"/>
                <w:b/>
              </w:rPr>
              <w:t>Total</w:t>
            </w:r>
          </w:p>
        </w:tc>
      </w:tr>
      <w:tr w14:paraId="4A35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DBFF714">
            <w:pPr>
              <w:jc w:val="center"/>
              <w:rPr>
                <w:rFonts w:ascii="Arial" w:hAnsi="Arial"/>
                <w:b/>
              </w:rPr>
            </w:pPr>
            <w:r>
              <w:rPr>
                <w:rFonts w:ascii="Arial" w:hAnsi="Arial"/>
                <w:b/>
              </w:rPr>
              <w:t>01</w:t>
            </w:r>
          </w:p>
        </w:tc>
        <w:tc>
          <w:tcPr>
            <w:tcW w:w="992" w:type="dxa"/>
            <w:shd w:val="clear" w:color="auto" w:fill="auto"/>
            <w:vAlign w:val="center"/>
          </w:tcPr>
          <w:p w14:paraId="38767E87">
            <w:pPr>
              <w:jc w:val="center"/>
              <w:rPr>
                <w:rFonts w:ascii="Arial" w:hAnsi="Arial"/>
                <w:b/>
                <w:bCs/>
              </w:rPr>
            </w:pPr>
            <w:r>
              <w:rPr>
                <w:rFonts w:ascii="Arial" w:hAnsi="Arial"/>
                <w:b/>
                <w:bCs/>
              </w:rPr>
              <w:t>450</w:t>
            </w:r>
          </w:p>
        </w:tc>
        <w:tc>
          <w:tcPr>
            <w:tcW w:w="709" w:type="dxa"/>
            <w:vAlign w:val="center"/>
          </w:tcPr>
          <w:p w14:paraId="0172F18C">
            <w:pPr>
              <w:jc w:val="center"/>
              <w:rPr>
                <w:rFonts w:ascii="Arial" w:hAnsi="Arial"/>
                <w:b/>
                <w:bCs/>
                <w:color w:val="000000"/>
              </w:rPr>
            </w:pPr>
            <w:r>
              <w:rPr>
                <w:rFonts w:ascii="Arial" w:hAnsi="Arial"/>
                <w:b/>
                <w:bCs/>
                <w:color w:val="000000"/>
              </w:rPr>
              <w:t>FC</w:t>
            </w:r>
          </w:p>
        </w:tc>
        <w:tc>
          <w:tcPr>
            <w:tcW w:w="992" w:type="dxa"/>
            <w:shd w:val="clear" w:color="auto" w:fill="auto"/>
            <w:vAlign w:val="center"/>
          </w:tcPr>
          <w:p w14:paraId="34E0C6BA">
            <w:pPr>
              <w:jc w:val="center"/>
              <w:rPr>
                <w:rFonts w:ascii="Arial" w:hAnsi="Arial"/>
                <w:b/>
                <w:bCs/>
              </w:rPr>
            </w:pPr>
          </w:p>
        </w:tc>
        <w:tc>
          <w:tcPr>
            <w:tcW w:w="3969" w:type="dxa"/>
            <w:shd w:val="clear" w:color="auto" w:fill="auto"/>
            <w:vAlign w:val="center"/>
          </w:tcPr>
          <w:p w14:paraId="2E34A490">
            <w:pPr>
              <w:jc w:val="both"/>
              <w:rPr>
                <w:rFonts w:ascii="Arial" w:hAnsi="Arial"/>
                <w:b/>
                <w:bCs/>
              </w:rPr>
            </w:pPr>
            <w:r>
              <w:rPr>
                <w:rFonts w:ascii="Arial" w:hAnsi="Arial"/>
                <w:b/>
                <w:bCs/>
              </w:rPr>
              <w:t xml:space="preserve">Glicerina 12% para lavagem intestinal 500 ml unidade, </w:t>
            </w:r>
            <w:r>
              <w:rPr>
                <w:rFonts w:ascii="Arial" w:hAnsi="Arial"/>
                <w:b/>
                <w:bCs/>
                <w:color w:val="000000"/>
              </w:rPr>
              <w:t>conforme detalhamento constante no termo de referência.</w:t>
            </w:r>
          </w:p>
        </w:tc>
        <w:tc>
          <w:tcPr>
            <w:tcW w:w="851" w:type="dxa"/>
            <w:shd w:val="clear" w:color="auto" w:fill="auto"/>
            <w:vAlign w:val="center"/>
          </w:tcPr>
          <w:p w14:paraId="3499FDBB">
            <w:pPr>
              <w:jc w:val="center"/>
              <w:rPr>
                <w:rFonts w:ascii="Arial" w:hAnsi="Arial"/>
                <w:b/>
              </w:rPr>
            </w:pPr>
          </w:p>
        </w:tc>
        <w:tc>
          <w:tcPr>
            <w:tcW w:w="850" w:type="dxa"/>
            <w:shd w:val="clear" w:color="auto" w:fill="auto"/>
            <w:vAlign w:val="center"/>
          </w:tcPr>
          <w:p w14:paraId="12A7CB79">
            <w:pPr>
              <w:jc w:val="center"/>
              <w:rPr>
                <w:rFonts w:ascii="Arial" w:hAnsi="Arial"/>
                <w:b/>
              </w:rPr>
            </w:pPr>
          </w:p>
        </w:tc>
      </w:tr>
      <w:tr w14:paraId="2D4E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66C4267">
            <w:pPr>
              <w:jc w:val="center"/>
              <w:rPr>
                <w:rFonts w:ascii="Arial" w:hAnsi="Arial"/>
                <w:b/>
              </w:rPr>
            </w:pPr>
            <w:r>
              <w:rPr>
                <w:rFonts w:ascii="Arial" w:hAnsi="Arial"/>
                <w:b/>
              </w:rPr>
              <w:t>02</w:t>
            </w:r>
          </w:p>
        </w:tc>
        <w:tc>
          <w:tcPr>
            <w:tcW w:w="992" w:type="dxa"/>
            <w:shd w:val="clear" w:color="auto" w:fill="auto"/>
            <w:vAlign w:val="center"/>
          </w:tcPr>
          <w:p w14:paraId="023C1EC5">
            <w:pPr>
              <w:jc w:val="center"/>
              <w:rPr>
                <w:rFonts w:ascii="Arial" w:hAnsi="Arial"/>
                <w:b/>
                <w:bCs/>
              </w:rPr>
            </w:pPr>
            <w:r>
              <w:rPr>
                <w:rFonts w:ascii="Arial" w:hAnsi="Arial"/>
                <w:b/>
                <w:bCs/>
              </w:rPr>
              <w:t>160</w:t>
            </w:r>
          </w:p>
        </w:tc>
        <w:tc>
          <w:tcPr>
            <w:tcW w:w="709" w:type="dxa"/>
            <w:vAlign w:val="center"/>
          </w:tcPr>
          <w:p w14:paraId="416AC58A">
            <w:pPr>
              <w:jc w:val="center"/>
              <w:rPr>
                <w:rFonts w:ascii="Arial" w:hAnsi="Arial"/>
                <w:b/>
                <w:bCs/>
                <w:color w:val="000000"/>
              </w:rPr>
            </w:pPr>
            <w:r>
              <w:rPr>
                <w:rFonts w:ascii="Arial" w:hAnsi="Arial"/>
                <w:b/>
                <w:bCs/>
                <w:color w:val="000000"/>
              </w:rPr>
              <w:t>FC</w:t>
            </w:r>
          </w:p>
        </w:tc>
        <w:tc>
          <w:tcPr>
            <w:tcW w:w="992" w:type="dxa"/>
            <w:shd w:val="clear" w:color="auto" w:fill="auto"/>
            <w:vAlign w:val="center"/>
          </w:tcPr>
          <w:p w14:paraId="57752BA1">
            <w:pPr>
              <w:jc w:val="center"/>
              <w:rPr>
                <w:rFonts w:ascii="Arial" w:hAnsi="Arial"/>
                <w:b/>
                <w:bCs/>
              </w:rPr>
            </w:pPr>
          </w:p>
        </w:tc>
        <w:tc>
          <w:tcPr>
            <w:tcW w:w="3969" w:type="dxa"/>
            <w:shd w:val="clear" w:color="auto" w:fill="auto"/>
            <w:vAlign w:val="center"/>
          </w:tcPr>
          <w:p w14:paraId="4517A4F2">
            <w:pPr>
              <w:jc w:val="both"/>
              <w:rPr>
                <w:rFonts w:ascii="Arial" w:hAnsi="Arial"/>
                <w:b/>
                <w:bCs/>
              </w:rPr>
            </w:pPr>
            <w:r>
              <w:rPr>
                <w:rFonts w:ascii="Arial" w:hAnsi="Arial"/>
                <w:b/>
                <w:bCs/>
              </w:rPr>
              <w:t xml:space="preserve">Soro glicosado 5% 500ml – solução injetável, </w:t>
            </w:r>
            <w:r>
              <w:rPr>
                <w:rFonts w:ascii="Arial" w:hAnsi="Arial"/>
                <w:b/>
                <w:bCs/>
                <w:color w:val="000000"/>
              </w:rPr>
              <w:t>conforme detalhamento constante no termo de referência.</w:t>
            </w:r>
          </w:p>
        </w:tc>
        <w:tc>
          <w:tcPr>
            <w:tcW w:w="851" w:type="dxa"/>
            <w:shd w:val="clear" w:color="auto" w:fill="auto"/>
            <w:vAlign w:val="center"/>
          </w:tcPr>
          <w:p w14:paraId="371FA025">
            <w:pPr>
              <w:jc w:val="center"/>
              <w:rPr>
                <w:rFonts w:ascii="Arial" w:hAnsi="Arial"/>
                <w:b/>
              </w:rPr>
            </w:pPr>
          </w:p>
        </w:tc>
        <w:tc>
          <w:tcPr>
            <w:tcW w:w="850" w:type="dxa"/>
            <w:shd w:val="clear" w:color="auto" w:fill="auto"/>
            <w:vAlign w:val="center"/>
          </w:tcPr>
          <w:p w14:paraId="534F892D">
            <w:pPr>
              <w:jc w:val="center"/>
              <w:rPr>
                <w:rFonts w:ascii="Arial" w:hAnsi="Arial"/>
                <w:b/>
              </w:rPr>
            </w:pPr>
          </w:p>
        </w:tc>
      </w:tr>
      <w:tr w14:paraId="6FBB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3AFDCB8">
            <w:pPr>
              <w:jc w:val="center"/>
              <w:rPr>
                <w:rFonts w:ascii="Arial" w:hAnsi="Arial"/>
                <w:b/>
              </w:rPr>
            </w:pPr>
            <w:r>
              <w:rPr>
                <w:rFonts w:ascii="Arial" w:hAnsi="Arial"/>
                <w:b/>
              </w:rPr>
              <w:t>03</w:t>
            </w:r>
          </w:p>
        </w:tc>
        <w:tc>
          <w:tcPr>
            <w:tcW w:w="992" w:type="dxa"/>
            <w:shd w:val="clear" w:color="auto" w:fill="auto"/>
            <w:vAlign w:val="center"/>
          </w:tcPr>
          <w:p w14:paraId="7CB3608C">
            <w:pPr>
              <w:jc w:val="center"/>
              <w:rPr>
                <w:rFonts w:ascii="Arial" w:hAnsi="Arial"/>
                <w:b/>
                <w:bCs/>
              </w:rPr>
            </w:pPr>
            <w:r>
              <w:rPr>
                <w:rFonts w:ascii="Arial" w:hAnsi="Arial"/>
                <w:b/>
                <w:bCs/>
              </w:rPr>
              <w:t>7.200</w:t>
            </w:r>
          </w:p>
        </w:tc>
        <w:tc>
          <w:tcPr>
            <w:tcW w:w="709" w:type="dxa"/>
            <w:vAlign w:val="center"/>
          </w:tcPr>
          <w:p w14:paraId="1CF05BC0">
            <w:pPr>
              <w:jc w:val="center"/>
              <w:rPr>
                <w:rFonts w:ascii="Arial" w:hAnsi="Arial"/>
                <w:b/>
                <w:bCs/>
                <w:color w:val="000000"/>
              </w:rPr>
            </w:pPr>
            <w:r>
              <w:rPr>
                <w:rFonts w:ascii="Arial" w:hAnsi="Arial"/>
                <w:b/>
                <w:bCs/>
                <w:color w:val="000000"/>
              </w:rPr>
              <w:t>FC</w:t>
            </w:r>
          </w:p>
        </w:tc>
        <w:tc>
          <w:tcPr>
            <w:tcW w:w="992" w:type="dxa"/>
            <w:shd w:val="clear" w:color="auto" w:fill="auto"/>
            <w:vAlign w:val="center"/>
          </w:tcPr>
          <w:p w14:paraId="088BD5AC">
            <w:pPr>
              <w:jc w:val="center"/>
              <w:rPr>
                <w:rFonts w:ascii="Arial" w:hAnsi="Arial"/>
                <w:b/>
                <w:bCs/>
              </w:rPr>
            </w:pPr>
          </w:p>
        </w:tc>
        <w:tc>
          <w:tcPr>
            <w:tcW w:w="3969" w:type="dxa"/>
            <w:shd w:val="clear" w:color="auto" w:fill="auto"/>
            <w:vAlign w:val="center"/>
          </w:tcPr>
          <w:p w14:paraId="7790CFDE">
            <w:pPr>
              <w:jc w:val="both"/>
              <w:rPr>
                <w:rFonts w:ascii="Arial" w:hAnsi="Arial"/>
                <w:b/>
                <w:bCs/>
              </w:rPr>
            </w:pPr>
            <w:r>
              <w:rPr>
                <w:rFonts w:ascii="Arial" w:hAnsi="Arial"/>
                <w:b/>
                <w:bCs/>
                <w:color w:val="000000"/>
              </w:rPr>
              <w:t>Soro fisiológico 500ml, cloreto de sódio 0,9%</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0983742F">
            <w:pPr>
              <w:jc w:val="center"/>
              <w:rPr>
                <w:rFonts w:ascii="Arial" w:hAnsi="Arial"/>
                <w:b/>
              </w:rPr>
            </w:pPr>
          </w:p>
        </w:tc>
        <w:tc>
          <w:tcPr>
            <w:tcW w:w="850" w:type="dxa"/>
            <w:shd w:val="clear" w:color="auto" w:fill="auto"/>
            <w:vAlign w:val="center"/>
          </w:tcPr>
          <w:p w14:paraId="130CDE5B">
            <w:pPr>
              <w:jc w:val="center"/>
              <w:rPr>
                <w:rFonts w:ascii="Arial" w:hAnsi="Arial"/>
                <w:b/>
              </w:rPr>
            </w:pPr>
          </w:p>
        </w:tc>
      </w:tr>
      <w:tr w14:paraId="1906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7005CB3">
            <w:pPr>
              <w:jc w:val="center"/>
              <w:rPr>
                <w:rFonts w:ascii="Arial" w:hAnsi="Arial"/>
                <w:b/>
              </w:rPr>
            </w:pPr>
            <w:r>
              <w:rPr>
                <w:rFonts w:ascii="Arial" w:hAnsi="Arial"/>
                <w:b/>
              </w:rPr>
              <w:t>04</w:t>
            </w:r>
          </w:p>
        </w:tc>
        <w:tc>
          <w:tcPr>
            <w:tcW w:w="992" w:type="dxa"/>
            <w:shd w:val="clear" w:color="auto" w:fill="auto"/>
            <w:vAlign w:val="center"/>
          </w:tcPr>
          <w:p w14:paraId="63F14512">
            <w:pPr>
              <w:jc w:val="center"/>
              <w:rPr>
                <w:rFonts w:ascii="Arial" w:hAnsi="Arial"/>
                <w:b/>
                <w:bCs/>
              </w:rPr>
            </w:pPr>
            <w:r>
              <w:rPr>
                <w:rFonts w:ascii="Arial" w:hAnsi="Arial"/>
                <w:b/>
                <w:bCs/>
              </w:rPr>
              <w:t>50</w:t>
            </w:r>
          </w:p>
        </w:tc>
        <w:tc>
          <w:tcPr>
            <w:tcW w:w="709" w:type="dxa"/>
            <w:vAlign w:val="center"/>
          </w:tcPr>
          <w:p w14:paraId="32986405">
            <w:pPr>
              <w:jc w:val="center"/>
              <w:rPr>
                <w:rFonts w:ascii="Arial" w:hAnsi="Arial"/>
                <w:b/>
                <w:bCs/>
                <w:color w:val="000000"/>
              </w:rPr>
            </w:pPr>
            <w:r>
              <w:rPr>
                <w:rFonts w:ascii="Arial" w:hAnsi="Arial"/>
                <w:b/>
                <w:bCs/>
                <w:color w:val="000000"/>
              </w:rPr>
              <w:t>FC</w:t>
            </w:r>
          </w:p>
        </w:tc>
        <w:tc>
          <w:tcPr>
            <w:tcW w:w="992" w:type="dxa"/>
            <w:shd w:val="clear" w:color="auto" w:fill="auto"/>
            <w:vAlign w:val="center"/>
          </w:tcPr>
          <w:p w14:paraId="39F3C218">
            <w:pPr>
              <w:jc w:val="center"/>
              <w:rPr>
                <w:rFonts w:ascii="Arial" w:hAnsi="Arial"/>
                <w:b/>
                <w:bCs/>
              </w:rPr>
            </w:pPr>
          </w:p>
        </w:tc>
        <w:tc>
          <w:tcPr>
            <w:tcW w:w="3969" w:type="dxa"/>
            <w:shd w:val="clear" w:color="auto" w:fill="auto"/>
            <w:vAlign w:val="center"/>
          </w:tcPr>
          <w:p w14:paraId="5769E48A">
            <w:pPr>
              <w:jc w:val="both"/>
              <w:rPr>
                <w:rFonts w:ascii="Arial" w:hAnsi="Arial"/>
                <w:b/>
                <w:bCs/>
              </w:rPr>
            </w:pPr>
            <w:r>
              <w:rPr>
                <w:rFonts w:ascii="Arial" w:hAnsi="Arial"/>
                <w:b/>
                <w:bCs/>
              </w:rPr>
              <w:t xml:space="preserve">Soro ringer simples 500 ml, </w:t>
            </w:r>
            <w:r>
              <w:rPr>
                <w:rFonts w:ascii="Arial" w:hAnsi="Arial"/>
                <w:b/>
                <w:bCs/>
                <w:color w:val="000000"/>
              </w:rPr>
              <w:t>conforme detalhamento constante no termo de referência.</w:t>
            </w:r>
          </w:p>
        </w:tc>
        <w:tc>
          <w:tcPr>
            <w:tcW w:w="851" w:type="dxa"/>
            <w:shd w:val="clear" w:color="auto" w:fill="auto"/>
            <w:vAlign w:val="center"/>
          </w:tcPr>
          <w:p w14:paraId="14716976">
            <w:pPr>
              <w:jc w:val="center"/>
              <w:rPr>
                <w:rFonts w:ascii="Arial" w:hAnsi="Arial"/>
                <w:b/>
              </w:rPr>
            </w:pPr>
          </w:p>
        </w:tc>
        <w:tc>
          <w:tcPr>
            <w:tcW w:w="850" w:type="dxa"/>
            <w:shd w:val="clear" w:color="auto" w:fill="auto"/>
            <w:vAlign w:val="center"/>
          </w:tcPr>
          <w:p w14:paraId="5DE799D9">
            <w:pPr>
              <w:jc w:val="center"/>
              <w:rPr>
                <w:rFonts w:ascii="Arial" w:hAnsi="Arial"/>
                <w:b/>
              </w:rPr>
            </w:pPr>
          </w:p>
        </w:tc>
      </w:tr>
      <w:tr w14:paraId="0E12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821F3F7">
            <w:pPr>
              <w:jc w:val="center"/>
              <w:rPr>
                <w:rFonts w:ascii="Arial" w:hAnsi="Arial"/>
                <w:b/>
              </w:rPr>
            </w:pPr>
            <w:r>
              <w:rPr>
                <w:rFonts w:ascii="Arial" w:hAnsi="Arial"/>
                <w:b/>
              </w:rPr>
              <w:t>05</w:t>
            </w:r>
          </w:p>
        </w:tc>
        <w:tc>
          <w:tcPr>
            <w:tcW w:w="992" w:type="dxa"/>
            <w:shd w:val="clear" w:color="auto" w:fill="auto"/>
            <w:vAlign w:val="center"/>
          </w:tcPr>
          <w:p w14:paraId="69990266">
            <w:pPr>
              <w:jc w:val="center"/>
              <w:rPr>
                <w:rFonts w:ascii="Arial" w:hAnsi="Arial"/>
                <w:b/>
                <w:bCs/>
              </w:rPr>
            </w:pPr>
            <w:r>
              <w:rPr>
                <w:rFonts w:ascii="Arial" w:hAnsi="Arial"/>
                <w:b/>
                <w:bCs/>
              </w:rPr>
              <w:t>100</w:t>
            </w:r>
          </w:p>
        </w:tc>
        <w:tc>
          <w:tcPr>
            <w:tcW w:w="709" w:type="dxa"/>
            <w:vAlign w:val="center"/>
          </w:tcPr>
          <w:p w14:paraId="47D77F47">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2DFE01AF">
            <w:pPr>
              <w:jc w:val="center"/>
              <w:rPr>
                <w:rFonts w:ascii="Arial" w:hAnsi="Arial"/>
                <w:b/>
                <w:bCs/>
              </w:rPr>
            </w:pPr>
          </w:p>
        </w:tc>
        <w:tc>
          <w:tcPr>
            <w:tcW w:w="3969" w:type="dxa"/>
            <w:shd w:val="clear" w:color="auto" w:fill="auto"/>
            <w:vAlign w:val="center"/>
          </w:tcPr>
          <w:p w14:paraId="04936F5E">
            <w:pPr>
              <w:jc w:val="both"/>
              <w:rPr>
                <w:rFonts w:ascii="Arial" w:hAnsi="Arial"/>
                <w:b/>
                <w:bCs/>
              </w:rPr>
            </w:pPr>
            <w:r>
              <w:rPr>
                <w:rFonts w:ascii="Arial" w:hAnsi="Arial"/>
                <w:b/>
                <w:bCs/>
              </w:rPr>
              <w:t xml:space="preserve">Soro ringer com lactato 500ml, </w:t>
            </w:r>
            <w:r>
              <w:rPr>
                <w:rFonts w:ascii="Arial" w:hAnsi="Arial"/>
                <w:b/>
                <w:bCs/>
                <w:color w:val="000000"/>
              </w:rPr>
              <w:t>conforme detalhamento constante no termo de referência.</w:t>
            </w:r>
          </w:p>
        </w:tc>
        <w:tc>
          <w:tcPr>
            <w:tcW w:w="851" w:type="dxa"/>
            <w:shd w:val="clear" w:color="auto" w:fill="auto"/>
            <w:vAlign w:val="center"/>
          </w:tcPr>
          <w:p w14:paraId="272425FE">
            <w:pPr>
              <w:jc w:val="center"/>
              <w:rPr>
                <w:rFonts w:ascii="Arial" w:hAnsi="Arial"/>
                <w:b/>
              </w:rPr>
            </w:pPr>
          </w:p>
        </w:tc>
        <w:tc>
          <w:tcPr>
            <w:tcW w:w="850" w:type="dxa"/>
            <w:shd w:val="clear" w:color="auto" w:fill="auto"/>
            <w:vAlign w:val="center"/>
          </w:tcPr>
          <w:p w14:paraId="30D247A2">
            <w:pPr>
              <w:jc w:val="center"/>
              <w:rPr>
                <w:rFonts w:ascii="Arial" w:hAnsi="Arial"/>
                <w:b/>
              </w:rPr>
            </w:pPr>
          </w:p>
        </w:tc>
      </w:tr>
      <w:tr w14:paraId="10F2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461F413">
            <w:pPr>
              <w:jc w:val="center"/>
              <w:rPr>
                <w:rFonts w:ascii="Arial" w:hAnsi="Arial"/>
                <w:b/>
              </w:rPr>
            </w:pPr>
            <w:r>
              <w:rPr>
                <w:rFonts w:ascii="Arial" w:hAnsi="Arial"/>
                <w:b/>
              </w:rPr>
              <w:t>06</w:t>
            </w:r>
          </w:p>
        </w:tc>
        <w:tc>
          <w:tcPr>
            <w:tcW w:w="992" w:type="dxa"/>
            <w:shd w:val="clear" w:color="auto" w:fill="auto"/>
            <w:vAlign w:val="center"/>
          </w:tcPr>
          <w:p w14:paraId="3CDD3673">
            <w:pPr>
              <w:jc w:val="center"/>
              <w:rPr>
                <w:rFonts w:ascii="Arial" w:hAnsi="Arial"/>
                <w:b/>
                <w:bCs/>
              </w:rPr>
            </w:pPr>
            <w:r>
              <w:rPr>
                <w:rFonts w:ascii="Arial" w:hAnsi="Arial"/>
                <w:b/>
                <w:bCs/>
              </w:rPr>
              <w:t>17.000</w:t>
            </w:r>
          </w:p>
        </w:tc>
        <w:tc>
          <w:tcPr>
            <w:tcW w:w="709" w:type="dxa"/>
            <w:vAlign w:val="center"/>
          </w:tcPr>
          <w:p w14:paraId="306241D6">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0D7EA070">
            <w:pPr>
              <w:jc w:val="center"/>
              <w:rPr>
                <w:rFonts w:ascii="Arial" w:hAnsi="Arial"/>
                <w:b/>
                <w:bCs/>
              </w:rPr>
            </w:pPr>
          </w:p>
        </w:tc>
        <w:tc>
          <w:tcPr>
            <w:tcW w:w="3969" w:type="dxa"/>
            <w:shd w:val="clear" w:color="auto" w:fill="auto"/>
            <w:vAlign w:val="center"/>
          </w:tcPr>
          <w:p w14:paraId="4DDDA72D">
            <w:pPr>
              <w:jc w:val="both"/>
              <w:rPr>
                <w:rFonts w:ascii="Arial" w:hAnsi="Arial"/>
                <w:b/>
                <w:bCs/>
              </w:rPr>
            </w:pPr>
            <w:r>
              <w:rPr>
                <w:rFonts w:ascii="Arial" w:hAnsi="Arial"/>
                <w:b/>
                <w:bCs/>
              </w:rPr>
              <w:t xml:space="preserve">Soro fisiológico 100ml, cloreto de sódio 0,9%, </w:t>
            </w:r>
            <w:r>
              <w:rPr>
                <w:rFonts w:ascii="Arial" w:hAnsi="Arial"/>
                <w:b/>
                <w:bCs/>
                <w:color w:val="000000"/>
              </w:rPr>
              <w:t>conforme detalhamento constante no termo de referência.</w:t>
            </w:r>
          </w:p>
        </w:tc>
        <w:tc>
          <w:tcPr>
            <w:tcW w:w="851" w:type="dxa"/>
            <w:shd w:val="clear" w:color="auto" w:fill="auto"/>
            <w:vAlign w:val="center"/>
          </w:tcPr>
          <w:p w14:paraId="4B6355EB">
            <w:pPr>
              <w:jc w:val="center"/>
              <w:rPr>
                <w:rFonts w:ascii="Arial" w:hAnsi="Arial"/>
                <w:b/>
              </w:rPr>
            </w:pPr>
          </w:p>
        </w:tc>
        <w:tc>
          <w:tcPr>
            <w:tcW w:w="850" w:type="dxa"/>
            <w:shd w:val="clear" w:color="auto" w:fill="auto"/>
            <w:vAlign w:val="center"/>
          </w:tcPr>
          <w:p w14:paraId="3CE3F9C7">
            <w:pPr>
              <w:jc w:val="center"/>
              <w:rPr>
                <w:rFonts w:ascii="Arial" w:hAnsi="Arial"/>
                <w:b/>
              </w:rPr>
            </w:pPr>
          </w:p>
        </w:tc>
      </w:tr>
      <w:tr w14:paraId="6930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4B15E3B">
            <w:pPr>
              <w:jc w:val="center"/>
              <w:rPr>
                <w:rFonts w:ascii="Arial" w:hAnsi="Arial"/>
                <w:b/>
              </w:rPr>
            </w:pPr>
            <w:r>
              <w:rPr>
                <w:rFonts w:ascii="Arial" w:hAnsi="Arial"/>
                <w:b/>
              </w:rPr>
              <w:t>07</w:t>
            </w:r>
          </w:p>
        </w:tc>
        <w:tc>
          <w:tcPr>
            <w:tcW w:w="992" w:type="dxa"/>
            <w:shd w:val="clear" w:color="auto" w:fill="auto"/>
            <w:vAlign w:val="center"/>
          </w:tcPr>
          <w:p w14:paraId="1378CB23">
            <w:pPr>
              <w:jc w:val="center"/>
              <w:rPr>
                <w:rFonts w:ascii="Arial" w:hAnsi="Arial"/>
                <w:b/>
                <w:bCs/>
              </w:rPr>
            </w:pPr>
            <w:r>
              <w:rPr>
                <w:rFonts w:ascii="Arial" w:hAnsi="Arial"/>
                <w:b/>
                <w:bCs/>
              </w:rPr>
              <w:t>2.000</w:t>
            </w:r>
          </w:p>
        </w:tc>
        <w:tc>
          <w:tcPr>
            <w:tcW w:w="709" w:type="dxa"/>
            <w:vAlign w:val="center"/>
          </w:tcPr>
          <w:p w14:paraId="29E0602B">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1C15BF0E">
            <w:pPr>
              <w:jc w:val="center"/>
              <w:rPr>
                <w:rFonts w:ascii="Arial" w:hAnsi="Arial"/>
                <w:b/>
                <w:bCs/>
                <w:color w:val="000000"/>
              </w:rPr>
            </w:pPr>
          </w:p>
        </w:tc>
        <w:tc>
          <w:tcPr>
            <w:tcW w:w="3969" w:type="dxa"/>
            <w:shd w:val="clear" w:color="auto" w:fill="auto"/>
            <w:vAlign w:val="center"/>
          </w:tcPr>
          <w:p w14:paraId="094F3E8D">
            <w:pPr>
              <w:jc w:val="both"/>
              <w:rPr>
                <w:rFonts w:ascii="Arial" w:hAnsi="Arial"/>
                <w:b/>
                <w:bCs/>
                <w:color w:val="000000"/>
              </w:rPr>
            </w:pPr>
            <w:r>
              <w:rPr>
                <w:rFonts w:ascii="Arial" w:hAnsi="Arial"/>
                <w:b/>
                <w:bCs/>
              </w:rPr>
              <w:t xml:space="preserve">Soro fisiológico 1000ml, cloreto de sódio 0,9%, </w:t>
            </w:r>
            <w:r>
              <w:rPr>
                <w:rFonts w:ascii="Arial" w:hAnsi="Arial"/>
                <w:b/>
                <w:bCs/>
                <w:color w:val="000000"/>
              </w:rPr>
              <w:t>conforme detalhamento constante no termo de referência.</w:t>
            </w:r>
          </w:p>
        </w:tc>
        <w:tc>
          <w:tcPr>
            <w:tcW w:w="851" w:type="dxa"/>
            <w:shd w:val="clear" w:color="auto" w:fill="auto"/>
            <w:vAlign w:val="center"/>
          </w:tcPr>
          <w:p w14:paraId="401F5F1F">
            <w:pPr>
              <w:jc w:val="center"/>
              <w:rPr>
                <w:rFonts w:ascii="Arial" w:hAnsi="Arial"/>
                <w:b/>
              </w:rPr>
            </w:pPr>
          </w:p>
        </w:tc>
        <w:tc>
          <w:tcPr>
            <w:tcW w:w="850" w:type="dxa"/>
            <w:shd w:val="clear" w:color="auto" w:fill="auto"/>
            <w:vAlign w:val="center"/>
          </w:tcPr>
          <w:p w14:paraId="0E90EF13">
            <w:pPr>
              <w:jc w:val="center"/>
              <w:rPr>
                <w:rFonts w:ascii="Arial" w:hAnsi="Arial"/>
                <w:b/>
              </w:rPr>
            </w:pPr>
          </w:p>
        </w:tc>
      </w:tr>
      <w:tr w14:paraId="3322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DC5550E">
            <w:pPr>
              <w:jc w:val="center"/>
              <w:rPr>
                <w:rFonts w:ascii="Arial" w:hAnsi="Arial"/>
                <w:b/>
              </w:rPr>
            </w:pPr>
            <w:r>
              <w:rPr>
                <w:rFonts w:ascii="Arial" w:hAnsi="Arial"/>
                <w:b/>
              </w:rPr>
              <w:t>08</w:t>
            </w:r>
          </w:p>
        </w:tc>
        <w:tc>
          <w:tcPr>
            <w:tcW w:w="992" w:type="dxa"/>
            <w:shd w:val="clear" w:color="auto" w:fill="auto"/>
            <w:vAlign w:val="center"/>
          </w:tcPr>
          <w:p w14:paraId="165D029C">
            <w:pPr>
              <w:jc w:val="center"/>
              <w:rPr>
                <w:rFonts w:ascii="Arial" w:hAnsi="Arial"/>
                <w:b/>
                <w:bCs/>
                <w:color w:val="000000"/>
              </w:rPr>
            </w:pPr>
            <w:r>
              <w:rPr>
                <w:rFonts w:ascii="Arial" w:hAnsi="Arial"/>
                <w:b/>
                <w:bCs/>
              </w:rPr>
              <w:t>26</w:t>
            </w:r>
          </w:p>
        </w:tc>
        <w:tc>
          <w:tcPr>
            <w:tcW w:w="709" w:type="dxa"/>
            <w:vAlign w:val="center"/>
          </w:tcPr>
          <w:p w14:paraId="71F2D1B7">
            <w:pPr>
              <w:jc w:val="center"/>
              <w:rPr>
                <w:rFonts w:ascii="Arial" w:hAnsi="Arial"/>
                <w:b/>
                <w:bCs/>
                <w:color w:val="000000"/>
              </w:rPr>
            </w:pPr>
            <w:r>
              <w:rPr>
                <w:rFonts w:ascii="Arial" w:hAnsi="Arial"/>
                <w:b/>
                <w:bCs/>
                <w:color w:val="000000"/>
              </w:rPr>
              <w:t>GL</w:t>
            </w:r>
          </w:p>
        </w:tc>
        <w:tc>
          <w:tcPr>
            <w:tcW w:w="992" w:type="dxa"/>
            <w:shd w:val="clear" w:color="auto" w:fill="auto"/>
            <w:vAlign w:val="center"/>
          </w:tcPr>
          <w:p w14:paraId="0939CC5A">
            <w:pPr>
              <w:jc w:val="center"/>
              <w:rPr>
                <w:rFonts w:ascii="Arial" w:hAnsi="Arial"/>
                <w:b/>
                <w:bCs/>
                <w:color w:val="000000"/>
              </w:rPr>
            </w:pPr>
          </w:p>
        </w:tc>
        <w:tc>
          <w:tcPr>
            <w:tcW w:w="3969" w:type="dxa"/>
            <w:shd w:val="clear" w:color="auto" w:fill="auto"/>
            <w:vAlign w:val="center"/>
          </w:tcPr>
          <w:p w14:paraId="09615C96">
            <w:pPr>
              <w:jc w:val="both"/>
              <w:rPr>
                <w:rFonts w:ascii="Arial" w:hAnsi="Arial"/>
                <w:b/>
                <w:bCs/>
              </w:rPr>
            </w:pPr>
            <w:r>
              <w:rPr>
                <w:rFonts w:ascii="Arial" w:hAnsi="Arial"/>
                <w:b/>
                <w:bCs/>
                <w:color w:val="000000"/>
              </w:rPr>
              <w:t>Água destilada 5L – unidade, conforme detalhamento constante no termo de referência.</w:t>
            </w:r>
          </w:p>
        </w:tc>
        <w:tc>
          <w:tcPr>
            <w:tcW w:w="851" w:type="dxa"/>
            <w:shd w:val="clear" w:color="auto" w:fill="auto"/>
            <w:vAlign w:val="center"/>
          </w:tcPr>
          <w:p w14:paraId="77298955">
            <w:pPr>
              <w:jc w:val="center"/>
              <w:rPr>
                <w:rFonts w:ascii="Arial" w:hAnsi="Arial"/>
                <w:b/>
              </w:rPr>
            </w:pPr>
          </w:p>
        </w:tc>
        <w:tc>
          <w:tcPr>
            <w:tcW w:w="850" w:type="dxa"/>
            <w:shd w:val="clear" w:color="auto" w:fill="auto"/>
            <w:vAlign w:val="center"/>
          </w:tcPr>
          <w:p w14:paraId="0F866D7B">
            <w:pPr>
              <w:jc w:val="center"/>
              <w:rPr>
                <w:rFonts w:ascii="Arial" w:hAnsi="Arial"/>
                <w:b/>
              </w:rPr>
            </w:pPr>
          </w:p>
        </w:tc>
      </w:tr>
      <w:tr w14:paraId="11D3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vAlign w:val="center"/>
          </w:tcPr>
          <w:p w14:paraId="5581706E">
            <w:pPr>
              <w:jc w:val="right"/>
              <w:rPr>
                <w:rFonts w:ascii="Arial" w:hAnsi="Arial" w:eastAsia="Calibri"/>
                <w:b/>
                <w:color w:val="000000"/>
                <w:lang w:eastAsia="en-US"/>
              </w:rPr>
            </w:pPr>
            <w:r>
              <w:rPr>
                <w:rFonts w:ascii="Arial" w:hAnsi="Arial" w:eastAsia="Calibri"/>
                <w:b/>
                <w:color w:val="000000"/>
                <w:lang w:eastAsia="en-US"/>
              </w:rPr>
              <w:t>Total do lote 30</w:t>
            </w:r>
          </w:p>
        </w:tc>
        <w:tc>
          <w:tcPr>
            <w:tcW w:w="1701" w:type="dxa"/>
            <w:gridSpan w:val="2"/>
            <w:shd w:val="clear" w:color="auto" w:fill="auto"/>
            <w:vAlign w:val="center"/>
          </w:tcPr>
          <w:p w14:paraId="61C3063F">
            <w:pPr>
              <w:spacing w:before="60" w:after="60"/>
              <w:jc w:val="center"/>
              <w:rPr>
                <w:rFonts w:ascii="Arial" w:hAnsi="Arial"/>
                <w:b/>
              </w:rPr>
            </w:pPr>
            <w:r>
              <w:rPr>
                <w:rFonts w:ascii="Arial" w:hAnsi="Arial"/>
                <w:b/>
              </w:rPr>
              <w:t xml:space="preserve">R$ </w:t>
            </w:r>
          </w:p>
        </w:tc>
      </w:tr>
    </w:tbl>
    <w:p w14:paraId="7DD5EF2C">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1134"/>
        <w:gridCol w:w="3686"/>
        <w:gridCol w:w="1134"/>
        <w:gridCol w:w="992"/>
      </w:tblGrid>
      <w:tr w14:paraId="47EC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5"/>
            <w:shd w:val="clear" w:color="auto" w:fill="D8D8D8" w:themeFill="background1" w:themeFillShade="D9"/>
          </w:tcPr>
          <w:p w14:paraId="134561D3">
            <w:pPr>
              <w:spacing w:before="60" w:after="60"/>
              <w:jc w:val="center"/>
              <w:rPr>
                <w:rFonts w:ascii="Arial" w:hAnsi="Arial"/>
                <w:b/>
              </w:rPr>
            </w:pPr>
            <w:r>
              <w:rPr>
                <w:rFonts w:ascii="Arial" w:hAnsi="Arial"/>
                <w:b/>
              </w:rPr>
              <w:t>Objeto licitado – lote 31</w:t>
            </w:r>
          </w:p>
        </w:tc>
        <w:tc>
          <w:tcPr>
            <w:tcW w:w="2126" w:type="dxa"/>
            <w:gridSpan w:val="2"/>
            <w:shd w:val="clear" w:color="auto" w:fill="D8D8D8" w:themeFill="background1" w:themeFillShade="D9"/>
            <w:vAlign w:val="center"/>
          </w:tcPr>
          <w:p w14:paraId="67C6926C">
            <w:pPr>
              <w:spacing w:before="60" w:after="60"/>
              <w:jc w:val="center"/>
              <w:rPr>
                <w:rFonts w:ascii="Arial" w:hAnsi="Arial"/>
                <w:b/>
              </w:rPr>
            </w:pPr>
            <w:r>
              <w:rPr>
                <w:rFonts w:ascii="Arial" w:hAnsi="Arial"/>
                <w:b/>
              </w:rPr>
              <w:t>Valor (R$)</w:t>
            </w:r>
          </w:p>
        </w:tc>
      </w:tr>
      <w:tr w14:paraId="08AB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4B1F7DF9">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1230982B">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0833DB5E">
            <w:pPr>
              <w:spacing w:before="60" w:after="60"/>
              <w:jc w:val="center"/>
              <w:rPr>
                <w:rFonts w:ascii="Arial" w:hAnsi="Arial"/>
                <w:b/>
              </w:rPr>
            </w:pPr>
            <w:r>
              <w:rPr>
                <w:rFonts w:ascii="Arial" w:hAnsi="Arial"/>
                <w:b/>
              </w:rPr>
              <w:t>Un</w:t>
            </w:r>
          </w:p>
        </w:tc>
        <w:tc>
          <w:tcPr>
            <w:tcW w:w="1134" w:type="dxa"/>
            <w:shd w:val="clear" w:color="auto" w:fill="D8D8D8" w:themeFill="background1" w:themeFillShade="D9"/>
            <w:vAlign w:val="center"/>
          </w:tcPr>
          <w:p w14:paraId="6D4A73DF">
            <w:pPr>
              <w:spacing w:before="60" w:after="60"/>
              <w:jc w:val="center"/>
              <w:rPr>
                <w:rFonts w:ascii="Arial" w:hAnsi="Arial"/>
                <w:b/>
              </w:rPr>
            </w:pPr>
            <w:r>
              <w:rPr>
                <w:rFonts w:ascii="Arial" w:hAnsi="Arial"/>
                <w:b/>
              </w:rPr>
              <w:t>Marca</w:t>
            </w:r>
          </w:p>
        </w:tc>
        <w:tc>
          <w:tcPr>
            <w:tcW w:w="3686" w:type="dxa"/>
            <w:shd w:val="clear" w:color="auto" w:fill="D8D8D8" w:themeFill="background1" w:themeFillShade="D9"/>
            <w:vAlign w:val="center"/>
          </w:tcPr>
          <w:p w14:paraId="5C4C3270">
            <w:pPr>
              <w:spacing w:before="60" w:after="60"/>
              <w:jc w:val="center"/>
              <w:rPr>
                <w:rFonts w:ascii="Arial" w:hAnsi="Arial"/>
                <w:b/>
              </w:rPr>
            </w:pPr>
            <w:r>
              <w:rPr>
                <w:rFonts w:ascii="Arial" w:hAnsi="Arial"/>
                <w:b/>
              </w:rPr>
              <w:t>Descrição</w:t>
            </w:r>
          </w:p>
        </w:tc>
        <w:tc>
          <w:tcPr>
            <w:tcW w:w="1134" w:type="dxa"/>
            <w:shd w:val="clear" w:color="auto" w:fill="D8D8D8" w:themeFill="background1" w:themeFillShade="D9"/>
            <w:vAlign w:val="center"/>
          </w:tcPr>
          <w:p w14:paraId="7237D969">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639C9278">
            <w:pPr>
              <w:spacing w:before="60" w:after="60"/>
              <w:jc w:val="center"/>
              <w:rPr>
                <w:rFonts w:ascii="Arial" w:hAnsi="Arial"/>
                <w:b/>
              </w:rPr>
            </w:pPr>
            <w:r>
              <w:rPr>
                <w:rFonts w:ascii="Arial" w:hAnsi="Arial"/>
                <w:b/>
              </w:rPr>
              <w:t>Total</w:t>
            </w:r>
          </w:p>
        </w:tc>
      </w:tr>
      <w:tr w14:paraId="00A7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79E54DB">
            <w:pPr>
              <w:jc w:val="center"/>
              <w:rPr>
                <w:rFonts w:ascii="Arial" w:hAnsi="Arial"/>
                <w:b/>
              </w:rPr>
            </w:pPr>
            <w:r>
              <w:rPr>
                <w:rFonts w:ascii="Arial" w:hAnsi="Arial"/>
                <w:b/>
              </w:rPr>
              <w:t>01</w:t>
            </w:r>
          </w:p>
        </w:tc>
        <w:tc>
          <w:tcPr>
            <w:tcW w:w="850" w:type="dxa"/>
            <w:shd w:val="clear" w:color="auto" w:fill="auto"/>
            <w:vAlign w:val="center"/>
          </w:tcPr>
          <w:p w14:paraId="202A212A">
            <w:pPr>
              <w:jc w:val="center"/>
              <w:rPr>
                <w:rFonts w:ascii="Arial" w:hAnsi="Arial"/>
                <w:b/>
                <w:bCs/>
              </w:rPr>
            </w:pPr>
            <w:r>
              <w:rPr>
                <w:rFonts w:ascii="Arial" w:hAnsi="Arial"/>
                <w:b/>
                <w:bCs/>
              </w:rPr>
              <w:t>10</w:t>
            </w:r>
          </w:p>
        </w:tc>
        <w:tc>
          <w:tcPr>
            <w:tcW w:w="567" w:type="dxa"/>
            <w:vAlign w:val="center"/>
          </w:tcPr>
          <w:p w14:paraId="0C88FEE3">
            <w:pPr>
              <w:jc w:val="center"/>
              <w:rPr>
                <w:rFonts w:ascii="Arial" w:hAnsi="Arial"/>
                <w:b/>
                <w:bCs/>
                <w:color w:val="000000"/>
              </w:rPr>
            </w:pPr>
            <w:r>
              <w:rPr>
                <w:rFonts w:ascii="Arial" w:hAnsi="Arial"/>
                <w:b/>
                <w:bCs/>
                <w:color w:val="000000"/>
              </w:rPr>
              <w:t>UN</w:t>
            </w:r>
          </w:p>
        </w:tc>
        <w:tc>
          <w:tcPr>
            <w:tcW w:w="1134" w:type="dxa"/>
            <w:shd w:val="clear" w:color="auto" w:fill="auto"/>
            <w:vAlign w:val="center"/>
          </w:tcPr>
          <w:p w14:paraId="0B47064D">
            <w:pPr>
              <w:jc w:val="center"/>
              <w:rPr>
                <w:rFonts w:ascii="Arial" w:hAnsi="Arial"/>
                <w:b/>
                <w:bCs/>
              </w:rPr>
            </w:pPr>
          </w:p>
        </w:tc>
        <w:tc>
          <w:tcPr>
            <w:tcW w:w="3686" w:type="dxa"/>
            <w:shd w:val="clear" w:color="auto" w:fill="auto"/>
            <w:vAlign w:val="center"/>
          </w:tcPr>
          <w:p w14:paraId="3EC97ABC">
            <w:pPr>
              <w:jc w:val="both"/>
              <w:rPr>
                <w:rFonts w:ascii="Arial" w:hAnsi="Arial"/>
                <w:b/>
                <w:bCs/>
              </w:rPr>
            </w:pPr>
            <w:r>
              <w:rPr>
                <w:rFonts w:ascii="Arial" w:hAnsi="Arial"/>
                <w:b/>
                <w:bCs/>
              </w:rPr>
              <w:t xml:space="preserve">Sonda endotraqueal sem balão n. 2.5, </w:t>
            </w:r>
            <w:r>
              <w:rPr>
                <w:rFonts w:ascii="Arial" w:hAnsi="Arial"/>
                <w:b/>
                <w:bCs/>
                <w:color w:val="000000"/>
              </w:rPr>
              <w:t>conforme detalhamento constante no termo de referência.</w:t>
            </w:r>
          </w:p>
        </w:tc>
        <w:tc>
          <w:tcPr>
            <w:tcW w:w="1134" w:type="dxa"/>
            <w:shd w:val="clear" w:color="auto" w:fill="auto"/>
            <w:vAlign w:val="center"/>
          </w:tcPr>
          <w:p w14:paraId="52765211">
            <w:pPr>
              <w:jc w:val="center"/>
              <w:rPr>
                <w:rFonts w:ascii="Arial" w:hAnsi="Arial"/>
                <w:b/>
              </w:rPr>
            </w:pPr>
          </w:p>
        </w:tc>
        <w:tc>
          <w:tcPr>
            <w:tcW w:w="992" w:type="dxa"/>
            <w:shd w:val="clear" w:color="auto" w:fill="auto"/>
            <w:vAlign w:val="center"/>
          </w:tcPr>
          <w:p w14:paraId="203732DD">
            <w:pPr>
              <w:jc w:val="center"/>
              <w:rPr>
                <w:rFonts w:ascii="Arial" w:hAnsi="Arial"/>
                <w:b/>
              </w:rPr>
            </w:pPr>
          </w:p>
        </w:tc>
      </w:tr>
      <w:tr w14:paraId="4993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50BEBDD">
            <w:pPr>
              <w:jc w:val="center"/>
              <w:rPr>
                <w:rFonts w:ascii="Arial" w:hAnsi="Arial"/>
                <w:b/>
              </w:rPr>
            </w:pPr>
            <w:r>
              <w:rPr>
                <w:rFonts w:ascii="Arial" w:hAnsi="Arial"/>
                <w:b/>
              </w:rPr>
              <w:t>02</w:t>
            </w:r>
          </w:p>
        </w:tc>
        <w:tc>
          <w:tcPr>
            <w:tcW w:w="850" w:type="dxa"/>
            <w:shd w:val="clear" w:color="auto" w:fill="auto"/>
            <w:vAlign w:val="center"/>
          </w:tcPr>
          <w:p w14:paraId="55643362">
            <w:pPr>
              <w:jc w:val="center"/>
              <w:rPr>
                <w:rFonts w:ascii="Arial" w:hAnsi="Arial"/>
                <w:b/>
                <w:bCs/>
              </w:rPr>
            </w:pPr>
            <w:r>
              <w:rPr>
                <w:rFonts w:ascii="Arial" w:hAnsi="Arial"/>
                <w:b/>
                <w:bCs/>
              </w:rPr>
              <w:t>10</w:t>
            </w:r>
          </w:p>
        </w:tc>
        <w:tc>
          <w:tcPr>
            <w:tcW w:w="567" w:type="dxa"/>
            <w:vAlign w:val="center"/>
          </w:tcPr>
          <w:p w14:paraId="66DEDE6E">
            <w:pPr>
              <w:jc w:val="center"/>
              <w:rPr>
                <w:rFonts w:ascii="Arial" w:hAnsi="Arial"/>
                <w:b/>
                <w:bCs/>
                <w:color w:val="000000"/>
              </w:rPr>
            </w:pPr>
            <w:r>
              <w:rPr>
                <w:rFonts w:ascii="Arial" w:hAnsi="Arial"/>
                <w:b/>
                <w:bCs/>
                <w:color w:val="000000"/>
              </w:rPr>
              <w:t>UN</w:t>
            </w:r>
          </w:p>
        </w:tc>
        <w:tc>
          <w:tcPr>
            <w:tcW w:w="1134" w:type="dxa"/>
            <w:shd w:val="clear" w:color="auto" w:fill="auto"/>
            <w:vAlign w:val="center"/>
          </w:tcPr>
          <w:p w14:paraId="0014217E">
            <w:pPr>
              <w:jc w:val="center"/>
              <w:rPr>
                <w:rFonts w:ascii="Arial" w:hAnsi="Arial"/>
                <w:b/>
                <w:bCs/>
              </w:rPr>
            </w:pPr>
          </w:p>
        </w:tc>
        <w:tc>
          <w:tcPr>
            <w:tcW w:w="3686" w:type="dxa"/>
            <w:shd w:val="clear" w:color="auto" w:fill="auto"/>
            <w:vAlign w:val="center"/>
          </w:tcPr>
          <w:p w14:paraId="1F558357">
            <w:pPr>
              <w:jc w:val="both"/>
              <w:rPr>
                <w:rFonts w:ascii="Arial" w:hAnsi="Arial"/>
                <w:b/>
                <w:bCs/>
              </w:rPr>
            </w:pPr>
            <w:r>
              <w:rPr>
                <w:rFonts w:ascii="Arial" w:hAnsi="Arial"/>
                <w:b/>
                <w:bCs/>
              </w:rPr>
              <w:t xml:space="preserve">Sonda endotraqueal com balão n. 6.0, </w:t>
            </w:r>
            <w:r>
              <w:rPr>
                <w:rFonts w:ascii="Arial" w:hAnsi="Arial"/>
                <w:b/>
                <w:bCs/>
                <w:color w:val="000000"/>
              </w:rPr>
              <w:t>conforme detalhamento constante no termo de referência.</w:t>
            </w:r>
          </w:p>
        </w:tc>
        <w:tc>
          <w:tcPr>
            <w:tcW w:w="1134" w:type="dxa"/>
            <w:shd w:val="clear" w:color="auto" w:fill="auto"/>
            <w:vAlign w:val="center"/>
          </w:tcPr>
          <w:p w14:paraId="2E9C6CA9">
            <w:pPr>
              <w:jc w:val="center"/>
              <w:rPr>
                <w:rFonts w:ascii="Arial" w:hAnsi="Arial"/>
                <w:b/>
              </w:rPr>
            </w:pPr>
          </w:p>
        </w:tc>
        <w:tc>
          <w:tcPr>
            <w:tcW w:w="992" w:type="dxa"/>
            <w:shd w:val="clear" w:color="auto" w:fill="auto"/>
            <w:vAlign w:val="center"/>
          </w:tcPr>
          <w:p w14:paraId="42015E85">
            <w:pPr>
              <w:jc w:val="center"/>
              <w:rPr>
                <w:rFonts w:ascii="Arial" w:hAnsi="Arial"/>
                <w:b/>
              </w:rPr>
            </w:pPr>
          </w:p>
        </w:tc>
      </w:tr>
      <w:tr w14:paraId="5FB0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A10529E">
            <w:pPr>
              <w:jc w:val="center"/>
              <w:rPr>
                <w:rFonts w:ascii="Arial" w:hAnsi="Arial"/>
                <w:b/>
              </w:rPr>
            </w:pPr>
            <w:r>
              <w:rPr>
                <w:rFonts w:ascii="Arial" w:hAnsi="Arial"/>
                <w:b/>
              </w:rPr>
              <w:t>03</w:t>
            </w:r>
          </w:p>
        </w:tc>
        <w:tc>
          <w:tcPr>
            <w:tcW w:w="850" w:type="dxa"/>
            <w:shd w:val="clear" w:color="auto" w:fill="auto"/>
            <w:vAlign w:val="center"/>
          </w:tcPr>
          <w:p w14:paraId="6F3E5CC6">
            <w:pPr>
              <w:jc w:val="center"/>
              <w:rPr>
                <w:rFonts w:ascii="Arial" w:hAnsi="Arial"/>
                <w:b/>
                <w:bCs/>
              </w:rPr>
            </w:pPr>
            <w:r>
              <w:rPr>
                <w:rFonts w:ascii="Arial" w:hAnsi="Arial"/>
                <w:b/>
                <w:bCs/>
              </w:rPr>
              <w:t>20</w:t>
            </w:r>
          </w:p>
        </w:tc>
        <w:tc>
          <w:tcPr>
            <w:tcW w:w="567" w:type="dxa"/>
            <w:vAlign w:val="center"/>
          </w:tcPr>
          <w:p w14:paraId="412E2F51">
            <w:pPr>
              <w:jc w:val="center"/>
              <w:rPr>
                <w:rFonts w:ascii="Arial" w:hAnsi="Arial"/>
                <w:b/>
                <w:bCs/>
                <w:color w:val="000000"/>
              </w:rPr>
            </w:pPr>
            <w:r>
              <w:rPr>
                <w:rFonts w:ascii="Arial" w:hAnsi="Arial"/>
                <w:b/>
                <w:bCs/>
                <w:color w:val="000000"/>
              </w:rPr>
              <w:t>UN</w:t>
            </w:r>
          </w:p>
        </w:tc>
        <w:tc>
          <w:tcPr>
            <w:tcW w:w="1134" w:type="dxa"/>
            <w:shd w:val="clear" w:color="auto" w:fill="auto"/>
            <w:vAlign w:val="center"/>
          </w:tcPr>
          <w:p w14:paraId="467A0EEA">
            <w:pPr>
              <w:jc w:val="center"/>
              <w:rPr>
                <w:rFonts w:ascii="Arial" w:hAnsi="Arial"/>
                <w:b/>
                <w:bCs/>
              </w:rPr>
            </w:pPr>
          </w:p>
        </w:tc>
        <w:tc>
          <w:tcPr>
            <w:tcW w:w="3686" w:type="dxa"/>
            <w:shd w:val="clear" w:color="auto" w:fill="auto"/>
            <w:vAlign w:val="center"/>
          </w:tcPr>
          <w:p w14:paraId="539B11EE">
            <w:pPr>
              <w:jc w:val="both"/>
              <w:rPr>
                <w:rFonts w:ascii="Arial" w:hAnsi="Arial"/>
                <w:b/>
                <w:bCs/>
              </w:rPr>
            </w:pPr>
            <w:r>
              <w:rPr>
                <w:rFonts w:ascii="Arial" w:hAnsi="Arial"/>
                <w:b/>
                <w:bCs/>
              </w:rPr>
              <w:t xml:space="preserve">Sonda endotraqueal com balão n. 6.5, </w:t>
            </w:r>
            <w:r>
              <w:rPr>
                <w:rFonts w:ascii="Arial" w:hAnsi="Arial"/>
                <w:b/>
                <w:bCs/>
                <w:color w:val="000000"/>
              </w:rPr>
              <w:t>conforme detalhamento constante no termo de referência.</w:t>
            </w:r>
          </w:p>
        </w:tc>
        <w:tc>
          <w:tcPr>
            <w:tcW w:w="1134" w:type="dxa"/>
            <w:shd w:val="clear" w:color="auto" w:fill="auto"/>
            <w:vAlign w:val="center"/>
          </w:tcPr>
          <w:p w14:paraId="7F0BB904">
            <w:pPr>
              <w:jc w:val="center"/>
              <w:rPr>
                <w:rFonts w:ascii="Arial" w:hAnsi="Arial"/>
                <w:b/>
              </w:rPr>
            </w:pPr>
          </w:p>
        </w:tc>
        <w:tc>
          <w:tcPr>
            <w:tcW w:w="992" w:type="dxa"/>
            <w:shd w:val="clear" w:color="auto" w:fill="auto"/>
            <w:vAlign w:val="center"/>
          </w:tcPr>
          <w:p w14:paraId="7FC5BB52">
            <w:pPr>
              <w:jc w:val="center"/>
              <w:rPr>
                <w:rFonts w:ascii="Arial" w:hAnsi="Arial"/>
                <w:b/>
              </w:rPr>
            </w:pPr>
          </w:p>
        </w:tc>
      </w:tr>
      <w:tr w14:paraId="18BC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619FEF0">
            <w:pPr>
              <w:jc w:val="center"/>
              <w:rPr>
                <w:rFonts w:ascii="Arial" w:hAnsi="Arial"/>
                <w:b/>
              </w:rPr>
            </w:pPr>
            <w:r>
              <w:rPr>
                <w:rFonts w:ascii="Arial" w:hAnsi="Arial"/>
                <w:b/>
              </w:rPr>
              <w:t>04</w:t>
            </w:r>
          </w:p>
        </w:tc>
        <w:tc>
          <w:tcPr>
            <w:tcW w:w="850" w:type="dxa"/>
            <w:shd w:val="clear" w:color="auto" w:fill="auto"/>
            <w:vAlign w:val="center"/>
          </w:tcPr>
          <w:p w14:paraId="2E55FA55">
            <w:pPr>
              <w:jc w:val="center"/>
              <w:rPr>
                <w:rFonts w:ascii="Arial" w:hAnsi="Arial"/>
                <w:b/>
                <w:bCs/>
              </w:rPr>
            </w:pPr>
            <w:r>
              <w:rPr>
                <w:rFonts w:ascii="Arial" w:hAnsi="Arial"/>
                <w:b/>
                <w:bCs/>
              </w:rPr>
              <w:t>20</w:t>
            </w:r>
          </w:p>
        </w:tc>
        <w:tc>
          <w:tcPr>
            <w:tcW w:w="567" w:type="dxa"/>
            <w:vAlign w:val="center"/>
          </w:tcPr>
          <w:p w14:paraId="7EAC1E03">
            <w:pPr>
              <w:jc w:val="center"/>
              <w:rPr>
                <w:rFonts w:ascii="Arial" w:hAnsi="Arial"/>
                <w:b/>
                <w:bCs/>
                <w:color w:val="000000"/>
              </w:rPr>
            </w:pPr>
            <w:r>
              <w:rPr>
                <w:rFonts w:ascii="Arial" w:hAnsi="Arial"/>
                <w:b/>
                <w:bCs/>
                <w:color w:val="000000"/>
              </w:rPr>
              <w:t>UN</w:t>
            </w:r>
          </w:p>
        </w:tc>
        <w:tc>
          <w:tcPr>
            <w:tcW w:w="1134" w:type="dxa"/>
            <w:shd w:val="clear" w:color="auto" w:fill="auto"/>
            <w:vAlign w:val="center"/>
          </w:tcPr>
          <w:p w14:paraId="33714ABF">
            <w:pPr>
              <w:jc w:val="center"/>
              <w:rPr>
                <w:rFonts w:ascii="Arial" w:hAnsi="Arial"/>
                <w:b/>
                <w:bCs/>
              </w:rPr>
            </w:pPr>
          </w:p>
        </w:tc>
        <w:tc>
          <w:tcPr>
            <w:tcW w:w="3686" w:type="dxa"/>
            <w:shd w:val="clear" w:color="auto" w:fill="auto"/>
            <w:vAlign w:val="center"/>
          </w:tcPr>
          <w:p w14:paraId="1C4D6040">
            <w:pPr>
              <w:jc w:val="both"/>
              <w:rPr>
                <w:rFonts w:ascii="Arial" w:hAnsi="Arial"/>
                <w:b/>
                <w:bCs/>
              </w:rPr>
            </w:pPr>
            <w:r>
              <w:rPr>
                <w:rFonts w:ascii="Arial" w:hAnsi="Arial"/>
                <w:b/>
                <w:bCs/>
              </w:rPr>
              <w:t>Sonda endotraqueal com balão n. 7.0</w:t>
            </w:r>
            <w:r>
              <w:rPr>
                <w:rFonts w:ascii="Arial" w:hAnsi="Arial"/>
                <w:b/>
                <w:bCs/>
                <w:color w:val="000000"/>
              </w:rPr>
              <w:t>, unidade</w:t>
            </w:r>
            <w:r>
              <w:rPr>
                <w:rFonts w:ascii="Arial" w:hAnsi="Arial"/>
                <w:b/>
                <w:bCs/>
              </w:rPr>
              <w:t xml:space="preserve">, </w:t>
            </w:r>
            <w:r>
              <w:rPr>
                <w:rFonts w:ascii="Arial" w:hAnsi="Arial"/>
                <w:b/>
                <w:bCs/>
                <w:color w:val="000000"/>
              </w:rPr>
              <w:t>conforme detalhamento constante no termo de referência.</w:t>
            </w:r>
          </w:p>
        </w:tc>
        <w:tc>
          <w:tcPr>
            <w:tcW w:w="1134" w:type="dxa"/>
            <w:shd w:val="clear" w:color="auto" w:fill="auto"/>
            <w:vAlign w:val="center"/>
          </w:tcPr>
          <w:p w14:paraId="5F722913">
            <w:pPr>
              <w:jc w:val="center"/>
              <w:rPr>
                <w:rFonts w:ascii="Arial" w:hAnsi="Arial"/>
                <w:b/>
              </w:rPr>
            </w:pPr>
          </w:p>
        </w:tc>
        <w:tc>
          <w:tcPr>
            <w:tcW w:w="992" w:type="dxa"/>
            <w:shd w:val="clear" w:color="auto" w:fill="auto"/>
            <w:vAlign w:val="center"/>
          </w:tcPr>
          <w:p w14:paraId="399EB617">
            <w:pPr>
              <w:jc w:val="center"/>
              <w:rPr>
                <w:rFonts w:ascii="Arial" w:hAnsi="Arial"/>
                <w:b/>
              </w:rPr>
            </w:pPr>
          </w:p>
        </w:tc>
      </w:tr>
      <w:tr w14:paraId="48D6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B887CC7">
            <w:pPr>
              <w:jc w:val="center"/>
              <w:rPr>
                <w:rFonts w:ascii="Arial" w:hAnsi="Arial"/>
                <w:b/>
              </w:rPr>
            </w:pPr>
            <w:r>
              <w:rPr>
                <w:rFonts w:ascii="Arial" w:hAnsi="Arial"/>
                <w:b/>
              </w:rPr>
              <w:t>05</w:t>
            </w:r>
          </w:p>
        </w:tc>
        <w:tc>
          <w:tcPr>
            <w:tcW w:w="850" w:type="dxa"/>
            <w:shd w:val="clear" w:color="auto" w:fill="auto"/>
            <w:vAlign w:val="center"/>
          </w:tcPr>
          <w:p w14:paraId="0E27846F">
            <w:pPr>
              <w:jc w:val="center"/>
              <w:rPr>
                <w:rFonts w:ascii="Arial" w:hAnsi="Arial"/>
                <w:b/>
                <w:bCs/>
              </w:rPr>
            </w:pPr>
            <w:r>
              <w:rPr>
                <w:rFonts w:ascii="Arial" w:hAnsi="Arial"/>
                <w:b/>
                <w:bCs/>
              </w:rPr>
              <w:t>10</w:t>
            </w:r>
          </w:p>
        </w:tc>
        <w:tc>
          <w:tcPr>
            <w:tcW w:w="567" w:type="dxa"/>
            <w:vAlign w:val="center"/>
          </w:tcPr>
          <w:p w14:paraId="555C7AC1">
            <w:pPr>
              <w:jc w:val="center"/>
              <w:rPr>
                <w:rFonts w:ascii="Arial" w:hAnsi="Arial"/>
                <w:b/>
                <w:bCs/>
                <w:color w:val="000000"/>
              </w:rPr>
            </w:pPr>
            <w:r>
              <w:rPr>
                <w:rFonts w:ascii="Arial" w:hAnsi="Arial"/>
                <w:b/>
                <w:bCs/>
                <w:color w:val="000000"/>
              </w:rPr>
              <w:t>UN</w:t>
            </w:r>
          </w:p>
        </w:tc>
        <w:tc>
          <w:tcPr>
            <w:tcW w:w="1134" w:type="dxa"/>
            <w:shd w:val="clear" w:color="auto" w:fill="auto"/>
            <w:vAlign w:val="center"/>
          </w:tcPr>
          <w:p w14:paraId="1D105B43">
            <w:pPr>
              <w:jc w:val="center"/>
              <w:rPr>
                <w:rFonts w:ascii="Arial" w:hAnsi="Arial"/>
                <w:b/>
                <w:bCs/>
              </w:rPr>
            </w:pPr>
          </w:p>
        </w:tc>
        <w:tc>
          <w:tcPr>
            <w:tcW w:w="3686" w:type="dxa"/>
            <w:shd w:val="clear" w:color="auto" w:fill="auto"/>
            <w:vAlign w:val="center"/>
          </w:tcPr>
          <w:p w14:paraId="1789D104">
            <w:pPr>
              <w:jc w:val="both"/>
              <w:rPr>
                <w:rFonts w:ascii="Arial" w:hAnsi="Arial"/>
                <w:b/>
                <w:bCs/>
              </w:rPr>
            </w:pPr>
            <w:r>
              <w:rPr>
                <w:rFonts w:ascii="Arial" w:hAnsi="Arial"/>
                <w:b/>
                <w:bCs/>
              </w:rPr>
              <w:t xml:space="preserve">Sonda endotraqueal com balão n. 7.5, </w:t>
            </w:r>
            <w:r>
              <w:rPr>
                <w:rFonts w:ascii="Arial" w:hAnsi="Arial"/>
                <w:b/>
                <w:bCs/>
                <w:color w:val="000000"/>
              </w:rPr>
              <w:t>conforme detalhamento constante no termo de referência.</w:t>
            </w:r>
          </w:p>
        </w:tc>
        <w:tc>
          <w:tcPr>
            <w:tcW w:w="1134" w:type="dxa"/>
            <w:shd w:val="clear" w:color="auto" w:fill="auto"/>
            <w:vAlign w:val="center"/>
          </w:tcPr>
          <w:p w14:paraId="1D24385C">
            <w:pPr>
              <w:jc w:val="center"/>
              <w:rPr>
                <w:rFonts w:ascii="Arial" w:hAnsi="Arial"/>
                <w:b/>
              </w:rPr>
            </w:pPr>
          </w:p>
        </w:tc>
        <w:tc>
          <w:tcPr>
            <w:tcW w:w="992" w:type="dxa"/>
            <w:shd w:val="clear" w:color="auto" w:fill="auto"/>
            <w:vAlign w:val="center"/>
          </w:tcPr>
          <w:p w14:paraId="1192D3DA">
            <w:pPr>
              <w:jc w:val="center"/>
              <w:rPr>
                <w:rFonts w:ascii="Arial" w:hAnsi="Arial"/>
                <w:b/>
              </w:rPr>
            </w:pPr>
          </w:p>
        </w:tc>
      </w:tr>
      <w:tr w14:paraId="6B32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70BB8FD">
            <w:pPr>
              <w:jc w:val="center"/>
              <w:rPr>
                <w:rFonts w:ascii="Arial" w:hAnsi="Arial"/>
                <w:b/>
              </w:rPr>
            </w:pPr>
            <w:r>
              <w:rPr>
                <w:rFonts w:ascii="Arial" w:hAnsi="Arial"/>
                <w:b/>
              </w:rPr>
              <w:t>06</w:t>
            </w:r>
          </w:p>
        </w:tc>
        <w:tc>
          <w:tcPr>
            <w:tcW w:w="850" w:type="dxa"/>
            <w:shd w:val="clear" w:color="auto" w:fill="auto"/>
            <w:vAlign w:val="center"/>
          </w:tcPr>
          <w:p w14:paraId="77C4B140">
            <w:pPr>
              <w:jc w:val="center"/>
              <w:rPr>
                <w:rFonts w:ascii="Arial" w:hAnsi="Arial"/>
                <w:b/>
                <w:bCs/>
              </w:rPr>
            </w:pPr>
            <w:r>
              <w:rPr>
                <w:rFonts w:ascii="Arial" w:hAnsi="Arial"/>
                <w:b/>
                <w:bCs/>
              </w:rPr>
              <w:t>10</w:t>
            </w:r>
          </w:p>
        </w:tc>
        <w:tc>
          <w:tcPr>
            <w:tcW w:w="567" w:type="dxa"/>
            <w:vAlign w:val="center"/>
          </w:tcPr>
          <w:p w14:paraId="7EB9D844">
            <w:pPr>
              <w:jc w:val="center"/>
              <w:rPr>
                <w:rFonts w:ascii="Arial" w:hAnsi="Arial"/>
                <w:b/>
                <w:bCs/>
                <w:color w:val="000000"/>
              </w:rPr>
            </w:pPr>
            <w:r>
              <w:rPr>
                <w:rFonts w:ascii="Arial" w:hAnsi="Arial"/>
                <w:b/>
                <w:bCs/>
                <w:color w:val="000000"/>
              </w:rPr>
              <w:t>UN</w:t>
            </w:r>
          </w:p>
        </w:tc>
        <w:tc>
          <w:tcPr>
            <w:tcW w:w="1134" w:type="dxa"/>
            <w:shd w:val="clear" w:color="auto" w:fill="auto"/>
            <w:vAlign w:val="center"/>
          </w:tcPr>
          <w:p w14:paraId="4FD0E14E">
            <w:pPr>
              <w:jc w:val="center"/>
              <w:rPr>
                <w:rFonts w:ascii="Arial" w:hAnsi="Arial"/>
                <w:b/>
                <w:bCs/>
              </w:rPr>
            </w:pPr>
          </w:p>
        </w:tc>
        <w:tc>
          <w:tcPr>
            <w:tcW w:w="3686" w:type="dxa"/>
            <w:shd w:val="clear" w:color="auto" w:fill="auto"/>
            <w:vAlign w:val="center"/>
          </w:tcPr>
          <w:p w14:paraId="1B604D52">
            <w:pPr>
              <w:jc w:val="both"/>
              <w:rPr>
                <w:rFonts w:ascii="Arial" w:hAnsi="Arial"/>
                <w:b/>
                <w:bCs/>
              </w:rPr>
            </w:pPr>
            <w:r>
              <w:rPr>
                <w:rFonts w:ascii="Arial" w:hAnsi="Arial"/>
                <w:b/>
                <w:bCs/>
                <w:color w:val="000000"/>
              </w:rPr>
              <w:t>Sonda endotraqueal com balão n. 8.0</w:t>
            </w:r>
            <w:r>
              <w:rPr>
                <w:rFonts w:ascii="Arial" w:hAnsi="Arial"/>
                <w:b/>
                <w:bCs/>
              </w:rPr>
              <w:t xml:space="preserve">, </w:t>
            </w:r>
            <w:r>
              <w:rPr>
                <w:rFonts w:ascii="Arial" w:hAnsi="Arial"/>
                <w:b/>
                <w:bCs/>
                <w:color w:val="000000"/>
              </w:rPr>
              <w:t>conforme detalhamento constante no termo de referência.</w:t>
            </w:r>
          </w:p>
        </w:tc>
        <w:tc>
          <w:tcPr>
            <w:tcW w:w="1134" w:type="dxa"/>
            <w:shd w:val="clear" w:color="auto" w:fill="auto"/>
            <w:vAlign w:val="center"/>
          </w:tcPr>
          <w:p w14:paraId="5883106A">
            <w:pPr>
              <w:jc w:val="center"/>
              <w:rPr>
                <w:rFonts w:ascii="Arial" w:hAnsi="Arial"/>
                <w:b/>
              </w:rPr>
            </w:pPr>
          </w:p>
        </w:tc>
        <w:tc>
          <w:tcPr>
            <w:tcW w:w="992" w:type="dxa"/>
            <w:shd w:val="clear" w:color="auto" w:fill="auto"/>
            <w:vAlign w:val="center"/>
          </w:tcPr>
          <w:p w14:paraId="3719933E">
            <w:pPr>
              <w:jc w:val="center"/>
              <w:rPr>
                <w:rFonts w:ascii="Arial" w:hAnsi="Arial"/>
                <w:b/>
              </w:rPr>
            </w:pPr>
          </w:p>
        </w:tc>
      </w:tr>
      <w:tr w14:paraId="3F40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A3681B3">
            <w:pPr>
              <w:jc w:val="center"/>
              <w:rPr>
                <w:rFonts w:ascii="Arial" w:hAnsi="Arial"/>
                <w:b/>
              </w:rPr>
            </w:pPr>
            <w:r>
              <w:rPr>
                <w:rFonts w:ascii="Arial" w:hAnsi="Arial"/>
                <w:b/>
              </w:rPr>
              <w:t>07</w:t>
            </w:r>
          </w:p>
        </w:tc>
        <w:tc>
          <w:tcPr>
            <w:tcW w:w="850" w:type="dxa"/>
            <w:shd w:val="clear" w:color="auto" w:fill="auto"/>
            <w:vAlign w:val="center"/>
          </w:tcPr>
          <w:p w14:paraId="681A5411">
            <w:pPr>
              <w:jc w:val="center"/>
              <w:rPr>
                <w:rFonts w:ascii="Arial" w:hAnsi="Arial"/>
                <w:b/>
                <w:bCs/>
                <w:color w:val="000000"/>
              </w:rPr>
            </w:pPr>
            <w:r>
              <w:rPr>
                <w:rFonts w:ascii="Arial" w:hAnsi="Arial"/>
                <w:b/>
                <w:bCs/>
              </w:rPr>
              <w:t>05</w:t>
            </w:r>
          </w:p>
        </w:tc>
        <w:tc>
          <w:tcPr>
            <w:tcW w:w="567" w:type="dxa"/>
            <w:vAlign w:val="center"/>
          </w:tcPr>
          <w:p w14:paraId="3EF68B46">
            <w:pPr>
              <w:jc w:val="center"/>
              <w:rPr>
                <w:rFonts w:ascii="Arial" w:hAnsi="Arial"/>
                <w:b/>
                <w:bCs/>
                <w:color w:val="000000"/>
              </w:rPr>
            </w:pPr>
            <w:r>
              <w:rPr>
                <w:rFonts w:ascii="Arial" w:hAnsi="Arial"/>
                <w:b/>
                <w:bCs/>
                <w:color w:val="000000"/>
              </w:rPr>
              <w:t>UN</w:t>
            </w:r>
          </w:p>
        </w:tc>
        <w:tc>
          <w:tcPr>
            <w:tcW w:w="1134" w:type="dxa"/>
            <w:shd w:val="clear" w:color="auto" w:fill="auto"/>
            <w:vAlign w:val="center"/>
          </w:tcPr>
          <w:p w14:paraId="5517F82D">
            <w:pPr>
              <w:jc w:val="center"/>
              <w:rPr>
                <w:rFonts w:ascii="Arial" w:hAnsi="Arial"/>
                <w:b/>
                <w:bCs/>
                <w:color w:val="000000"/>
              </w:rPr>
            </w:pPr>
          </w:p>
        </w:tc>
        <w:tc>
          <w:tcPr>
            <w:tcW w:w="3686" w:type="dxa"/>
            <w:shd w:val="clear" w:color="auto" w:fill="auto"/>
            <w:vAlign w:val="center"/>
          </w:tcPr>
          <w:p w14:paraId="1398B4AF">
            <w:pPr>
              <w:jc w:val="both"/>
              <w:rPr>
                <w:rFonts w:ascii="Arial" w:hAnsi="Arial"/>
                <w:b/>
                <w:bCs/>
              </w:rPr>
            </w:pPr>
            <w:r>
              <w:rPr>
                <w:rFonts w:ascii="Arial" w:hAnsi="Arial"/>
                <w:b/>
                <w:bCs/>
                <w:color w:val="000000"/>
              </w:rPr>
              <w:t>Sonda endotraqueal com balão n. 8.5, conforme detalhamento constante no termo de referência.</w:t>
            </w:r>
          </w:p>
        </w:tc>
        <w:tc>
          <w:tcPr>
            <w:tcW w:w="1134" w:type="dxa"/>
            <w:shd w:val="clear" w:color="auto" w:fill="auto"/>
            <w:vAlign w:val="center"/>
          </w:tcPr>
          <w:p w14:paraId="64586B59">
            <w:pPr>
              <w:jc w:val="center"/>
              <w:rPr>
                <w:rFonts w:ascii="Arial" w:hAnsi="Arial"/>
                <w:b/>
              </w:rPr>
            </w:pPr>
          </w:p>
        </w:tc>
        <w:tc>
          <w:tcPr>
            <w:tcW w:w="992" w:type="dxa"/>
            <w:shd w:val="clear" w:color="auto" w:fill="auto"/>
            <w:vAlign w:val="center"/>
          </w:tcPr>
          <w:p w14:paraId="2F1B2401">
            <w:pPr>
              <w:jc w:val="center"/>
              <w:rPr>
                <w:rFonts w:ascii="Arial" w:hAnsi="Arial"/>
                <w:b/>
              </w:rPr>
            </w:pPr>
          </w:p>
        </w:tc>
      </w:tr>
      <w:tr w14:paraId="720C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A91F007">
            <w:pPr>
              <w:jc w:val="center"/>
              <w:rPr>
                <w:rFonts w:ascii="Arial" w:hAnsi="Arial"/>
                <w:b/>
              </w:rPr>
            </w:pPr>
            <w:r>
              <w:rPr>
                <w:rFonts w:ascii="Arial" w:hAnsi="Arial"/>
                <w:b/>
              </w:rPr>
              <w:t>08</w:t>
            </w:r>
          </w:p>
        </w:tc>
        <w:tc>
          <w:tcPr>
            <w:tcW w:w="850" w:type="dxa"/>
            <w:shd w:val="clear" w:color="auto" w:fill="auto"/>
            <w:vAlign w:val="center"/>
          </w:tcPr>
          <w:p w14:paraId="0BB1FFD5">
            <w:pPr>
              <w:jc w:val="center"/>
              <w:rPr>
                <w:rFonts w:ascii="Arial" w:hAnsi="Arial"/>
                <w:b/>
                <w:bCs/>
                <w:color w:val="000000"/>
              </w:rPr>
            </w:pPr>
            <w:r>
              <w:rPr>
                <w:rFonts w:ascii="Arial" w:hAnsi="Arial"/>
                <w:b/>
                <w:bCs/>
              </w:rPr>
              <w:t>10</w:t>
            </w:r>
          </w:p>
        </w:tc>
        <w:tc>
          <w:tcPr>
            <w:tcW w:w="567" w:type="dxa"/>
            <w:vAlign w:val="center"/>
          </w:tcPr>
          <w:p w14:paraId="12FB8340">
            <w:pPr>
              <w:jc w:val="center"/>
              <w:rPr>
                <w:rFonts w:ascii="Arial" w:hAnsi="Arial"/>
                <w:b/>
                <w:bCs/>
                <w:color w:val="000000"/>
              </w:rPr>
            </w:pPr>
            <w:r>
              <w:rPr>
                <w:rFonts w:ascii="Arial" w:hAnsi="Arial"/>
                <w:b/>
                <w:bCs/>
                <w:color w:val="000000"/>
              </w:rPr>
              <w:t>UN</w:t>
            </w:r>
          </w:p>
        </w:tc>
        <w:tc>
          <w:tcPr>
            <w:tcW w:w="1134" w:type="dxa"/>
            <w:shd w:val="clear" w:color="auto" w:fill="auto"/>
            <w:vAlign w:val="center"/>
          </w:tcPr>
          <w:p w14:paraId="46B04633">
            <w:pPr>
              <w:jc w:val="center"/>
              <w:rPr>
                <w:rFonts w:ascii="Arial" w:hAnsi="Arial"/>
                <w:b/>
                <w:bCs/>
              </w:rPr>
            </w:pPr>
          </w:p>
        </w:tc>
        <w:tc>
          <w:tcPr>
            <w:tcW w:w="3686" w:type="dxa"/>
            <w:shd w:val="clear" w:color="auto" w:fill="auto"/>
            <w:vAlign w:val="center"/>
          </w:tcPr>
          <w:p w14:paraId="7381F8BA">
            <w:pPr>
              <w:jc w:val="both"/>
              <w:rPr>
                <w:rFonts w:ascii="Arial" w:hAnsi="Arial"/>
                <w:b/>
                <w:bCs/>
                <w:color w:val="000000"/>
              </w:rPr>
            </w:pPr>
            <w:r>
              <w:rPr>
                <w:rFonts w:ascii="Arial" w:hAnsi="Arial"/>
                <w:b/>
                <w:bCs/>
              </w:rPr>
              <w:t>Sonda endotraqueal com balão n. 9.5</w:t>
            </w:r>
            <w:r>
              <w:rPr>
                <w:rFonts w:ascii="Arial" w:hAnsi="Arial"/>
                <w:b/>
                <w:bCs/>
                <w:color w:val="000000"/>
              </w:rPr>
              <w:t>, conforme detalhamento constante no termo de referência.</w:t>
            </w:r>
          </w:p>
        </w:tc>
        <w:tc>
          <w:tcPr>
            <w:tcW w:w="1134" w:type="dxa"/>
            <w:shd w:val="clear" w:color="auto" w:fill="auto"/>
            <w:vAlign w:val="center"/>
          </w:tcPr>
          <w:p w14:paraId="5C2FEE7B">
            <w:pPr>
              <w:jc w:val="center"/>
              <w:rPr>
                <w:rFonts w:ascii="Arial" w:hAnsi="Arial"/>
                <w:b/>
              </w:rPr>
            </w:pPr>
          </w:p>
        </w:tc>
        <w:tc>
          <w:tcPr>
            <w:tcW w:w="992" w:type="dxa"/>
            <w:shd w:val="clear" w:color="auto" w:fill="auto"/>
            <w:vAlign w:val="center"/>
          </w:tcPr>
          <w:p w14:paraId="35DCC8B7">
            <w:pPr>
              <w:jc w:val="center"/>
              <w:rPr>
                <w:rFonts w:ascii="Arial" w:hAnsi="Arial"/>
                <w:b/>
              </w:rPr>
            </w:pPr>
          </w:p>
        </w:tc>
      </w:tr>
      <w:tr w14:paraId="4596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2315336">
            <w:pPr>
              <w:jc w:val="center"/>
              <w:rPr>
                <w:rFonts w:ascii="Arial" w:hAnsi="Arial"/>
                <w:b/>
              </w:rPr>
            </w:pPr>
            <w:r>
              <w:rPr>
                <w:rFonts w:ascii="Arial" w:hAnsi="Arial"/>
                <w:b/>
              </w:rPr>
              <w:t>09</w:t>
            </w:r>
          </w:p>
        </w:tc>
        <w:tc>
          <w:tcPr>
            <w:tcW w:w="850" w:type="dxa"/>
            <w:shd w:val="clear" w:color="auto" w:fill="auto"/>
            <w:vAlign w:val="center"/>
          </w:tcPr>
          <w:p w14:paraId="69523FDE">
            <w:pPr>
              <w:jc w:val="center"/>
              <w:rPr>
                <w:rFonts w:ascii="Arial" w:hAnsi="Arial"/>
                <w:b/>
                <w:bCs/>
                <w:color w:val="000000"/>
              </w:rPr>
            </w:pPr>
            <w:r>
              <w:rPr>
                <w:rFonts w:ascii="Arial" w:hAnsi="Arial"/>
                <w:b/>
                <w:bCs/>
              </w:rPr>
              <w:t>10</w:t>
            </w:r>
          </w:p>
        </w:tc>
        <w:tc>
          <w:tcPr>
            <w:tcW w:w="567" w:type="dxa"/>
            <w:vAlign w:val="center"/>
          </w:tcPr>
          <w:p w14:paraId="15EFC86D">
            <w:pPr>
              <w:jc w:val="center"/>
              <w:rPr>
                <w:rFonts w:ascii="Arial" w:hAnsi="Arial"/>
                <w:b/>
                <w:bCs/>
                <w:color w:val="000000"/>
              </w:rPr>
            </w:pPr>
            <w:r>
              <w:rPr>
                <w:rFonts w:ascii="Arial" w:hAnsi="Arial"/>
                <w:b/>
                <w:bCs/>
                <w:color w:val="000000"/>
              </w:rPr>
              <w:t>UN</w:t>
            </w:r>
          </w:p>
        </w:tc>
        <w:tc>
          <w:tcPr>
            <w:tcW w:w="1134" w:type="dxa"/>
            <w:shd w:val="clear" w:color="auto" w:fill="auto"/>
            <w:vAlign w:val="center"/>
          </w:tcPr>
          <w:p w14:paraId="13690E3A">
            <w:pPr>
              <w:jc w:val="center"/>
              <w:rPr>
                <w:rFonts w:ascii="Arial" w:hAnsi="Arial"/>
                <w:b/>
                <w:bCs/>
              </w:rPr>
            </w:pPr>
          </w:p>
        </w:tc>
        <w:tc>
          <w:tcPr>
            <w:tcW w:w="3686" w:type="dxa"/>
            <w:shd w:val="clear" w:color="auto" w:fill="auto"/>
            <w:vAlign w:val="center"/>
          </w:tcPr>
          <w:p w14:paraId="40539419">
            <w:pPr>
              <w:jc w:val="both"/>
              <w:rPr>
                <w:rFonts w:ascii="Arial" w:hAnsi="Arial"/>
                <w:b/>
                <w:bCs/>
                <w:color w:val="000000"/>
              </w:rPr>
            </w:pPr>
            <w:r>
              <w:rPr>
                <w:rFonts w:ascii="Arial" w:hAnsi="Arial"/>
                <w:b/>
                <w:bCs/>
              </w:rPr>
              <w:t xml:space="preserve">Sonda endotraqueal com balão n. 5.5, </w:t>
            </w:r>
            <w:r>
              <w:rPr>
                <w:rFonts w:ascii="Arial" w:hAnsi="Arial"/>
                <w:b/>
                <w:bCs/>
                <w:color w:val="000000"/>
              </w:rPr>
              <w:t>conforme detalhamento constante no termo de referência.</w:t>
            </w:r>
          </w:p>
        </w:tc>
        <w:tc>
          <w:tcPr>
            <w:tcW w:w="1134" w:type="dxa"/>
            <w:shd w:val="clear" w:color="auto" w:fill="auto"/>
            <w:vAlign w:val="center"/>
          </w:tcPr>
          <w:p w14:paraId="6165526E">
            <w:pPr>
              <w:jc w:val="center"/>
              <w:rPr>
                <w:rFonts w:ascii="Arial" w:hAnsi="Arial"/>
                <w:b/>
              </w:rPr>
            </w:pPr>
          </w:p>
        </w:tc>
        <w:tc>
          <w:tcPr>
            <w:tcW w:w="992" w:type="dxa"/>
            <w:shd w:val="clear" w:color="auto" w:fill="auto"/>
            <w:vAlign w:val="center"/>
          </w:tcPr>
          <w:p w14:paraId="07182D84">
            <w:pPr>
              <w:jc w:val="center"/>
              <w:rPr>
                <w:rFonts w:ascii="Arial" w:hAnsi="Arial"/>
                <w:b/>
              </w:rPr>
            </w:pPr>
          </w:p>
        </w:tc>
      </w:tr>
      <w:tr w14:paraId="3B9B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6888FD2">
            <w:pPr>
              <w:jc w:val="center"/>
              <w:rPr>
                <w:rFonts w:ascii="Arial" w:hAnsi="Arial"/>
                <w:b/>
              </w:rPr>
            </w:pPr>
            <w:r>
              <w:rPr>
                <w:rFonts w:ascii="Arial" w:hAnsi="Arial"/>
                <w:b/>
              </w:rPr>
              <w:t>10</w:t>
            </w:r>
          </w:p>
        </w:tc>
        <w:tc>
          <w:tcPr>
            <w:tcW w:w="850" w:type="dxa"/>
            <w:shd w:val="clear" w:color="auto" w:fill="auto"/>
            <w:vAlign w:val="center"/>
          </w:tcPr>
          <w:p w14:paraId="000257B7">
            <w:pPr>
              <w:jc w:val="center"/>
              <w:rPr>
                <w:rFonts w:ascii="Arial" w:hAnsi="Arial"/>
                <w:b/>
                <w:bCs/>
                <w:color w:val="000000"/>
              </w:rPr>
            </w:pPr>
            <w:r>
              <w:rPr>
                <w:rFonts w:ascii="Arial" w:hAnsi="Arial"/>
                <w:b/>
                <w:bCs/>
              </w:rPr>
              <w:t>20</w:t>
            </w:r>
          </w:p>
        </w:tc>
        <w:tc>
          <w:tcPr>
            <w:tcW w:w="567" w:type="dxa"/>
            <w:vAlign w:val="center"/>
          </w:tcPr>
          <w:p w14:paraId="3CC10D5C">
            <w:pPr>
              <w:jc w:val="center"/>
              <w:rPr>
                <w:rFonts w:ascii="Arial" w:hAnsi="Arial"/>
                <w:b/>
                <w:bCs/>
                <w:color w:val="000000"/>
              </w:rPr>
            </w:pPr>
            <w:r>
              <w:rPr>
                <w:rFonts w:ascii="Arial" w:hAnsi="Arial"/>
                <w:b/>
                <w:bCs/>
                <w:color w:val="000000"/>
              </w:rPr>
              <w:t>UN</w:t>
            </w:r>
          </w:p>
        </w:tc>
        <w:tc>
          <w:tcPr>
            <w:tcW w:w="1134" w:type="dxa"/>
            <w:shd w:val="clear" w:color="auto" w:fill="auto"/>
            <w:vAlign w:val="center"/>
          </w:tcPr>
          <w:p w14:paraId="74EBB496">
            <w:pPr>
              <w:jc w:val="center"/>
              <w:rPr>
                <w:rFonts w:ascii="Arial" w:hAnsi="Arial"/>
                <w:b/>
                <w:bCs/>
              </w:rPr>
            </w:pPr>
          </w:p>
        </w:tc>
        <w:tc>
          <w:tcPr>
            <w:tcW w:w="3686" w:type="dxa"/>
            <w:shd w:val="clear" w:color="auto" w:fill="auto"/>
            <w:vAlign w:val="center"/>
          </w:tcPr>
          <w:p w14:paraId="117BC5AC">
            <w:pPr>
              <w:jc w:val="both"/>
              <w:rPr>
                <w:rFonts w:ascii="Arial" w:hAnsi="Arial"/>
                <w:b/>
                <w:bCs/>
                <w:color w:val="000000"/>
              </w:rPr>
            </w:pPr>
            <w:r>
              <w:rPr>
                <w:rFonts w:ascii="Arial" w:hAnsi="Arial"/>
                <w:b/>
                <w:bCs/>
              </w:rPr>
              <w:t xml:space="preserve">Sonda endotraqueal sem balão n. 2.0, </w:t>
            </w:r>
            <w:r>
              <w:rPr>
                <w:rFonts w:ascii="Arial" w:hAnsi="Arial"/>
                <w:b/>
                <w:bCs/>
                <w:color w:val="000000"/>
              </w:rPr>
              <w:t>conforme detalhamento constante no termo de referência.</w:t>
            </w:r>
          </w:p>
        </w:tc>
        <w:tc>
          <w:tcPr>
            <w:tcW w:w="1134" w:type="dxa"/>
            <w:shd w:val="clear" w:color="auto" w:fill="auto"/>
            <w:vAlign w:val="center"/>
          </w:tcPr>
          <w:p w14:paraId="545B1D64">
            <w:pPr>
              <w:jc w:val="center"/>
              <w:rPr>
                <w:rFonts w:ascii="Arial" w:hAnsi="Arial"/>
                <w:b/>
              </w:rPr>
            </w:pPr>
          </w:p>
        </w:tc>
        <w:tc>
          <w:tcPr>
            <w:tcW w:w="992" w:type="dxa"/>
            <w:shd w:val="clear" w:color="auto" w:fill="auto"/>
            <w:vAlign w:val="center"/>
          </w:tcPr>
          <w:p w14:paraId="4683713A">
            <w:pPr>
              <w:jc w:val="center"/>
              <w:rPr>
                <w:rFonts w:ascii="Arial" w:hAnsi="Arial"/>
                <w:b/>
              </w:rPr>
            </w:pPr>
          </w:p>
        </w:tc>
      </w:tr>
      <w:tr w14:paraId="595D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89BB449">
            <w:pPr>
              <w:jc w:val="center"/>
              <w:rPr>
                <w:rFonts w:ascii="Arial" w:hAnsi="Arial"/>
                <w:b/>
              </w:rPr>
            </w:pPr>
            <w:r>
              <w:rPr>
                <w:rFonts w:ascii="Arial" w:hAnsi="Arial"/>
                <w:b/>
              </w:rPr>
              <w:t>11</w:t>
            </w:r>
          </w:p>
        </w:tc>
        <w:tc>
          <w:tcPr>
            <w:tcW w:w="850" w:type="dxa"/>
            <w:shd w:val="clear" w:color="auto" w:fill="auto"/>
            <w:vAlign w:val="center"/>
          </w:tcPr>
          <w:p w14:paraId="6860304E">
            <w:pPr>
              <w:jc w:val="center"/>
              <w:rPr>
                <w:rFonts w:ascii="Arial" w:hAnsi="Arial"/>
                <w:b/>
                <w:bCs/>
              </w:rPr>
            </w:pPr>
            <w:r>
              <w:rPr>
                <w:rFonts w:ascii="Arial" w:hAnsi="Arial"/>
                <w:b/>
                <w:bCs/>
              </w:rPr>
              <w:t>05</w:t>
            </w:r>
          </w:p>
        </w:tc>
        <w:tc>
          <w:tcPr>
            <w:tcW w:w="567" w:type="dxa"/>
            <w:vAlign w:val="center"/>
          </w:tcPr>
          <w:p w14:paraId="524548FD">
            <w:pPr>
              <w:jc w:val="center"/>
              <w:rPr>
                <w:rFonts w:ascii="Arial" w:hAnsi="Arial"/>
                <w:b/>
                <w:bCs/>
                <w:color w:val="000000"/>
              </w:rPr>
            </w:pPr>
            <w:r>
              <w:rPr>
                <w:rFonts w:ascii="Arial" w:hAnsi="Arial"/>
                <w:b/>
                <w:bCs/>
                <w:color w:val="000000"/>
              </w:rPr>
              <w:t>UN</w:t>
            </w:r>
          </w:p>
        </w:tc>
        <w:tc>
          <w:tcPr>
            <w:tcW w:w="1134" w:type="dxa"/>
            <w:shd w:val="clear" w:color="auto" w:fill="auto"/>
            <w:vAlign w:val="center"/>
          </w:tcPr>
          <w:p w14:paraId="4D2A0DBB">
            <w:pPr>
              <w:jc w:val="center"/>
              <w:rPr>
                <w:rFonts w:ascii="Arial" w:hAnsi="Arial"/>
                <w:b/>
                <w:bCs/>
              </w:rPr>
            </w:pPr>
          </w:p>
        </w:tc>
        <w:tc>
          <w:tcPr>
            <w:tcW w:w="3686" w:type="dxa"/>
            <w:shd w:val="clear" w:color="auto" w:fill="auto"/>
            <w:vAlign w:val="center"/>
          </w:tcPr>
          <w:p w14:paraId="615DA044">
            <w:pPr>
              <w:jc w:val="both"/>
              <w:rPr>
                <w:rFonts w:ascii="Arial" w:hAnsi="Arial"/>
                <w:b/>
                <w:bCs/>
              </w:rPr>
            </w:pPr>
            <w:r>
              <w:rPr>
                <w:rFonts w:ascii="Arial" w:hAnsi="Arial"/>
                <w:b/>
                <w:bCs/>
              </w:rPr>
              <w:t>Sonda endotraqueal com balão n. 5.0, conforme detalhamento constante no termo de referência.</w:t>
            </w:r>
          </w:p>
        </w:tc>
        <w:tc>
          <w:tcPr>
            <w:tcW w:w="1134" w:type="dxa"/>
            <w:shd w:val="clear" w:color="auto" w:fill="auto"/>
            <w:vAlign w:val="center"/>
          </w:tcPr>
          <w:p w14:paraId="5FDA28AB">
            <w:pPr>
              <w:jc w:val="center"/>
              <w:rPr>
                <w:rFonts w:ascii="Arial" w:hAnsi="Arial"/>
                <w:b/>
              </w:rPr>
            </w:pPr>
          </w:p>
        </w:tc>
        <w:tc>
          <w:tcPr>
            <w:tcW w:w="992" w:type="dxa"/>
            <w:shd w:val="clear" w:color="auto" w:fill="auto"/>
            <w:vAlign w:val="center"/>
          </w:tcPr>
          <w:p w14:paraId="4F570B67">
            <w:pPr>
              <w:jc w:val="center"/>
              <w:rPr>
                <w:rFonts w:ascii="Arial" w:hAnsi="Arial"/>
                <w:b/>
              </w:rPr>
            </w:pPr>
          </w:p>
        </w:tc>
      </w:tr>
      <w:tr w14:paraId="33A9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8C9D33E">
            <w:pPr>
              <w:jc w:val="center"/>
              <w:rPr>
                <w:rFonts w:ascii="Arial" w:hAnsi="Arial"/>
                <w:b/>
              </w:rPr>
            </w:pPr>
            <w:r>
              <w:rPr>
                <w:rFonts w:ascii="Arial" w:hAnsi="Arial"/>
                <w:b/>
              </w:rPr>
              <w:t>12</w:t>
            </w:r>
          </w:p>
        </w:tc>
        <w:tc>
          <w:tcPr>
            <w:tcW w:w="850" w:type="dxa"/>
            <w:shd w:val="clear" w:color="auto" w:fill="auto"/>
            <w:vAlign w:val="center"/>
          </w:tcPr>
          <w:p w14:paraId="21B9EEF5">
            <w:pPr>
              <w:jc w:val="center"/>
              <w:rPr>
                <w:rFonts w:ascii="Arial" w:hAnsi="Arial"/>
                <w:b/>
                <w:bCs/>
                <w:color w:val="000000"/>
              </w:rPr>
            </w:pPr>
            <w:r>
              <w:rPr>
                <w:rFonts w:ascii="Arial" w:hAnsi="Arial"/>
                <w:b/>
                <w:bCs/>
              </w:rPr>
              <w:t>15</w:t>
            </w:r>
          </w:p>
        </w:tc>
        <w:tc>
          <w:tcPr>
            <w:tcW w:w="567" w:type="dxa"/>
            <w:vAlign w:val="center"/>
          </w:tcPr>
          <w:p w14:paraId="7E4A7D33">
            <w:pPr>
              <w:jc w:val="center"/>
              <w:rPr>
                <w:rFonts w:ascii="Arial" w:hAnsi="Arial"/>
                <w:b/>
                <w:bCs/>
                <w:color w:val="000000"/>
              </w:rPr>
            </w:pPr>
            <w:r>
              <w:rPr>
                <w:rFonts w:ascii="Arial" w:hAnsi="Arial"/>
                <w:b/>
                <w:bCs/>
                <w:color w:val="000000"/>
              </w:rPr>
              <w:t>UN</w:t>
            </w:r>
          </w:p>
        </w:tc>
        <w:tc>
          <w:tcPr>
            <w:tcW w:w="1134" w:type="dxa"/>
            <w:shd w:val="clear" w:color="auto" w:fill="auto"/>
            <w:vAlign w:val="center"/>
          </w:tcPr>
          <w:p w14:paraId="7510E306">
            <w:pPr>
              <w:jc w:val="center"/>
              <w:rPr>
                <w:rFonts w:ascii="Arial" w:hAnsi="Arial"/>
                <w:b/>
                <w:bCs/>
              </w:rPr>
            </w:pPr>
          </w:p>
        </w:tc>
        <w:tc>
          <w:tcPr>
            <w:tcW w:w="3686" w:type="dxa"/>
            <w:shd w:val="clear" w:color="auto" w:fill="auto"/>
            <w:vAlign w:val="center"/>
          </w:tcPr>
          <w:p w14:paraId="23E25BF6">
            <w:pPr>
              <w:jc w:val="both"/>
              <w:rPr>
                <w:rFonts w:ascii="Arial" w:hAnsi="Arial"/>
                <w:b/>
                <w:bCs/>
                <w:color w:val="000000"/>
              </w:rPr>
            </w:pPr>
            <w:r>
              <w:rPr>
                <w:rFonts w:ascii="Arial" w:hAnsi="Arial"/>
                <w:b/>
                <w:bCs/>
              </w:rPr>
              <w:t xml:space="preserve">Sonda endotraqueal com balão n. 3.0, </w:t>
            </w:r>
            <w:r>
              <w:rPr>
                <w:rFonts w:ascii="Arial" w:hAnsi="Arial"/>
                <w:b/>
                <w:bCs/>
                <w:color w:val="000000"/>
              </w:rPr>
              <w:t>conforme detalhamento constante no termo de referência.</w:t>
            </w:r>
          </w:p>
        </w:tc>
        <w:tc>
          <w:tcPr>
            <w:tcW w:w="1134" w:type="dxa"/>
            <w:shd w:val="clear" w:color="auto" w:fill="auto"/>
            <w:vAlign w:val="center"/>
          </w:tcPr>
          <w:p w14:paraId="3DEEACBB">
            <w:pPr>
              <w:jc w:val="center"/>
              <w:rPr>
                <w:rFonts w:ascii="Arial" w:hAnsi="Arial"/>
                <w:b/>
              </w:rPr>
            </w:pPr>
          </w:p>
        </w:tc>
        <w:tc>
          <w:tcPr>
            <w:tcW w:w="992" w:type="dxa"/>
            <w:shd w:val="clear" w:color="auto" w:fill="auto"/>
            <w:vAlign w:val="center"/>
          </w:tcPr>
          <w:p w14:paraId="08655CE6">
            <w:pPr>
              <w:jc w:val="center"/>
              <w:rPr>
                <w:rFonts w:ascii="Arial" w:hAnsi="Arial"/>
                <w:b/>
              </w:rPr>
            </w:pPr>
          </w:p>
        </w:tc>
      </w:tr>
      <w:tr w14:paraId="0A80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F04FDB3">
            <w:pPr>
              <w:jc w:val="center"/>
              <w:rPr>
                <w:rFonts w:ascii="Arial" w:hAnsi="Arial"/>
                <w:b/>
              </w:rPr>
            </w:pPr>
            <w:r>
              <w:rPr>
                <w:rFonts w:ascii="Arial" w:hAnsi="Arial"/>
                <w:b/>
              </w:rPr>
              <w:t>13</w:t>
            </w:r>
          </w:p>
        </w:tc>
        <w:tc>
          <w:tcPr>
            <w:tcW w:w="850" w:type="dxa"/>
            <w:shd w:val="clear" w:color="auto" w:fill="auto"/>
            <w:vAlign w:val="center"/>
          </w:tcPr>
          <w:p w14:paraId="4D856982">
            <w:pPr>
              <w:jc w:val="center"/>
              <w:rPr>
                <w:rFonts w:ascii="Arial" w:hAnsi="Arial"/>
                <w:b/>
                <w:bCs/>
                <w:color w:val="000000"/>
              </w:rPr>
            </w:pPr>
            <w:r>
              <w:rPr>
                <w:rFonts w:ascii="Arial" w:hAnsi="Arial"/>
                <w:b/>
                <w:bCs/>
              </w:rPr>
              <w:t>25</w:t>
            </w:r>
          </w:p>
        </w:tc>
        <w:tc>
          <w:tcPr>
            <w:tcW w:w="567" w:type="dxa"/>
            <w:vAlign w:val="center"/>
          </w:tcPr>
          <w:p w14:paraId="6C01EDE3">
            <w:pPr>
              <w:jc w:val="center"/>
              <w:rPr>
                <w:rFonts w:ascii="Arial" w:hAnsi="Arial"/>
                <w:b/>
                <w:bCs/>
                <w:color w:val="000000"/>
              </w:rPr>
            </w:pPr>
            <w:r>
              <w:rPr>
                <w:rFonts w:ascii="Arial" w:hAnsi="Arial"/>
                <w:b/>
                <w:bCs/>
                <w:color w:val="000000"/>
              </w:rPr>
              <w:t>UN</w:t>
            </w:r>
          </w:p>
        </w:tc>
        <w:tc>
          <w:tcPr>
            <w:tcW w:w="1134" w:type="dxa"/>
            <w:shd w:val="clear" w:color="auto" w:fill="auto"/>
            <w:vAlign w:val="center"/>
          </w:tcPr>
          <w:p w14:paraId="122D83E2">
            <w:pPr>
              <w:jc w:val="center"/>
              <w:rPr>
                <w:rFonts w:ascii="Arial" w:hAnsi="Arial"/>
                <w:b/>
                <w:bCs/>
              </w:rPr>
            </w:pPr>
          </w:p>
        </w:tc>
        <w:tc>
          <w:tcPr>
            <w:tcW w:w="3686" w:type="dxa"/>
            <w:shd w:val="clear" w:color="auto" w:fill="auto"/>
            <w:vAlign w:val="center"/>
          </w:tcPr>
          <w:p w14:paraId="77293EE7">
            <w:pPr>
              <w:jc w:val="both"/>
              <w:rPr>
                <w:rFonts w:ascii="Arial" w:hAnsi="Arial"/>
                <w:b/>
                <w:bCs/>
                <w:color w:val="000000"/>
              </w:rPr>
            </w:pPr>
            <w:r>
              <w:rPr>
                <w:rFonts w:ascii="Arial" w:hAnsi="Arial"/>
                <w:b/>
                <w:bCs/>
              </w:rPr>
              <w:t xml:space="preserve">Sonda endotraqueal com balão n. 3.5, </w:t>
            </w:r>
            <w:r>
              <w:rPr>
                <w:rFonts w:ascii="Arial" w:hAnsi="Arial"/>
                <w:b/>
                <w:bCs/>
                <w:color w:val="000000"/>
              </w:rPr>
              <w:t>conforme detalhamento constante no termo de referência.</w:t>
            </w:r>
          </w:p>
        </w:tc>
        <w:tc>
          <w:tcPr>
            <w:tcW w:w="1134" w:type="dxa"/>
            <w:shd w:val="clear" w:color="auto" w:fill="auto"/>
            <w:vAlign w:val="center"/>
          </w:tcPr>
          <w:p w14:paraId="045F20E7">
            <w:pPr>
              <w:jc w:val="center"/>
              <w:rPr>
                <w:rFonts w:ascii="Arial" w:hAnsi="Arial"/>
                <w:b/>
              </w:rPr>
            </w:pPr>
          </w:p>
        </w:tc>
        <w:tc>
          <w:tcPr>
            <w:tcW w:w="992" w:type="dxa"/>
            <w:shd w:val="clear" w:color="auto" w:fill="auto"/>
            <w:vAlign w:val="center"/>
          </w:tcPr>
          <w:p w14:paraId="507DF07E">
            <w:pPr>
              <w:jc w:val="center"/>
              <w:rPr>
                <w:rFonts w:ascii="Arial" w:hAnsi="Arial"/>
                <w:b/>
              </w:rPr>
            </w:pPr>
          </w:p>
        </w:tc>
      </w:tr>
      <w:tr w14:paraId="53AF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BFCAF7C">
            <w:pPr>
              <w:jc w:val="center"/>
              <w:rPr>
                <w:rFonts w:ascii="Arial" w:hAnsi="Arial"/>
                <w:b/>
              </w:rPr>
            </w:pPr>
            <w:r>
              <w:rPr>
                <w:rFonts w:ascii="Arial" w:hAnsi="Arial"/>
                <w:b/>
              </w:rPr>
              <w:t>14</w:t>
            </w:r>
          </w:p>
        </w:tc>
        <w:tc>
          <w:tcPr>
            <w:tcW w:w="850" w:type="dxa"/>
            <w:shd w:val="clear" w:color="auto" w:fill="auto"/>
            <w:vAlign w:val="center"/>
          </w:tcPr>
          <w:p w14:paraId="57E51823">
            <w:pPr>
              <w:jc w:val="center"/>
              <w:rPr>
                <w:rFonts w:ascii="Arial" w:hAnsi="Arial"/>
                <w:b/>
                <w:bCs/>
                <w:color w:val="000000"/>
              </w:rPr>
            </w:pPr>
            <w:r>
              <w:rPr>
                <w:rFonts w:ascii="Arial" w:hAnsi="Arial"/>
                <w:b/>
                <w:bCs/>
              </w:rPr>
              <w:t>20</w:t>
            </w:r>
          </w:p>
        </w:tc>
        <w:tc>
          <w:tcPr>
            <w:tcW w:w="567" w:type="dxa"/>
            <w:vAlign w:val="center"/>
          </w:tcPr>
          <w:p w14:paraId="00C52CAA">
            <w:pPr>
              <w:jc w:val="center"/>
              <w:rPr>
                <w:rFonts w:ascii="Arial" w:hAnsi="Arial"/>
                <w:b/>
                <w:bCs/>
                <w:color w:val="000000"/>
              </w:rPr>
            </w:pPr>
            <w:r>
              <w:rPr>
                <w:rFonts w:ascii="Arial" w:hAnsi="Arial"/>
                <w:b/>
                <w:bCs/>
                <w:color w:val="000000"/>
              </w:rPr>
              <w:t>UN</w:t>
            </w:r>
          </w:p>
        </w:tc>
        <w:tc>
          <w:tcPr>
            <w:tcW w:w="1134" w:type="dxa"/>
            <w:shd w:val="clear" w:color="auto" w:fill="auto"/>
            <w:vAlign w:val="center"/>
          </w:tcPr>
          <w:p w14:paraId="0ADBECBB">
            <w:pPr>
              <w:jc w:val="center"/>
              <w:rPr>
                <w:rFonts w:ascii="Arial" w:hAnsi="Arial"/>
                <w:b/>
                <w:bCs/>
              </w:rPr>
            </w:pPr>
          </w:p>
        </w:tc>
        <w:tc>
          <w:tcPr>
            <w:tcW w:w="3686" w:type="dxa"/>
            <w:shd w:val="clear" w:color="auto" w:fill="auto"/>
            <w:vAlign w:val="center"/>
          </w:tcPr>
          <w:p w14:paraId="321578A2">
            <w:pPr>
              <w:jc w:val="both"/>
              <w:rPr>
                <w:rFonts w:ascii="Arial" w:hAnsi="Arial"/>
                <w:b/>
                <w:bCs/>
                <w:color w:val="000000"/>
              </w:rPr>
            </w:pPr>
            <w:r>
              <w:rPr>
                <w:rFonts w:ascii="Arial" w:hAnsi="Arial"/>
                <w:b/>
                <w:bCs/>
              </w:rPr>
              <w:t xml:space="preserve">Sonda endotraqueal com balão n. 4.0, </w:t>
            </w:r>
            <w:r>
              <w:rPr>
                <w:rFonts w:ascii="Arial" w:hAnsi="Arial"/>
                <w:b/>
                <w:bCs/>
                <w:color w:val="000000"/>
              </w:rPr>
              <w:t>conforme detalhamento constante no termo de referência.</w:t>
            </w:r>
          </w:p>
        </w:tc>
        <w:tc>
          <w:tcPr>
            <w:tcW w:w="1134" w:type="dxa"/>
            <w:shd w:val="clear" w:color="auto" w:fill="auto"/>
            <w:vAlign w:val="center"/>
          </w:tcPr>
          <w:p w14:paraId="7CC1A941">
            <w:pPr>
              <w:jc w:val="center"/>
              <w:rPr>
                <w:rFonts w:ascii="Arial" w:hAnsi="Arial"/>
                <w:b/>
              </w:rPr>
            </w:pPr>
          </w:p>
        </w:tc>
        <w:tc>
          <w:tcPr>
            <w:tcW w:w="992" w:type="dxa"/>
            <w:shd w:val="clear" w:color="auto" w:fill="auto"/>
            <w:vAlign w:val="center"/>
          </w:tcPr>
          <w:p w14:paraId="2C870A9E">
            <w:pPr>
              <w:jc w:val="center"/>
              <w:rPr>
                <w:rFonts w:ascii="Arial" w:hAnsi="Arial"/>
                <w:b/>
              </w:rPr>
            </w:pPr>
          </w:p>
        </w:tc>
      </w:tr>
      <w:tr w14:paraId="575A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5"/>
            <w:vAlign w:val="center"/>
          </w:tcPr>
          <w:p w14:paraId="7CBA9549">
            <w:pPr>
              <w:jc w:val="right"/>
              <w:rPr>
                <w:rFonts w:ascii="Arial" w:hAnsi="Arial" w:eastAsia="Calibri"/>
                <w:b/>
                <w:color w:val="000000"/>
                <w:lang w:eastAsia="en-US"/>
              </w:rPr>
            </w:pPr>
            <w:r>
              <w:rPr>
                <w:rFonts w:ascii="Arial" w:hAnsi="Arial" w:eastAsia="Calibri"/>
                <w:b/>
                <w:color w:val="000000"/>
                <w:lang w:eastAsia="en-US"/>
              </w:rPr>
              <w:t>Total do lote 31</w:t>
            </w:r>
          </w:p>
        </w:tc>
        <w:tc>
          <w:tcPr>
            <w:tcW w:w="2126" w:type="dxa"/>
            <w:gridSpan w:val="2"/>
            <w:shd w:val="clear" w:color="auto" w:fill="auto"/>
            <w:vAlign w:val="center"/>
          </w:tcPr>
          <w:p w14:paraId="1CFE0031">
            <w:pPr>
              <w:spacing w:before="60" w:after="60"/>
              <w:jc w:val="center"/>
              <w:rPr>
                <w:rFonts w:ascii="Arial" w:hAnsi="Arial"/>
                <w:b/>
              </w:rPr>
            </w:pPr>
            <w:r>
              <w:rPr>
                <w:rFonts w:ascii="Arial" w:hAnsi="Arial"/>
                <w:b/>
              </w:rPr>
              <w:t xml:space="preserve">R$ </w:t>
            </w:r>
          </w:p>
        </w:tc>
      </w:tr>
    </w:tbl>
    <w:p w14:paraId="36132196">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79"/>
        <w:gridCol w:w="709"/>
        <w:gridCol w:w="567"/>
        <w:gridCol w:w="992"/>
        <w:gridCol w:w="3969"/>
        <w:gridCol w:w="1134"/>
        <w:gridCol w:w="992"/>
      </w:tblGrid>
      <w:tr w14:paraId="277B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D8D8D8" w:themeFill="background1" w:themeFillShade="D9"/>
          </w:tcPr>
          <w:p w14:paraId="278D912F">
            <w:pPr>
              <w:spacing w:before="60" w:after="60"/>
              <w:jc w:val="center"/>
              <w:rPr>
                <w:rFonts w:ascii="Arial" w:hAnsi="Arial"/>
                <w:b/>
              </w:rPr>
            </w:pPr>
          </w:p>
        </w:tc>
        <w:tc>
          <w:tcPr>
            <w:tcW w:w="6516" w:type="dxa"/>
            <w:gridSpan w:val="5"/>
            <w:shd w:val="clear" w:color="auto" w:fill="D8D8D8" w:themeFill="background1" w:themeFillShade="D9"/>
            <w:vAlign w:val="center"/>
          </w:tcPr>
          <w:p w14:paraId="16FC36A9">
            <w:pPr>
              <w:spacing w:before="60" w:after="60"/>
              <w:jc w:val="center"/>
              <w:rPr>
                <w:rFonts w:ascii="Arial" w:hAnsi="Arial"/>
                <w:b/>
              </w:rPr>
            </w:pPr>
            <w:r>
              <w:rPr>
                <w:rFonts w:ascii="Arial" w:hAnsi="Arial"/>
                <w:b/>
              </w:rPr>
              <w:t>Objeto licitado – lote 32</w:t>
            </w:r>
          </w:p>
        </w:tc>
        <w:tc>
          <w:tcPr>
            <w:tcW w:w="2126" w:type="dxa"/>
            <w:gridSpan w:val="2"/>
            <w:shd w:val="clear" w:color="auto" w:fill="D8D8D8" w:themeFill="background1" w:themeFillShade="D9"/>
            <w:vAlign w:val="center"/>
          </w:tcPr>
          <w:p w14:paraId="64C9A997">
            <w:pPr>
              <w:spacing w:before="60" w:after="60"/>
              <w:jc w:val="center"/>
              <w:rPr>
                <w:rFonts w:ascii="Arial" w:hAnsi="Arial"/>
                <w:b/>
              </w:rPr>
            </w:pPr>
            <w:r>
              <w:rPr>
                <w:rFonts w:ascii="Arial" w:hAnsi="Arial"/>
                <w:b/>
              </w:rPr>
              <w:t>Valor (R$)</w:t>
            </w:r>
          </w:p>
        </w:tc>
      </w:tr>
      <w:tr w14:paraId="4BF3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D8D8D8" w:themeFill="background1" w:themeFillShade="D9"/>
            <w:vAlign w:val="center"/>
          </w:tcPr>
          <w:p w14:paraId="5794B213">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7E8068BA">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22C6BA1A">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1F3EA201">
            <w:pPr>
              <w:spacing w:before="60" w:after="60"/>
              <w:jc w:val="center"/>
              <w:rPr>
                <w:rFonts w:ascii="Arial" w:hAnsi="Arial"/>
                <w:b/>
              </w:rPr>
            </w:pPr>
            <w:r>
              <w:rPr>
                <w:rFonts w:ascii="Arial" w:hAnsi="Arial"/>
                <w:b/>
              </w:rPr>
              <w:t>Marca</w:t>
            </w:r>
          </w:p>
        </w:tc>
        <w:tc>
          <w:tcPr>
            <w:tcW w:w="3969" w:type="dxa"/>
            <w:shd w:val="clear" w:color="auto" w:fill="D8D8D8" w:themeFill="background1" w:themeFillShade="D9"/>
            <w:vAlign w:val="center"/>
          </w:tcPr>
          <w:p w14:paraId="40D9D2B6">
            <w:pPr>
              <w:spacing w:before="60" w:after="60"/>
              <w:jc w:val="center"/>
              <w:rPr>
                <w:rFonts w:ascii="Arial" w:hAnsi="Arial"/>
                <w:b/>
              </w:rPr>
            </w:pPr>
            <w:r>
              <w:rPr>
                <w:rFonts w:ascii="Arial" w:hAnsi="Arial"/>
                <w:b/>
              </w:rPr>
              <w:t>Descrição</w:t>
            </w:r>
          </w:p>
        </w:tc>
        <w:tc>
          <w:tcPr>
            <w:tcW w:w="1134" w:type="dxa"/>
            <w:shd w:val="clear" w:color="auto" w:fill="D8D8D8" w:themeFill="background1" w:themeFillShade="D9"/>
            <w:vAlign w:val="center"/>
          </w:tcPr>
          <w:p w14:paraId="7F755B7E">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5443E6A2">
            <w:pPr>
              <w:spacing w:before="60" w:after="60"/>
              <w:jc w:val="center"/>
              <w:rPr>
                <w:rFonts w:ascii="Arial" w:hAnsi="Arial"/>
                <w:b/>
              </w:rPr>
            </w:pPr>
            <w:r>
              <w:rPr>
                <w:rFonts w:ascii="Arial" w:hAnsi="Arial"/>
                <w:b/>
              </w:rPr>
              <w:t>Total</w:t>
            </w:r>
          </w:p>
        </w:tc>
      </w:tr>
      <w:tr w14:paraId="75FE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62A91E1F">
            <w:pPr>
              <w:jc w:val="center"/>
              <w:rPr>
                <w:rFonts w:ascii="Arial" w:hAnsi="Arial"/>
                <w:b/>
              </w:rPr>
            </w:pPr>
            <w:r>
              <w:rPr>
                <w:rFonts w:ascii="Arial" w:hAnsi="Arial"/>
                <w:b/>
              </w:rPr>
              <w:t>01</w:t>
            </w:r>
          </w:p>
        </w:tc>
        <w:tc>
          <w:tcPr>
            <w:tcW w:w="709" w:type="dxa"/>
            <w:shd w:val="clear" w:color="auto" w:fill="auto"/>
            <w:vAlign w:val="center"/>
          </w:tcPr>
          <w:p w14:paraId="0CF56E65">
            <w:pPr>
              <w:jc w:val="center"/>
              <w:rPr>
                <w:rFonts w:ascii="Arial" w:hAnsi="Arial"/>
                <w:b/>
                <w:bCs/>
              </w:rPr>
            </w:pPr>
            <w:r>
              <w:rPr>
                <w:rFonts w:ascii="Arial" w:hAnsi="Arial"/>
                <w:b/>
                <w:bCs/>
              </w:rPr>
              <w:t>02</w:t>
            </w:r>
          </w:p>
        </w:tc>
        <w:tc>
          <w:tcPr>
            <w:tcW w:w="567" w:type="dxa"/>
            <w:vAlign w:val="center"/>
          </w:tcPr>
          <w:p w14:paraId="336EE268">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3E98D815">
            <w:pPr>
              <w:jc w:val="center"/>
              <w:rPr>
                <w:rFonts w:ascii="Arial" w:hAnsi="Arial"/>
                <w:b/>
                <w:bCs/>
              </w:rPr>
            </w:pPr>
          </w:p>
        </w:tc>
        <w:tc>
          <w:tcPr>
            <w:tcW w:w="3969" w:type="dxa"/>
            <w:shd w:val="clear" w:color="auto" w:fill="auto"/>
            <w:vAlign w:val="center"/>
          </w:tcPr>
          <w:p w14:paraId="08A66ABC">
            <w:pPr>
              <w:jc w:val="both"/>
              <w:rPr>
                <w:rFonts w:ascii="Arial" w:hAnsi="Arial"/>
                <w:b/>
                <w:bCs/>
              </w:rPr>
            </w:pPr>
            <w:r>
              <w:rPr>
                <w:rFonts w:ascii="Arial" w:hAnsi="Arial"/>
                <w:b/>
                <w:bCs/>
              </w:rPr>
              <w:t xml:space="preserve">Máscara laríngea descartável estéril nº 1, </w:t>
            </w:r>
            <w:r>
              <w:rPr>
                <w:rFonts w:ascii="Arial" w:hAnsi="Arial"/>
                <w:b/>
                <w:bCs/>
                <w:color w:val="000000"/>
              </w:rPr>
              <w:t>conforme detalhamento constante no termo de referência.</w:t>
            </w:r>
          </w:p>
        </w:tc>
        <w:tc>
          <w:tcPr>
            <w:tcW w:w="1134" w:type="dxa"/>
            <w:shd w:val="clear" w:color="auto" w:fill="auto"/>
            <w:vAlign w:val="center"/>
          </w:tcPr>
          <w:p w14:paraId="73595E40">
            <w:pPr>
              <w:jc w:val="center"/>
              <w:rPr>
                <w:rFonts w:ascii="Arial" w:hAnsi="Arial"/>
                <w:b/>
              </w:rPr>
            </w:pPr>
          </w:p>
        </w:tc>
        <w:tc>
          <w:tcPr>
            <w:tcW w:w="992" w:type="dxa"/>
            <w:shd w:val="clear" w:color="auto" w:fill="auto"/>
            <w:vAlign w:val="center"/>
          </w:tcPr>
          <w:p w14:paraId="4681A0AE">
            <w:pPr>
              <w:jc w:val="center"/>
              <w:rPr>
                <w:rFonts w:ascii="Arial" w:hAnsi="Arial"/>
                <w:b/>
              </w:rPr>
            </w:pPr>
          </w:p>
        </w:tc>
      </w:tr>
      <w:tr w14:paraId="7754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2E80FACF">
            <w:pPr>
              <w:jc w:val="center"/>
              <w:rPr>
                <w:rFonts w:ascii="Arial" w:hAnsi="Arial"/>
                <w:b/>
              </w:rPr>
            </w:pPr>
            <w:r>
              <w:rPr>
                <w:rFonts w:ascii="Arial" w:hAnsi="Arial"/>
                <w:b/>
              </w:rPr>
              <w:t>02</w:t>
            </w:r>
          </w:p>
        </w:tc>
        <w:tc>
          <w:tcPr>
            <w:tcW w:w="709" w:type="dxa"/>
            <w:shd w:val="clear" w:color="auto" w:fill="auto"/>
            <w:vAlign w:val="center"/>
          </w:tcPr>
          <w:p w14:paraId="2522AB0C">
            <w:pPr>
              <w:jc w:val="center"/>
              <w:rPr>
                <w:rFonts w:ascii="Arial" w:hAnsi="Arial"/>
                <w:b/>
                <w:bCs/>
              </w:rPr>
            </w:pPr>
            <w:r>
              <w:rPr>
                <w:rFonts w:ascii="Arial" w:hAnsi="Arial"/>
                <w:b/>
                <w:bCs/>
              </w:rPr>
              <w:t>02</w:t>
            </w:r>
          </w:p>
        </w:tc>
        <w:tc>
          <w:tcPr>
            <w:tcW w:w="567" w:type="dxa"/>
            <w:vAlign w:val="center"/>
          </w:tcPr>
          <w:p w14:paraId="0724C9BC">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3E08A8A7">
            <w:pPr>
              <w:jc w:val="center"/>
              <w:rPr>
                <w:rFonts w:ascii="Arial" w:hAnsi="Arial"/>
                <w:b/>
                <w:bCs/>
              </w:rPr>
            </w:pPr>
          </w:p>
        </w:tc>
        <w:tc>
          <w:tcPr>
            <w:tcW w:w="3969" w:type="dxa"/>
            <w:shd w:val="clear" w:color="auto" w:fill="auto"/>
            <w:vAlign w:val="center"/>
          </w:tcPr>
          <w:p w14:paraId="6D3AD878">
            <w:pPr>
              <w:jc w:val="both"/>
              <w:rPr>
                <w:rFonts w:ascii="Arial" w:hAnsi="Arial"/>
                <w:b/>
                <w:bCs/>
              </w:rPr>
            </w:pPr>
            <w:r>
              <w:rPr>
                <w:rFonts w:ascii="Arial" w:hAnsi="Arial"/>
                <w:b/>
                <w:bCs/>
              </w:rPr>
              <w:t xml:space="preserve">Máscara laríngea descartável estéril nº 2, </w:t>
            </w:r>
            <w:r>
              <w:rPr>
                <w:rFonts w:ascii="Arial" w:hAnsi="Arial"/>
                <w:b/>
                <w:bCs/>
                <w:color w:val="000000"/>
              </w:rPr>
              <w:t>conforme detalhamento constante no termo de referência.</w:t>
            </w:r>
          </w:p>
        </w:tc>
        <w:tc>
          <w:tcPr>
            <w:tcW w:w="1134" w:type="dxa"/>
            <w:shd w:val="clear" w:color="auto" w:fill="auto"/>
            <w:vAlign w:val="center"/>
          </w:tcPr>
          <w:p w14:paraId="058F7094">
            <w:pPr>
              <w:jc w:val="center"/>
              <w:rPr>
                <w:rFonts w:ascii="Arial" w:hAnsi="Arial"/>
                <w:b/>
              </w:rPr>
            </w:pPr>
          </w:p>
        </w:tc>
        <w:tc>
          <w:tcPr>
            <w:tcW w:w="992" w:type="dxa"/>
            <w:shd w:val="clear" w:color="auto" w:fill="auto"/>
            <w:vAlign w:val="center"/>
          </w:tcPr>
          <w:p w14:paraId="6ADE9057">
            <w:pPr>
              <w:jc w:val="center"/>
              <w:rPr>
                <w:rFonts w:ascii="Arial" w:hAnsi="Arial"/>
                <w:b/>
              </w:rPr>
            </w:pPr>
          </w:p>
        </w:tc>
      </w:tr>
      <w:tr w14:paraId="0FF4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77C46603">
            <w:pPr>
              <w:jc w:val="center"/>
              <w:rPr>
                <w:rFonts w:ascii="Arial" w:hAnsi="Arial"/>
                <w:b/>
              </w:rPr>
            </w:pPr>
            <w:r>
              <w:rPr>
                <w:rFonts w:ascii="Arial" w:hAnsi="Arial"/>
                <w:b/>
              </w:rPr>
              <w:t>03</w:t>
            </w:r>
          </w:p>
        </w:tc>
        <w:tc>
          <w:tcPr>
            <w:tcW w:w="709" w:type="dxa"/>
            <w:shd w:val="clear" w:color="auto" w:fill="auto"/>
            <w:vAlign w:val="center"/>
          </w:tcPr>
          <w:p w14:paraId="448A7F32">
            <w:pPr>
              <w:jc w:val="center"/>
              <w:rPr>
                <w:rFonts w:ascii="Arial" w:hAnsi="Arial"/>
                <w:b/>
                <w:bCs/>
              </w:rPr>
            </w:pPr>
            <w:r>
              <w:rPr>
                <w:rFonts w:ascii="Arial" w:hAnsi="Arial"/>
                <w:b/>
                <w:bCs/>
              </w:rPr>
              <w:t>02</w:t>
            </w:r>
          </w:p>
        </w:tc>
        <w:tc>
          <w:tcPr>
            <w:tcW w:w="567" w:type="dxa"/>
            <w:vAlign w:val="center"/>
          </w:tcPr>
          <w:p w14:paraId="454D52A3">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103E6F9E">
            <w:pPr>
              <w:jc w:val="center"/>
              <w:rPr>
                <w:rFonts w:ascii="Arial" w:hAnsi="Arial"/>
                <w:b/>
                <w:bCs/>
              </w:rPr>
            </w:pPr>
          </w:p>
        </w:tc>
        <w:tc>
          <w:tcPr>
            <w:tcW w:w="3969" w:type="dxa"/>
            <w:shd w:val="clear" w:color="auto" w:fill="auto"/>
            <w:vAlign w:val="center"/>
          </w:tcPr>
          <w:p w14:paraId="464CBAB1">
            <w:pPr>
              <w:jc w:val="both"/>
              <w:rPr>
                <w:rFonts w:ascii="Arial" w:hAnsi="Arial"/>
                <w:b/>
                <w:bCs/>
              </w:rPr>
            </w:pPr>
            <w:r>
              <w:rPr>
                <w:rFonts w:ascii="Arial" w:hAnsi="Arial"/>
                <w:b/>
                <w:bCs/>
                <w:color w:val="000000"/>
              </w:rPr>
              <w:t>Máscara laríngea descartável nº 3</w:t>
            </w:r>
            <w:r>
              <w:rPr>
                <w:rFonts w:ascii="Arial" w:hAnsi="Arial"/>
                <w:b/>
                <w:bCs/>
              </w:rPr>
              <w:t xml:space="preserve">, </w:t>
            </w:r>
            <w:r>
              <w:rPr>
                <w:rFonts w:ascii="Arial" w:hAnsi="Arial"/>
                <w:b/>
                <w:bCs/>
                <w:color w:val="000000"/>
              </w:rPr>
              <w:t>conforme detalhamento constante no termo de referência.</w:t>
            </w:r>
          </w:p>
        </w:tc>
        <w:tc>
          <w:tcPr>
            <w:tcW w:w="1134" w:type="dxa"/>
            <w:shd w:val="clear" w:color="auto" w:fill="auto"/>
            <w:vAlign w:val="center"/>
          </w:tcPr>
          <w:p w14:paraId="08A2FE48">
            <w:pPr>
              <w:jc w:val="center"/>
              <w:rPr>
                <w:rFonts w:ascii="Arial" w:hAnsi="Arial"/>
                <w:b/>
              </w:rPr>
            </w:pPr>
          </w:p>
        </w:tc>
        <w:tc>
          <w:tcPr>
            <w:tcW w:w="992" w:type="dxa"/>
            <w:shd w:val="clear" w:color="auto" w:fill="auto"/>
            <w:vAlign w:val="center"/>
          </w:tcPr>
          <w:p w14:paraId="7001CBCC">
            <w:pPr>
              <w:jc w:val="center"/>
              <w:rPr>
                <w:rFonts w:ascii="Arial" w:hAnsi="Arial"/>
                <w:b/>
              </w:rPr>
            </w:pPr>
          </w:p>
        </w:tc>
      </w:tr>
      <w:tr w14:paraId="582C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287ED73A">
            <w:pPr>
              <w:jc w:val="center"/>
              <w:rPr>
                <w:rFonts w:ascii="Arial" w:hAnsi="Arial"/>
                <w:b/>
              </w:rPr>
            </w:pPr>
            <w:r>
              <w:rPr>
                <w:rFonts w:ascii="Arial" w:hAnsi="Arial"/>
                <w:b/>
              </w:rPr>
              <w:t>04</w:t>
            </w:r>
          </w:p>
        </w:tc>
        <w:tc>
          <w:tcPr>
            <w:tcW w:w="709" w:type="dxa"/>
            <w:shd w:val="clear" w:color="auto" w:fill="auto"/>
            <w:vAlign w:val="center"/>
          </w:tcPr>
          <w:p w14:paraId="2513A3BD">
            <w:pPr>
              <w:jc w:val="center"/>
              <w:rPr>
                <w:rFonts w:ascii="Arial" w:hAnsi="Arial"/>
                <w:b/>
                <w:bCs/>
              </w:rPr>
            </w:pPr>
            <w:r>
              <w:rPr>
                <w:rFonts w:ascii="Arial" w:hAnsi="Arial"/>
                <w:b/>
                <w:bCs/>
              </w:rPr>
              <w:t>02</w:t>
            </w:r>
          </w:p>
        </w:tc>
        <w:tc>
          <w:tcPr>
            <w:tcW w:w="567" w:type="dxa"/>
            <w:vAlign w:val="center"/>
          </w:tcPr>
          <w:p w14:paraId="2C82E1D9">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7D7D5110">
            <w:pPr>
              <w:jc w:val="center"/>
              <w:rPr>
                <w:rFonts w:ascii="Arial" w:hAnsi="Arial"/>
                <w:b/>
                <w:bCs/>
              </w:rPr>
            </w:pPr>
          </w:p>
        </w:tc>
        <w:tc>
          <w:tcPr>
            <w:tcW w:w="3969" w:type="dxa"/>
            <w:shd w:val="clear" w:color="auto" w:fill="auto"/>
            <w:vAlign w:val="center"/>
          </w:tcPr>
          <w:p w14:paraId="4B9BD6FC">
            <w:pPr>
              <w:jc w:val="both"/>
              <w:rPr>
                <w:rFonts w:ascii="Arial" w:hAnsi="Arial"/>
                <w:b/>
                <w:bCs/>
              </w:rPr>
            </w:pPr>
            <w:r>
              <w:rPr>
                <w:rFonts w:ascii="Arial" w:hAnsi="Arial"/>
                <w:b/>
                <w:bCs/>
              </w:rPr>
              <w:t xml:space="preserve">Máscara laríngea descartável nº 4, </w:t>
            </w:r>
            <w:r>
              <w:rPr>
                <w:rFonts w:ascii="Arial" w:hAnsi="Arial"/>
                <w:b/>
                <w:bCs/>
                <w:color w:val="000000"/>
              </w:rPr>
              <w:t>conforme detalhamento constante no termo de referência.</w:t>
            </w:r>
          </w:p>
        </w:tc>
        <w:tc>
          <w:tcPr>
            <w:tcW w:w="1134" w:type="dxa"/>
            <w:shd w:val="clear" w:color="auto" w:fill="auto"/>
            <w:vAlign w:val="center"/>
          </w:tcPr>
          <w:p w14:paraId="34936B46">
            <w:pPr>
              <w:jc w:val="center"/>
              <w:rPr>
                <w:rFonts w:ascii="Arial" w:hAnsi="Arial"/>
                <w:b/>
              </w:rPr>
            </w:pPr>
          </w:p>
        </w:tc>
        <w:tc>
          <w:tcPr>
            <w:tcW w:w="992" w:type="dxa"/>
            <w:shd w:val="clear" w:color="auto" w:fill="auto"/>
            <w:vAlign w:val="center"/>
          </w:tcPr>
          <w:p w14:paraId="16871B39">
            <w:pPr>
              <w:jc w:val="center"/>
              <w:rPr>
                <w:rFonts w:ascii="Arial" w:hAnsi="Arial"/>
                <w:b/>
              </w:rPr>
            </w:pPr>
          </w:p>
        </w:tc>
      </w:tr>
      <w:tr w14:paraId="7B21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2E3EC786">
            <w:pPr>
              <w:jc w:val="center"/>
              <w:rPr>
                <w:rFonts w:ascii="Arial" w:hAnsi="Arial"/>
                <w:b/>
              </w:rPr>
            </w:pPr>
            <w:r>
              <w:rPr>
                <w:rFonts w:ascii="Arial" w:hAnsi="Arial"/>
                <w:b/>
              </w:rPr>
              <w:t>05</w:t>
            </w:r>
          </w:p>
        </w:tc>
        <w:tc>
          <w:tcPr>
            <w:tcW w:w="709" w:type="dxa"/>
            <w:shd w:val="clear" w:color="auto" w:fill="auto"/>
            <w:vAlign w:val="center"/>
          </w:tcPr>
          <w:p w14:paraId="397919C0">
            <w:pPr>
              <w:jc w:val="center"/>
              <w:rPr>
                <w:rFonts w:ascii="Arial" w:hAnsi="Arial"/>
                <w:b/>
                <w:bCs/>
              </w:rPr>
            </w:pPr>
            <w:r>
              <w:rPr>
                <w:rFonts w:ascii="Arial" w:hAnsi="Arial"/>
                <w:b/>
                <w:bCs/>
              </w:rPr>
              <w:t>02</w:t>
            </w:r>
          </w:p>
        </w:tc>
        <w:tc>
          <w:tcPr>
            <w:tcW w:w="567" w:type="dxa"/>
            <w:vAlign w:val="center"/>
          </w:tcPr>
          <w:p w14:paraId="24D2110F">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75DDABD2">
            <w:pPr>
              <w:jc w:val="center"/>
              <w:rPr>
                <w:rFonts w:ascii="Arial" w:hAnsi="Arial"/>
                <w:b/>
                <w:bCs/>
              </w:rPr>
            </w:pPr>
          </w:p>
        </w:tc>
        <w:tc>
          <w:tcPr>
            <w:tcW w:w="3969" w:type="dxa"/>
            <w:shd w:val="clear" w:color="auto" w:fill="auto"/>
            <w:vAlign w:val="center"/>
          </w:tcPr>
          <w:p w14:paraId="541585A8">
            <w:pPr>
              <w:jc w:val="both"/>
              <w:rPr>
                <w:rFonts w:ascii="Arial" w:hAnsi="Arial"/>
                <w:b/>
                <w:bCs/>
              </w:rPr>
            </w:pPr>
            <w:r>
              <w:rPr>
                <w:rFonts w:ascii="Arial" w:hAnsi="Arial"/>
                <w:b/>
                <w:bCs/>
              </w:rPr>
              <w:t xml:space="preserve">Máscara laríngea descartável nº 5, </w:t>
            </w:r>
            <w:r>
              <w:rPr>
                <w:rFonts w:ascii="Arial" w:hAnsi="Arial"/>
                <w:b/>
                <w:bCs/>
                <w:color w:val="000000"/>
              </w:rPr>
              <w:t>conforme detalhamento constante no termo de referência.</w:t>
            </w:r>
          </w:p>
        </w:tc>
        <w:tc>
          <w:tcPr>
            <w:tcW w:w="1134" w:type="dxa"/>
            <w:shd w:val="clear" w:color="auto" w:fill="auto"/>
            <w:vAlign w:val="center"/>
          </w:tcPr>
          <w:p w14:paraId="58B56D4C">
            <w:pPr>
              <w:jc w:val="center"/>
              <w:rPr>
                <w:rFonts w:ascii="Arial" w:hAnsi="Arial"/>
                <w:b/>
              </w:rPr>
            </w:pPr>
          </w:p>
        </w:tc>
        <w:tc>
          <w:tcPr>
            <w:tcW w:w="992" w:type="dxa"/>
            <w:shd w:val="clear" w:color="auto" w:fill="auto"/>
            <w:vAlign w:val="center"/>
          </w:tcPr>
          <w:p w14:paraId="432EF2B2">
            <w:pPr>
              <w:jc w:val="center"/>
              <w:rPr>
                <w:rFonts w:ascii="Arial" w:hAnsi="Arial"/>
                <w:b/>
              </w:rPr>
            </w:pPr>
          </w:p>
        </w:tc>
      </w:tr>
      <w:tr w14:paraId="2006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4E6CC4F2">
            <w:pPr>
              <w:jc w:val="center"/>
              <w:rPr>
                <w:rFonts w:ascii="Arial" w:hAnsi="Arial"/>
                <w:b/>
              </w:rPr>
            </w:pPr>
            <w:r>
              <w:rPr>
                <w:rFonts w:ascii="Arial" w:hAnsi="Arial"/>
                <w:b/>
              </w:rPr>
              <w:t>06</w:t>
            </w:r>
          </w:p>
        </w:tc>
        <w:tc>
          <w:tcPr>
            <w:tcW w:w="709" w:type="dxa"/>
            <w:shd w:val="clear" w:color="auto" w:fill="auto"/>
            <w:vAlign w:val="center"/>
          </w:tcPr>
          <w:p w14:paraId="3DCC6071">
            <w:pPr>
              <w:jc w:val="center"/>
              <w:rPr>
                <w:rFonts w:ascii="Arial" w:hAnsi="Arial"/>
                <w:b/>
                <w:bCs/>
              </w:rPr>
            </w:pPr>
            <w:r>
              <w:rPr>
                <w:rFonts w:ascii="Arial" w:hAnsi="Arial"/>
                <w:b/>
                <w:bCs/>
              </w:rPr>
              <w:t>02</w:t>
            </w:r>
          </w:p>
        </w:tc>
        <w:tc>
          <w:tcPr>
            <w:tcW w:w="567" w:type="dxa"/>
            <w:vAlign w:val="center"/>
          </w:tcPr>
          <w:p w14:paraId="5A95A443">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649C916F">
            <w:pPr>
              <w:jc w:val="center"/>
              <w:rPr>
                <w:rFonts w:ascii="Arial" w:hAnsi="Arial"/>
                <w:b/>
                <w:bCs/>
              </w:rPr>
            </w:pPr>
          </w:p>
        </w:tc>
        <w:tc>
          <w:tcPr>
            <w:tcW w:w="3969" w:type="dxa"/>
            <w:shd w:val="clear" w:color="auto" w:fill="auto"/>
            <w:vAlign w:val="center"/>
          </w:tcPr>
          <w:p w14:paraId="65844CFA">
            <w:pPr>
              <w:jc w:val="both"/>
              <w:rPr>
                <w:rFonts w:ascii="Arial" w:hAnsi="Arial"/>
                <w:b/>
                <w:bCs/>
              </w:rPr>
            </w:pPr>
            <w:r>
              <w:rPr>
                <w:rFonts w:ascii="Arial" w:hAnsi="Arial"/>
                <w:b/>
                <w:bCs/>
              </w:rPr>
              <w:t xml:space="preserve">Máscara laríngea descartável nº 1,5, </w:t>
            </w:r>
            <w:r>
              <w:rPr>
                <w:rFonts w:ascii="Arial" w:hAnsi="Arial"/>
                <w:b/>
                <w:bCs/>
                <w:color w:val="000000"/>
              </w:rPr>
              <w:t>conforme detalhamento constante no termo de referência.</w:t>
            </w:r>
          </w:p>
        </w:tc>
        <w:tc>
          <w:tcPr>
            <w:tcW w:w="1134" w:type="dxa"/>
            <w:shd w:val="clear" w:color="auto" w:fill="auto"/>
            <w:vAlign w:val="center"/>
          </w:tcPr>
          <w:p w14:paraId="1F8A041D">
            <w:pPr>
              <w:jc w:val="center"/>
              <w:rPr>
                <w:rFonts w:ascii="Arial" w:hAnsi="Arial"/>
                <w:b/>
              </w:rPr>
            </w:pPr>
          </w:p>
        </w:tc>
        <w:tc>
          <w:tcPr>
            <w:tcW w:w="992" w:type="dxa"/>
            <w:shd w:val="clear" w:color="auto" w:fill="auto"/>
            <w:vAlign w:val="center"/>
          </w:tcPr>
          <w:p w14:paraId="0CCC9897">
            <w:pPr>
              <w:jc w:val="center"/>
              <w:rPr>
                <w:rFonts w:ascii="Arial" w:hAnsi="Arial"/>
                <w:b/>
              </w:rPr>
            </w:pPr>
          </w:p>
        </w:tc>
      </w:tr>
      <w:tr w14:paraId="22BD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6"/>
          </w:tcPr>
          <w:p w14:paraId="385BF25E">
            <w:pPr>
              <w:jc w:val="right"/>
              <w:rPr>
                <w:rFonts w:ascii="Arial" w:hAnsi="Arial" w:eastAsia="Calibri"/>
                <w:b/>
                <w:color w:val="000000"/>
                <w:lang w:eastAsia="en-US"/>
              </w:rPr>
            </w:pPr>
            <w:r>
              <w:rPr>
                <w:rFonts w:ascii="Arial" w:hAnsi="Arial" w:eastAsia="Calibri"/>
                <w:b/>
                <w:color w:val="000000"/>
                <w:lang w:eastAsia="en-US"/>
              </w:rPr>
              <w:t>Total do lote 32</w:t>
            </w:r>
          </w:p>
        </w:tc>
        <w:tc>
          <w:tcPr>
            <w:tcW w:w="2126" w:type="dxa"/>
            <w:gridSpan w:val="2"/>
            <w:shd w:val="clear" w:color="auto" w:fill="auto"/>
            <w:vAlign w:val="center"/>
          </w:tcPr>
          <w:p w14:paraId="3A6DD62B">
            <w:pPr>
              <w:spacing w:before="60" w:after="60"/>
              <w:jc w:val="center"/>
              <w:rPr>
                <w:rFonts w:ascii="Arial" w:hAnsi="Arial"/>
                <w:b/>
              </w:rPr>
            </w:pPr>
            <w:r>
              <w:rPr>
                <w:rFonts w:ascii="Arial" w:hAnsi="Arial"/>
                <w:b/>
              </w:rPr>
              <w:t xml:space="preserve">R$ </w:t>
            </w:r>
          </w:p>
        </w:tc>
      </w:tr>
    </w:tbl>
    <w:p w14:paraId="6CC06518">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8"/>
        <w:gridCol w:w="709"/>
        <w:gridCol w:w="708"/>
        <w:gridCol w:w="708"/>
        <w:gridCol w:w="4112"/>
        <w:gridCol w:w="1134"/>
        <w:gridCol w:w="992"/>
      </w:tblGrid>
      <w:tr w14:paraId="1BBE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D8D8D8" w:themeFill="background1" w:themeFillShade="D9"/>
          </w:tcPr>
          <w:p w14:paraId="612A8EB2">
            <w:pPr>
              <w:spacing w:before="60" w:after="60"/>
              <w:jc w:val="center"/>
              <w:rPr>
                <w:rFonts w:ascii="Arial" w:hAnsi="Arial"/>
                <w:b/>
              </w:rPr>
            </w:pPr>
          </w:p>
        </w:tc>
        <w:tc>
          <w:tcPr>
            <w:tcW w:w="6375" w:type="dxa"/>
            <w:gridSpan w:val="5"/>
            <w:shd w:val="clear" w:color="auto" w:fill="D8D8D8" w:themeFill="background1" w:themeFillShade="D9"/>
            <w:vAlign w:val="center"/>
          </w:tcPr>
          <w:p w14:paraId="2BF32B34">
            <w:pPr>
              <w:spacing w:before="60" w:after="60"/>
              <w:jc w:val="center"/>
              <w:rPr>
                <w:rFonts w:ascii="Arial" w:hAnsi="Arial"/>
                <w:b/>
              </w:rPr>
            </w:pPr>
            <w:r>
              <w:rPr>
                <w:rFonts w:ascii="Arial" w:hAnsi="Arial"/>
                <w:b/>
              </w:rPr>
              <w:t>Objeto licitado – lote 33</w:t>
            </w:r>
          </w:p>
        </w:tc>
        <w:tc>
          <w:tcPr>
            <w:tcW w:w="2126" w:type="dxa"/>
            <w:gridSpan w:val="2"/>
            <w:shd w:val="clear" w:color="auto" w:fill="D8D8D8" w:themeFill="background1" w:themeFillShade="D9"/>
            <w:vAlign w:val="center"/>
          </w:tcPr>
          <w:p w14:paraId="2ACD2982">
            <w:pPr>
              <w:spacing w:before="60" w:after="60"/>
              <w:jc w:val="center"/>
              <w:rPr>
                <w:rFonts w:ascii="Arial" w:hAnsi="Arial"/>
                <w:b/>
              </w:rPr>
            </w:pPr>
            <w:r>
              <w:rPr>
                <w:rFonts w:ascii="Arial" w:hAnsi="Arial"/>
                <w:b/>
              </w:rPr>
              <w:t>Valor (R$)</w:t>
            </w:r>
          </w:p>
        </w:tc>
      </w:tr>
      <w:tr w14:paraId="6C48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D8D8D8" w:themeFill="background1" w:themeFillShade="D9"/>
            <w:vAlign w:val="center"/>
          </w:tcPr>
          <w:p w14:paraId="674003F7">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1DE4FF49">
            <w:pPr>
              <w:spacing w:before="60" w:after="60"/>
              <w:jc w:val="center"/>
              <w:rPr>
                <w:rFonts w:ascii="Arial" w:hAnsi="Arial"/>
                <w:b/>
              </w:rPr>
            </w:pPr>
            <w:r>
              <w:rPr>
                <w:rFonts w:ascii="Arial" w:hAnsi="Arial"/>
                <w:b/>
              </w:rPr>
              <w:t>Qtd</w:t>
            </w:r>
          </w:p>
        </w:tc>
        <w:tc>
          <w:tcPr>
            <w:tcW w:w="708" w:type="dxa"/>
            <w:shd w:val="clear" w:color="auto" w:fill="D8D8D8" w:themeFill="background1" w:themeFillShade="D9"/>
            <w:vAlign w:val="center"/>
          </w:tcPr>
          <w:p w14:paraId="7F87FC8C">
            <w:pPr>
              <w:spacing w:before="60" w:after="60"/>
              <w:jc w:val="center"/>
              <w:rPr>
                <w:rFonts w:ascii="Arial" w:hAnsi="Arial"/>
                <w:b/>
              </w:rPr>
            </w:pPr>
            <w:r>
              <w:rPr>
                <w:rFonts w:ascii="Arial" w:hAnsi="Arial"/>
                <w:b/>
              </w:rPr>
              <w:t>Un</w:t>
            </w:r>
          </w:p>
        </w:tc>
        <w:tc>
          <w:tcPr>
            <w:tcW w:w="708" w:type="dxa"/>
            <w:shd w:val="clear" w:color="auto" w:fill="D8D8D8" w:themeFill="background1" w:themeFillShade="D9"/>
            <w:vAlign w:val="center"/>
          </w:tcPr>
          <w:p w14:paraId="75226437">
            <w:pPr>
              <w:spacing w:before="60" w:after="60"/>
              <w:jc w:val="center"/>
              <w:rPr>
                <w:rFonts w:ascii="Arial" w:hAnsi="Arial"/>
                <w:b/>
              </w:rPr>
            </w:pPr>
          </w:p>
        </w:tc>
        <w:tc>
          <w:tcPr>
            <w:tcW w:w="4112" w:type="dxa"/>
            <w:shd w:val="clear" w:color="auto" w:fill="D8D8D8" w:themeFill="background1" w:themeFillShade="D9"/>
            <w:vAlign w:val="center"/>
          </w:tcPr>
          <w:p w14:paraId="436B83DF">
            <w:pPr>
              <w:spacing w:before="60" w:after="60"/>
              <w:jc w:val="center"/>
              <w:rPr>
                <w:rFonts w:ascii="Arial" w:hAnsi="Arial"/>
                <w:b/>
              </w:rPr>
            </w:pPr>
            <w:r>
              <w:rPr>
                <w:rFonts w:ascii="Arial" w:hAnsi="Arial"/>
                <w:b/>
              </w:rPr>
              <w:t>Descrição</w:t>
            </w:r>
          </w:p>
        </w:tc>
        <w:tc>
          <w:tcPr>
            <w:tcW w:w="1134" w:type="dxa"/>
            <w:shd w:val="clear" w:color="auto" w:fill="D8D8D8" w:themeFill="background1" w:themeFillShade="D9"/>
            <w:vAlign w:val="center"/>
          </w:tcPr>
          <w:p w14:paraId="0EAEDF73">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65BF05A8">
            <w:pPr>
              <w:spacing w:before="60" w:after="60"/>
              <w:jc w:val="center"/>
              <w:rPr>
                <w:rFonts w:ascii="Arial" w:hAnsi="Arial"/>
                <w:b/>
              </w:rPr>
            </w:pPr>
            <w:r>
              <w:rPr>
                <w:rFonts w:ascii="Arial" w:hAnsi="Arial"/>
                <w:b/>
              </w:rPr>
              <w:t>Total</w:t>
            </w:r>
          </w:p>
        </w:tc>
      </w:tr>
      <w:tr w14:paraId="451D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4656E097">
            <w:pPr>
              <w:jc w:val="center"/>
              <w:rPr>
                <w:rFonts w:ascii="Arial" w:hAnsi="Arial"/>
                <w:b/>
              </w:rPr>
            </w:pPr>
            <w:r>
              <w:rPr>
                <w:rFonts w:ascii="Arial" w:hAnsi="Arial"/>
                <w:b/>
              </w:rPr>
              <w:t>01</w:t>
            </w:r>
          </w:p>
        </w:tc>
        <w:tc>
          <w:tcPr>
            <w:tcW w:w="709" w:type="dxa"/>
            <w:shd w:val="clear" w:color="auto" w:fill="auto"/>
            <w:vAlign w:val="center"/>
          </w:tcPr>
          <w:p w14:paraId="0DF2E364">
            <w:pPr>
              <w:jc w:val="center"/>
              <w:rPr>
                <w:rFonts w:ascii="Arial" w:hAnsi="Arial"/>
                <w:b/>
                <w:bCs/>
              </w:rPr>
            </w:pPr>
            <w:r>
              <w:rPr>
                <w:rFonts w:ascii="Arial" w:hAnsi="Arial"/>
                <w:b/>
                <w:bCs/>
              </w:rPr>
              <w:t>10</w:t>
            </w:r>
          </w:p>
        </w:tc>
        <w:tc>
          <w:tcPr>
            <w:tcW w:w="708" w:type="dxa"/>
            <w:vAlign w:val="center"/>
          </w:tcPr>
          <w:p w14:paraId="0AE7D4AB">
            <w:pPr>
              <w:jc w:val="center"/>
              <w:rPr>
                <w:rFonts w:ascii="Arial" w:hAnsi="Arial"/>
                <w:b/>
                <w:bCs/>
                <w:color w:val="000000"/>
              </w:rPr>
            </w:pPr>
            <w:r>
              <w:rPr>
                <w:rFonts w:ascii="Arial" w:hAnsi="Arial"/>
                <w:b/>
                <w:bCs/>
                <w:color w:val="000000"/>
              </w:rPr>
              <w:t>UN</w:t>
            </w:r>
          </w:p>
        </w:tc>
        <w:tc>
          <w:tcPr>
            <w:tcW w:w="708" w:type="dxa"/>
            <w:shd w:val="clear" w:color="auto" w:fill="auto"/>
            <w:vAlign w:val="center"/>
          </w:tcPr>
          <w:p w14:paraId="3A0A2156">
            <w:pPr>
              <w:jc w:val="center"/>
              <w:rPr>
                <w:rFonts w:ascii="Arial" w:hAnsi="Arial"/>
                <w:b/>
                <w:bCs/>
              </w:rPr>
            </w:pPr>
          </w:p>
        </w:tc>
        <w:tc>
          <w:tcPr>
            <w:tcW w:w="4112" w:type="dxa"/>
            <w:shd w:val="clear" w:color="auto" w:fill="auto"/>
            <w:vAlign w:val="center"/>
          </w:tcPr>
          <w:p w14:paraId="31ADA7F3">
            <w:pPr>
              <w:jc w:val="both"/>
              <w:rPr>
                <w:rFonts w:ascii="Arial" w:hAnsi="Arial"/>
                <w:b/>
                <w:bCs/>
              </w:rPr>
            </w:pPr>
            <w:r>
              <w:rPr>
                <w:rFonts w:ascii="Arial" w:hAnsi="Arial"/>
                <w:b/>
                <w:bCs/>
              </w:rPr>
              <w:t xml:space="preserve">Sonda gástrica nº 12 longa (levine), </w:t>
            </w:r>
            <w:r>
              <w:rPr>
                <w:rFonts w:ascii="Arial" w:hAnsi="Arial"/>
                <w:b/>
                <w:bCs/>
                <w:color w:val="000000"/>
              </w:rPr>
              <w:t>conforme detalhamento constante no termo de referência.</w:t>
            </w:r>
          </w:p>
        </w:tc>
        <w:tc>
          <w:tcPr>
            <w:tcW w:w="1134" w:type="dxa"/>
            <w:shd w:val="clear" w:color="auto" w:fill="auto"/>
            <w:vAlign w:val="center"/>
          </w:tcPr>
          <w:p w14:paraId="6E10E898">
            <w:pPr>
              <w:jc w:val="center"/>
              <w:rPr>
                <w:rFonts w:ascii="Arial" w:hAnsi="Arial"/>
                <w:b/>
              </w:rPr>
            </w:pPr>
          </w:p>
        </w:tc>
        <w:tc>
          <w:tcPr>
            <w:tcW w:w="992" w:type="dxa"/>
            <w:shd w:val="clear" w:color="auto" w:fill="auto"/>
            <w:vAlign w:val="center"/>
          </w:tcPr>
          <w:p w14:paraId="19B80ED3">
            <w:pPr>
              <w:jc w:val="center"/>
              <w:rPr>
                <w:rFonts w:ascii="Arial" w:hAnsi="Arial"/>
                <w:b/>
              </w:rPr>
            </w:pPr>
          </w:p>
        </w:tc>
      </w:tr>
      <w:tr w14:paraId="6084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161EF56B">
            <w:pPr>
              <w:jc w:val="center"/>
              <w:rPr>
                <w:rFonts w:ascii="Arial" w:hAnsi="Arial"/>
                <w:b/>
              </w:rPr>
            </w:pPr>
            <w:r>
              <w:rPr>
                <w:rFonts w:ascii="Arial" w:hAnsi="Arial"/>
                <w:b/>
              </w:rPr>
              <w:t>02</w:t>
            </w:r>
          </w:p>
        </w:tc>
        <w:tc>
          <w:tcPr>
            <w:tcW w:w="709" w:type="dxa"/>
            <w:shd w:val="clear" w:color="auto" w:fill="auto"/>
            <w:vAlign w:val="center"/>
          </w:tcPr>
          <w:p w14:paraId="3CB9D0FB">
            <w:pPr>
              <w:jc w:val="center"/>
              <w:rPr>
                <w:rFonts w:ascii="Arial" w:hAnsi="Arial"/>
                <w:b/>
                <w:bCs/>
              </w:rPr>
            </w:pPr>
            <w:r>
              <w:rPr>
                <w:rFonts w:ascii="Arial" w:hAnsi="Arial"/>
                <w:b/>
                <w:bCs/>
              </w:rPr>
              <w:t>40</w:t>
            </w:r>
          </w:p>
        </w:tc>
        <w:tc>
          <w:tcPr>
            <w:tcW w:w="708" w:type="dxa"/>
            <w:vAlign w:val="center"/>
          </w:tcPr>
          <w:p w14:paraId="0D1EEC6B">
            <w:pPr>
              <w:jc w:val="center"/>
              <w:rPr>
                <w:rFonts w:ascii="Arial" w:hAnsi="Arial"/>
                <w:b/>
                <w:bCs/>
                <w:color w:val="000000"/>
              </w:rPr>
            </w:pPr>
            <w:r>
              <w:rPr>
                <w:rFonts w:ascii="Arial" w:hAnsi="Arial"/>
                <w:b/>
                <w:bCs/>
                <w:color w:val="000000"/>
              </w:rPr>
              <w:t>UN</w:t>
            </w:r>
          </w:p>
        </w:tc>
        <w:tc>
          <w:tcPr>
            <w:tcW w:w="708" w:type="dxa"/>
            <w:shd w:val="clear" w:color="auto" w:fill="auto"/>
            <w:vAlign w:val="center"/>
          </w:tcPr>
          <w:p w14:paraId="3F92EF1F">
            <w:pPr>
              <w:jc w:val="center"/>
              <w:rPr>
                <w:rFonts w:ascii="Arial" w:hAnsi="Arial"/>
                <w:b/>
                <w:bCs/>
              </w:rPr>
            </w:pPr>
          </w:p>
        </w:tc>
        <w:tc>
          <w:tcPr>
            <w:tcW w:w="4112" w:type="dxa"/>
            <w:shd w:val="clear" w:color="auto" w:fill="auto"/>
            <w:vAlign w:val="center"/>
          </w:tcPr>
          <w:p w14:paraId="02EC4C1C">
            <w:pPr>
              <w:jc w:val="both"/>
              <w:rPr>
                <w:rFonts w:ascii="Arial" w:hAnsi="Arial"/>
                <w:b/>
                <w:bCs/>
              </w:rPr>
            </w:pPr>
            <w:r>
              <w:rPr>
                <w:rFonts w:ascii="Arial" w:hAnsi="Arial"/>
                <w:b/>
                <w:bCs/>
              </w:rPr>
              <w:t xml:space="preserve">Sonda gástrica nº 16 longa (levine), </w:t>
            </w:r>
            <w:r>
              <w:rPr>
                <w:rFonts w:ascii="Arial" w:hAnsi="Arial"/>
                <w:b/>
                <w:bCs/>
                <w:color w:val="000000"/>
              </w:rPr>
              <w:t>conforme detalhamento constante no termo de referência.</w:t>
            </w:r>
          </w:p>
        </w:tc>
        <w:tc>
          <w:tcPr>
            <w:tcW w:w="1134" w:type="dxa"/>
            <w:shd w:val="clear" w:color="auto" w:fill="auto"/>
            <w:vAlign w:val="center"/>
          </w:tcPr>
          <w:p w14:paraId="3E308B77">
            <w:pPr>
              <w:jc w:val="center"/>
              <w:rPr>
                <w:rFonts w:ascii="Arial" w:hAnsi="Arial"/>
                <w:b/>
              </w:rPr>
            </w:pPr>
          </w:p>
        </w:tc>
        <w:tc>
          <w:tcPr>
            <w:tcW w:w="992" w:type="dxa"/>
            <w:shd w:val="clear" w:color="auto" w:fill="auto"/>
            <w:vAlign w:val="center"/>
          </w:tcPr>
          <w:p w14:paraId="67631E09">
            <w:pPr>
              <w:jc w:val="center"/>
              <w:rPr>
                <w:rFonts w:ascii="Arial" w:hAnsi="Arial"/>
                <w:b/>
              </w:rPr>
            </w:pPr>
          </w:p>
        </w:tc>
      </w:tr>
      <w:tr w14:paraId="7AB0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gridSpan w:val="2"/>
            <w:shd w:val="clear" w:color="auto" w:fill="auto"/>
            <w:vAlign w:val="center"/>
          </w:tcPr>
          <w:p w14:paraId="49BAF6B4">
            <w:pPr>
              <w:jc w:val="center"/>
              <w:rPr>
                <w:rFonts w:ascii="Arial" w:hAnsi="Arial"/>
                <w:b/>
              </w:rPr>
            </w:pPr>
            <w:r>
              <w:rPr>
                <w:rFonts w:ascii="Arial" w:hAnsi="Arial"/>
                <w:b/>
              </w:rPr>
              <w:t>03</w:t>
            </w:r>
          </w:p>
        </w:tc>
        <w:tc>
          <w:tcPr>
            <w:tcW w:w="709" w:type="dxa"/>
            <w:shd w:val="clear" w:color="auto" w:fill="auto"/>
            <w:vAlign w:val="center"/>
          </w:tcPr>
          <w:p w14:paraId="249722FF">
            <w:pPr>
              <w:jc w:val="center"/>
              <w:rPr>
                <w:rFonts w:ascii="Arial" w:hAnsi="Arial"/>
                <w:b/>
                <w:bCs/>
              </w:rPr>
            </w:pPr>
            <w:r>
              <w:rPr>
                <w:rFonts w:ascii="Arial" w:hAnsi="Arial"/>
                <w:b/>
                <w:bCs/>
              </w:rPr>
              <w:t>30</w:t>
            </w:r>
          </w:p>
        </w:tc>
        <w:tc>
          <w:tcPr>
            <w:tcW w:w="708" w:type="dxa"/>
            <w:vAlign w:val="center"/>
          </w:tcPr>
          <w:p w14:paraId="70CFDF27">
            <w:pPr>
              <w:jc w:val="center"/>
              <w:rPr>
                <w:rFonts w:ascii="Arial" w:hAnsi="Arial"/>
                <w:b/>
                <w:bCs/>
                <w:color w:val="000000"/>
              </w:rPr>
            </w:pPr>
            <w:r>
              <w:rPr>
                <w:rFonts w:ascii="Arial" w:hAnsi="Arial"/>
                <w:b/>
                <w:bCs/>
                <w:color w:val="000000"/>
              </w:rPr>
              <w:t>UN</w:t>
            </w:r>
          </w:p>
        </w:tc>
        <w:tc>
          <w:tcPr>
            <w:tcW w:w="708" w:type="dxa"/>
            <w:shd w:val="clear" w:color="auto" w:fill="auto"/>
            <w:vAlign w:val="center"/>
          </w:tcPr>
          <w:p w14:paraId="55264EAD">
            <w:pPr>
              <w:jc w:val="center"/>
              <w:rPr>
                <w:rFonts w:ascii="Arial" w:hAnsi="Arial"/>
                <w:b/>
                <w:bCs/>
              </w:rPr>
            </w:pPr>
          </w:p>
        </w:tc>
        <w:tc>
          <w:tcPr>
            <w:tcW w:w="4112" w:type="dxa"/>
            <w:shd w:val="clear" w:color="auto" w:fill="auto"/>
            <w:vAlign w:val="center"/>
          </w:tcPr>
          <w:p w14:paraId="39A52BF9">
            <w:pPr>
              <w:jc w:val="both"/>
              <w:rPr>
                <w:rFonts w:ascii="Arial" w:hAnsi="Arial"/>
                <w:b/>
                <w:bCs/>
              </w:rPr>
            </w:pPr>
            <w:r>
              <w:rPr>
                <w:rFonts w:ascii="Arial" w:hAnsi="Arial"/>
                <w:b/>
                <w:bCs/>
              </w:rPr>
              <w:t xml:space="preserve">Sonda gástrica nº 14 longa (levine), </w:t>
            </w:r>
            <w:r>
              <w:rPr>
                <w:rFonts w:ascii="Arial" w:hAnsi="Arial"/>
                <w:b/>
                <w:bCs/>
                <w:color w:val="000000"/>
              </w:rPr>
              <w:t>conforme detalhamento constante no termo de referência.</w:t>
            </w:r>
          </w:p>
        </w:tc>
        <w:tc>
          <w:tcPr>
            <w:tcW w:w="1134" w:type="dxa"/>
            <w:shd w:val="clear" w:color="auto" w:fill="auto"/>
            <w:vAlign w:val="center"/>
          </w:tcPr>
          <w:p w14:paraId="1094C33B">
            <w:pPr>
              <w:jc w:val="center"/>
              <w:rPr>
                <w:rFonts w:ascii="Arial" w:hAnsi="Arial"/>
                <w:b/>
              </w:rPr>
            </w:pPr>
          </w:p>
        </w:tc>
        <w:tc>
          <w:tcPr>
            <w:tcW w:w="992" w:type="dxa"/>
            <w:shd w:val="clear" w:color="auto" w:fill="auto"/>
            <w:vAlign w:val="center"/>
          </w:tcPr>
          <w:p w14:paraId="361264C2">
            <w:pPr>
              <w:jc w:val="center"/>
              <w:rPr>
                <w:rFonts w:ascii="Arial" w:hAnsi="Arial"/>
                <w:b/>
              </w:rPr>
            </w:pPr>
          </w:p>
        </w:tc>
      </w:tr>
      <w:tr w14:paraId="303D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6"/>
            <w:vAlign w:val="center"/>
          </w:tcPr>
          <w:p w14:paraId="54D729A9">
            <w:pPr>
              <w:jc w:val="right"/>
              <w:rPr>
                <w:rFonts w:ascii="Arial" w:hAnsi="Arial" w:eastAsia="Calibri"/>
                <w:b/>
                <w:color w:val="000000"/>
                <w:lang w:eastAsia="en-US"/>
              </w:rPr>
            </w:pPr>
            <w:r>
              <w:rPr>
                <w:rFonts w:ascii="Arial" w:hAnsi="Arial" w:eastAsia="Calibri"/>
                <w:b/>
                <w:color w:val="000000"/>
                <w:lang w:eastAsia="en-US"/>
              </w:rPr>
              <w:t>Total do lote 33</w:t>
            </w:r>
          </w:p>
        </w:tc>
        <w:tc>
          <w:tcPr>
            <w:tcW w:w="2126" w:type="dxa"/>
            <w:gridSpan w:val="2"/>
            <w:shd w:val="clear" w:color="auto" w:fill="auto"/>
            <w:vAlign w:val="center"/>
          </w:tcPr>
          <w:p w14:paraId="5D6614EE">
            <w:pPr>
              <w:spacing w:before="60" w:after="60"/>
              <w:jc w:val="center"/>
              <w:rPr>
                <w:rFonts w:ascii="Arial" w:hAnsi="Arial"/>
                <w:b/>
              </w:rPr>
            </w:pPr>
            <w:r>
              <w:rPr>
                <w:rFonts w:ascii="Arial" w:hAnsi="Arial"/>
                <w:b/>
              </w:rPr>
              <w:t xml:space="preserve">R$ </w:t>
            </w:r>
          </w:p>
        </w:tc>
      </w:tr>
    </w:tbl>
    <w:p w14:paraId="4F1A0E0C">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567"/>
        <w:gridCol w:w="992"/>
        <w:gridCol w:w="3969"/>
        <w:gridCol w:w="1134"/>
        <w:gridCol w:w="992"/>
      </w:tblGrid>
      <w:tr w14:paraId="1968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5"/>
            <w:shd w:val="clear" w:color="auto" w:fill="D8D8D8" w:themeFill="background1" w:themeFillShade="D9"/>
          </w:tcPr>
          <w:p w14:paraId="3599BE13">
            <w:pPr>
              <w:spacing w:before="60" w:after="60"/>
              <w:jc w:val="center"/>
              <w:rPr>
                <w:rFonts w:ascii="Arial" w:hAnsi="Arial"/>
                <w:b/>
              </w:rPr>
            </w:pPr>
            <w:r>
              <w:rPr>
                <w:rFonts w:ascii="Arial" w:hAnsi="Arial"/>
                <w:b/>
              </w:rPr>
              <w:t>Objeto licitado – lote 34</w:t>
            </w:r>
          </w:p>
        </w:tc>
        <w:tc>
          <w:tcPr>
            <w:tcW w:w="2126" w:type="dxa"/>
            <w:gridSpan w:val="2"/>
            <w:shd w:val="clear" w:color="auto" w:fill="D8D8D8" w:themeFill="background1" w:themeFillShade="D9"/>
            <w:vAlign w:val="center"/>
          </w:tcPr>
          <w:p w14:paraId="661D9EF7">
            <w:pPr>
              <w:spacing w:before="60" w:after="60"/>
              <w:jc w:val="center"/>
              <w:rPr>
                <w:rFonts w:ascii="Arial" w:hAnsi="Arial"/>
                <w:b/>
              </w:rPr>
            </w:pPr>
            <w:r>
              <w:rPr>
                <w:rFonts w:ascii="Arial" w:hAnsi="Arial"/>
                <w:b/>
              </w:rPr>
              <w:t>Valor (R$)</w:t>
            </w:r>
          </w:p>
        </w:tc>
      </w:tr>
      <w:tr w14:paraId="39D5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51B295AA">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4B24818F">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7A1EF3FC">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528B2CE1">
            <w:pPr>
              <w:spacing w:before="60" w:after="60"/>
              <w:jc w:val="center"/>
              <w:rPr>
                <w:rFonts w:ascii="Arial" w:hAnsi="Arial"/>
                <w:b/>
              </w:rPr>
            </w:pPr>
            <w:r>
              <w:rPr>
                <w:rFonts w:ascii="Arial" w:hAnsi="Arial"/>
                <w:b/>
              </w:rPr>
              <w:t>Marca</w:t>
            </w:r>
          </w:p>
        </w:tc>
        <w:tc>
          <w:tcPr>
            <w:tcW w:w="3969" w:type="dxa"/>
            <w:shd w:val="clear" w:color="auto" w:fill="D8D8D8" w:themeFill="background1" w:themeFillShade="D9"/>
            <w:vAlign w:val="center"/>
          </w:tcPr>
          <w:p w14:paraId="40459D16">
            <w:pPr>
              <w:spacing w:before="60" w:after="60"/>
              <w:jc w:val="center"/>
              <w:rPr>
                <w:rFonts w:ascii="Arial" w:hAnsi="Arial"/>
                <w:b/>
              </w:rPr>
            </w:pPr>
            <w:r>
              <w:rPr>
                <w:rFonts w:ascii="Arial" w:hAnsi="Arial"/>
                <w:b/>
              </w:rPr>
              <w:t>Descrição</w:t>
            </w:r>
          </w:p>
        </w:tc>
        <w:tc>
          <w:tcPr>
            <w:tcW w:w="1134" w:type="dxa"/>
            <w:shd w:val="clear" w:color="auto" w:fill="D8D8D8" w:themeFill="background1" w:themeFillShade="D9"/>
            <w:vAlign w:val="center"/>
          </w:tcPr>
          <w:p w14:paraId="49A83DAB">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56529971">
            <w:pPr>
              <w:spacing w:before="60" w:after="60"/>
              <w:jc w:val="center"/>
              <w:rPr>
                <w:rFonts w:ascii="Arial" w:hAnsi="Arial"/>
                <w:b/>
              </w:rPr>
            </w:pPr>
            <w:r>
              <w:rPr>
                <w:rFonts w:ascii="Arial" w:hAnsi="Arial"/>
                <w:b/>
              </w:rPr>
              <w:t>Total</w:t>
            </w:r>
          </w:p>
        </w:tc>
      </w:tr>
      <w:tr w14:paraId="3B39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DA195E8">
            <w:pPr>
              <w:jc w:val="center"/>
              <w:rPr>
                <w:rFonts w:ascii="Arial" w:hAnsi="Arial"/>
                <w:b/>
              </w:rPr>
            </w:pPr>
            <w:r>
              <w:rPr>
                <w:rFonts w:ascii="Arial" w:hAnsi="Arial"/>
                <w:b/>
              </w:rPr>
              <w:t>01</w:t>
            </w:r>
          </w:p>
        </w:tc>
        <w:tc>
          <w:tcPr>
            <w:tcW w:w="709" w:type="dxa"/>
            <w:shd w:val="clear" w:color="auto" w:fill="auto"/>
            <w:vAlign w:val="center"/>
          </w:tcPr>
          <w:p w14:paraId="4B00D0A7">
            <w:pPr>
              <w:jc w:val="center"/>
              <w:rPr>
                <w:rFonts w:ascii="Arial" w:hAnsi="Arial"/>
                <w:b/>
                <w:bCs/>
              </w:rPr>
            </w:pPr>
            <w:r>
              <w:rPr>
                <w:rFonts w:ascii="Arial" w:hAnsi="Arial"/>
                <w:b/>
                <w:bCs/>
              </w:rPr>
              <w:t>20</w:t>
            </w:r>
          </w:p>
        </w:tc>
        <w:tc>
          <w:tcPr>
            <w:tcW w:w="567" w:type="dxa"/>
            <w:vAlign w:val="center"/>
          </w:tcPr>
          <w:p w14:paraId="0DC77EEF">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79517BAB">
            <w:pPr>
              <w:jc w:val="center"/>
              <w:rPr>
                <w:rFonts w:ascii="Arial" w:hAnsi="Arial"/>
                <w:b/>
                <w:bCs/>
              </w:rPr>
            </w:pPr>
          </w:p>
        </w:tc>
        <w:tc>
          <w:tcPr>
            <w:tcW w:w="3969" w:type="dxa"/>
            <w:shd w:val="clear" w:color="auto" w:fill="auto"/>
            <w:vAlign w:val="center"/>
          </w:tcPr>
          <w:p w14:paraId="460249A1">
            <w:pPr>
              <w:jc w:val="both"/>
              <w:rPr>
                <w:rFonts w:ascii="Arial" w:hAnsi="Arial"/>
                <w:b/>
                <w:bCs/>
              </w:rPr>
            </w:pPr>
            <w:r>
              <w:rPr>
                <w:rFonts w:ascii="Arial" w:hAnsi="Arial"/>
                <w:b/>
                <w:bCs/>
              </w:rPr>
              <w:t xml:space="preserve">Sonda de foley nº 12, </w:t>
            </w:r>
            <w:r>
              <w:rPr>
                <w:rFonts w:ascii="Arial" w:hAnsi="Arial"/>
                <w:b/>
                <w:bCs/>
                <w:color w:val="000000"/>
              </w:rPr>
              <w:t>conforme detalhamento constante no termo de referência.</w:t>
            </w:r>
          </w:p>
        </w:tc>
        <w:tc>
          <w:tcPr>
            <w:tcW w:w="1134" w:type="dxa"/>
            <w:shd w:val="clear" w:color="auto" w:fill="auto"/>
            <w:vAlign w:val="center"/>
          </w:tcPr>
          <w:p w14:paraId="60CF7EBA">
            <w:pPr>
              <w:jc w:val="center"/>
              <w:rPr>
                <w:rFonts w:ascii="Arial" w:hAnsi="Arial"/>
                <w:b/>
              </w:rPr>
            </w:pPr>
          </w:p>
        </w:tc>
        <w:tc>
          <w:tcPr>
            <w:tcW w:w="992" w:type="dxa"/>
            <w:shd w:val="clear" w:color="auto" w:fill="auto"/>
            <w:vAlign w:val="center"/>
          </w:tcPr>
          <w:p w14:paraId="133D8C3A">
            <w:pPr>
              <w:jc w:val="center"/>
              <w:rPr>
                <w:rFonts w:ascii="Arial" w:hAnsi="Arial"/>
                <w:b/>
              </w:rPr>
            </w:pPr>
          </w:p>
        </w:tc>
      </w:tr>
      <w:tr w14:paraId="2210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D8DD69F">
            <w:pPr>
              <w:jc w:val="center"/>
              <w:rPr>
                <w:rFonts w:ascii="Arial" w:hAnsi="Arial"/>
                <w:b/>
              </w:rPr>
            </w:pPr>
            <w:r>
              <w:rPr>
                <w:rFonts w:ascii="Arial" w:hAnsi="Arial"/>
                <w:b/>
              </w:rPr>
              <w:t>02</w:t>
            </w:r>
          </w:p>
        </w:tc>
        <w:tc>
          <w:tcPr>
            <w:tcW w:w="709" w:type="dxa"/>
            <w:shd w:val="clear" w:color="auto" w:fill="auto"/>
            <w:vAlign w:val="center"/>
          </w:tcPr>
          <w:p w14:paraId="656F5352">
            <w:pPr>
              <w:jc w:val="center"/>
              <w:rPr>
                <w:rFonts w:ascii="Arial" w:hAnsi="Arial"/>
                <w:b/>
                <w:bCs/>
              </w:rPr>
            </w:pPr>
            <w:r>
              <w:rPr>
                <w:rFonts w:ascii="Arial" w:hAnsi="Arial"/>
                <w:b/>
                <w:bCs/>
              </w:rPr>
              <w:t>30</w:t>
            </w:r>
          </w:p>
        </w:tc>
        <w:tc>
          <w:tcPr>
            <w:tcW w:w="567" w:type="dxa"/>
            <w:vAlign w:val="center"/>
          </w:tcPr>
          <w:p w14:paraId="4923B2B9">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7ADC6E84">
            <w:pPr>
              <w:jc w:val="center"/>
              <w:rPr>
                <w:rFonts w:ascii="Arial" w:hAnsi="Arial"/>
                <w:b/>
                <w:bCs/>
              </w:rPr>
            </w:pPr>
          </w:p>
        </w:tc>
        <w:tc>
          <w:tcPr>
            <w:tcW w:w="3969" w:type="dxa"/>
            <w:shd w:val="clear" w:color="auto" w:fill="auto"/>
            <w:vAlign w:val="center"/>
          </w:tcPr>
          <w:p w14:paraId="7588B636">
            <w:pPr>
              <w:jc w:val="both"/>
              <w:rPr>
                <w:rFonts w:ascii="Arial" w:hAnsi="Arial"/>
                <w:b/>
                <w:bCs/>
              </w:rPr>
            </w:pPr>
            <w:r>
              <w:rPr>
                <w:rFonts w:ascii="Arial" w:hAnsi="Arial"/>
                <w:b/>
                <w:bCs/>
                <w:color w:val="000000"/>
              </w:rPr>
              <w:t>Sonda de foley nº 14</w:t>
            </w:r>
            <w:r>
              <w:rPr>
                <w:rFonts w:ascii="Arial" w:hAnsi="Arial"/>
                <w:b/>
                <w:bCs/>
              </w:rPr>
              <w:t xml:space="preserve">, </w:t>
            </w:r>
            <w:r>
              <w:rPr>
                <w:rFonts w:ascii="Arial" w:hAnsi="Arial"/>
                <w:b/>
                <w:bCs/>
                <w:color w:val="000000"/>
              </w:rPr>
              <w:t>conforme detalhamento constante no termo de referência.</w:t>
            </w:r>
          </w:p>
        </w:tc>
        <w:tc>
          <w:tcPr>
            <w:tcW w:w="1134" w:type="dxa"/>
            <w:shd w:val="clear" w:color="auto" w:fill="auto"/>
            <w:vAlign w:val="center"/>
          </w:tcPr>
          <w:p w14:paraId="18C323FD">
            <w:pPr>
              <w:jc w:val="center"/>
              <w:rPr>
                <w:rFonts w:ascii="Arial" w:hAnsi="Arial"/>
                <w:b/>
              </w:rPr>
            </w:pPr>
          </w:p>
        </w:tc>
        <w:tc>
          <w:tcPr>
            <w:tcW w:w="992" w:type="dxa"/>
            <w:shd w:val="clear" w:color="auto" w:fill="auto"/>
            <w:vAlign w:val="center"/>
          </w:tcPr>
          <w:p w14:paraId="114869D2">
            <w:pPr>
              <w:jc w:val="center"/>
              <w:rPr>
                <w:rFonts w:ascii="Arial" w:hAnsi="Arial"/>
                <w:b/>
              </w:rPr>
            </w:pPr>
          </w:p>
        </w:tc>
      </w:tr>
      <w:tr w14:paraId="5EEF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5733255">
            <w:pPr>
              <w:jc w:val="center"/>
              <w:rPr>
                <w:rFonts w:ascii="Arial" w:hAnsi="Arial"/>
                <w:b/>
              </w:rPr>
            </w:pPr>
            <w:r>
              <w:rPr>
                <w:rFonts w:ascii="Arial" w:hAnsi="Arial"/>
                <w:b/>
              </w:rPr>
              <w:t>03</w:t>
            </w:r>
          </w:p>
        </w:tc>
        <w:tc>
          <w:tcPr>
            <w:tcW w:w="709" w:type="dxa"/>
            <w:shd w:val="clear" w:color="auto" w:fill="auto"/>
            <w:vAlign w:val="center"/>
          </w:tcPr>
          <w:p w14:paraId="0F5ED387">
            <w:pPr>
              <w:jc w:val="center"/>
              <w:rPr>
                <w:rFonts w:ascii="Arial" w:hAnsi="Arial"/>
                <w:b/>
                <w:bCs/>
              </w:rPr>
            </w:pPr>
            <w:r>
              <w:rPr>
                <w:rFonts w:ascii="Arial" w:hAnsi="Arial"/>
                <w:b/>
                <w:bCs/>
              </w:rPr>
              <w:t>250</w:t>
            </w:r>
          </w:p>
        </w:tc>
        <w:tc>
          <w:tcPr>
            <w:tcW w:w="567" w:type="dxa"/>
            <w:vAlign w:val="center"/>
          </w:tcPr>
          <w:p w14:paraId="16EBC60E">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43E5A40E">
            <w:pPr>
              <w:jc w:val="center"/>
              <w:rPr>
                <w:rFonts w:ascii="Arial" w:hAnsi="Arial"/>
                <w:b/>
                <w:bCs/>
              </w:rPr>
            </w:pPr>
          </w:p>
        </w:tc>
        <w:tc>
          <w:tcPr>
            <w:tcW w:w="3969" w:type="dxa"/>
            <w:shd w:val="clear" w:color="auto" w:fill="auto"/>
            <w:vAlign w:val="center"/>
          </w:tcPr>
          <w:p w14:paraId="5BD387E6">
            <w:pPr>
              <w:jc w:val="both"/>
              <w:rPr>
                <w:rFonts w:ascii="Arial" w:hAnsi="Arial"/>
                <w:b/>
                <w:bCs/>
              </w:rPr>
            </w:pPr>
            <w:r>
              <w:rPr>
                <w:rFonts w:ascii="Arial" w:hAnsi="Arial"/>
                <w:b/>
                <w:bCs/>
                <w:color w:val="000000"/>
              </w:rPr>
              <w:t>Sonda de foley nº 16</w:t>
            </w:r>
            <w:r>
              <w:rPr>
                <w:rFonts w:ascii="Arial" w:hAnsi="Arial"/>
                <w:b/>
                <w:bCs/>
              </w:rPr>
              <w:t xml:space="preserve">, </w:t>
            </w:r>
            <w:r>
              <w:rPr>
                <w:rFonts w:ascii="Arial" w:hAnsi="Arial"/>
                <w:b/>
                <w:bCs/>
                <w:color w:val="000000"/>
              </w:rPr>
              <w:t>conforme detalhamento constante no termo de referência.</w:t>
            </w:r>
          </w:p>
        </w:tc>
        <w:tc>
          <w:tcPr>
            <w:tcW w:w="1134" w:type="dxa"/>
            <w:shd w:val="clear" w:color="auto" w:fill="auto"/>
            <w:vAlign w:val="center"/>
          </w:tcPr>
          <w:p w14:paraId="5D116216">
            <w:pPr>
              <w:jc w:val="center"/>
              <w:rPr>
                <w:rFonts w:ascii="Arial" w:hAnsi="Arial"/>
                <w:b/>
              </w:rPr>
            </w:pPr>
          </w:p>
        </w:tc>
        <w:tc>
          <w:tcPr>
            <w:tcW w:w="992" w:type="dxa"/>
            <w:shd w:val="clear" w:color="auto" w:fill="auto"/>
            <w:vAlign w:val="center"/>
          </w:tcPr>
          <w:p w14:paraId="7EECD688">
            <w:pPr>
              <w:jc w:val="center"/>
              <w:rPr>
                <w:rFonts w:ascii="Arial" w:hAnsi="Arial"/>
                <w:b/>
              </w:rPr>
            </w:pPr>
          </w:p>
        </w:tc>
      </w:tr>
      <w:tr w14:paraId="4FE0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599C110">
            <w:pPr>
              <w:jc w:val="center"/>
              <w:rPr>
                <w:rFonts w:ascii="Arial" w:hAnsi="Arial"/>
                <w:b/>
              </w:rPr>
            </w:pPr>
            <w:r>
              <w:rPr>
                <w:rFonts w:ascii="Arial" w:hAnsi="Arial"/>
                <w:b/>
              </w:rPr>
              <w:t>04</w:t>
            </w:r>
          </w:p>
        </w:tc>
        <w:tc>
          <w:tcPr>
            <w:tcW w:w="709" w:type="dxa"/>
            <w:shd w:val="clear" w:color="auto" w:fill="auto"/>
            <w:vAlign w:val="center"/>
          </w:tcPr>
          <w:p w14:paraId="46903012">
            <w:pPr>
              <w:jc w:val="center"/>
              <w:rPr>
                <w:rFonts w:ascii="Arial" w:hAnsi="Arial"/>
                <w:b/>
                <w:bCs/>
              </w:rPr>
            </w:pPr>
            <w:r>
              <w:rPr>
                <w:rFonts w:ascii="Arial" w:hAnsi="Arial"/>
                <w:b/>
                <w:bCs/>
              </w:rPr>
              <w:t>800</w:t>
            </w:r>
          </w:p>
        </w:tc>
        <w:tc>
          <w:tcPr>
            <w:tcW w:w="567" w:type="dxa"/>
            <w:vAlign w:val="center"/>
          </w:tcPr>
          <w:p w14:paraId="6F869068">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2490F14A">
            <w:pPr>
              <w:jc w:val="center"/>
              <w:rPr>
                <w:rFonts w:ascii="Arial" w:hAnsi="Arial"/>
                <w:b/>
                <w:bCs/>
                <w:color w:val="000000"/>
              </w:rPr>
            </w:pPr>
          </w:p>
        </w:tc>
        <w:tc>
          <w:tcPr>
            <w:tcW w:w="3969" w:type="dxa"/>
            <w:shd w:val="clear" w:color="auto" w:fill="auto"/>
            <w:vAlign w:val="center"/>
          </w:tcPr>
          <w:p w14:paraId="67857A0C">
            <w:pPr>
              <w:jc w:val="both"/>
              <w:rPr>
                <w:rFonts w:ascii="Arial" w:hAnsi="Arial"/>
                <w:b/>
                <w:bCs/>
              </w:rPr>
            </w:pPr>
            <w:r>
              <w:rPr>
                <w:rFonts w:ascii="Arial" w:hAnsi="Arial"/>
                <w:b/>
                <w:bCs/>
              </w:rPr>
              <w:t>Bolsa coletora de urina 2.000 ml, conforme</w:t>
            </w:r>
            <w:r>
              <w:rPr>
                <w:rFonts w:ascii="Arial" w:hAnsi="Arial"/>
                <w:b/>
                <w:bCs/>
                <w:color w:val="000000"/>
              </w:rPr>
              <w:t xml:space="preserve"> detalhamento constante no termo de referência.</w:t>
            </w:r>
          </w:p>
        </w:tc>
        <w:tc>
          <w:tcPr>
            <w:tcW w:w="1134" w:type="dxa"/>
            <w:shd w:val="clear" w:color="auto" w:fill="auto"/>
            <w:vAlign w:val="center"/>
          </w:tcPr>
          <w:p w14:paraId="06A81A38">
            <w:pPr>
              <w:jc w:val="center"/>
              <w:rPr>
                <w:rFonts w:ascii="Arial" w:hAnsi="Arial"/>
                <w:b/>
              </w:rPr>
            </w:pPr>
          </w:p>
        </w:tc>
        <w:tc>
          <w:tcPr>
            <w:tcW w:w="992" w:type="dxa"/>
            <w:shd w:val="clear" w:color="auto" w:fill="auto"/>
            <w:vAlign w:val="center"/>
          </w:tcPr>
          <w:p w14:paraId="7A02937B">
            <w:pPr>
              <w:jc w:val="center"/>
              <w:rPr>
                <w:rFonts w:ascii="Arial" w:hAnsi="Arial"/>
                <w:b/>
              </w:rPr>
            </w:pPr>
          </w:p>
        </w:tc>
      </w:tr>
      <w:tr w14:paraId="606F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0BC28BB">
            <w:pPr>
              <w:jc w:val="center"/>
              <w:rPr>
                <w:rFonts w:ascii="Arial" w:hAnsi="Arial"/>
                <w:b/>
              </w:rPr>
            </w:pPr>
            <w:r>
              <w:rPr>
                <w:rFonts w:ascii="Arial" w:hAnsi="Arial"/>
                <w:b/>
              </w:rPr>
              <w:t>05</w:t>
            </w:r>
          </w:p>
        </w:tc>
        <w:tc>
          <w:tcPr>
            <w:tcW w:w="709" w:type="dxa"/>
            <w:shd w:val="clear" w:color="auto" w:fill="auto"/>
            <w:vAlign w:val="center"/>
          </w:tcPr>
          <w:p w14:paraId="4D7346BB">
            <w:pPr>
              <w:jc w:val="center"/>
              <w:rPr>
                <w:rFonts w:ascii="Arial" w:hAnsi="Arial"/>
                <w:b/>
                <w:bCs/>
              </w:rPr>
            </w:pPr>
            <w:r>
              <w:rPr>
                <w:rFonts w:ascii="Arial" w:hAnsi="Arial"/>
                <w:b/>
                <w:bCs/>
              </w:rPr>
              <w:t>200</w:t>
            </w:r>
          </w:p>
        </w:tc>
        <w:tc>
          <w:tcPr>
            <w:tcW w:w="567" w:type="dxa"/>
            <w:vAlign w:val="center"/>
          </w:tcPr>
          <w:p w14:paraId="0C563E8A">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5A6D41A2">
            <w:pPr>
              <w:jc w:val="center"/>
              <w:rPr>
                <w:rFonts w:ascii="Arial" w:hAnsi="Arial"/>
                <w:b/>
                <w:bCs/>
                <w:color w:val="000000"/>
              </w:rPr>
            </w:pPr>
          </w:p>
        </w:tc>
        <w:tc>
          <w:tcPr>
            <w:tcW w:w="3969" w:type="dxa"/>
            <w:shd w:val="clear" w:color="auto" w:fill="auto"/>
            <w:vAlign w:val="center"/>
          </w:tcPr>
          <w:p w14:paraId="2C7BD705">
            <w:pPr>
              <w:jc w:val="both"/>
              <w:rPr>
                <w:rFonts w:ascii="Arial" w:hAnsi="Arial"/>
                <w:b/>
                <w:bCs/>
              </w:rPr>
            </w:pPr>
            <w:r>
              <w:rPr>
                <w:rFonts w:ascii="Arial" w:hAnsi="Arial"/>
                <w:b/>
                <w:bCs/>
                <w:color w:val="000000"/>
              </w:rPr>
              <w:t>Sonda de foley nº 18, conforme detalhamento constante no termo de referência.</w:t>
            </w:r>
          </w:p>
        </w:tc>
        <w:tc>
          <w:tcPr>
            <w:tcW w:w="1134" w:type="dxa"/>
            <w:shd w:val="clear" w:color="auto" w:fill="auto"/>
            <w:vAlign w:val="center"/>
          </w:tcPr>
          <w:p w14:paraId="25F49543">
            <w:pPr>
              <w:jc w:val="center"/>
              <w:rPr>
                <w:rFonts w:ascii="Arial" w:hAnsi="Arial"/>
                <w:b/>
              </w:rPr>
            </w:pPr>
          </w:p>
        </w:tc>
        <w:tc>
          <w:tcPr>
            <w:tcW w:w="992" w:type="dxa"/>
            <w:shd w:val="clear" w:color="auto" w:fill="auto"/>
            <w:vAlign w:val="center"/>
          </w:tcPr>
          <w:p w14:paraId="330EF8E4">
            <w:pPr>
              <w:jc w:val="center"/>
              <w:rPr>
                <w:rFonts w:ascii="Arial" w:hAnsi="Arial"/>
                <w:b/>
              </w:rPr>
            </w:pPr>
          </w:p>
        </w:tc>
      </w:tr>
      <w:tr w14:paraId="2863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5"/>
            <w:vAlign w:val="center"/>
          </w:tcPr>
          <w:p w14:paraId="21A8BDED">
            <w:pPr>
              <w:jc w:val="right"/>
              <w:rPr>
                <w:rFonts w:ascii="Arial" w:hAnsi="Arial" w:eastAsia="Calibri"/>
                <w:b/>
                <w:color w:val="000000"/>
                <w:lang w:eastAsia="en-US"/>
              </w:rPr>
            </w:pPr>
            <w:r>
              <w:rPr>
                <w:rFonts w:ascii="Arial" w:hAnsi="Arial" w:eastAsia="Calibri"/>
                <w:b/>
                <w:color w:val="000000"/>
                <w:lang w:eastAsia="en-US"/>
              </w:rPr>
              <w:t>Total do lote 34</w:t>
            </w:r>
          </w:p>
        </w:tc>
        <w:tc>
          <w:tcPr>
            <w:tcW w:w="2126" w:type="dxa"/>
            <w:gridSpan w:val="2"/>
            <w:shd w:val="clear" w:color="auto" w:fill="auto"/>
            <w:vAlign w:val="center"/>
          </w:tcPr>
          <w:p w14:paraId="618AE43E">
            <w:pPr>
              <w:spacing w:before="60" w:after="60"/>
              <w:jc w:val="center"/>
              <w:rPr>
                <w:rFonts w:ascii="Arial" w:hAnsi="Arial"/>
                <w:b/>
              </w:rPr>
            </w:pPr>
            <w:r>
              <w:rPr>
                <w:rFonts w:ascii="Arial" w:hAnsi="Arial"/>
                <w:b/>
              </w:rPr>
              <w:t xml:space="preserve">R$ </w:t>
            </w:r>
          </w:p>
        </w:tc>
      </w:tr>
    </w:tbl>
    <w:p w14:paraId="7BD2ABEE">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567"/>
        <w:gridCol w:w="993"/>
        <w:gridCol w:w="4252"/>
        <w:gridCol w:w="851"/>
        <w:gridCol w:w="850"/>
      </w:tblGrid>
      <w:tr w14:paraId="7A59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shd w:val="clear" w:color="auto" w:fill="D8D8D8" w:themeFill="background1" w:themeFillShade="D9"/>
          </w:tcPr>
          <w:p w14:paraId="5C1AD068">
            <w:pPr>
              <w:spacing w:before="60" w:after="60"/>
              <w:jc w:val="center"/>
              <w:rPr>
                <w:rFonts w:ascii="Arial" w:hAnsi="Arial"/>
                <w:b/>
              </w:rPr>
            </w:pPr>
            <w:r>
              <w:rPr>
                <w:rFonts w:ascii="Arial" w:hAnsi="Arial"/>
                <w:b/>
              </w:rPr>
              <w:t>Objeto licitado – lote 35</w:t>
            </w:r>
          </w:p>
        </w:tc>
        <w:tc>
          <w:tcPr>
            <w:tcW w:w="1701" w:type="dxa"/>
            <w:gridSpan w:val="2"/>
            <w:shd w:val="clear" w:color="auto" w:fill="D8D8D8" w:themeFill="background1" w:themeFillShade="D9"/>
            <w:vAlign w:val="center"/>
          </w:tcPr>
          <w:p w14:paraId="0BBA04DE">
            <w:pPr>
              <w:spacing w:before="60" w:after="60"/>
              <w:jc w:val="center"/>
              <w:rPr>
                <w:rFonts w:ascii="Arial" w:hAnsi="Arial"/>
                <w:b/>
              </w:rPr>
            </w:pPr>
            <w:r>
              <w:rPr>
                <w:rFonts w:ascii="Arial" w:hAnsi="Arial"/>
                <w:b/>
              </w:rPr>
              <w:t>Valor (R$)</w:t>
            </w:r>
          </w:p>
        </w:tc>
      </w:tr>
      <w:tr w14:paraId="555F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5678980F">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6B6E5FF9">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5A617EEA">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0464BC36">
            <w:pPr>
              <w:spacing w:before="60" w:after="60"/>
              <w:jc w:val="center"/>
              <w:rPr>
                <w:rFonts w:ascii="Arial" w:hAnsi="Arial"/>
                <w:b/>
              </w:rPr>
            </w:pPr>
            <w:r>
              <w:rPr>
                <w:rFonts w:ascii="Arial" w:hAnsi="Arial"/>
                <w:b/>
              </w:rPr>
              <w:t>Marca</w:t>
            </w:r>
          </w:p>
        </w:tc>
        <w:tc>
          <w:tcPr>
            <w:tcW w:w="4252" w:type="dxa"/>
            <w:shd w:val="clear" w:color="auto" w:fill="D8D8D8" w:themeFill="background1" w:themeFillShade="D9"/>
            <w:vAlign w:val="center"/>
          </w:tcPr>
          <w:p w14:paraId="279514B2">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1D47C988">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660B2A37">
            <w:pPr>
              <w:spacing w:before="60" w:after="60"/>
              <w:jc w:val="center"/>
              <w:rPr>
                <w:rFonts w:ascii="Arial" w:hAnsi="Arial"/>
                <w:b/>
              </w:rPr>
            </w:pPr>
            <w:r>
              <w:rPr>
                <w:rFonts w:ascii="Arial" w:hAnsi="Arial"/>
                <w:b/>
              </w:rPr>
              <w:t>Total</w:t>
            </w:r>
          </w:p>
        </w:tc>
      </w:tr>
      <w:tr w14:paraId="158A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83BE57C">
            <w:pPr>
              <w:jc w:val="center"/>
              <w:rPr>
                <w:rFonts w:ascii="Arial" w:hAnsi="Arial"/>
                <w:b/>
              </w:rPr>
            </w:pPr>
            <w:r>
              <w:rPr>
                <w:rFonts w:ascii="Arial" w:hAnsi="Arial"/>
                <w:b/>
              </w:rPr>
              <w:t>01</w:t>
            </w:r>
          </w:p>
        </w:tc>
        <w:tc>
          <w:tcPr>
            <w:tcW w:w="850" w:type="dxa"/>
            <w:shd w:val="clear" w:color="auto" w:fill="auto"/>
            <w:vAlign w:val="center"/>
          </w:tcPr>
          <w:p w14:paraId="3CDF9938">
            <w:pPr>
              <w:jc w:val="center"/>
              <w:rPr>
                <w:rFonts w:ascii="Arial" w:hAnsi="Arial"/>
                <w:b/>
                <w:bCs/>
              </w:rPr>
            </w:pPr>
            <w:r>
              <w:rPr>
                <w:rFonts w:ascii="Arial" w:hAnsi="Arial"/>
                <w:b/>
                <w:bCs/>
              </w:rPr>
              <w:t>1.000</w:t>
            </w:r>
          </w:p>
        </w:tc>
        <w:tc>
          <w:tcPr>
            <w:tcW w:w="567" w:type="dxa"/>
            <w:vAlign w:val="center"/>
          </w:tcPr>
          <w:p w14:paraId="0CCBF086">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6905C4A5">
            <w:pPr>
              <w:jc w:val="center"/>
              <w:rPr>
                <w:rFonts w:ascii="Arial" w:hAnsi="Arial"/>
                <w:b/>
                <w:bCs/>
              </w:rPr>
            </w:pPr>
          </w:p>
        </w:tc>
        <w:tc>
          <w:tcPr>
            <w:tcW w:w="4252" w:type="dxa"/>
            <w:shd w:val="clear" w:color="auto" w:fill="auto"/>
            <w:vAlign w:val="center"/>
          </w:tcPr>
          <w:p w14:paraId="1D55DCD6">
            <w:pPr>
              <w:jc w:val="both"/>
              <w:rPr>
                <w:rFonts w:ascii="Arial" w:hAnsi="Arial"/>
                <w:b/>
                <w:bCs/>
              </w:rPr>
            </w:pPr>
            <w:r>
              <w:rPr>
                <w:rFonts w:ascii="Arial" w:hAnsi="Arial"/>
                <w:b/>
                <w:bCs/>
              </w:rPr>
              <w:t xml:space="preserve">Sonda uretral nº 08, </w:t>
            </w:r>
            <w:r>
              <w:rPr>
                <w:rFonts w:ascii="Arial" w:hAnsi="Arial"/>
                <w:b/>
                <w:bCs/>
                <w:color w:val="000000"/>
              </w:rPr>
              <w:t>conforme detalhamento constante no termo de referência.</w:t>
            </w:r>
          </w:p>
        </w:tc>
        <w:tc>
          <w:tcPr>
            <w:tcW w:w="851" w:type="dxa"/>
            <w:shd w:val="clear" w:color="auto" w:fill="auto"/>
            <w:vAlign w:val="center"/>
          </w:tcPr>
          <w:p w14:paraId="0205D0FE">
            <w:pPr>
              <w:jc w:val="center"/>
              <w:rPr>
                <w:rFonts w:ascii="Arial" w:hAnsi="Arial"/>
                <w:b/>
              </w:rPr>
            </w:pPr>
          </w:p>
        </w:tc>
        <w:tc>
          <w:tcPr>
            <w:tcW w:w="850" w:type="dxa"/>
            <w:shd w:val="clear" w:color="auto" w:fill="auto"/>
            <w:vAlign w:val="center"/>
          </w:tcPr>
          <w:p w14:paraId="342F4C2F">
            <w:pPr>
              <w:jc w:val="center"/>
              <w:rPr>
                <w:rFonts w:ascii="Arial" w:hAnsi="Arial"/>
                <w:b/>
              </w:rPr>
            </w:pPr>
          </w:p>
        </w:tc>
      </w:tr>
      <w:tr w14:paraId="16B8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A4A5EAB">
            <w:pPr>
              <w:jc w:val="center"/>
              <w:rPr>
                <w:rFonts w:ascii="Arial" w:hAnsi="Arial"/>
                <w:b/>
              </w:rPr>
            </w:pPr>
            <w:r>
              <w:rPr>
                <w:rFonts w:ascii="Arial" w:hAnsi="Arial"/>
                <w:b/>
              </w:rPr>
              <w:t>02</w:t>
            </w:r>
          </w:p>
        </w:tc>
        <w:tc>
          <w:tcPr>
            <w:tcW w:w="850" w:type="dxa"/>
            <w:shd w:val="clear" w:color="auto" w:fill="auto"/>
            <w:vAlign w:val="center"/>
          </w:tcPr>
          <w:p w14:paraId="121EB22C">
            <w:pPr>
              <w:jc w:val="center"/>
              <w:rPr>
                <w:rFonts w:ascii="Arial" w:hAnsi="Arial"/>
                <w:b/>
                <w:bCs/>
              </w:rPr>
            </w:pPr>
            <w:r>
              <w:rPr>
                <w:rFonts w:ascii="Arial" w:hAnsi="Arial"/>
                <w:b/>
                <w:bCs/>
              </w:rPr>
              <w:t>2.000</w:t>
            </w:r>
          </w:p>
        </w:tc>
        <w:tc>
          <w:tcPr>
            <w:tcW w:w="567" w:type="dxa"/>
            <w:vAlign w:val="center"/>
          </w:tcPr>
          <w:p w14:paraId="7E687A4E">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3EA5F2C3">
            <w:pPr>
              <w:jc w:val="center"/>
              <w:rPr>
                <w:rFonts w:ascii="Arial" w:hAnsi="Arial"/>
                <w:b/>
                <w:bCs/>
              </w:rPr>
            </w:pPr>
          </w:p>
        </w:tc>
        <w:tc>
          <w:tcPr>
            <w:tcW w:w="4252" w:type="dxa"/>
            <w:shd w:val="clear" w:color="auto" w:fill="auto"/>
            <w:vAlign w:val="center"/>
          </w:tcPr>
          <w:p w14:paraId="7F5F0631">
            <w:pPr>
              <w:jc w:val="both"/>
              <w:rPr>
                <w:rFonts w:ascii="Arial" w:hAnsi="Arial"/>
                <w:b/>
                <w:bCs/>
              </w:rPr>
            </w:pPr>
            <w:r>
              <w:rPr>
                <w:rFonts w:ascii="Arial" w:hAnsi="Arial"/>
                <w:b/>
                <w:bCs/>
                <w:color w:val="000000"/>
              </w:rPr>
              <w:t>Sonda uretral nº 10</w:t>
            </w:r>
            <w:r>
              <w:rPr>
                <w:rFonts w:ascii="Arial" w:hAnsi="Arial"/>
                <w:b/>
                <w:bCs/>
              </w:rPr>
              <w:t xml:space="preserve">, </w:t>
            </w:r>
            <w:r>
              <w:rPr>
                <w:rFonts w:ascii="Arial" w:hAnsi="Arial"/>
                <w:b/>
                <w:bCs/>
                <w:color w:val="000000"/>
              </w:rPr>
              <w:t>conforme detalhamento constante no termo de referência.</w:t>
            </w:r>
          </w:p>
        </w:tc>
        <w:tc>
          <w:tcPr>
            <w:tcW w:w="851" w:type="dxa"/>
            <w:shd w:val="clear" w:color="auto" w:fill="auto"/>
            <w:vAlign w:val="center"/>
          </w:tcPr>
          <w:p w14:paraId="7B7D8075">
            <w:pPr>
              <w:jc w:val="center"/>
              <w:rPr>
                <w:rFonts w:ascii="Arial" w:hAnsi="Arial"/>
                <w:b/>
              </w:rPr>
            </w:pPr>
          </w:p>
        </w:tc>
        <w:tc>
          <w:tcPr>
            <w:tcW w:w="850" w:type="dxa"/>
            <w:shd w:val="clear" w:color="auto" w:fill="auto"/>
            <w:vAlign w:val="center"/>
          </w:tcPr>
          <w:p w14:paraId="18B5EFAF">
            <w:pPr>
              <w:jc w:val="center"/>
              <w:rPr>
                <w:rFonts w:ascii="Arial" w:hAnsi="Arial"/>
                <w:b/>
              </w:rPr>
            </w:pPr>
          </w:p>
        </w:tc>
      </w:tr>
      <w:tr w14:paraId="5105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vAlign w:val="center"/>
          </w:tcPr>
          <w:p w14:paraId="495EBC60">
            <w:pPr>
              <w:jc w:val="right"/>
              <w:rPr>
                <w:rFonts w:ascii="Arial" w:hAnsi="Arial" w:eastAsia="Calibri"/>
                <w:b/>
                <w:color w:val="000000"/>
                <w:lang w:eastAsia="en-US"/>
              </w:rPr>
            </w:pPr>
            <w:r>
              <w:rPr>
                <w:rFonts w:ascii="Arial" w:hAnsi="Arial" w:eastAsia="Calibri"/>
                <w:b/>
                <w:color w:val="000000"/>
                <w:lang w:eastAsia="en-US"/>
              </w:rPr>
              <w:t>Total do lote 35</w:t>
            </w:r>
          </w:p>
        </w:tc>
        <w:tc>
          <w:tcPr>
            <w:tcW w:w="1701" w:type="dxa"/>
            <w:gridSpan w:val="2"/>
            <w:shd w:val="clear" w:color="auto" w:fill="auto"/>
            <w:vAlign w:val="center"/>
          </w:tcPr>
          <w:p w14:paraId="526D954D">
            <w:pPr>
              <w:spacing w:before="60" w:after="60"/>
              <w:jc w:val="center"/>
              <w:rPr>
                <w:rFonts w:ascii="Arial" w:hAnsi="Arial"/>
                <w:b/>
              </w:rPr>
            </w:pPr>
            <w:r>
              <w:rPr>
                <w:rFonts w:ascii="Arial" w:hAnsi="Arial"/>
                <w:b/>
              </w:rPr>
              <w:t xml:space="preserve">R$ </w:t>
            </w:r>
          </w:p>
        </w:tc>
      </w:tr>
    </w:tbl>
    <w:p w14:paraId="5D827D30">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708"/>
        <w:gridCol w:w="993"/>
        <w:gridCol w:w="4252"/>
        <w:gridCol w:w="851"/>
        <w:gridCol w:w="850"/>
      </w:tblGrid>
      <w:tr w14:paraId="03A7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shd w:val="clear" w:color="auto" w:fill="D8D8D8" w:themeFill="background1" w:themeFillShade="D9"/>
          </w:tcPr>
          <w:p w14:paraId="7209813D">
            <w:pPr>
              <w:spacing w:before="60" w:after="60"/>
              <w:jc w:val="center"/>
              <w:rPr>
                <w:rFonts w:ascii="Arial" w:hAnsi="Arial"/>
                <w:b/>
              </w:rPr>
            </w:pPr>
            <w:r>
              <w:rPr>
                <w:rFonts w:ascii="Arial" w:hAnsi="Arial"/>
                <w:b/>
              </w:rPr>
              <w:t>Objeto licitado – lote 36</w:t>
            </w:r>
          </w:p>
        </w:tc>
        <w:tc>
          <w:tcPr>
            <w:tcW w:w="1701" w:type="dxa"/>
            <w:gridSpan w:val="2"/>
            <w:shd w:val="clear" w:color="auto" w:fill="D8D8D8" w:themeFill="background1" w:themeFillShade="D9"/>
            <w:vAlign w:val="center"/>
          </w:tcPr>
          <w:p w14:paraId="71AFE317">
            <w:pPr>
              <w:spacing w:before="60" w:after="60"/>
              <w:jc w:val="center"/>
              <w:rPr>
                <w:rFonts w:ascii="Arial" w:hAnsi="Arial"/>
                <w:b/>
              </w:rPr>
            </w:pPr>
            <w:r>
              <w:rPr>
                <w:rFonts w:ascii="Arial" w:hAnsi="Arial"/>
                <w:b/>
              </w:rPr>
              <w:t>Valor (R$)</w:t>
            </w:r>
          </w:p>
        </w:tc>
      </w:tr>
      <w:tr w14:paraId="7EC0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584E0C03">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452FA243">
            <w:pPr>
              <w:spacing w:before="60" w:after="60"/>
              <w:jc w:val="center"/>
              <w:rPr>
                <w:rFonts w:ascii="Arial" w:hAnsi="Arial"/>
                <w:b/>
              </w:rPr>
            </w:pPr>
            <w:r>
              <w:rPr>
                <w:rFonts w:ascii="Arial" w:hAnsi="Arial"/>
                <w:b/>
              </w:rPr>
              <w:t>Qtd</w:t>
            </w:r>
          </w:p>
        </w:tc>
        <w:tc>
          <w:tcPr>
            <w:tcW w:w="708" w:type="dxa"/>
            <w:shd w:val="clear" w:color="auto" w:fill="D8D8D8" w:themeFill="background1" w:themeFillShade="D9"/>
            <w:vAlign w:val="center"/>
          </w:tcPr>
          <w:p w14:paraId="3C99505A">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4F70AFA4">
            <w:pPr>
              <w:spacing w:before="60" w:after="60"/>
              <w:jc w:val="center"/>
              <w:rPr>
                <w:rFonts w:ascii="Arial" w:hAnsi="Arial"/>
                <w:b/>
              </w:rPr>
            </w:pPr>
            <w:r>
              <w:rPr>
                <w:rFonts w:ascii="Arial" w:hAnsi="Arial"/>
                <w:b/>
              </w:rPr>
              <w:t>Marca</w:t>
            </w:r>
          </w:p>
        </w:tc>
        <w:tc>
          <w:tcPr>
            <w:tcW w:w="4252" w:type="dxa"/>
            <w:shd w:val="clear" w:color="auto" w:fill="D8D8D8" w:themeFill="background1" w:themeFillShade="D9"/>
            <w:vAlign w:val="center"/>
          </w:tcPr>
          <w:p w14:paraId="310F1579">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2AB79634">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600A1B29">
            <w:pPr>
              <w:spacing w:before="60" w:after="60"/>
              <w:jc w:val="center"/>
              <w:rPr>
                <w:rFonts w:ascii="Arial" w:hAnsi="Arial"/>
                <w:b/>
              </w:rPr>
            </w:pPr>
            <w:r>
              <w:rPr>
                <w:rFonts w:ascii="Arial" w:hAnsi="Arial"/>
                <w:b/>
              </w:rPr>
              <w:t>Total</w:t>
            </w:r>
          </w:p>
        </w:tc>
      </w:tr>
      <w:tr w14:paraId="7D14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82B19BE">
            <w:pPr>
              <w:jc w:val="center"/>
              <w:rPr>
                <w:rFonts w:ascii="Arial" w:hAnsi="Arial"/>
                <w:b/>
              </w:rPr>
            </w:pPr>
            <w:r>
              <w:rPr>
                <w:rFonts w:ascii="Arial" w:hAnsi="Arial"/>
                <w:b/>
              </w:rPr>
              <w:t>01</w:t>
            </w:r>
          </w:p>
        </w:tc>
        <w:tc>
          <w:tcPr>
            <w:tcW w:w="709" w:type="dxa"/>
            <w:shd w:val="clear" w:color="auto" w:fill="auto"/>
            <w:vAlign w:val="center"/>
          </w:tcPr>
          <w:p w14:paraId="38875CC6">
            <w:pPr>
              <w:jc w:val="center"/>
              <w:rPr>
                <w:rFonts w:ascii="Arial" w:hAnsi="Arial"/>
                <w:b/>
                <w:bCs/>
              </w:rPr>
            </w:pPr>
            <w:r>
              <w:rPr>
                <w:rFonts w:ascii="Arial" w:hAnsi="Arial"/>
                <w:b/>
                <w:bCs/>
              </w:rPr>
              <w:t>10</w:t>
            </w:r>
          </w:p>
        </w:tc>
        <w:tc>
          <w:tcPr>
            <w:tcW w:w="708" w:type="dxa"/>
            <w:vAlign w:val="center"/>
          </w:tcPr>
          <w:p w14:paraId="522858F5">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3BFEEE19">
            <w:pPr>
              <w:jc w:val="center"/>
              <w:rPr>
                <w:rFonts w:ascii="Arial" w:hAnsi="Arial"/>
                <w:b/>
                <w:bCs/>
              </w:rPr>
            </w:pPr>
          </w:p>
        </w:tc>
        <w:tc>
          <w:tcPr>
            <w:tcW w:w="4252" w:type="dxa"/>
            <w:shd w:val="clear" w:color="auto" w:fill="auto"/>
            <w:vAlign w:val="center"/>
          </w:tcPr>
          <w:p w14:paraId="3E010A93">
            <w:pPr>
              <w:jc w:val="both"/>
              <w:rPr>
                <w:rFonts w:ascii="Arial" w:hAnsi="Arial"/>
                <w:b/>
                <w:bCs/>
              </w:rPr>
            </w:pPr>
            <w:r>
              <w:rPr>
                <w:rFonts w:ascii="Arial" w:hAnsi="Arial"/>
                <w:b/>
                <w:bCs/>
              </w:rPr>
              <w:t xml:space="preserve">Termohigrômetro digital para uso interno com display de LCD, </w:t>
            </w:r>
            <w:r>
              <w:rPr>
                <w:rFonts w:ascii="Arial" w:hAnsi="Arial"/>
                <w:b/>
                <w:bCs/>
                <w:color w:val="000000"/>
              </w:rPr>
              <w:t>conforme detalhamento constante no termo de referência.</w:t>
            </w:r>
          </w:p>
        </w:tc>
        <w:tc>
          <w:tcPr>
            <w:tcW w:w="851" w:type="dxa"/>
            <w:shd w:val="clear" w:color="auto" w:fill="auto"/>
            <w:vAlign w:val="center"/>
          </w:tcPr>
          <w:p w14:paraId="48FF8CE8">
            <w:pPr>
              <w:jc w:val="center"/>
              <w:rPr>
                <w:rFonts w:ascii="Arial" w:hAnsi="Arial"/>
                <w:b/>
              </w:rPr>
            </w:pPr>
          </w:p>
        </w:tc>
        <w:tc>
          <w:tcPr>
            <w:tcW w:w="850" w:type="dxa"/>
            <w:shd w:val="clear" w:color="auto" w:fill="auto"/>
            <w:vAlign w:val="center"/>
          </w:tcPr>
          <w:p w14:paraId="0ECD8284">
            <w:pPr>
              <w:jc w:val="center"/>
              <w:rPr>
                <w:rFonts w:ascii="Arial" w:hAnsi="Arial"/>
                <w:b/>
              </w:rPr>
            </w:pPr>
          </w:p>
        </w:tc>
      </w:tr>
      <w:tr w14:paraId="03F8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vAlign w:val="center"/>
          </w:tcPr>
          <w:p w14:paraId="1F41A5F8">
            <w:pPr>
              <w:jc w:val="right"/>
              <w:rPr>
                <w:rFonts w:ascii="Arial" w:hAnsi="Arial" w:eastAsia="Calibri"/>
                <w:b/>
                <w:color w:val="000000"/>
                <w:lang w:eastAsia="en-US"/>
              </w:rPr>
            </w:pPr>
            <w:r>
              <w:rPr>
                <w:rFonts w:ascii="Arial" w:hAnsi="Arial" w:eastAsia="Calibri"/>
                <w:b/>
                <w:color w:val="000000"/>
                <w:lang w:eastAsia="en-US"/>
              </w:rPr>
              <w:t>Total do lote 36</w:t>
            </w:r>
          </w:p>
        </w:tc>
        <w:tc>
          <w:tcPr>
            <w:tcW w:w="1701" w:type="dxa"/>
            <w:gridSpan w:val="2"/>
            <w:shd w:val="clear" w:color="auto" w:fill="auto"/>
            <w:vAlign w:val="center"/>
          </w:tcPr>
          <w:p w14:paraId="3488ECFE">
            <w:pPr>
              <w:spacing w:before="60" w:after="60"/>
              <w:jc w:val="center"/>
              <w:rPr>
                <w:rFonts w:ascii="Arial" w:hAnsi="Arial"/>
                <w:b/>
              </w:rPr>
            </w:pPr>
            <w:r>
              <w:rPr>
                <w:rFonts w:ascii="Arial" w:hAnsi="Arial"/>
                <w:b/>
              </w:rPr>
              <w:t xml:space="preserve">R$ </w:t>
            </w:r>
          </w:p>
        </w:tc>
      </w:tr>
    </w:tbl>
    <w:p w14:paraId="725A771D">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708"/>
        <w:gridCol w:w="993"/>
        <w:gridCol w:w="4252"/>
        <w:gridCol w:w="851"/>
        <w:gridCol w:w="850"/>
      </w:tblGrid>
      <w:tr w14:paraId="4326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shd w:val="clear" w:color="auto" w:fill="D8D8D8" w:themeFill="background1" w:themeFillShade="D9"/>
          </w:tcPr>
          <w:p w14:paraId="139886C7">
            <w:pPr>
              <w:spacing w:before="60" w:after="60"/>
              <w:jc w:val="center"/>
              <w:rPr>
                <w:rFonts w:ascii="Arial" w:hAnsi="Arial"/>
                <w:b/>
              </w:rPr>
            </w:pPr>
            <w:r>
              <w:rPr>
                <w:rFonts w:ascii="Arial" w:hAnsi="Arial"/>
                <w:b/>
              </w:rPr>
              <w:t>Objeto licitado – lote 37</w:t>
            </w:r>
          </w:p>
        </w:tc>
        <w:tc>
          <w:tcPr>
            <w:tcW w:w="1701" w:type="dxa"/>
            <w:gridSpan w:val="2"/>
            <w:shd w:val="clear" w:color="auto" w:fill="D8D8D8" w:themeFill="background1" w:themeFillShade="D9"/>
            <w:vAlign w:val="center"/>
          </w:tcPr>
          <w:p w14:paraId="5D7741DB">
            <w:pPr>
              <w:spacing w:before="60" w:after="60"/>
              <w:jc w:val="center"/>
              <w:rPr>
                <w:rFonts w:ascii="Arial" w:hAnsi="Arial"/>
                <w:b/>
              </w:rPr>
            </w:pPr>
            <w:r>
              <w:rPr>
                <w:rFonts w:ascii="Arial" w:hAnsi="Arial"/>
                <w:b/>
              </w:rPr>
              <w:t>Valor (R$)</w:t>
            </w:r>
          </w:p>
        </w:tc>
      </w:tr>
      <w:tr w14:paraId="0866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2E5566FF">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1D5D0C92">
            <w:pPr>
              <w:spacing w:before="60" w:after="60"/>
              <w:jc w:val="center"/>
              <w:rPr>
                <w:rFonts w:ascii="Arial" w:hAnsi="Arial"/>
                <w:b/>
              </w:rPr>
            </w:pPr>
            <w:r>
              <w:rPr>
                <w:rFonts w:ascii="Arial" w:hAnsi="Arial"/>
                <w:b/>
              </w:rPr>
              <w:t>Qtd</w:t>
            </w:r>
          </w:p>
        </w:tc>
        <w:tc>
          <w:tcPr>
            <w:tcW w:w="708" w:type="dxa"/>
            <w:shd w:val="clear" w:color="auto" w:fill="D8D8D8" w:themeFill="background1" w:themeFillShade="D9"/>
            <w:vAlign w:val="center"/>
          </w:tcPr>
          <w:p w14:paraId="1FB330C6">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15B7FEE7">
            <w:pPr>
              <w:spacing w:before="60" w:after="60"/>
              <w:jc w:val="center"/>
              <w:rPr>
                <w:rFonts w:ascii="Arial" w:hAnsi="Arial"/>
                <w:b/>
              </w:rPr>
            </w:pPr>
            <w:r>
              <w:rPr>
                <w:rFonts w:ascii="Arial" w:hAnsi="Arial"/>
                <w:b/>
              </w:rPr>
              <w:t>Marca</w:t>
            </w:r>
          </w:p>
        </w:tc>
        <w:tc>
          <w:tcPr>
            <w:tcW w:w="4252" w:type="dxa"/>
            <w:shd w:val="clear" w:color="auto" w:fill="D8D8D8" w:themeFill="background1" w:themeFillShade="D9"/>
            <w:vAlign w:val="center"/>
          </w:tcPr>
          <w:p w14:paraId="4EBAB0CB">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6B1D4385">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5CB4351C">
            <w:pPr>
              <w:spacing w:before="60" w:after="60"/>
              <w:jc w:val="center"/>
              <w:rPr>
                <w:rFonts w:ascii="Arial" w:hAnsi="Arial"/>
                <w:b/>
              </w:rPr>
            </w:pPr>
            <w:r>
              <w:rPr>
                <w:rFonts w:ascii="Arial" w:hAnsi="Arial"/>
                <w:b/>
              </w:rPr>
              <w:t>Total</w:t>
            </w:r>
          </w:p>
        </w:tc>
      </w:tr>
      <w:tr w14:paraId="44D7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7B0BD3E">
            <w:pPr>
              <w:jc w:val="center"/>
              <w:rPr>
                <w:rFonts w:ascii="Arial" w:hAnsi="Arial"/>
                <w:b/>
              </w:rPr>
            </w:pPr>
            <w:r>
              <w:rPr>
                <w:rFonts w:ascii="Arial" w:hAnsi="Arial"/>
                <w:b/>
              </w:rPr>
              <w:t>01</w:t>
            </w:r>
          </w:p>
        </w:tc>
        <w:tc>
          <w:tcPr>
            <w:tcW w:w="709" w:type="dxa"/>
            <w:shd w:val="clear" w:color="auto" w:fill="auto"/>
            <w:vAlign w:val="center"/>
          </w:tcPr>
          <w:p w14:paraId="3258E2CB">
            <w:pPr>
              <w:jc w:val="center"/>
              <w:rPr>
                <w:rFonts w:ascii="Arial" w:hAnsi="Arial"/>
                <w:b/>
                <w:bCs/>
              </w:rPr>
            </w:pPr>
            <w:r>
              <w:rPr>
                <w:rFonts w:ascii="Arial" w:hAnsi="Arial"/>
                <w:b/>
                <w:bCs/>
              </w:rPr>
              <w:t>40</w:t>
            </w:r>
          </w:p>
        </w:tc>
        <w:tc>
          <w:tcPr>
            <w:tcW w:w="708" w:type="dxa"/>
            <w:vAlign w:val="center"/>
          </w:tcPr>
          <w:p w14:paraId="43AA0436">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17015579">
            <w:pPr>
              <w:jc w:val="center"/>
              <w:rPr>
                <w:rFonts w:ascii="Arial" w:hAnsi="Arial"/>
                <w:b/>
                <w:bCs/>
              </w:rPr>
            </w:pPr>
          </w:p>
        </w:tc>
        <w:tc>
          <w:tcPr>
            <w:tcW w:w="4252" w:type="dxa"/>
            <w:shd w:val="clear" w:color="auto" w:fill="auto"/>
            <w:vAlign w:val="center"/>
          </w:tcPr>
          <w:p w14:paraId="2938C0A0">
            <w:pPr>
              <w:jc w:val="both"/>
              <w:rPr>
                <w:rFonts w:ascii="Arial" w:hAnsi="Arial"/>
                <w:b/>
                <w:bCs/>
              </w:rPr>
            </w:pPr>
            <w:r>
              <w:rPr>
                <w:rFonts w:ascii="Arial" w:hAnsi="Arial"/>
                <w:b/>
                <w:bCs/>
              </w:rPr>
              <w:t xml:space="preserve">Curativo cobertura de não tecido estéril, absorvente de viscose e poliéster impregnado com cloreto de sódio 20%. Tamanho 10x10cm, </w:t>
            </w:r>
            <w:r>
              <w:rPr>
                <w:rFonts w:ascii="Arial" w:hAnsi="Arial"/>
                <w:b/>
                <w:bCs/>
                <w:color w:val="000000"/>
              </w:rPr>
              <w:t>conforme detalhamento constante no termo de referência.</w:t>
            </w:r>
          </w:p>
        </w:tc>
        <w:tc>
          <w:tcPr>
            <w:tcW w:w="851" w:type="dxa"/>
            <w:shd w:val="clear" w:color="auto" w:fill="auto"/>
            <w:vAlign w:val="center"/>
          </w:tcPr>
          <w:p w14:paraId="01428069">
            <w:pPr>
              <w:jc w:val="center"/>
              <w:rPr>
                <w:rFonts w:ascii="Arial" w:hAnsi="Arial"/>
                <w:b/>
              </w:rPr>
            </w:pPr>
          </w:p>
        </w:tc>
        <w:tc>
          <w:tcPr>
            <w:tcW w:w="850" w:type="dxa"/>
            <w:shd w:val="clear" w:color="auto" w:fill="auto"/>
            <w:vAlign w:val="center"/>
          </w:tcPr>
          <w:p w14:paraId="6F44FE27">
            <w:pPr>
              <w:jc w:val="center"/>
              <w:rPr>
                <w:rFonts w:ascii="Arial" w:hAnsi="Arial"/>
                <w:b/>
              </w:rPr>
            </w:pPr>
          </w:p>
        </w:tc>
      </w:tr>
      <w:tr w14:paraId="3BA3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vAlign w:val="center"/>
          </w:tcPr>
          <w:p w14:paraId="0BDA5E0B">
            <w:pPr>
              <w:jc w:val="right"/>
              <w:rPr>
                <w:rFonts w:ascii="Arial" w:hAnsi="Arial" w:eastAsia="Calibri"/>
                <w:b/>
                <w:color w:val="000000"/>
                <w:lang w:eastAsia="en-US"/>
              </w:rPr>
            </w:pPr>
            <w:r>
              <w:rPr>
                <w:rFonts w:ascii="Arial" w:hAnsi="Arial" w:eastAsia="Calibri"/>
                <w:b/>
                <w:color w:val="000000"/>
                <w:lang w:eastAsia="en-US"/>
              </w:rPr>
              <w:t>Total do lote 37</w:t>
            </w:r>
          </w:p>
        </w:tc>
        <w:tc>
          <w:tcPr>
            <w:tcW w:w="1701" w:type="dxa"/>
            <w:gridSpan w:val="2"/>
            <w:shd w:val="clear" w:color="auto" w:fill="auto"/>
            <w:vAlign w:val="center"/>
          </w:tcPr>
          <w:p w14:paraId="53569520">
            <w:pPr>
              <w:spacing w:before="60" w:after="60"/>
              <w:jc w:val="center"/>
              <w:rPr>
                <w:rFonts w:ascii="Arial" w:hAnsi="Arial"/>
                <w:b/>
              </w:rPr>
            </w:pPr>
            <w:r>
              <w:rPr>
                <w:rFonts w:ascii="Arial" w:hAnsi="Arial"/>
                <w:b/>
              </w:rPr>
              <w:t xml:space="preserve">R$ </w:t>
            </w:r>
          </w:p>
        </w:tc>
      </w:tr>
    </w:tbl>
    <w:p w14:paraId="169F8248">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709"/>
        <w:gridCol w:w="992"/>
        <w:gridCol w:w="4111"/>
        <w:gridCol w:w="851"/>
        <w:gridCol w:w="850"/>
      </w:tblGrid>
      <w:tr w14:paraId="22BC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shd w:val="clear" w:color="auto" w:fill="D8D8D8" w:themeFill="background1" w:themeFillShade="D9"/>
          </w:tcPr>
          <w:p w14:paraId="0055CB91">
            <w:pPr>
              <w:spacing w:before="60" w:after="60"/>
              <w:jc w:val="center"/>
              <w:rPr>
                <w:rFonts w:ascii="Arial" w:hAnsi="Arial"/>
                <w:b/>
              </w:rPr>
            </w:pPr>
            <w:r>
              <w:rPr>
                <w:rFonts w:ascii="Arial" w:hAnsi="Arial"/>
                <w:b/>
              </w:rPr>
              <w:t>Objeto licitado – lote 38</w:t>
            </w:r>
          </w:p>
        </w:tc>
        <w:tc>
          <w:tcPr>
            <w:tcW w:w="1701" w:type="dxa"/>
            <w:gridSpan w:val="2"/>
            <w:shd w:val="clear" w:color="auto" w:fill="D8D8D8" w:themeFill="background1" w:themeFillShade="D9"/>
            <w:vAlign w:val="center"/>
          </w:tcPr>
          <w:p w14:paraId="766F311F">
            <w:pPr>
              <w:spacing w:before="60" w:after="60"/>
              <w:jc w:val="center"/>
              <w:rPr>
                <w:rFonts w:ascii="Arial" w:hAnsi="Arial"/>
                <w:b/>
              </w:rPr>
            </w:pPr>
            <w:r>
              <w:rPr>
                <w:rFonts w:ascii="Arial" w:hAnsi="Arial"/>
                <w:b/>
              </w:rPr>
              <w:t>Valor (R$)</w:t>
            </w:r>
          </w:p>
        </w:tc>
      </w:tr>
      <w:tr w14:paraId="797E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2F21C62A">
            <w:pPr>
              <w:spacing w:before="60" w:after="60"/>
              <w:jc w:val="center"/>
              <w:rPr>
                <w:rFonts w:ascii="Arial" w:hAnsi="Arial"/>
                <w:b/>
              </w:rPr>
            </w:pPr>
            <w:r>
              <w:rPr>
                <w:rFonts w:ascii="Arial" w:hAnsi="Arial"/>
                <w:b/>
              </w:rPr>
              <w:t>Item</w:t>
            </w:r>
          </w:p>
        </w:tc>
        <w:tc>
          <w:tcPr>
            <w:tcW w:w="850" w:type="dxa"/>
            <w:shd w:val="clear" w:color="auto" w:fill="D8D8D8" w:themeFill="background1" w:themeFillShade="D9"/>
            <w:vAlign w:val="center"/>
          </w:tcPr>
          <w:p w14:paraId="3DBBF726">
            <w:pPr>
              <w:spacing w:before="60" w:after="60"/>
              <w:jc w:val="center"/>
              <w:rPr>
                <w:rFonts w:ascii="Arial" w:hAnsi="Arial"/>
                <w:b/>
              </w:rPr>
            </w:pPr>
            <w:r>
              <w:rPr>
                <w:rFonts w:ascii="Arial" w:hAnsi="Arial"/>
                <w:b/>
              </w:rPr>
              <w:t>Qtd</w:t>
            </w:r>
          </w:p>
        </w:tc>
        <w:tc>
          <w:tcPr>
            <w:tcW w:w="709" w:type="dxa"/>
            <w:shd w:val="clear" w:color="auto" w:fill="D8D8D8" w:themeFill="background1" w:themeFillShade="D9"/>
            <w:vAlign w:val="center"/>
          </w:tcPr>
          <w:p w14:paraId="77494CC4">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6F0547FD">
            <w:pPr>
              <w:spacing w:before="60" w:after="60"/>
              <w:jc w:val="center"/>
              <w:rPr>
                <w:rFonts w:ascii="Arial" w:hAnsi="Arial"/>
                <w:b/>
              </w:rPr>
            </w:pPr>
            <w:r>
              <w:rPr>
                <w:rFonts w:ascii="Arial" w:hAnsi="Arial"/>
                <w:b/>
              </w:rPr>
              <w:t>Marca</w:t>
            </w:r>
          </w:p>
        </w:tc>
        <w:tc>
          <w:tcPr>
            <w:tcW w:w="4111" w:type="dxa"/>
            <w:shd w:val="clear" w:color="auto" w:fill="D8D8D8" w:themeFill="background1" w:themeFillShade="D9"/>
            <w:vAlign w:val="center"/>
          </w:tcPr>
          <w:p w14:paraId="38A7B749">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152F4776">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51D52879">
            <w:pPr>
              <w:spacing w:before="60" w:after="60"/>
              <w:jc w:val="center"/>
              <w:rPr>
                <w:rFonts w:ascii="Arial" w:hAnsi="Arial"/>
                <w:b/>
              </w:rPr>
            </w:pPr>
            <w:r>
              <w:rPr>
                <w:rFonts w:ascii="Arial" w:hAnsi="Arial"/>
                <w:b/>
              </w:rPr>
              <w:t>Total</w:t>
            </w:r>
          </w:p>
        </w:tc>
      </w:tr>
      <w:tr w14:paraId="7F60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5763C14">
            <w:pPr>
              <w:jc w:val="center"/>
              <w:rPr>
                <w:rFonts w:ascii="Arial" w:hAnsi="Arial"/>
                <w:b/>
              </w:rPr>
            </w:pPr>
            <w:r>
              <w:rPr>
                <w:rFonts w:ascii="Arial" w:hAnsi="Arial"/>
                <w:b/>
              </w:rPr>
              <w:t>01</w:t>
            </w:r>
          </w:p>
        </w:tc>
        <w:tc>
          <w:tcPr>
            <w:tcW w:w="850" w:type="dxa"/>
            <w:shd w:val="clear" w:color="auto" w:fill="auto"/>
            <w:vAlign w:val="center"/>
          </w:tcPr>
          <w:p w14:paraId="23EB8124">
            <w:pPr>
              <w:jc w:val="center"/>
              <w:rPr>
                <w:rFonts w:ascii="Arial" w:hAnsi="Arial"/>
                <w:b/>
                <w:bCs/>
              </w:rPr>
            </w:pPr>
            <w:r>
              <w:rPr>
                <w:rFonts w:ascii="Arial" w:hAnsi="Arial"/>
                <w:b/>
                <w:bCs/>
              </w:rPr>
              <w:t>100</w:t>
            </w:r>
          </w:p>
        </w:tc>
        <w:tc>
          <w:tcPr>
            <w:tcW w:w="709" w:type="dxa"/>
            <w:vAlign w:val="center"/>
          </w:tcPr>
          <w:p w14:paraId="3ABFB37F">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1CC60C8F">
            <w:pPr>
              <w:jc w:val="center"/>
              <w:rPr>
                <w:rFonts w:ascii="Arial" w:hAnsi="Arial"/>
                <w:b/>
                <w:bCs/>
              </w:rPr>
            </w:pPr>
          </w:p>
        </w:tc>
        <w:tc>
          <w:tcPr>
            <w:tcW w:w="4111" w:type="dxa"/>
            <w:shd w:val="clear" w:color="auto" w:fill="auto"/>
            <w:vAlign w:val="center"/>
          </w:tcPr>
          <w:p w14:paraId="74DC928D">
            <w:pPr>
              <w:jc w:val="both"/>
              <w:rPr>
                <w:rFonts w:ascii="Arial" w:hAnsi="Arial"/>
                <w:b/>
                <w:bCs/>
              </w:rPr>
            </w:pPr>
            <w:r>
              <w:rPr>
                <w:rFonts w:ascii="Arial" w:hAnsi="Arial"/>
                <w:b/>
                <w:bCs/>
              </w:rPr>
              <w:t xml:space="preserve">Tubo para coleta à vácuo com ativador de coagulo 4ml de cor vermelha, </w:t>
            </w:r>
            <w:r>
              <w:rPr>
                <w:rFonts w:ascii="Arial" w:hAnsi="Arial"/>
                <w:b/>
                <w:bCs/>
                <w:color w:val="000000"/>
              </w:rPr>
              <w:t>conforme detalhamento constante no termo de referência.</w:t>
            </w:r>
          </w:p>
        </w:tc>
        <w:tc>
          <w:tcPr>
            <w:tcW w:w="851" w:type="dxa"/>
            <w:shd w:val="clear" w:color="auto" w:fill="auto"/>
            <w:vAlign w:val="center"/>
          </w:tcPr>
          <w:p w14:paraId="4CEF2BCD">
            <w:pPr>
              <w:jc w:val="center"/>
              <w:rPr>
                <w:rFonts w:ascii="Arial" w:hAnsi="Arial"/>
                <w:b/>
              </w:rPr>
            </w:pPr>
          </w:p>
        </w:tc>
        <w:tc>
          <w:tcPr>
            <w:tcW w:w="850" w:type="dxa"/>
            <w:shd w:val="clear" w:color="auto" w:fill="auto"/>
            <w:vAlign w:val="center"/>
          </w:tcPr>
          <w:p w14:paraId="0E7025A0">
            <w:pPr>
              <w:jc w:val="center"/>
              <w:rPr>
                <w:rFonts w:ascii="Arial" w:hAnsi="Arial"/>
                <w:b/>
              </w:rPr>
            </w:pPr>
          </w:p>
        </w:tc>
      </w:tr>
      <w:tr w14:paraId="70CF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81ACDBF">
            <w:pPr>
              <w:jc w:val="center"/>
              <w:rPr>
                <w:rFonts w:ascii="Arial" w:hAnsi="Arial"/>
                <w:b/>
              </w:rPr>
            </w:pPr>
            <w:r>
              <w:rPr>
                <w:rFonts w:ascii="Arial" w:hAnsi="Arial"/>
                <w:b/>
              </w:rPr>
              <w:t>02</w:t>
            </w:r>
          </w:p>
        </w:tc>
        <w:tc>
          <w:tcPr>
            <w:tcW w:w="850" w:type="dxa"/>
            <w:shd w:val="clear" w:color="auto" w:fill="auto"/>
            <w:vAlign w:val="center"/>
          </w:tcPr>
          <w:p w14:paraId="2753D29C">
            <w:pPr>
              <w:jc w:val="center"/>
              <w:rPr>
                <w:rFonts w:ascii="Arial" w:hAnsi="Arial"/>
                <w:b/>
                <w:bCs/>
              </w:rPr>
            </w:pPr>
            <w:r>
              <w:rPr>
                <w:rFonts w:ascii="Arial" w:hAnsi="Arial"/>
                <w:b/>
                <w:bCs/>
              </w:rPr>
              <w:t>200</w:t>
            </w:r>
          </w:p>
        </w:tc>
        <w:tc>
          <w:tcPr>
            <w:tcW w:w="709" w:type="dxa"/>
            <w:vAlign w:val="center"/>
          </w:tcPr>
          <w:p w14:paraId="672DA11A">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55C36351">
            <w:pPr>
              <w:jc w:val="center"/>
              <w:rPr>
                <w:rFonts w:ascii="Arial" w:hAnsi="Arial"/>
                <w:b/>
                <w:bCs/>
              </w:rPr>
            </w:pPr>
          </w:p>
        </w:tc>
        <w:tc>
          <w:tcPr>
            <w:tcW w:w="4111" w:type="dxa"/>
            <w:shd w:val="clear" w:color="auto" w:fill="auto"/>
            <w:vAlign w:val="center"/>
          </w:tcPr>
          <w:p w14:paraId="43C6008E">
            <w:pPr>
              <w:jc w:val="both"/>
              <w:rPr>
                <w:rFonts w:ascii="Arial" w:hAnsi="Arial"/>
                <w:b/>
                <w:bCs/>
              </w:rPr>
            </w:pPr>
            <w:r>
              <w:rPr>
                <w:rFonts w:ascii="Arial" w:hAnsi="Arial"/>
                <w:b/>
                <w:bCs/>
              </w:rPr>
              <w:t xml:space="preserve">Coletor de urina com tampa rosca 50ml, </w:t>
            </w:r>
            <w:r>
              <w:rPr>
                <w:rFonts w:ascii="Arial" w:hAnsi="Arial"/>
                <w:b/>
                <w:bCs/>
                <w:color w:val="000000"/>
              </w:rPr>
              <w:t>conforme detalhamento constante no termo de referência.</w:t>
            </w:r>
          </w:p>
        </w:tc>
        <w:tc>
          <w:tcPr>
            <w:tcW w:w="851" w:type="dxa"/>
            <w:shd w:val="clear" w:color="auto" w:fill="auto"/>
            <w:vAlign w:val="center"/>
          </w:tcPr>
          <w:p w14:paraId="1E10112B">
            <w:pPr>
              <w:jc w:val="center"/>
              <w:rPr>
                <w:rFonts w:ascii="Arial" w:hAnsi="Arial"/>
                <w:b/>
              </w:rPr>
            </w:pPr>
          </w:p>
        </w:tc>
        <w:tc>
          <w:tcPr>
            <w:tcW w:w="850" w:type="dxa"/>
            <w:shd w:val="clear" w:color="auto" w:fill="auto"/>
            <w:vAlign w:val="center"/>
          </w:tcPr>
          <w:p w14:paraId="696F6055">
            <w:pPr>
              <w:jc w:val="center"/>
              <w:rPr>
                <w:rFonts w:ascii="Arial" w:hAnsi="Arial"/>
                <w:b/>
              </w:rPr>
            </w:pPr>
          </w:p>
        </w:tc>
      </w:tr>
      <w:tr w14:paraId="195C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3C20EBA">
            <w:pPr>
              <w:jc w:val="center"/>
              <w:rPr>
                <w:rFonts w:ascii="Arial" w:hAnsi="Arial"/>
                <w:b/>
              </w:rPr>
            </w:pPr>
            <w:r>
              <w:rPr>
                <w:rFonts w:ascii="Arial" w:hAnsi="Arial"/>
                <w:b/>
              </w:rPr>
              <w:t>03</w:t>
            </w:r>
          </w:p>
        </w:tc>
        <w:tc>
          <w:tcPr>
            <w:tcW w:w="850" w:type="dxa"/>
            <w:shd w:val="clear" w:color="auto" w:fill="auto"/>
            <w:vAlign w:val="center"/>
          </w:tcPr>
          <w:p w14:paraId="26BBE4B1">
            <w:pPr>
              <w:jc w:val="center"/>
              <w:rPr>
                <w:rFonts w:ascii="Arial" w:hAnsi="Arial"/>
                <w:b/>
                <w:bCs/>
              </w:rPr>
            </w:pPr>
            <w:r>
              <w:rPr>
                <w:rFonts w:ascii="Arial" w:hAnsi="Arial"/>
                <w:b/>
                <w:bCs/>
              </w:rPr>
              <w:t>1.000</w:t>
            </w:r>
          </w:p>
        </w:tc>
        <w:tc>
          <w:tcPr>
            <w:tcW w:w="709" w:type="dxa"/>
            <w:vAlign w:val="center"/>
          </w:tcPr>
          <w:p w14:paraId="3F65609D">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11411C17">
            <w:pPr>
              <w:jc w:val="center"/>
              <w:rPr>
                <w:rFonts w:ascii="Arial" w:hAnsi="Arial"/>
                <w:b/>
                <w:bCs/>
              </w:rPr>
            </w:pPr>
          </w:p>
        </w:tc>
        <w:tc>
          <w:tcPr>
            <w:tcW w:w="4111" w:type="dxa"/>
            <w:shd w:val="clear" w:color="auto" w:fill="auto"/>
            <w:vAlign w:val="center"/>
          </w:tcPr>
          <w:p w14:paraId="09DF6444">
            <w:pPr>
              <w:jc w:val="both"/>
              <w:rPr>
                <w:rFonts w:ascii="Arial" w:hAnsi="Arial"/>
                <w:b/>
                <w:bCs/>
              </w:rPr>
            </w:pPr>
            <w:r>
              <w:rPr>
                <w:rFonts w:ascii="Arial" w:hAnsi="Arial"/>
                <w:b/>
                <w:bCs/>
              </w:rPr>
              <w:t xml:space="preserve">Pipeta pasteur graduada, volume de trabalho de 3ml, </w:t>
            </w:r>
            <w:r>
              <w:rPr>
                <w:rFonts w:ascii="Arial" w:hAnsi="Arial"/>
                <w:b/>
                <w:bCs/>
                <w:color w:val="000000"/>
              </w:rPr>
              <w:t>conforme detalhamento constante no termo de referência.</w:t>
            </w:r>
          </w:p>
        </w:tc>
        <w:tc>
          <w:tcPr>
            <w:tcW w:w="851" w:type="dxa"/>
            <w:shd w:val="clear" w:color="auto" w:fill="auto"/>
            <w:vAlign w:val="center"/>
          </w:tcPr>
          <w:p w14:paraId="5A164A3C">
            <w:pPr>
              <w:jc w:val="center"/>
              <w:rPr>
                <w:rFonts w:ascii="Arial" w:hAnsi="Arial"/>
                <w:b/>
              </w:rPr>
            </w:pPr>
          </w:p>
        </w:tc>
        <w:tc>
          <w:tcPr>
            <w:tcW w:w="850" w:type="dxa"/>
            <w:shd w:val="clear" w:color="auto" w:fill="auto"/>
            <w:vAlign w:val="center"/>
          </w:tcPr>
          <w:p w14:paraId="242ACF38">
            <w:pPr>
              <w:jc w:val="center"/>
              <w:rPr>
                <w:rFonts w:ascii="Arial" w:hAnsi="Arial"/>
                <w:b/>
              </w:rPr>
            </w:pPr>
          </w:p>
        </w:tc>
      </w:tr>
      <w:tr w14:paraId="68B8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541C55F">
            <w:pPr>
              <w:jc w:val="center"/>
              <w:rPr>
                <w:rFonts w:ascii="Arial" w:hAnsi="Arial"/>
                <w:b/>
              </w:rPr>
            </w:pPr>
            <w:r>
              <w:rPr>
                <w:rFonts w:ascii="Arial" w:hAnsi="Arial"/>
                <w:b/>
              </w:rPr>
              <w:t>04</w:t>
            </w:r>
          </w:p>
        </w:tc>
        <w:tc>
          <w:tcPr>
            <w:tcW w:w="850" w:type="dxa"/>
            <w:shd w:val="clear" w:color="auto" w:fill="auto"/>
            <w:vAlign w:val="center"/>
          </w:tcPr>
          <w:p w14:paraId="473D6E2E">
            <w:pPr>
              <w:jc w:val="center"/>
              <w:rPr>
                <w:rFonts w:ascii="Arial" w:hAnsi="Arial"/>
                <w:b/>
                <w:bCs/>
              </w:rPr>
            </w:pPr>
            <w:r>
              <w:rPr>
                <w:rFonts w:ascii="Arial" w:hAnsi="Arial"/>
                <w:b/>
                <w:bCs/>
              </w:rPr>
              <w:t>400</w:t>
            </w:r>
          </w:p>
        </w:tc>
        <w:tc>
          <w:tcPr>
            <w:tcW w:w="709" w:type="dxa"/>
            <w:vAlign w:val="center"/>
          </w:tcPr>
          <w:p w14:paraId="1A715652">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1AB8BC0C">
            <w:pPr>
              <w:jc w:val="center"/>
              <w:rPr>
                <w:rFonts w:ascii="Arial" w:hAnsi="Arial"/>
                <w:b/>
                <w:bCs/>
                <w:color w:val="000000"/>
              </w:rPr>
            </w:pPr>
          </w:p>
        </w:tc>
        <w:tc>
          <w:tcPr>
            <w:tcW w:w="4111" w:type="dxa"/>
            <w:shd w:val="clear" w:color="auto" w:fill="auto"/>
            <w:vAlign w:val="center"/>
          </w:tcPr>
          <w:p w14:paraId="3C12C9F6">
            <w:pPr>
              <w:jc w:val="both"/>
              <w:rPr>
                <w:rFonts w:ascii="Arial" w:hAnsi="Arial"/>
                <w:b/>
                <w:bCs/>
              </w:rPr>
            </w:pPr>
            <w:r>
              <w:rPr>
                <w:rFonts w:ascii="Arial" w:hAnsi="Arial"/>
                <w:b/>
                <w:bCs/>
              </w:rPr>
              <w:t>Tubo plástico (tipo falcon) de 15 ml, conforme</w:t>
            </w:r>
            <w:r>
              <w:rPr>
                <w:rFonts w:ascii="Arial" w:hAnsi="Arial"/>
                <w:b/>
                <w:bCs/>
                <w:color w:val="000000"/>
              </w:rPr>
              <w:t xml:space="preserve"> detalhamento constante no termo de referência.</w:t>
            </w:r>
          </w:p>
        </w:tc>
        <w:tc>
          <w:tcPr>
            <w:tcW w:w="851" w:type="dxa"/>
            <w:shd w:val="clear" w:color="auto" w:fill="auto"/>
            <w:vAlign w:val="center"/>
          </w:tcPr>
          <w:p w14:paraId="37DAC5A6">
            <w:pPr>
              <w:jc w:val="center"/>
              <w:rPr>
                <w:rFonts w:ascii="Arial" w:hAnsi="Arial"/>
                <w:b/>
              </w:rPr>
            </w:pPr>
          </w:p>
        </w:tc>
        <w:tc>
          <w:tcPr>
            <w:tcW w:w="850" w:type="dxa"/>
            <w:shd w:val="clear" w:color="auto" w:fill="auto"/>
            <w:vAlign w:val="center"/>
          </w:tcPr>
          <w:p w14:paraId="5EDD3EA1">
            <w:pPr>
              <w:jc w:val="center"/>
              <w:rPr>
                <w:rFonts w:ascii="Arial" w:hAnsi="Arial"/>
                <w:b/>
              </w:rPr>
            </w:pPr>
          </w:p>
        </w:tc>
      </w:tr>
      <w:tr w14:paraId="04E7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BBACA30">
            <w:pPr>
              <w:jc w:val="center"/>
              <w:rPr>
                <w:rFonts w:ascii="Arial" w:hAnsi="Arial"/>
                <w:b/>
              </w:rPr>
            </w:pPr>
            <w:r>
              <w:rPr>
                <w:rFonts w:ascii="Arial" w:hAnsi="Arial"/>
                <w:b/>
              </w:rPr>
              <w:t>05</w:t>
            </w:r>
          </w:p>
        </w:tc>
        <w:tc>
          <w:tcPr>
            <w:tcW w:w="850" w:type="dxa"/>
            <w:shd w:val="clear" w:color="auto" w:fill="auto"/>
            <w:vAlign w:val="center"/>
          </w:tcPr>
          <w:p w14:paraId="17EB4977">
            <w:pPr>
              <w:jc w:val="center"/>
              <w:rPr>
                <w:rFonts w:ascii="Arial" w:hAnsi="Arial"/>
                <w:b/>
                <w:bCs/>
              </w:rPr>
            </w:pPr>
            <w:r>
              <w:rPr>
                <w:rFonts w:ascii="Arial" w:hAnsi="Arial"/>
                <w:b/>
                <w:bCs/>
              </w:rPr>
              <w:t>200</w:t>
            </w:r>
          </w:p>
        </w:tc>
        <w:tc>
          <w:tcPr>
            <w:tcW w:w="709" w:type="dxa"/>
            <w:vAlign w:val="center"/>
          </w:tcPr>
          <w:p w14:paraId="422AD1C3">
            <w:pPr>
              <w:jc w:val="center"/>
              <w:rPr>
                <w:rFonts w:ascii="Arial" w:hAnsi="Arial"/>
                <w:b/>
                <w:bCs/>
                <w:color w:val="000000"/>
              </w:rPr>
            </w:pPr>
            <w:r>
              <w:rPr>
                <w:rFonts w:ascii="Arial" w:hAnsi="Arial"/>
                <w:b/>
                <w:bCs/>
                <w:color w:val="000000"/>
              </w:rPr>
              <w:t>UN</w:t>
            </w:r>
          </w:p>
        </w:tc>
        <w:tc>
          <w:tcPr>
            <w:tcW w:w="992" w:type="dxa"/>
            <w:shd w:val="clear" w:color="auto" w:fill="auto"/>
            <w:vAlign w:val="center"/>
          </w:tcPr>
          <w:p w14:paraId="386E0C49">
            <w:pPr>
              <w:jc w:val="center"/>
              <w:rPr>
                <w:rFonts w:ascii="Arial" w:hAnsi="Arial"/>
                <w:b/>
                <w:bCs/>
                <w:color w:val="000000"/>
              </w:rPr>
            </w:pPr>
          </w:p>
        </w:tc>
        <w:tc>
          <w:tcPr>
            <w:tcW w:w="4111" w:type="dxa"/>
            <w:shd w:val="clear" w:color="auto" w:fill="auto"/>
            <w:vAlign w:val="center"/>
          </w:tcPr>
          <w:p w14:paraId="70DA0CE1">
            <w:pPr>
              <w:jc w:val="both"/>
              <w:rPr>
                <w:rFonts w:ascii="Arial" w:hAnsi="Arial"/>
                <w:b/>
                <w:bCs/>
              </w:rPr>
            </w:pPr>
            <w:r>
              <w:rPr>
                <w:rFonts w:ascii="Arial" w:hAnsi="Arial"/>
                <w:b/>
                <w:bCs/>
              </w:rPr>
              <w:t>Tubo criogênico moldado em polipropileno, graduado em 2ml</w:t>
            </w:r>
            <w:r>
              <w:rPr>
                <w:rFonts w:ascii="Arial" w:hAnsi="Arial"/>
                <w:b/>
                <w:bCs/>
                <w:color w:val="000000"/>
              </w:rPr>
              <w:t>, conforme detalhamento constante no termo de referência.</w:t>
            </w:r>
          </w:p>
        </w:tc>
        <w:tc>
          <w:tcPr>
            <w:tcW w:w="851" w:type="dxa"/>
            <w:shd w:val="clear" w:color="auto" w:fill="auto"/>
            <w:vAlign w:val="center"/>
          </w:tcPr>
          <w:p w14:paraId="782D1510">
            <w:pPr>
              <w:jc w:val="center"/>
              <w:rPr>
                <w:rFonts w:ascii="Arial" w:hAnsi="Arial"/>
                <w:b/>
              </w:rPr>
            </w:pPr>
          </w:p>
        </w:tc>
        <w:tc>
          <w:tcPr>
            <w:tcW w:w="850" w:type="dxa"/>
            <w:shd w:val="clear" w:color="auto" w:fill="auto"/>
            <w:vAlign w:val="center"/>
          </w:tcPr>
          <w:p w14:paraId="748DF46E">
            <w:pPr>
              <w:jc w:val="center"/>
              <w:rPr>
                <w:rFonts w:ascii="Arial" w:hAnsi="Arial"/>
                <w:b/>
              </w:rPr>
            </w:pPr>
          </w:p>
        </w:tc>
      </w:tr>
      <w:tr w14:paraId="355C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vAlign w:val="center"/>
          </w:tcPr>
          <w:p w14:paraId="304E4E14">
            <w:pPr>
              <w:jc w:val="right"/>
              <w:rPr>
                <w:rFonts w:ascii="Arial" w:hAnsi="Arial" w:eastAsia="Calibri"/>
                <w:b/>
                <w:color w:val="000000"/>
                <w:lang w:eastAsia="en-US"/>
              </w:rPr>
            </w:pPr>
            <w:r>
              <w:rPr>
                <w:rFonts w:ascii="Arial" w:hAnsi="Arial" w:eastAsia="Calibri"/>
                <w:b/>
                <w:color w:val="000000"/>
                <w:lang w:eastAsia="en-US"/>
              </w:rPr>
              <w:t>Total do lote 38</w:t>
            </w:r>
          </w:p>
        </w:tc>
        <w:tc>
          <w:tcPr>
            <w:tcW w:w="1701" w:type="dxa"/>
            <w:gridSpan w:val="2"/>
            <w:shd w:val="clear" w:color="auto" w:fill="auto"/>
            <w:vAlign w:val="center"/>
          </w:tcPr>
          <w:p w14:paraId="47161627">
            <w:pPr>
              <w:spacing w:before="60" w:after="60"/>
              <w:jc w:val="center"/>
              <w:rPr>
                <w:rFonts w:ascii="Arial" w:hAnsi="Arial"/>
                <w:b/>
              </w:rPr>
            </w:pPr>
            <w:r>
              <w:rPr>
                <w:rFonts w:ascii="Arial" w:hAnsi="Arial"/>
                <w:b/>
              </w:rPr>
              <w:t xml:space="preserve">R$ </w:t>
            </w:r>
          </w:p>
        </w:tc>
      </w:tr>
    </w:tbl>
    <w:p w14:paraId="4193BA7C">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567"/>
        <w:gridCol w:w="992"/>
        <w:gridCol w:w="4394"/>
        <w:gridCol w:w="851"/>
        <w:gridCol w:w="850"/>
      </w:tblGrid>
      <w:tr w14:paraId="29D2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shd w:val="clear" w:color="auto" w:fill="D8D8D8" w:themeFill="background1" w:themeFillShade="D9"/>
          </w:tcPr>
          <w:p w14:paraId="5B65EB9B">
            <w:pPr>
              <w:spacing w:before="60" w:after="60"/>
              <w:jc w:val="center"/>
              <w:rPr>
                <w:rFonts w:ascii="Arial" w:hAnsi="Arial"/>
                <w:b/>
              </w:rPr>
            </w:pPr>
            <w:r>
              <w:rPr>
                <w:rFonts w:ascii="Arial" w:hAnsi="Arial"/>
                <w:b/>
              </w:rPr>
              <w:t>Objeto licitado – lote 39</w:t>
            </w:r>
          </w:p>
        </w:tc>
        <w:tc>
          <w:tcPr>
            <w:tcW w:w="1701" w:type="dxa"/>
            <w:gridSpan w:val="2"/>
            <w:shd w:val="clear" w:color="auto" w:fill="D8D8D8" w:themeFill="background1" w:themeFillShade="D9"/>
            <w:vAlign w:val="center"/>
          </w:tcPr>
          <w:p w14:paraId="700C7ADD">
            <w:pPr>
              <w:spacing w:before="60" w:after="60"/>
              <w:jc w:val="center"/>
              <w:rPr>
                <w:rFonts w:ascii="Arial" w:hAnsi="Arial"/>
                <w:b/>
              </w:rPr>
            </w:pPr>
            <w:r>
              <w:rPr>
                <w:rFonts w:ascii="Arial" w:hAnsi="Arial"/>
                <w:b/>
              </w:rPr>
              <w:t>Valor (R$)</w:t>
            </w:r>
          </w:p>
        </w:tc>
      </w:tr>
      <w:tr w14:paraId="51B2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064C9E87">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446A5019">
            <w:pPr>
              <w:spacing w:before="60" w:after="60"/>
              <w:jc w:val="center"/>
              <w:rPr>
                <w:rFonts w:ascii="Arial" w:hAnsi="Arial"/>
                <w:b/>
              </w:rPr>
            </w:pPr>
            <w:r>
              <w:rPr>
                <w:rFonts w:ascii="Arial" w:hAnsi="Arial"/>
                <w:b/>
              </w:rPr>
              <w:t>Qtd</w:t>
            </w:r>
          </w:p>
        </w:tc>
        <w:tc>
          <w:tcPr>
            <w:tcW w:w="567" w:type="dxa"/>
            <w:shd w:val="clear" w:color="auto" w:fill="D8D8D8" w:themeFill="background1" w:themeFillShade="D9"/>
            <w:vAlign w:val="center"/>
          </w:tcPr>
          <w:p w14:paraId="08C31150">
            <w:pPr>
              <w:spacing w:before="60" w:after="60"/>
              <w:jc w:val="center"/>
              <w:rPr>
                <w:rFonts w:ascii="Arial" w:hAnsi="Arial"/>
                <w:b/>
              </w:rPr>
            </w:pPr>
            <w:r>
              <w:rPr>
                <w:rFonts w:ascii="Arial" w:hAnsi="Arial"/>
                <w:b/>
              </w:rPr>
              <w:t>Un</w:t>
            </w:r>
          </w:p>
        </w:tc>
        <w:tc>
          <w:tcPr>
            <w:tcW w:w="992" w:type="dxa"/>
            <w:shd w:val="clear" w:color="auto" w:fill="D8D8D8" w:themeFill="background1" w:themeFillShade="D9"/>
            <w:vAlign w:val="center"/>
          </w:tcPr>
          <w:p w14:paraId="3D8FAB9E">
            <w:pPr>
              <w:spacing w:before="60" w:after="60"/>
              <w:jc w:val="center"/>
              <w:rPr>
                <w:rFonts w:ascii="Arial" w:hAnsi="Arial"/>
                <w:b/>
              </w:rPr>
            </w:pPr>
            <w:r>
              <w:rPr>
                <w:rFonts w:ascii="Arial" w:hAnsi="Arial"/>
                <w:b/>
              </w:rPr>
              <w:t>Marca</w:t>
            </w:r>
          </w:p>
        </w:tc>
        <w:tc>
          <w:tcPr>
            <w:tcW w:w="4394" w:type="dxa"/>
            <w:shd w:val="clear" w:color="auto" w:fill="D8D8D8" w:themeFill="background1" w:themeFillShade="D9"/>
            <w:vAlign w:val="center"/>
          </w:tcPr>
          <w:p w14:paraId="4BB7B2C0">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61514E3C">
            <w:pPr>
              <w:spacing w:before="60" w:after="60"/>
              <w:jc w:val="center"/>
              <w:rPr>
                <w:rFonts w:ascii="Arial" w:hAnsi="Arial"/>
                <w:b/>
              </w:rPr>
            </w:pPr>
            <w:r>
              <w:rPr>
                <w:rFonts w:ascii="Arial" w:hAnsi="Arial"/>
                <w:b/>
              </w:rPr>
              <w:t>Unit</w:t>
            </w:r>
          </w:p>
        </w:tc>
        <w:tc>
          <w:tcPr>
            <w:tcW w:w="850" w:type="dxa"/>
            <w:shd w:val="clear" w:color="auto" w:fill="D8D8D8" w:themeFill="background1" w:themeFillShade="D9"/>
            <w:vAlign w:val="center"/>
          </w:tcPr>
          <w:p w14:paraId="07332F83">
            <w:pPr>
              <w:spacing w:before="60" w:after="60"/>
              <w:jc w:val="center"/>
              <w:rPr>
                <w:rFonts w:ascii="Arial" w:hAnsi="Arial"/>
                <w:b/>
              </w:rPr>
            </w:pPr>
            <w:r>
              <w:rPr>
                <w:rFonts w:ascii="Arial" w:hAnsi="Arial"/>
                <w:b/>
              </w:rPr>
              <w:t>Total</w:t>
            </w:r>
          </w:p>
        </w:tc>
      </w:tr>
      <w:tr w14:paraId="1F79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632101F">
            <w:pPr>
              <w:jc w:val="center"/>
              <w:rPr>
                <w:rFonts w:ascii="Arial" w:hAnsi="Arial"/>
                <w:b/>
              </w:rPr>
            </w:pPr>
            <w:r>
              <w:rPr>
                <w:rFonts w:ascii="Arial" w:hAnsi="Arial"/>
                <w:b/>
              </w:rPr>
              <w:t>01</w:t>
            </w:r>
          </w:p>
        </w:tc>
        <w:tc>
          <w:tcPr>
            <w:tcW w:w="709" w:type="dxa"/>
            <w:shd w:val="clear" w:color="auto" w:fill="auto"/>
            <w:vAlign w:val="center"/>
          </w:tcPr>
          <w:p w14:paraId="09A14CDB">
            <w:pPr>
              <w:jc w:val="center"/>
              <w:rPr>
                <w:rFonts w:ascii="Arial" w:hAnsi="Arial"/>
                <w:b/>
                <w:bCs/>
              </w:rPr>
            </w:pPr>
            <w:r>
              <w:rPr>
                <w:rFonts w:ascii="Arial" w:hAnsi="Arial"/>
                <w:b/>
                <w:bCs/>
              </w:rPr>
              <w:t>02</w:t>
            </w:r>
          </w:p>
        </w:tc>
        <w:tc>
          <w:tcPr>
            <w:tcW w:w="567" w:type="dxa"/>
            <w:vAlign w:val="center"/>
          </w:tcPr>
          <w:p w14:paraId="313C6550">
            <w:pPr>
              <w:jc w:val="center"/>
              <w:rPr>
                <w:rFonts w:ascii="Arial" w:hAnsi="Arial"/>
                <w:b/>
                <w:bCs/>
                <w:color w:val="000000"/>
              </w:rPr>
            </w:pPr>
            <w:r>
              <w:rPr>
                <w:rFonts w:ascii="Arial" w:hAnsi="Arial"/>
                <w:b/>
                <w:bCs/>
                <w:color w:val="000000"/>
              </w:rPr>
              <w:t>PT</w:t>
            </w:r>
          </w:p>
        </w:tc>
        <w:tc>
          <w:tcPr>
            <w:tcW w:w="992" w:type="dxa"/>
            <w:shd w:val="clear" w:color="auto" w:fill="auto"/>
            <w:vAlign w:val="center"/>
          </w:tcPr>
          <w:p w14:paraId="0C0E2E00">
            <w:pPr>
              <w:jc w:val="center"/>
              <w:rPr>
                <w:rFonts w:ascii="Arial" w:hAnsi="Arial"/>
                <w:b/>
                <w:bCs/>
              </w:rPr>
            </w:pPr>
          </w:p>
        </w:tc>
        <w:tc>
          <w:tcPr>
            <w:tcW w:w="4394" w:type="dxa"/>
            <w:shd w:val="clear" w:color="auto" w:fill="auto"/>
            <w:vAlign w:val="center"/>
          </w:tcPr>
          <w:p w14:paraId="17077192">
            <w:pPr>
              <w:jc w:val="both"/>
              <w:rPr>
                <w:rFonts w:ascii="Arial" w:hAnsi="Arial"/>
                <w:b/>
                <w:bCs/>
              </w:rPr>
            </w:pPr>
            <w:r>
              <w:rPr>
                <w:rFonts w:ascii="Arial" w:hAnsi="Arial"/>
                <w:b/>
                <w:bCs/>
              </w:rPr>
              <w:t xml:space="preserve">Saco para lixo hospitalar 100 litros, </w:t>
            </w:r>
            <w:r>
              <w:rPr>
                <w:rFonts w:ascii="Arial" w:hAnsi="Arial"/>
                <w:b/>
                <w:bCs/>
                <w:color w:val="000000"/>
              </w:rPr>
              <w:t>conforme detalhamento constante no termo de referência.</w:t>
            </w:r>
          </w:p>
        </w:tc>
        <w:tc>
          <w:tcPr>
            <w:tcW w:w="851" w:type="dxa"/>
            <w:shd w:val="clear" w:color="auto" w:fill="auto"/>
            <w:vAlign w:val="center"/>
          </w:tcPr>
          <w:p w14:paraId="139CB107">
            <w:pPr>
              <w:jc w:val="center"/>
              <w:rPr>
                <w:rFonts w:ascii="Arial" w:hAnsi="Arial"/>
                <w:b/>
              </w:rPr>
            </w:pPr>
          </w:p>
        </w:tc>
        <w:tc>
          <w:tcPr>
            <w:tcW w:w="850" w:type="dxa"/>
            <w:shd w:val="clear" w:color="auto" w:fill="auto"/>
            <w:vAlign w:val="center"/>
          </w:tcPr>
          <w:p w14:paraId="7D401BDA">
            <w:pPr>
              <w:jc w:val="center"/>
              <w:rPr>
                <w:rFonts w:ascii="Arial" w:hAnsi="Arial"/>
                <w:b/>
              </w:rPr>
            </w:pPr>
          </w:p>
        </w:tc>
      </w:tr>
      <w:tr w14:paraId="6262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vAlign w:val="center"/>
          </w:tcPr>
          <w:p w14:paraId="10EC5D27">
            <w:pPr>
              <w:jc w:val="right"/>
              <w:rPr>
                <w:rFonts w:ascii="Arial" w:hAnsi="Arial" w:eastAsia="Calibri"/>
                <w:b/>
                <w:color w:val="000000"/>
                <w:lang w:eastAsia="en-US"/>
              </w:rPr>
            </w:pPr>
            <w:r>
              <w:rPr>
                <w:rFonts w:ascii="Arial" w:hAnsi="Arial" w:eastAsia="Calibri"/>
                <w:b/>
                <w:color w:val="000000"/>
                <w:lang w:eastAsia="en-US"/>
              </w:rPr>
              <w:t>Total do lote 39</w:t>
            </w:r>
          </w:p>
        </w:tc>
        <w:tc>
          <w:tcPr>
            <w:tcW w:w="1701" w:type="dxa"/>
            <w:gridSpan w:val="2"/>
            <w:shd w:val="clear" w:color="auto" w:fill="auto"/>
            <w:vAlign w:val="center"/>
          </w:tcPr>
          <w:p w14:paraId="56BE6CD8">
            <w:pPr>
              <w:spacing w:before="60" w:after="60"/>
              <w:jc w:val="center"/>
              <w:rPr>
                <w:rFonts w:ascii="Arial" w:hAnsi="Arial"/>
                <w:b/>
              </w:rPr>
            </w:pPr>
            <w:r>
              <w:rPr>
                <w:rFonts w:ascii="Arial" w:hAnsi="Arial"/>
                <w:b/>
              </w:rPr>
              <w:t xml:space="preserve">R$ </w:t>
            </w:r>
          </w:p>
        </w:tc>
      </w:tr>
    </w:tbl>
    <w:p w14:paraId="78B56E1B">
      <w:pPr>
        <w:pStyle w:val="532"/>
        <w:widowControl w:val="0"/>
        <w:numPr>
          <w:ilvl w:val="0"/>
          <w:numId w:val="0"/>
        </w:numPr>
        <w:suppressAutoHyphens/>
        <w:spacing w:before="232" w:after="0" w:line="240" w:lineRule="auto"/>
        <w:rPr>
          <w:i w:val="0"/>
          <w:iCs w:val="0"/>
          <w:color w:val="auto"/>
          <w:sz w:val="24"/>
          <w:szCs w:val="24"/>
        </w:rPr>
      </w:pP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708"/>
        <w:gridCol w:w="993"/>
        <w:gridCol w:w="4110"/>
        <w:gridCol w:w="851"/>
        <w:gridCol w:w="992"/>
      </w:tblGrid>
      <w:tr w14:paraId="37E8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shd w:val="clear" w:color="auto" w:fill="D8D8D8" w:themeFill="background1" w:themeFillShade="D9"/>
          </w:tcPr>
          <w:p w14:paraId="634DFC51">
            <w:pPr>
              <w:spacing w:before="60" w:after="60"/>
              <w:jc w:val="center"/>
              <w:rPr>
                <w:rFonts w:ascii="Arial" w:hAnsi="Arial"/>
                <w:b/>
              </w:rPr>
            </w:pPr>
            <w:r>
              <w:rPr>
                <w:rFonts w:ascii="Arial" w:hAnsi="Arial"/>
                <w:b/>
              </w:rPr>
              <w:t>Objeto licitado – lote 40</w:t>
            </w:r>
          </w:p>
        </w:tc>
        <w:tc>
          <w:tcPr>
            <w:tcW w:w="1843" w:type="dxa"/>
            <w:gridSpan w:val="2"/>
            <w:shd w:val="clear" w:color="auto" w:fill="D8D8D8" w:themeFill="background1" w:themeFillShade="D9"/>
            <w:vAlign w:val="center"/>
          </w:tcPr>
          <w:p w14:paraId="41D588AA">
            <w:pPr>
              <w:spacing w:before="60" w:after="60"/>
              <w:jc w:val="center"/>
              <w:rPr>
                <w:rFonts w:ascii="Arial" w:hAnsi="Arial"/>
                <w:b/>
              </w:rPr>
            </w:pPr>
            <w:r>
              <w:rPr>
                <w:rFonts w:ascii="Arial" w:hAnsi="Arial"/>
                <w:b/>
              </w:rPr>
              <w:t>Valor (R$)</w:t>
            </w:r>
          </w:p>
        </w:tc>
      </w:tr>
      <w:tr w14:paraId="32E7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14:paraId="785D3823">
            <w:pPr>
              <w:spacing w:before="60" w:after="60"/>
              <w:jc w:val="center"/>
              <w:rPr>
                <w:rFonts w:ascii="Arial" w:hAnsi="Arial"/>
                <w:b/>
              </w:rPr>
            </w:pPr>
            <w:r>
              <w:rPr>
                <w:rFonts w:ascii="Arial" w:hAnsi="Arial"/>
                <w:b/>
              </w:rPr>
              <w:t>Item</w:t>
            </w:r>
          </w:p>
        </w:tc>
        <w:tc>
          <w:tcPr>
            <w:tcW w:w="709" w:type="dxa"/>
            <w:shd w:val="clear" w:color="auto" w:fill="D8D8D8" w:themeFill="background1" w:themeFillShade="D9"/>
            <w:vAlign w:val="center"/>
          </w:tcPr>
          <w:p w14:paraId="2B3F884F">
            <w:pPr>
              <w:spacing w:before="60" w:after="60"/>
              <w:jc w:val="center"/>
              <w:rPr>
                <w:rFonts w:ascii="Arial" w:hAnsi="Arial"/>
                <w:b/>
              </w:rPr>
            </w:pPr>
            <w:r>
              <w:rPr>
                <w:rFonts w:ascii="Arial" w:hAnsi="Arial"/>
                <w:b/>
              </w:rPr>
              <w:t>Qtd</w:t>
            </w:r>
          </w:p>
        </w:tc>
        <w:tc>
          <w:tcPr>
            <w:tcW w:w="708" w:type="dxa"/>
            <w:shd w:val="clear" w:color="auto" w:fill="D8D8D8" w:themeFill="background1" w:themeFillShade="D9"/>
            <w:vAlign w:val="center"/>
          </w:tcPr>
          <w:p w14:paraId="7A23D791">
            <w:pPr>
              <w:spacing w:before="60" w:after="60"/>
              <w:jc w:val="center"/>
              <w:rPr>
                <w:rFonts w:ascii="Arial" w:hAnsi="Arial"/>
                <w:b/>
              </w:rPr>
            </w:pPr>
            <w:r>
              <w:rPr>
                <w:rFonts w:ascii="Arial" w:hAnsi="Arial"/>
                <w:b/>
              </w:rPr>
              <w:t>Un</w:t>
            </w:r>
          </w:p>
        </w:tc>
        <w:tc>
          <w:tcPr>
            <w:tcW w:w="993" w:type="dxa"/>
            <w:shd w:val="clear" w:color="auto" w:fill="D8D8D8" w:themeFill="background1" w:themeFillShade="D9"/>
            <w:vAlign w:val="center"/>
          </w:tcPr>
          <w:p w14:paraId="3F5D0043">
            <w:pPr>
              <w:spacing w:before="60" w:after="60"/>
              <w:jc w:val="center"/>
              <w:rPr>
                <w:rFonts w:ascii="Arial" w:hAnsi="Arial"/>
                <w:b/>
              </w:rPr>
            </w:pPr>
            <w:r>
              <w:rPr>
                <w:rFonts w:ascii="Arial" w:hAnsi="Arial"/>
                <w:b/>
              </w:rPr>
              <w:t>Marca</w:t>
            </w:r>
          </w:p>
        </w:tc>
        <w:tc>
          <w:tcPr>
            <w:tcW w:w="4110" w:type="dxa"/>
            <w:shd w:val="clear" w:color="auto" w:fill="D8D8D8" w:themeFill="background1" w:themeFillShade="D9"/>
            <w:vAlign w:val="center"/>
          </w:tcPr>
          <w:p w14:paraId="6DDFE1B4">
            <w:pPr>
              <w:spacing w:before="60" w:after="60"/>
              <w:jc w:val="center"/>
              <w:rPr>
                <w:rFonts w:ascii="Arial" w:hAnsi="Arial"/>
                <w:b/>
              </w:rPr>
            </w:pPr>
            <w:r>
              <w:rPr>
                <w:rFonts w:ascii="Arial" w:hAnsi="Arial"/>
                <w:b/>
              </w:rPr>
              <w:t>Descrição</w:t>
            </w:r>
          </w:p>
        </w:tc>
        <w:tc>
          <w:tcPr>
            <w:tcW w:w="851" w:type="dxa"/>
            <w:shd w:val="clear" w:color="auto" w:fill="D8D8D8" w:themeFill="background1" w:themeFillShade="D9"/>
            <w:vAlign w:val="center"/>
          </w:tcPr>
          <w:p w14:paraId="40E2AEA7">
            <w:pPr>
              <w:spacing w:before="60" w:after="60"/>
              <w:jc w:val="center"/>
              <w:rPr>
                <w:rFonts w:ascii="Arial" w:hAnsi="Arial"/>
                <w:b/>
              </w:rPr>
            </w:pPr>
            <w:r>
              <w:rPr>
                <w:rFonts w:ascii="Arial" w:hAnsi="Arial"/>
                <w:b/>
              </w:rPr>
              <w:t>Unit</w:t>
            </w:r>
          </w:p>
        </w:tc>
        <w:tc>
          <w:tcPr>
            <w:tcW w:w="992" w:type="dxa"/>
            <w:shd w:val="clear" w:color="auto" w:fill="D8D8D8" w:themeFill="background1" w:themeFillShade="D9"/>
            <w:vAlign w:val="center"/>
          </w:tcPr>
          <w:p w14:paraId="535304AC">
            <w:pPr>
              <w:spacing w:before="60" w:after="60"/>
              <w:jc w:val="center"/>
              <w:rPr>
                <w:rFonts w:ascii="Arial" w:hAnsi="Arial"/>
                <w:b/>
              </w:rPr>
            </w:pPr>
            <w:r>
              <w:rPr>
                <w:rFonts w:ascii="Arial" w:hAnsi="Arial"/>
                <w:b/>
              </w:rPr>
              <w:t>Total</w:t>
            </w:r>
          </w:p>
        </w:tc>
      </w:tr>
      <w:tr w14:paraId="5E6A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936C0F7">
            <w:pPr>
              <w:jc w:val="center"/>
              <w:rPr>
                <w:rFonts w:ascii="Arial" w:hAnsi="Arial"/>
                <w:b/>
              </w:rPr>
            </w:pPr>
            <w:r>
              <w:rPr>
                <w:rFonts w:ascii="Arial" w:hAnsi="Arial"/>
                <w:b/>
              </w:rPr>
              <w:t>01</w:t>
            </w:r>
          </w:p>
        </w:tc>
        <w:tc>
          <w:tcPr>
            <w:tcW w:w="709" w:type="dxa"/>
            <w:shd w:val="clear" w:color="auto" w:fill="auto"/>
            <w:vAlign w:val="center"/>
          </w:tcPr>
          <w:p w14:paraId="7495ABE1">
            <w:pPr>
              <w:jc w:val="center"/>
              <w:rPr>
                <w:rFonts w:ascii="Arial" w:hAnsi="Arial"/>
                <w:b/>
                <w:bCs/>
              </w:rPr>
            </w:pPr>
            <w:r>
              <w:rPr>
                <w:rFonts w:ascii="Arial" w:hAnsi="Arial"/>
                <w:b/>
                <w:bCs/>
              </w:rPr>
              <w:t>20</w:t>
            </w:r>
          </w:p>
        </w:tc>
        <w:tc>
          <w:tcPr>
            <w:tcW w:w="708" w:type="dxa"/>
            <w:vAlign w:val="center"/>
          </w:tcPr>
          <w:p w14:paraId="5FFCB073">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2CEFC303">
            <w:pPr>
              <w:jc w:val="center"/>
              <w:rPr>
                <w:rFonts w:ascii="Arial" w:hAnsi="Arial"/>
                <w:b/>
                <w:bCs/>
              </w:rPr>
            </w:pPr>
          </w:p>
        </w:tc>
        <w:tc>
          <w:tcPr>
            <w:tcW w:w="4110" w:type="dxa"/>
            <w:shd w:val="clear" w:color="auto" w:fill="auto"/>
            <w:vAlign w:val="center"/>
          </w:tcPr>
          <w:p w14:paraId="05190FB4">
            <w:pPr>
              <w:jc w:val="both"/>
              <w:rPr>
                <w:rFonts w:ascii="Arial" w:hAnsi="Arial"/>
                <w:b/>
                <w:bCs/>
              </w:rPr>
            </w:pPr>
            <w:r>
              <w:rPr>
                <w:rFonts w:ascii="Arial" w:hAnsi="Arial"/>
                <w:b/>
                <w:bCs/>
              </w:rPr>
              <w:t xml:space="preserve">Caixa térmica de isopor com capacidade de 5 litros sem alça (20,2cm x 28,6cm x 16,4cm), </w:t>
            </w:r>
            <w:r>
              <w:rPr>
                <w:rFonts w:ascii="Arial" w:hAnsi="Arial"/>
                <w:b/>
                <w:bCs/>
                <w:color w:val="000000"/>
              </w:rPr>
              <w:t>conforme detalhamento constante no termo de referência.</w:t>
            </w:r>
          </w:p>
        </w:tc>
        <w:tc>
          <w:tcPr>
            <w:tcW w:w="851" w:type="dxa"/>
            <w:shd w:val="clear" w:color="auto" w:fill="auto"/>
            <w:vAlign w:val="center"/>
          </w:tcPr>
          <w:p w14:paraId="2D7C160D">
            <w:pPr>
              <w:jc w:val="center"/>
              <w:rPr>
                <w:rFonts w:ascii="Arial" w:hAnsi="Arial"/>
                <w:b/>
              </w:rPr>
            </w:pPr>
          </w:p>
        </w:tc>
        <w:tc>
          <w:tcPr>
            <w:tcW w:w="992" w:type="dxa"/>
            <w:shd w:val="clear" w:color="auto" w:fill="auto"/>
            <w:vAlign w:val="center"/>
          </w:tcPr>
          <w:p w14:paraId="0C66CA44">
            <w:pPr>
              <w:jc w:val="center"/>
              <w:rPr>
                <w:rFonts w:ascii="Arial" w:hAnsi="Arial"/>
                <w:b/>
              </w:rPr>
            </w:pPr>
          </w:p>
        </w:tc>
      </w:tr>
      <w:tr w14:paraId="7038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E6C4060">
            <w:pPr>
              <w:jc w:val="center"/>
              <w:rPr>
                <w:rFonts w:ascii="Arial" w:hAnsi="Arial"/>
                <w:b/>
              </w:rPr>
            </w:pPr>
            <w:r>
              <w:rPr>
                <w:rFonts w:ascii="Arial" w:hAnsi="Arial"/>
                <w:b/>
              </w:rPr>
              <w:t>02</w:t>
            </w:r>
          </w:p>
        </w:tc>
        <w:tc>
          <w:tcPr>
            <w:tcW w:w="709" w:type="dxa"/>
            <w:shd w:val="clear" w:color="auto" w:fill="auto"/>
            <w:vAlign w:val="center"/>
          </w:tcPr>
          <w:p w14:paraId="09EE6F9B">
            <w:pPr>
              <w:jc w:val="center"/>
              <w:rPr>
                <w:rFonts w:ascii="Arial" w:hAnsi="Arial"/>
                <w:b/>
                <w:bCs/>
              </w:rPr>
            </w:pPr>
            <w:r>
              <w:rPr>
                <w:rFonts w:ascii="Arial" w:hAnsi="Arial"/>
                <w:b/>
                <w:bCs/>
              </w:rPr>
              <w:t>50</w:t>
            </w:r>
          </w:p>
        </w:tc>
        <w:tc>
          <w:tcPr>
            <w:tcW w:w="708" w:type="dxa"/>
            <w:vAlign w:val="center"/>
          </w:tcPr>
          <w:p w14:paraId="2C46395E">
            <w:pPr>
              <w:jc w:val="center"/>
              <w:rPr>
                <w:rFonts w:ascii="Arial" w:hAnsi="Arial"/>
                <w:b/>
                <w:bCs/>
                <w:color w:val="000000"/>
              </w:rPr>
            </w:pPr>
            <w:r>
              <w:rPr>
                <w:rFonts w:ascii="Arial" w:hAnsi="Arial"/>
                <w:b/>
                <w:bCs/>
                <w:color w:val="000000"/>
              </w:rPr>
              <w:t>UN</w:t>
            </w:r>
          </w:p>
        </w:tc>
        <w:tc>
          <w:tcPr>
            <w:tcW w:w="993" w:type="dxa"/>
            <w:shd w:val="clear" w:color="auto" w:fill="auto"/>
            <w:vAlign w:val="center"/>
          </w:tcPr>
          <w:p w14:paraId="1B3C40C9">
            <w:pPr>
              <w:jc w:val="center"/>
              <w:rPr>
                <w:rFonts w:ascii="Arial" w:hAnsi="Arial"/>
                <w:b/>
                <w:bCs/>
                <w:color w:val="000000"/>
              </w:rPr>
            </w:pPr>
          </w:p>
        </w:tc>
        <w:tc>
          <w:tcPr>
            <w:tcW w:w="4110" w:type="dxa"/>
            <w:shd w:val="clear" w:color="auto" w:fill="auto"/>
            <w:vAlign w:val="center"/>
          </w:tcPr>
          <w:p w14:paraId="718E30B0">
            <w:pPr>
              <w:jc w:val="both"/>
              <w:rPr>
                <w:rFonts w:ascii="Arial" w:hAnsi="Arial"/>
                <w:b/>
                <w:bCs/>
              </w:rPr>
            </w:pPr>
            <w:r>
              <w:rPr>
                <w:rFonts w:ascii="Arial" w:hAnsi="Arial"/>
                <w:b/>
                <w:bCs/>
              </w:rPr>
              <w:t xml:space="preserve">Caixa térmica de isopor com capacidade de 2 litros sem alça (10,9cm x 19,5cm x 13,3cm), </w:t>
            </w:r>
            <w:r>
              <w:rPr>
                <w:rFonts w:ascii="Arial" w:hAnsi="Arial"/>
                <w:b/>
                <w:bCs/>
                <w:color w:val="000000"/>
              </w:rPr>
              <w:t>conforme detalhamento constante no termo de referência.</w:t>
            </w:r>
          </w:p>
        </w:tc>
        <w:tc>
          <w:tcPr>
            <w:tcW w:w="851" w:type="dxa"/>
            <w:shd w:val="clear" w:color="auto" w:fill="auto"/>
            <w:vAlign w:val="center"/>
          </w:tcPr>
          <w:p w14:paraId="76EECFB0">
            <w:pPr>
              <w:jc w:val="center"/>
              <w:rPr>
                <w:rFonts w:ascii="Arial" w:hAnsi="Arial"/>
                <w:b/>
              </w:rPr>
            </w:pPr>
          </w:p>
        </w:tc>
        <w:tc>
          <w:tcPr>
            <w:tcW w:w="992" w:type="dxa"/>
            <w:shd w:val="clear" w:color="auto" w:fill="auto"/>
            <w:vAlign w:val="center"/>
          </w:tcPr>
          <w:p w14:paraId="42A2879A">
            <w:pPr>
              <w:jc w:val="center"/>
              <w:rPr>
                <w:rFonts w:ascii="Arial" w:hAnsi="Arial"/>
                <w:b/>
              </w:rPr>
            </w:pPr>
          </w:p>
        </w:tc>
      </w:tr>
      <w:tr w14:paraId="4D4C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gridSpan w:val="5"/>
            <w:vAlign w:val="center"/>
          </w:tcPr>
          <w:p w14:paraId="539ED4D9">
            <w:pPr>
              <w:jc w:val="right"/>
              <w:rPr>
                <w:rFonts w:ascii="Arial" w:hAnsi="Arial" w:eastAsia="Calibri"/>
                <w:b/>
                <w:color w:val="000000"/>
                <w:lang w:eastAsia="en-US"/>
              </w:rPr>
            </w:pPr>
            <w:r>
              <w:rPr>
                <w:rFonts w:ascii="Arial" w:hAnsi="Arial" w:eastAsia="Calibri"/>
                <w:b/>
                <w:color w:val="000000"/>
                <w:lang w:eastAsia="en-US"/>
              </w:rPr>
              <w:t>Total do lote 40</w:t>
            </w:r>
          </w:p>
        </w:tc>
        <w:tc>
          <w:tcPr>
            <w:tcW w:w="1843" w:type="dxa"/>
            <w:gridSpan w:val="2"/>
            <w:shd w:val="clear" w:color="auto" w:fill="auto"/>
            <w:vAlign w:val="center"/>
          </w:tcPr>
          <w:p w14:paraId="0F5865F9">
            <w:pPr>
              <w:spacing w:before="60" w:after="60"/>
              <w:jc w:val="center"/>
              <w:rPr>
                <w:rFonts w:ascii="Arial" w:hAnsi="Arial"/>
                <w:b/>
              </w:rPr>
            </w:pPr>
            <w:r>
              <w:rPr>
                <w:rFonts w:ascii="Arial" w:hAnsi="Arial"/>
                <w:b/>
              </w:rPr>
              <w:t xml:space="preserve">R$ </w:t>
            </w:r>
          </w:p>
        </w:tc>
      </w:tr>
    </w:tbl>
    <w:p w14:paraId="109047C6">
      <w:pPr>
        <w:spacing w:line="276" w:lineRule="auto"/>
        <w:jc w:val="both"/>
        <w:rPr>
          <w:rFonts w:ascii="Arial" w:hAnsi="Arial"/>
          <w:b/>
        </w:rPr>
      </w:pPr>
    </w:p>
    <w:p w14:paraId="5BBEC0CA">
      <w:pPr>
        <w:autoSpaceDE w:val="0"/>
        <w:adjustRightInd w:val="0"/>
        <w:spacing w:line="276" w:lineRule="auto"/>
        <w:jc w:val="both"/>
        <w:rPr>
          <w:rFonts w:ascii="Arial" w:hAnsi="Arial"/>
          <w:b/>
        </w:rPr>
      </w:pPr>
    </w:p>
    <w:p w14:paraId="433D5936">
      <w:pPr>
        <w:rPr>
          <w:rFonts w:ascii="Arial" w:hAnsi="Arial"/>
          <w:b/>
        </w:rPr>
      </w:pPr>
      <w:r>
        <w:rPr>
          <w:rFonts w:ascii="Arial" w:hAnsi="Arial"/>
          <w:b/>
        </w:rPr>
        <w:t>Validade da proposta: 60 (sessenta) dias.</w:t>
      </w:r>
    </w:p>
    <w:p w14:paraId="2BBB15BA">
      <w:pPr>
        <w:spacing w:line="276" w:lineRule="auto"/>
        <w:jc w:val="both"/>
        <w:rPr>
          <w:rFonts w:ascii="Arial" w:hAnsi="Arial"/>
          <w:b/>
        </w:rPr>
      </w:pPr>
      <w:r>
        <w:rPr>
          <w:rFonts w:ascii="Arial" w:hAnsi="Arial"/>
          <w:b/>
        </w:rPr>
        <w:t>Todos os custos decorrentes da entrega correm por conta da empresa contratada.</w:t>
      </w:r>
    </w:p>
    <w:p w14:paraId="190776A8">
      <w:pPr>
        <w:spacing w:line="276" w:lineRule="auto"/>
        <w:jc w:val="both"/>
        <w:rPr>
          <w:rFonts w:ascii="Arial" w:hAnsi="Arial"/>
          <w:b/>
        </w:rPr>
      </w:pPr>
    </w:p>
    <w:p w14:paraId="4C4719F0">
      <w:pPr>
        <w:spacing w:line="276" w:lineRule="auto"/>
        <w:jc w:val="both"/>
        <w:rPr>
          <w:rFonts w:ascii="Arial" w:hAnsi="Arial"/>
          <w:b/>
        </w:rPr>
      </w:pPr>
      <w:r>
        <w:rPr>
          <w:rFonts w:ascii="Arial" w:hAnsi="Arial"/>
          <w:b/>
          <w:bCs/>
          <w:color w:val="000000" w:themeColor="text1"/>
          <w:u w:val="single"/>
          <w14:textFill>
            <w14:solidFill>
              <w14:schemeClr w14:val="tx1"/>
            </w14:solidFill>
          </w14:textFill>
        </w:rPr>
        <w:t xml:space="preserve">OBSERVAÇÃO: A LICITAÇÃO SERÁ HOMOLOGADA PELO </w:t>
      </w:r>
      <w:r>
        <w:rPr>
          <w:rFonts w:ascii="Arial" w:hAnsi="Arial"/>
          <w:b/>
          <w:bCs/>
          <w:u w:val="single"/>
        </w:rPr>
        <w:t>VALOR GLOBAL DE CADA LOTE. ENTRETANTO, APÓS A FASE DE LANCES, A EMPRESA VENCEDORA DEVERÁ APRESENTAR A PLANILHA ACIMA DEVIDAMENTE PREENCHIDA COM OS VALORES UNITÁRIOS.</w:t>
      </w:r>
    </w:p>
    <w:p w14:paraId="34A16C42">
      <w:pPr>
        <w:spacing w:line="276" w:lineRule="auto"/>
        <w:rPr>
          <w:rFonts w:ascii="Arial" w:hAnsi="Arial"/>
        </w:rPr>
      </w:pPr>
    </w:p>
    <w:p w14:paraId="67AFCF84">
      <w:pPr>
        <w:spacing w:line="276" w:lineRule="auto"/>
        <w:rPr>
          <w:rFonts w:ascii="Arial" w:hAnsi="Arial"/>
          <w:b/>
          <w:color w:val="000000" w:themeColor="text1"/>
          <w14:textFill>
            <w14:solidFill>
              <w14:schemeClr w14:val="tx1"/>
            </w14:solidFill>
          </w14:textFill>
        </w:rPr>
      </w:pPr>
      <w:r>
        <w:rPr>
          <w:rFonts w:ascii="Arial" w:hAnsi="Arial"/>
          <w:b/>
          <w:color w:val="000000" w:themeColor="text1"/>
          <w14:textFill>
            <w14:solidFill>
              <w14:schemeClr w14:val="tx1"/>
            </w14:solidFill>
          </w14:textFill>
        </w:rPr>
        <w:t>DADOS BANCÁRIOS DE ACORDO COM CNPJ DA EMPRESA:</w:t>
      </w:r>
    </w:p>
    <w:p w14:paraId="5EB8EC05">
      <w:pPr>
        <w:pStyle w:val="24"/>
        <w:spacing w:line="276" w:lineRule="auto"/>
        <w:jc w:val="left"/>
        <w:rPr>
          <w:rFonts w:ascii="Arial" w:hAnsi="Arial" w:cs="Arial"/>
          <w:b/>
          <w:bCs/>
          <w:color w:val="000000" w:themeColor="text1"/>
          <w:sz w:val="24"/>
          <w14:textFill>
            <w14:solidFill>
              <w14:schemeClr w14:val="tx1"/>
            </w14:solidFill>
          </w14:textFill>
        </w:rPr>
      </w:pPr>
      <w:r>
        <w:rPr>
          <w:rFonts w:ascii="Arial" w:hAnsi="Arial" w:cs="Arial"/>
          <w:b/>
          <w:bCs/>
          <w:color w:val="000000" w:themeColor="text1"/>
          <w:sz w:val="24"/>
          <w14:textFill>
            <w14:solidFill>
              <w14:schemeClr w14:val="tx1"/>
            </w14:solidFill>
          </w14:textFill>
        </w:rPr>
        <w:t>BANCO Nº             Nº DA AGÊNCIA                 Nº DA CONTA CORRENTE:</w:t>
      </w:r>
    </w:p>
    <w:p w14:paraId="77435953">
      <w:pPr>
        <w:pStyle w:val="24"/>
        <w:spacing w:line="276" w:lineRule="auto"/>
        <w:jc w:val="left"/>
        <w:rPr>
          <w:rFonts w:ascii="Arial" w:hAnsi="Arial" w:cs="Arial"/>
          <w:b/>
          <w:bCs/>
          <w:color w:val="000000" w:themeColor="text1"/>
          <w:sz w:val="24"/>
          <w14:textFill>
            <w14:solidFill>
              <w14:schemeClr w14:val="tx1"/>
            </w14:solidFill>
          </w14:textFill>
        </w:rPr>
      </w:pPr>
    </w:p>
    <w:p w14:paraId="6DC6B95D">
      <w:pPr>
        <w:pStyle w:val="24"/>
        <w:spacing w:line="276" w:lineRule="auto"/>
        <w:jc w:val="left"/>
        <w:rPr>
          <w:rFonts w:ascii="Arial" w:hAnsi="Arial" w:cs="Arial"/>
          <w:b/>
          <w:bCs/>
          <w:color w:val="000000" w:themeColor="text1"/>
          <w:sz w:val="24"/>
          <w14:textFill>
            <w14:solidFill>
              <w14:schemeClr w14:val="tx1"/>
            </w14:solidFill>
          </w14:textFill>
        </w:rPr>
      </w:pPr>
    </w:p>
    <w:p w14:paraId="11D657C6">
      <w:pPr>
        <w:ind w:right="-2"/>
        <w:jc w:val="both"/>
        <w:rPr>
          <w:rStyle w:val="13"/>
          <w:bCs/>
        </w:rPr>
      </w:pPr>
      <w:r>
        <w:rPr>
          <w:rStyle w:val="13"/>
          <w:rFonts w:ascii="Arial" w:hAnsi="Arial"/>
          <w:bCs/>
          <w:color w:val="000000"/>
        </w:rPr>
        <w:t>Apresentar os dados do (s) responsável (is) pela assinatura do contrato e do Termo de Ciência e Notificação, conforme abaixo:</w:t>
      </w:r>
    </w:p>
    <w:p w14:paraId="5FA21316">
      <w:pPr>
        <w:ind w:right="403"/>
        <w:jc w:val="both"/>
        <w:rPr>
          <w:rFonts w:ascii="Arial" w:hAnsi="Arial"/>
        </w:rPr>
      </w:pPr>
    </w:p>
    <w:p w14:paraId="66F209EA">
      <w:pPr>
        <w:ind w:right="403"/>
        <w:jc w:val="both"/>
      </w:pPr>
      <w:r>
        <w:rPr>
          <w:rFonts w:ascii="Arial" w:hAnsi="Arial"/>
        </w:rPr>
        <w:t>Nome: _________________________________________________________</w:t>
      </w:r>
    </w:p>
    <w:p w14:paraId="6E733EAE">
      <w:pPr>
        <w:ind w:right="-2"/>
        <w:jc w:val="both"/>
        <w:rPr>
          <w:rFonts w:ascii="Arial" w:hAnsi="Arial"/>
        </w:rPr>
      </w:pPr>
      <w:r>
        <w:rPr>
          <w:rFonts w:ascii="Arial" w:hAnsi="Arial"/>
        </w:rPr>
        <w:t>Cargo:__________________________________________________________</w:t>
      </w:r>
    </w:p>
    <w:p w14:paraId="56388FE5">
      <w:pPr>
        <w:ind w:right="-2"/>
        <w:jc w:val="both"/>
        <w:rPr>
          <w:rFonts w:ascii="Arial" w:hAnsi="Arial"/>
        </w:rPr>
      </w:pPr>
      <w:r>
        <w:rPr>
          <w:rFonts w:ascii="Arial" w:hAnsi="Arial"/>
        </w:rPr>
        <w:t xml:space="preserve">CPF: ____________________________ </w:t>
      </w:r>
    </w:p>
    <w:p w14:paraId="52F5399A">
      <w:pPr>
        <w:ind w:right="-2"/>
        <w:jc w:val="both"/>
        <w:rPr>
          <w:rFonts w:ascii="Arial" w:hAnsi="Arial"/>
        </w:rPr>
      </w:pPr>
      <w:r>
        <w:rPr>
          <w:rFonts w:ascii="Arial" w:hAnsi="Arial"/>
        </w:rPr>
        <w:t>Assinatura: ______________________________________________________</w:t>
      </w:r>
    </w:p>
    <w:p w14:paraId="24A64445">
      <w:pPr>
        <w:ind w:right="-2"/>
        <w:jc w:val="both"/>
        <w:rPr>
          <w:rStyle w:val="13"/>
          <w:rFonts w:ascii="Arial" w:hAnsi="Arial"/>
          <w:b w:val="0"/>
          <w:bCs/>
        </w:rPr>
      </w:pPr>
    </w:p>
    <w:p w14:paraId="24AFBAFD">
      <w:pPr>
        <w:ind w:right="-2"/>
        <w:jc w:val="both"/>
        <w:rPr>
          <w:rFonts w:ascii="Arial" w:hAnsi="Arial"/>
          <w:color w:val="000000" w:themeColor="text1"/>
          <w14:textFill>
            <w14:solidFill>
              <w14:schemeClr w14:val="tx1"/>
            </w14:solidFill>
          </w14:textFill>
        </w:rPr>
      </w:pPr>
      <w:r>
        <w:rPr>
          <w:rStyle w:val="13"/>
          <w:rFonts w:ascii="Arial" w:hAnsi="Arial"/>
          <w:b w:val="0"/>
          <w:bCs/>
        </w:rPr>
        <w:t>OBS: A não apresentação dos dados acima, não será motivo de desclassificação da proposta.</w:t>
      </w:r>
    </w:p>
    <w:p w14:paraId="04A540EC">
      <w:pPr>
        <w:pStyle w:val="24"/>
        <w:widowControl w:val="0"/>
        <w:suppressAutoHyphens/>
        <w:spacing w:before="240" w:line="276" w:lineRule="auto"/>
        <w:jc w:val="both"/>
        <w:rPr>
          <w:rFonts w:ascii="Arial" w:hAnsi="Arial" w:cs="Arial"/>
          <w:bCs/>
          <w:sz w:val="24"/>
        </w:rPr>
      </w:pPr>
      <w:r>
        <w:rPr>
          <w:rFonts w:ascii="Arial" w:hAnsi="Arial" w:cs="Arial"/>
          <w:bCs/>
          <w:sz w:val="24"/>
        </w:rPr>
        <w:t>Declaramos nossa inteira submissão aos preceitos legais em vigor, especialmente os da Lei Federal nº 14.133/21 e suas alterações e às cláusulas e condições do respectivo Edital que trata a presente proposta; que observaremos, integralmente e às normas da Associação Brasileira de Normas Técnicas – ABNT.</w:t>
      </w:r>
    </w:p>
    <w:p w14:paraId="52B85C60">
      <w:pPr>
        <w:pStyle w:val="24"/>
        <w:spacing w:line="276" w:lineRule="auto"/>
        <w:ind w:right="-1"/>
        <w:jc w:val="both"/>
        <w:rPr>
          <w:rFonts w:ascii="Arial" w:hAnsi="Arial" w:cs="Arial"/>
          <w:bCs/>
          <w:sz w:val="24"/>
        </w:rPr>
      </w:pPr>
    </w:p>
    <w:p w14:paraId="30C6CFFB">
      <w:pPr>
        <w:pStyle w:val="24"/>
        <w:spacing w:line="276" w:lineRule="auto"/>
        <w:ind w:right="-1"/>
        <w:jc w:val="both"/>
        <w:rPr>
          <w:rFonts w:ascii="Arial" w:hAnsi="Arial" w:cs="Arial"/>
          <w:bCs/>
          <w:sz w:val="24"/>
        </w:rPr>
      </w:pPr>
    </w:p>
    <w:p w14:paraId="5625AFDE">
      <w:pPr>
        <w:adjustRightInd w:val="0"/>
        <w:spacing w:line="276" w:lineRule="auto"/>
        <w:jc w:val="center"/>
        <w:rPr>
          <w:rFonts w:ascii="Arial" w:hAnsi="Arial"/>
        </w:rPr>
      </w:pPr>
      <w:r>
        <w:rPr>
          <w:rFonts w:ascii="Arial" w:hAnsi="Arial"/>
        </w:rPr>
        <w:t>(Local e data)</w:t>
      </w:r>
    </w:p>
    <w:p w14:paraId="7ED8AFC3">
      <w:pPr>
        <w:adjustRightInd w:val="0"/>
        <w:spacing w:line="276" w:lineRule="auto"/>
        <w:rPr>
          <w:rFonts w:ascii="Arial" w:hAnsi="Arial"/>
        </w:rPr>
      </w:pPr>
    </w:p>
    <w:p w14:paraId="5A999127">
      <w:pPr>
        <w:adjustRightInd w:val="0"/>
        <w:spacing w:line="276" w:lineRule="auto"/>
        <w:jc w:val="center"/>
        <w:rPr>
          <w:rFonts w:ascii="Arial" w:hAnsi="Arial"/>
        </w:rPr>
      </w:pPr>
      <w:r>
        <w:rPr>
          <w:rFonts w:ascii="Arial" w:hAnsi="Arial"/>
        </w:rPr>
        <w:t>____________________________________</w:t>
      </w:r>
    </w:p>
    <w:p w14:paraId="46B79C45">
      <w:pPr>
        <w:pStyle w:val="28"/>
        <w:spacing w:before="0" w:line="276" w:lineRule="auto"/>
        <w:jc w:val="center"/>
        <w:rPr>
          <w:bCs/>
        </w:rPr>
      </w:pPr>
      <w:r>
        <w:rPr>
          <w:bCs/>
          <w:sz w:val="24"/>
          <w:szCs w:val="24"/>
        </w:rPr>
        <w:t>(Nome/assinatura do representante legal)</w:t>
      </w:r>
      <w:r>
        <w:rPr>
          <w:bCs/>
        </w:rPr>
        <w:br w:type="page"/>
      </w:r>
    </w:p>
    <w:p w14:paraId="1DBDF4CD">
      <w:pPr>
        <w:suppressAutoHyphens w:val="0"/>
        <w:rPr>
          <w:rFonts w:ascii="Arial" w:hAnsi="Arial"/>
          <w:b/>
          <w:bCs/>
        </w:rPr>
      </w:pPr>
    </w:p>
    <w:p w14:paraId="24785F89">
      <w:pPr>
        <w:suppressAutoHyphens w:val="0"/>
        <w:rPr>
          <w:rFonts w:ascii="Arial" w:hAnsi="Arial"/>
          <w:b/>
          <w:bCs/>
        </w:rPr>
      </w:pPr>
      <w:bookmarkStart w:id="70" w:name="_Hlk171331087"/>
    </w:p>
    <w:p w14:paraId="4DBE2058">
      <w:pPr>
        <w:spacing w:line="276" w:lineRule="auto"/>
        <w:jc w:val="center"/>
        <w:rPr>
          <w:rFonts w:ascii="Arial" w:hAnsi="Arial"/>
          <w:b/>
          <w:bCs/>
          <w:sz w:val="36"/>
          <w:szCs w:val="36"/>
        </w:rPr>
      </w:pPr>
      <w:bookmarkStart w:id="71" w:name="_Hlk171331130"/>
      <w:bookmarkStart w:id="72" w:name="_Hlk171331209"/>
      <w:r>
        <w:rPr>
          <w:rFonts w:ascii="Arial" w:hAnsi="Arial"/>
          <w:b/>
          <w:bCs/>
          <w:sz w:val="36"/>
          <w:szCs w:val="36"/>
        </w:rPr>
        <w:t>ANEXO III.1</w:t>
      </w:r>
    </w:p>
    <w:p w14:paraId="11EBB31A">
      <w:pPr>
        <w:spacing w:line="276" w:lineRule="auto"/>
        <w:rPr>
          <w:rFonts w:ascii="Arial" w:hAnsi="Arial"/>
          <w:b/>
        </w:rPr>
      </w:pPr>
    </w:p>
    <w:p w14:paraId="1A42ABD6">
      <w:pPr>
        <w:jc w:val="center"/>
        <w:rPr>
          <w:rFonts w:ascii="Arial" w:hAnsi="Arial"/>
          <w:b/>
          <w:bCs/>
          <w:sz w:val="28"/>
          <w:szCs w:val="28"/>
        </w:rPr>
      </w:pPr>
      <w:r>
        <w:rPr>
          <w:rFonts w:ascii="Arial" w:hAnsi="Arial"/>
          <w:b/>
          <w:bCs/>
          <w:sz w:val="28"/>
          <w:szCs w:val="28"/>
        </w:rPr>
        <w:t>PREGÃO ELETRÔNICO Nº 029/2025</w:t>
      </w:r>
    </w:p>
    <w:p w14:paraId="0AC6FDD9">
      <w:pPr>
        <w:jc w:val="center"/>
        <w:rPr>
          <w:rFonts w:ascii="Arial" w:hAnsi="Arial"/>
          <w:b/>
          <w:bCs/>
          <w:sz w:val="28"/>
          <w:szCs w:val="28"/>
        </w:rPr>
      </w:pPr>
    </w:p>
    <w:p w14:paraId="0F051DCA">
      <w:pPr>
        <w:spacing w:line="276" w:lineRule="auto"/>
        <w:jc w:val="center"/>
        <w:rPr>
          <w:rFonts w:ascii="Arial" w:hAnsi="Arial"/>
          <w:b/>
          <w:bCs/>
          <w:sz w:val="28"/>
          <w:szCs w:val="28"/>
        </w:rPr>
      </w:pPr>
      <w:r>
        <w:rPr>
          <w:rFonts w:ascii="Arial" w:hAnsi="Arial"/>
          <w:b/>
          <w:bCs/>
          <w:sz w:val="28"/>
          <w:szCs w:val="28"/>
        </w:rPr>
        <w:t>PROCESSO Nº 374/2025</w:t>
      </w:r>
    </w:p>
    <w:p w14:paraId="52548B73">
      <w:pPr>
        <w:spacing w:line="276" w:lineRule="auto"/>
        <w:rPr>
          <w:rFonts w:ascii="Arial" w:hAnsi="Arial"/>
          <w:b/>
          <w:sz w:val="28"/>
          <w:szCs w:val="28"/>
        </w:rPr>
      </w:pPr>
    </w:p>
    <w:bookmarkEnd w:id="71"/>
    <w:p w14:paraId="1076960B">
      <w:pPr>
        <w:pStyle w:val="2"/>
        <w:spacing w:line="276" w:lineRule="auto"/>
        <w:jc w:val="center"/>
        <w:rPr>
          <w:rFonts w:ascii="Arial" w:hAnsi="Arial" w:cs="Arial"/>
          <w:b w:val="0"/>
        </w:rPr>
      </w:pPr>
      <w:r>
        <w:rPr>
          <w:rFonts w:ascii="Arial" w:hAnsi="Arial" w:cs="Arial"/>
        </w:rPr>
        <w:t>MODELO DE DECLARAÇÃO UNIFICADA</w:t>
      </w:r>
    </w:p>
    <w:p w14:paraId="3066E09D">
      <w:pPr>
        <w:spacing w:line="276" w:lineRule="auto"/>
        <w:rPr>
          <w:rFonts w:ascii="Arial" w:hAnsi="Arial"/>
        </w:rPr>
      </w:pPr>
    </w:p>
    <w:p w14:paraId="75C3BED9">
      <w:pPr>
        <w:spacing w:line="276" w:lineRule="auto"/>
        <w:jc w:val="both"/>
        <w:rPr>
          <w:rFonts w:ascii="Arial" w:hAnsi="Arial"/>
        </w:rPr>
      </w:pPr>
      <w:r>
        <w:rPr>
          <w:rFonts w:ascii="Arial" w:hAnsi="Arial"/>
        </w:rPr>
        <w:t>(Qualificação do Proponente – razão social, CPNJ, endereço), por meio de seu representante legal (qualificação do representante legal da proponente), DECLARA, sob as penas da lei que:</w:t>
      </w:r>
    </w:p>
    <w:p w14:paraId="717D8689">
      <w:pPr>
        <w:spacing w:line="276" w:lineRule="auto"/>
        <w:jc w:val="both"/>
        <w:rPr>
          <w:rFonts w:ascii="Arial" w:hAnsi="Arial"/>
        </w:rPr>
      </w:pPr>
    </w:p>
    <w:p w14:paraId="779F31C6">
      <w:pPr>
        <w:spacing w:line="276" w:lineRule="auto"/>
        <w:jc w:val="both"/>
        <w:rPr>
          <w:rFonts w:ascii="Arial" w:hAnsi="Arial"/>
        </w:rPr>
      </w:pPr>
      <w:r>
        <w:rPr>
          <w:rFonts w:ascii="Arial" w:hAnsi="Arial"/>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w:t>
      </w:r>
    </w:p>
    <w:p w14:paraId="31456A73">
      <w:pPr>
        <w:spacing w:line="276" w:lineRule="auto"/>
        <w:jc w:val="both"/>
        <w:rPr>
          <w:rFonts w:ascii="Arial" w:hAnsi="Arial"/>
        </w:rPr>
      </w:pPr>
    </w:p>
    <w:p w14:paraId="4F117872">
      <w:pPr>
        <w:spacing w:line="276" w:lineRule="auto"/>
        <w:jc w:val="both"/>
        <w:rPr>
          <w:rFonts w:ascii="Arial" w:hAnsi="Arial"/>
        </w:rPr>
      </w:pPr>
      <w:r>
        <w:rPr>
          <w:rFonts w:ascii="Arial" w:hAnsi="Arial"/>
        </w:rPr>
        <w:t>cumpre plenamente os requisitos de habilitação definidos no instrumento convocatório;</w:t>
      </w:r>
    </w:p>
    <w:p w14:paraId="6C468FDE">
      <w:pPr>
        <w:spacing w:line="276" w:lineRule="auto"/>
        <w:jc w:val="both"/>
        <w:rPr>
          <w:rFonts w:ascii="Arial" w:hAnsi="Arial"/>
        </w:rPr>
      </w:pPr>
    </w:p>
    <w:p w14:paraId="6A0A2B69">
      <w:pPr>
        <w:spacing w:line="276" w:lineRule="auto"/>
        <w:jc w:val="both"/>
        <w:rPr>
          <w:rFonts w:ascii="Arial" w:hAnsi="Arial"/>
        </w:rPr>
      </w:pPr>
      <w:r>
        <w:rPr>
          <w:rFonts w:ascii="Arial" w:hAnsi="Arial"/>
        </w:rPr>
        <w:t>não emprega menor de 18 anos em trabalho noturno, perigoso ou insalubre e não emprega menor de 16 anos, salvo menor, a partir de 14 anos, na condição de aprendiz, nos termos do artigo 7°, XXXIII, da Constituição;</w:t>
      </w:r>
    </w:p>
    <w:p w14:paraId="23304D6A">
      <w:pPr>
        <w:spacing w:line="276" w:lineRule="auto"/>
        <w:jc w:val="both"/>
        <w:rPr>
          <w:rFonts w:ascii="Arial" w:hAnsi="Arial"/>
        </w:rPr>
      </w:pPr>
    </w:p>
    <w:p w14:paraId="0F168F10">
      <w:pPr>
        <w:spacing w:line="276" w:lineRule="auto"/>
        <w:jc w:val="both"/>
        <w:rPr>
          <w:rFonts w:ascii="Arial" w:hAnsi="Arial"/>
        </w:rPr>
      </w:pPr>
      <w:r>
        <w:rPr>
          <w:rFonts w:ascii="Arial" w:hAnsi="Arial"/>
        </w:rPr>
        <w:t>não possui empregados executando trabalho degradante ou forçado, observando o disposto nos incisos III e IV do art. 1º e no inciso III do art. 5º da Constituição Federal;</w:t>
      </w:r>
    </w:p>
    <w:p w14:paraId="6F7B0B16">
      <w:pPr>
        <w:spacing w:line="276" w:lineRule="auto"/>
        <w:jc w:val="both"/>
        <w:rPr>
          <w:rFonts w:ascii="Arial" w:hAnsi="Arial"/>
        </w:rPr>
      </w:pPr>
    </w:p>
    <w:p w14:paraId="5E65469F">
      <w:pPr>
        <w:spacing w:line="276" w:lineRule="auto"/>
        <w:jc w:val="both"/>
        <w:rPr>
          <w:rFonts w:ascii="Arial" w:hAnsi="Arial"/>
        </w:rPr>
      </w:pPr>
      <w:r>
        <w:rPr>
          <w:rFonts w:ascii="Arial" w:hAnsi="Arial"/>
        </w:rPr>
        <w:t>cumpre as exigências de reserva de cargos para pessoa com deficiência e para reabilitado da Previdência Social, previstas em lei e em outras normas específicas.</w:t>
      </w:r>
    </w:p>
    <w:p w14:paraId="6E5336DF">
      <w:pPr>
        <w:adjustRightInd w:val="0"/>
        <w:spacing w:line="276" w:lineRule="auto"/>
        <w:jc w:val="center"/>
        <w:rPr>
          <w:rFonts w:ascii="Arial" w:hAnsi="Arial"/>
        </w:rPr>
      </w:pPr>
    </w:p>
    <w:p w14:paraId="096D058C">
      <w:pPr>
        <w:adjustRightInd w:val="0"/>
        <w:spacing w:line="276" w:lineRule="auto"/>
        <w:jc w:val="center"/>
        <w:rPr>
          <w:rFonts w:ascii="Arial" w:hAnsi="Arial"/>
        </w:rPr>
      </w:pPr>
      <w:r>
        <w:rPr>
          <w:rFonts w:ascii="Arial" w:hAnsi="Arial"/>
        </w:rPr>
        <w:t>(Local e data)</w:t>
      </w:r>
    </w:p>
    <w:p w14:paraId="367A7B24">
      <w:pPr>
        <w:adjustRightInd w:val="0"/>
        <w:spacing w:line="276" w:lineRule="auto"/>
        <w:rPr>
          <w:rFonts w:ascii="Arial" w:hAnsi="Arial"/>
        </w:rPr>
      </w:pPr>
    </w:p>
    <w:p w14:paraId="0617E0A0">
      <w:pPr>
        <w:adjustRightInd w:val="0"/>
        <w:spacing w:line="276" w:lineRule="auto"/>
        <w:rPr>
          <w:rFonts w:ascii="Arial" w:hAnsi="Arial"/>
        </w:rPr>
      </w:pPr>
    </w:p>
    <w:p w14:paraId="13D2DF29">
      <w:pPr>
        <w:adjustRightInd w:val="0"/>
        <w:spacing w:line="276" w:lineRule="auto"/>
        <w:jc w:val="center"/>
        <w:rPr>
          <w:rFonts w:ascii="Arial" w:hAnsi="Arial"/>
        </w:rPr>
      </w:pPr>
      <w:r>
        <w:rPr>
          <w:rFonts w:ascii="Arial" w:hAnsi="Arial"/>
        </w:rPr>
        <w:t>____________________________________</w:t>
      </w:r>
    </w:p>
    <w:p w14:paraId="1BC7DB86">
      <w:pPr>
        <w:spacing w:before="288" w:beforeLines="120" w:after="288" w:afterLines="120" w:line="312" w:lineRule="auto"/>
        <w:ind w:firstLine="567"/>
        <w:jc w:val="center"/>
        <w:rPr>
          <w:rFonts w:ascii="Arial" w:hAnsi="Arial"/>
          <w:bCs/>
        </w:rPr>
      </w:pPr>
      <w:r>
        <w:rPr>
          <w:rFonts w:ascii="Arial" w:hAnsi="Arial"/>
          <w:bCs/>
        </w:rPr>
        <w:t>(Nome/assinatura do representante legal)</w:t>
      </w:r>
    </w:p>
    <w:p w14:paraId="5D3D5CEC">
      <w:pPr>
        <w:suppressAutoHyphens w:val="0"/>
        <w:rPr>
          <w:rFonts w:ascii="Arial" w:hAnsi="Arial"/>
          <w:b/>
          <w:bCs/>
        </w:rPr>
      </w:pPr>
      <w:r>
        <w:rPr>
          <w:rFonts w:ascii="Arial" w:hAnsi="Arial"/>
          <w:b/>
          <w:bCs/>
        </w:rPr>
        <w:br w:type="page"/>
      </w:r>
    </w:p>
    <w:p w14:paraId="1622C13F">
      <w:pPr>
        <w:spacing w:line="276" w:lineRule="auto"/>
        <w:jc w:val="center"/>
        <w:rPr>
          <w:rFonts w:ascii="Arial" w:hAnsi="Arial"/>
          <w:b/>
          <w:bCs/>
        </w:rPr>
      </w:pPr>
    </w:p>
    <w:p w14:paraId="3A11F67A">
      <w:pPr>
        <w:spacing w:line="276" w:lineRule="auto"/>
        <w:jc w:val="center"/>
        <w:rPr>
          <w:rFonts w:ascii="Arial" w:hAnsi="Arial"/>
          <w:b/>
          <w:bCs/>
        </w:rPr>
      </w:pPr>
    </w:p>
    <w:p w14:paraId="79125778">
      <w:pPr>
        <w:spacing w:line="276" w:lineRule="auto"/>
        <w:jc w:val="center"/>
        <w:rPr>
          <w:rFonts w:ascii="Arial" w:hAnsi="Arial"/>
          <w:b/>
          <w:bCs/>
        </w:rPr>
      </w:pPr>
    </w:p>
    <w:p w14:paraId="4E5C5CDC">
      <w:pPr>
        <w:spacing w:line="276" w:lineRule="auto"/>
        <w:jc w:val="center"/>
        <w:rPr>
          <w:rFonts w:ascii="Arial" w:hAnsi="Arial"/>
          <w:b/>
          <w:bCs/>
          <w:sz w:val="36"/>
          <w:szCs w:val="36"/>
        </w:rPr>
      </w:pPr>
      <w:r>
        <w:rPr>
          <w:rFonts w:ascii="Arial" w:hAnsi="Arial"/>
          <w:b/>
          <w:bCs/>
          <w:sz w:val="36"/>
          <w:szCs w:val="36"/>
        </w:rPr>
        <w:t>ANEXO III.2</w:t>
      </w:r>
    </w:p>
    <w:p w14:paraId="48634EFF">
      <w:pPr>
        <w:spacing w:line="276" w:lineRule="auto"/>
        <w:jc w:val="center"/>
        <w:rPr>
          <w:rFonts w:ascii="Arial" w:hAnsi="Arial"/>
          <w:b/>
          <w:bCs/>
          <w:color w:val="FF0000"/>
          <w:sz w:val="28"/>
          <w:szCs w:val="28"/>
        </w:rPr>
      </w:pPr>
    </w:p>
    <w:p w14:paraId="24DA55C5">
      <w:pPr>
        <w:spacing w:line="276" w:lineRule="auto"/>
        <w:jc w:val="center"/>
        <w:rPr>
          <w:rFonts w:ascii="Arial" w:hAnsi="Arial"/>
          <w:b/>
          <w:sz w:val="36"/>
          <w:szCs w:val="36"/>
        </w:rPr>
      </w:pPr>
      <w:r>
        <w:rPr>
          <w:rFonts w:ascii="Arial" w:hAnsi="Arial"/>
          <w:b/>
          <w:bCs/>
          <w:sz w:val="28"/>
          <w:szCs w:val="28"/>
        </w:rPr>
        <w:t>PREGÃO ELETRÔNICO Nº 029/2025</w:t>
      </w:r>
    </w:p>
    <w:p w14:paraId="671924D4">
      <w:pPr>
        <w:jc w:val="center"/>
        <w:rPr>
          <w:rFonts w:ascii="Arial" w:hAnsi="Arial"/>
          <w:b/>
          <w:bCs/>
          <w:sz w:val="28"/>
          <w:szCs w:val="28"/>
        </w:rPr>
      </w:pPr>
    </w:p>
    <w:p w14:paraId="4AA6D70B">
      <w:pPr>
        <w:spacing w:line="276" w:lineRule="auto"/>
        <w:jc w:val="center"/>
        <w:rPr>
          <w:rFonts w:ascii="Arial" w:hAnsi="Arial"/>
          <w:b/>
          <w:bCs/>
          <w:sz w:val="28"/>
          <w:szCs w:val="28"/>
        </w:rPr>
      </w:pPr>
      <w:r>
        <w:rPr>
          <w:rFonts w:ascii="Arial" w:hAnsi="Arial"/>
          <w:b/>
          <w:bCs/>
          <w:sz w:val="28"/>
          <w:szCs w:val="28"/>
        </w:rPr>
        <w:t>PROCESSO Nº 374/2025</w:t>
      </w:r>
    </w:p>
    <w:p w14:paraId="7D94AEC3">
      <w:pPr>
        <w:spacing w:line="276" w:lineRule="auto"/>
        <w:jc w:val="center"/>
        <w:rPr>
          <w:rFonts w:ascii="Arial" w:hAnsi="Arial"/>
          <w:b/>
          <w:bCs/>
          <w:color w:val="FF0000"/>
          <w:sz w:val="28"/>
          <w:szCs w:val="28"/>
        </w:rPr>
      </w:pPr>
    </w:p>
    <w:p w14:paraId="4C017303">
      <w:pPr>
        <w:pStyle w:val="3"/>
        <w:spacing w:line="276" w:lineRule="auto"/>
        <w:jc w:val="center"/>
        <w:rPr>
          <w:sz w:val="24"/>
        </w:rPr>
      </w:pPr>
    </w:p>
    <w:p w14:paraId="6EA623D0">
      <w:pPr>
        <w:pStyle w:val="2"/>
        <w:spacing w:line="276" w:lineRule="auto"/>
        <w:jc w:val="center"/>
        <w:rPr>
          <w:rFonts w:ascii="Arial" w:hAnsi="Arial" w:cs="Arial"/>
          <w:b w:val="0"/>
        </w:rPr>
      </w:pPr>
      <w:r>
        <w:rPr>
          <w:rFonts w:ascii="Arial" w:hAnsi="Arial" w:cs="Arial"/>
        </w:rPr>
        <w:t>MODELO DE DECLARAÇÃO DE ENQUADRAMENTO</w:t>
      </w:r>
    </w:p>
    <w:p w14:paraId="76B8C7B6">
      <w:pPr>
        <w:spacing w:line="276" w:lineRule="auto"/>
        <w:rPr>
          <w:rFonts w:ascii="Arial" w:hAnsi="Arial"/>
        </w:rPr>
      </w:pPr>
    </w:p>
    <w:p w14:paraId="29D299B7">
      <w:pPr>
        <w:spacing w:line="276" w:lineRule="auto"/>
        <w:jc w:val="both"/>
        <w:rPr>
          <w:rFonts w:ascii="Arial" w:hAnsi="Arial"/>
        </w:rPr>
      </w:pPr>
      <w:r>
        <w:rPr>
          <w:rFonts w:ascii="Arial" w:hAnsi="Arial"/>
        </w:rPr>
        <w:t xml:space="preserve">(Qualificação do Proponente – razão social, CPNJ, endereço), por meio de seu representante legal (qualificação do representante legal da proponente), </w:t>
      </w:r>
      <w:r>
        <w:rPr>
          <w:rFonts w:ascii="Arial" w:hAnsi="Arial"/>
          <w:b/>
          <w:bCs/>
        </w:rPr>
        <w:t>DECLARA</w:t>
      </w:r>
      <w:r>
        <w:rPr>
          <w:rFonts w:ascii="Arial" w:hAnsi="Arial"/>
        </w:rPr>
        <w:t>, sob as penas da lei que se enquadrada como microempresa, empresa de pequeno porte ou sociedade cooperativa e que cumpre os requisitos estabelecidos no artigo 3° da Lei Complementar nº 123/2006, estando apto a usufruir do tratamento favorecido estabelecido em seus arts. 42 a 49, observado o disposto nos §§ 1º ao 3º do art. 4º, da Lei n.º 14.133, de 2021.</w:t>
      </w:r>
    </w:p>
    <w:p w14:paraId="0F5FBA0E">
      <w:pPr>
        <w:spacing w:line="276" w:lineRule="auto"/>
        <w:jc w:val="both"/>
        <w:rPr>
          <w:rFonts w:ascii="Arial" w:hAnsi="Arial"/>
        </w:rPr>
      </w:pPr>
    </w:p>
    <w:p w14:paraId="667163E1">
      <w:pPr>
        <w:spacing w:line="276" w:lineRule="auto"/>
        <w:jc w:val="both"/>
        <w:rPr>
          <w:rFonts w:ascii="Arial" w:hAnsi="Arial"/>
        </w:rPr>
      </w:pPr>
    </w:p>
    <w:p w14:paraId="2711A2CE">
      <w:pPr>
        <w:spacing w:line="276" w:lineRule="auto"/>
        <w:jc w:val="both"/>
        <w:rPr>
          <w:rFonts w:ascii="Arial" w:hAnsi="Arial"/>
        </w:rPr>
      </w:pPr>
    </w:p>
    <w:p w14:paraId="6A9F7A2C">
      <w:pPr>
        <w:adjustRightInd w:val="0"/>
        <w:spacing w:line="276" w:lineRule="auto"/>
        <w:jc w:val="center"/>
        <w:rPr>
          <w:rFonts w:ascii="Arial" w:hAnsi="Arial"/>
        </w:rPr>
      </w:pPr>
    </w:p>
    <w:p w14:paraId="031ED2D0">
      <w:pPr>
        <w:adjustRightInd w:val="0"/>
        <w:spacing w:line="276" w:lineRule="auto"/>
        <w:jc w:val="center"/>
        <w:rPr>
          <w:rFonts w:ascii="Arial" w:hAnsi="Arial"/>
        </w:rPr>
      </w:pPr>
      <w:r>
        <w:rPr>
          <w:rFonts w:ascii="Arial" w:hAnsi="Arial"/>
        </w:rPr>
        <w:t>(Local e data)</w:t>
      </w:r>
    </w:p>
    <w:p w14:paraId="508A2D75">
      <w:pPr>
        <w:adjustRightInd w:val="0"/>
        <w:spacing w:line="276" w:lineRule="auto"/>
        <w:rPr>
          <w:rFonts w:ascii="Arial" w:hAnsi="Arial"/>
        </w:rPr>
      </w:pPr>
    </w:p>
    <w:p w14:paraId="5FFECEAD">
      <w:pPr>
        <w:adjustRightInd w:val="0"/>
        <w:spacing w:line="276" w:lineRule="auto"/>
        <w:rPr>
          <w:rFonts w:ascii="Arial" w:hAnsi="Arial"/>
        </w:rPr>
      </w:pPr>
    </w:p>
    <w:p w14:paraId="4D4BA647">
      <w:pPr>
        <w:adjustRightInd w:val="0"/>
        <w:spacing w:line="276" w:lineRule="auto"/>
        <w:jc w:val="center"/>
        <w:rPr>
          <w:rFonts w:ascii="Arial" w:hAnsi="Arial"/>
        </w:rPr>
      </w:pPr>
      <w:r>
        <w:rPr>
          <w:rFonts w:ascii="Arial" w:hAnsi="Arial"/>
        </w:rPr>
        <w:t>____________________________________</w:t>
      </w:r>
    </w:p>
    <w:p w14:paraId="6A36CD0E">
      <w:pPr>
        <w:spacing w:before="288" w:beforeLines="120" w:after="288" w:afterLines="120" w:line="312" w:lineRule="auto"/>
        <w:ind w:firstLine="567"/>
        <w:jc w:val="center"/>
        <w:rPr>
          <w:rFonts w:ascii="Arial" w:hAnsi="Arial"/>
          <w:bCs/>
        </w:rPr>
      </w:pPr>
      <w:r>
        <w:rPr>
          <w:rFonts w:ascii="Arial" w:hAnsi="Arial"/>
          <w:bCs/>
        </w:rPr>
        <w:t>(Nome/assinatura do representante legal)</w:t>
      </w:r>
    </w:p>
    <w:p w14:paraId="53657511">
      <w:pPr>
        <w:pStyle w:val="483"/>
        <w:jc w:val="both"/>
        <w:rPr>
          <w:rFonts w:ascii="Arial" w:hAnsi="Arial" w:eastAsia="Lucida Sans Unicode" w:cs="Arial"/>
          <w:sz w:val="24"/>
          <w:szCs w:val="24"/>
        </w:rPr>
      </w:pPr>
    </w:p>
    <w:bookmarkEnd w:id="72"/>
    <w:p w14:paraId="7648E4FD">
      <w:pPr>
        <w:jc w:val="center"/>
        <w:rPr>
          <w:rFonts w:ascii="Arial" w:hAnsi="Arial"/>
          <w:b/>
          <w:sz w:val="36"/>
          <w:szCs w:val="36"/>
        </w:rPr>
      </w:pPr>
    </w:p>
    <w:p w14:paraId="6585B99D">
      <w:pPr>
        <w:jc w:val="center"/>
        <w:rPr>
          <w:rFonts w:ascii="Arial" w:hAnsi="Arial"/>
          <w:b/>
          <w:sz w:val="36"/>
          <w:szCs w:val="36"/>
        </w:rPr>
      </w:pPr>
    </w:p>
    <w:p w14:paraId="562EB80A">
      <w:pPr>
        <w:jc w:val="center"/>
        <w:rPr>
          <w:rFonts w:ascii="Arial" w:hAnsi="Arial"/>
          <w:b/>
          <w:sz w:val="36"/>
          <w:szCs w:val="36"/>
        </w:rPr>
      </w:pPr>
    </w:p>
    <w:p w14:paraId="59574913">
      <w:pPr>
        <w:jc w:val="center"/>
        <w:rPr>
          <w:rFonts w:ascii="Arial" w:hAnsi="Arial"/>
          <w:b/>
          <w:sz w:val="36"/>
          <w:szCs w:val="36"/>
        </w:rPr>
      </w:pPr>
    </w:p>
    <w:p w14:paraId="049B37E5">
      <w:pPr>
        <w:jc w:val="center"/>
        <w:rPr>
          <w:rFonts w:ascii="Arial" w:hAnsi="Arial"/>
          <w:b/>
          <w:sz w:val="36"/>
          <w:szCs w:val="36"/>
        </w:rPr>
      </w:pPr>
    </w:p>
    <w:p w14:paraId="51BC0570">
      <w:pPr>
        <w:jc w:val="center"/>
        <w:rPr>
          <w:rFonts w:ascii="Arial" w:hAnsi="Arial"/>
          <w:b/>
          <w:sz w:val="36"/>
          <w:szCs w:val="36"/>
        </w:rPr>
      </w:pPr>
    </w:p>
    <w:p w14:paraId="131D63B2">
      <w:pPr>
        <w:jc w:val="center"/>
        <w:rPr>
          <w:rFonts w:ascii="Arial" w:hAnsi="Arial"/>
          <w:b/>
          <w:sz w:val="36"/>
          <w:szCs w:val="36"/>
        </w:rPr>
      </w:pPr>
    </w:p>
    <w:bookmarkEnd w:id="70"/>
    <w:p w14:paraId="65E022AC">
      <w:pPr>
        <w:jc w:val="center"/>
        <w:rPr>
          <w:rFonts w:ascii="Arial" w:hAnsi="Arial"/>
          <w:b/>
          <w:sz w:val="36"/>
          <w:szCs w:val="36"/>
        </w:rPr>
      </w:pPr>
    </w:p>
    <w:p w14:paraId="2FD67B32">
      <w:pPr>
        <w:autoSpaceDE w:val="0"/>
        <w:ind w:right="57"/>
        <w:jc w:val="center"/>
        <w:rPr>
          <w:rFonts w:ascii="Arial" w:hAnsi="Arial" w:eastAsia="Arial"/>
          <w:b/>
          <w:sz w:val="28"/>
          <w:szCs w:val="28"/>
        </w:rPr>
      </w:pPr>
    </w:p>
    <w:p w14:paraId="2CB8CD26">
      <w:pPr>
        <w:jc w:val="center"/>
        <w:rPr>
          <w:rFonts w:ascii="Arial" w:hAnsi="Arial"/>
          <w:b/>
          <w:sz w:val="36"/>
          <w:szCs w:val="36"/>
        </w:rPr>
      </w:pPr>
      <w:r>
        <w:rPr>
          <w:rFonts w:ascii="Arial" w:hAnsi="Arial"/>
          <w:b/>
          <w:sz w:val="36"/>
          <w:szCs w:val="36"/>
        </w:rPr>
        <w:t>ANEXO IV – MINUTA DO CONTRATO</w:t>
      </w:r>
    </w:p>
    <w:p w14:paraId="48A2FCC7">
      <w:pPr>
        <w:rPr>
          <w:rFonts w:ascii="Arial" w:hAnsi="Arial"/>
          <w:b/>
          <w:u w:val="single"/>
        </w:rPr>
      </w:pPr>
    </w:p>
    <w:p w14:paraId="2FC82D32">
      <w:pPr>
        <w:rPr>
          <w:rFonts w:ascii="Arial" w:hAnsi="Arial"/>
          <w:b/>
          <w:u w:val="single"/>
        </w:rPr>
      </w:pPr>
    </w:p>
    <w:p w14:paraId="2D7A94E8">
      <w:pPr>
        <w:jc w:val="center"/>
        <w:rPr>
          <w:rFonts w:ascii="Arial" w:hAnsi="Arial"/>
          <w:b/>
          <w:bCs/>
          <w:sz w:val="28"/>
          <w:szCs w:val="28"/>
        </w:rPr>
      </w:pPr>
      <w:r>
        <w:rPr>
          <w:rFonts w:ascii="Arial" w:hAnsi="Arial"/>
          <w:b/>
          <w:bCs/>
          <w:sz w:val="28"/>
          <w:szCs w:val="28"/>
        </w:rPr>
        <w:t>PREGÃO ELETRÔNICO Nº 029/2025</w:t>
      </w:r>
    </w:p>
    <w:p w14:paraId="52AF5588">
      <w:pPr>
        <w:jc w:val="center"/>
        <w:rPr>
          <w:rFonts w:ascii="Arial" w:hAnsi="Arial"/>
          <w:b/>
          <w:bCs/>
          <w:sz w:val="28"/>
          <w:szCs w:val="28"/>
        </w:rPr>
      </w:pPr>
    </w:p>
    <w:p w14:paraId="2B7126A9">
      <w:pPr>
        <w:spacing w:line="276" w:lineRule="auto"/>
        <w:jc w:val="center"/>
        <w:rPr>
          <w:rFonts w:ascii="Arial" w:hAnsi="Arial"/>
          <w:b/>
          <w:bCs/>
          <w:sz w:val="28"/>
          <w:szCs w:val="28"/>
        </w:rPr>
      </w:pPr>
      <w:r>
        <w:rPr>
          <w:rFonts w:ascii="Arial" w:hAnsi="Arial"/>
          <w:b/>
          <w:bCs/>
          <w:sz w:val="28"/>
          <w:szCs w:val="28"/>
        </w:rPr>
        <w:t>PROCESSO Nº 374/2025</w:t>
      </w:r>
    </w:p>
    <w:p w14:paraId="2EE4FC95">
      <w:pPr>
        <w:tabs>
          <w:tab w:val="left" w:pos="4245"/>
          <w:tab w:val="left" w:pos="4605"/>
        </w:tabs>
        <w:jc w:val="both"/>
        <w:rPr>
          <w:rFonts w:ascii="Arial" w:hAnsi="Arial"/>
          <w:b/>
          <w:color w:val="FF0000"/>
        </w:rPr>
      </w:pPr>
    </w:p>
    <w:p w14:paraId="21BABC25">
      <w:pPr>
        <w:tabs>
          <w:tab w:val="left" w:pos="4245"/>
          <w:tab w:val="left" w:pos="4605"/>
        </w:tabs>
        <w:jc w:val="both"/>
        <w:rPr>
          <w:rFonts w:ascii="Arial" w:hAnsi="Arial"/>
          <w:b/>
        </w:rPr>
      </w:pPr>
      <w:r>
        <w:rPr>
          <w:rFonts w:ascii="Arial" w:hAnsi="Arial"/>
          <w:b/>
        </w:rPr>
        <w:t xml:space="preserve">CONTRATO Nº </w:t>
      </w:r>
    </w:p>
    <w:p w14:paraId="13D08D05">
      <w:pPr>
        <w:tabs>
          <w:tab w:val="left" w:pos="4245"/>
          <w:tab w:val="left" w:pos="4605"/>
        </w:tabs>
        <w:jc w:val="both"/>
        <w:rPr>
          <w:rFonts w:ascii="Arial" w:hAnsi="Arial"/>
          <w:b/>
        </w:rPr>
      </w:pPr>
      <w:r>
        <w:rPr>
          <w:rFonts w:ascii="Arial" w:hAnsi="Arial"/>
          <w:b/>
        </w:rPr>
        <w:t xml:space="preserve">PROCESSO Nº </w:t>
      </w:r>
    </w:p>
    <w:p w14:paraId="42BEA76C">
      <w:pPr>
        <w:ind w:left="2835"/>
        <w:jc w:val="both"/>
        <w:rPr>
          <w:rFonts w:ascii="Arial" w:hAnsi="Arial"/>
          <w:b/>
          <w:color w:val="FF0000"/>
        </w:rPr>
      </w:pPr>
    </w:p>
    <w:p w14:paraId="2729B353">
      <w:pPr>
        <w:pStyle w:val="36"/>
        <w:tabs>
          <w:tab w:val="left" w:pos="6949"/>
        </w:tabs>
        <w:jc w:val="both"/>
        <w:rPr>
          <w:rFonts w:ascii="Arial" w:hAnsi="Arial" w:cs="Arial"/>
          <w:b/>
          <w:bCs/>
          <w:color w:val="FF0000"/>
          <w:szCs w:val="24"/>
        </w:rPr>
      </w:pPr>
      <w:r>
        <w:rPr>
          <w:rFonts w:ascii="Arial" w:hAnsi="Arial" w:cs="Arial"/>
          <w:b/>
          <w:szCs w:val="24"/>
        </w:rPr>
        <w:t>CONTRATO QUE ENTRE SI CELEBRAM O MUNICÍPIO DE SERTÃOZINHO E A EMPRESA_______________, TENDO POR OBJETO A</w:t>
      </w:r>
      <w:r>
        <w:rPr>
          <w:rFonts w:ascii="Arial" w:hAnsi="Arial" w:cs="Arial"/>
          <w:b/>
          <w:bCs/>
        </w:rPr>
        <w:t xml:space="preserve"> </w:t>
      </w:r>
      <w:r>
        <w:rPr>
          <w:rFonts w:ascii="Arial" w:hAnsi="Arial"/>
          <w:b/>
        </w:rPr>
        <w:t>AQUISIÇÃO DE MATERIAL DE ENFERMAGEM.</w:t>
      </w:r>
    </w:p>
    <w:p w14:paraId="05D14FDF">
      <w:pPr>
        <w:spacing w:line="259" w:lineRule="auto"/>
        <w:jc w:val="both"/>
        <w:rPr>
          <w:rFonts w:ascii="Arial" w:hAnsi="Arial"/>
          <w:b/>
          <w:color w:val="FF0000"/>
        </w:rPr>
      </w:pPr>
    </w:p>
    <w:p w14:paraId="49F1D3E3">
      <w:pPr>
        <w:pStyle w:val="121"/>
        <w:widowControl w:val="0"/>
        <w:suppressAutoHyphens/>
        <w:spacing w:before="0" w:after="0" w:line="240" w:lineRule="auto"/>
        <w:rPr>
          <w:rFonts w:cs="Arial"/>
          <w:sz w:val="24"/>
          <w:szCs w:val="24"/>
        </w:rPr>
      </w:pPr>
      <w:r>
        <w:rPr>
          <w:rFonts w:cs="Arial"/>
          <w:sz w:val="24"/>
          <w:szCs w:val="24"/>
        </w:rPr>
        <w:t xml:space="preserve">Pelo presente instrumento de contrato, de um lado o </w:t>
      </w:r>
      <w:r>
        <w:rPr>
          <w:rFonts w:cs="Arial"/>
          <w:b/>
          <w:sz w:val="24"/>
          <w:szCs w:val="24"/>
        </w:rPr>
        <w:t>MUNICÍPIO DE SERTÃOZINHO</w:t>
      </w:r>
      <w:r>
        <w:rPr>
          <w:rFonts w:cs="Arial"/>
          <w:sz w:val="24"/>
          <w:szCs w:val="24"/>
        </w:rPr>
        <w:t xml:space="preserve">, Estado de São Paulo, com sede na Rua Aprígio de Araújo, nº 837, CNPJ nº 45.371.820/0001-28, doravante denominado </w:t>
      </w:r>
      <w:r>
        <w:rPr>
          <w:rFonts w:cs="Arial"/>
          <w:b/>
          <w:sz w:val="24"/>
          <w:szCs w:val="24"/>
        </w:rPr>
        <w:t>ADMINISTRAÇÃO</w:t>
      </w:r>
      <w:r>
        <w:rPr>
          <w:rFonts w:cs="Arial"/>
          <w:sz w:val="24"/>
          <w:szCs w:val="24"/>
        </w:rPr>
        <w:t xml:space="preserve"> </w:t>
      </w:r>
      <w:r>
        <w:rPr>
          <w:rFonts w:cs="Arial"/>
          <w:b/>
          <w:sz w:val="24"/>
          <w:szCs w:val="24"/>
        </w:rPr>
        <w:t>CONTRATANTE</w:t>
      </w:r>
      <w:r>
        <w:rPr>
          <w:rFonts w:cs="Arial"/>
          <w:sz w:val="24"/>
          <w:szCs w:val="24"/>
        </w:rPr>
        <w:t>, representado neste ato pelo Exmo. Sr. Prefeito Municipal,</w:t>
      </w:r>
      <w:r>
        <w:rPr>
          <w:rFonts w:cs="Arial"/>
          <w:b/>
          <w:sz w:val="24"/>
          <w:szCs w:val="24"/>
        </w:rPr>
        <w:t xml:space="preserve"> </w:t>
      </w:r>
      <w:r>
        <w:rPr>
          <w:b/>
          <w:color w:val="000000"/>
          <w:sz w:val="24"/>
          <w:szCs w:val="24"/>
        </w:rPr>
        <w:t>JOSÉ ALBERTO GIMENEZ</w:t>
      </w:r>
      <w:r>
        <w:rPr>
          <w:rFonts w:cs="Arial"/>
          <w:b/>
          <w:sz w:val="24"/>
          <w:szCs w:val="24"/>
        </w:rPr>
        <w:t xml:space="preserve">, </w:t>
      </w:r>
      <w:r>
        <w:rPr>
          <w:rFonts w:cs="Arial"/>
          <w:sz w:val="24"/>
          <w:szCs w:val="24"/>
        </w:rPr>
        <w:t>e de outro lado a empresa............................... CNPJ nº</w:t>
      </w:r>
      <w:r>
        <w:rPr>
          <w:rFonts w:cs="Arial"/>
          <w:i/>
          <w:sz w:val="24"/>
          <w:szCs w:val="24"/>
        </w:rPr>
        <w:t xml:space="preserve">.........-..... </w:t>
      </w:r>
      <w:r>
        <w:rPr>
          <w:rFonts w:cs="Arial"/>
          <w:sz w:val="24"/>
          <w:szCs w:val="24"/>
        </w:rPr>
        <w:t xml:space="preserve">, com sede na Rua.................., na cidade de ....................., neste ato representada por......, doravante denominada </w:t>
      </w:r>
      <w:r>
        <w:rPr>
          <w:rFonts w:cs="Arial"/>
          <w:b/>
          <w:sz w:val="24"/>
          <w:szCs w:val="24"/>
        </w:rPr>
        <w:t>CONTRATADA</w:t>
      </w:r>
      <w:r>
        <w:rPr>
          <w:rFonts w:cs="Arial"/>
          <w:sz w:val="24"/>
          <w:szCs w:val="24"/>
        </w:rPr>
        <w:t>, tendo em vista a homologação do resultado do processo licitatório nº 374/2025, na modalidade de Pregão Eletrônico nº 029/2025, pelo Senhor Prefeito Municipal, pelo tipo de Licitação de menor preço, Lei Federal nº 14.133/2021, com as alterações posteriores, têm entre si justo e acordado o que segue:</w:t>
      </w:r>
    </w:p>
    <w:p w14:paraId="5D5A75F1">
      <w:pPr>
        <w:spacing w:before="220"/>
        <w:jc w:val="both"/>
        <w:rPr>
          <w:rFonts w:ascii="Arial" w:hAnsi="Arial"/>
          <w:b/>
        </w:rPr>
      </w:pPr>
      <w:r>
        <w:rPr>
          <w:rFonts w:ascii="Arial" w:hAnsi="Arial"/>
          <w:b/>
          <w:u w:val="single"/>
        </w:rPr>
        <w:t>CLÁUSULA PRIMEIRA</w:t>
      </w:r>
      <w:r>
        <w:rPr>
          <w:rFonts w:ascii="Arial" w:hAnsi="Arial"/>
          <w:b/>
        </w:rPr>
        <w:t xml:space="preserve"> - OBJETO</w:t>
      </w:r>
    </w:p>
    <w:p w14:paraId="726B8D84">
      <w:pPr>
        <w:pStyle w:val="203"/>
        <w:widowControl w:val="0"/>
        <w:tabs>
          <w:tab w:val="left" w:pos="6949"/>
          <w:tab w:val="clear" w:pos="4419"/>
          <w:tab w:val="clear" w:pos="8838"/>
        </w:tabs>
        <w:spacing w:before="220"/>
        <w:jc w:val="both"/>
        <w:rPr>
          <w:rFonts w:ascii="Arial" w:hAnsi="Arial"/>
          <w:color w:val="000000"/>
        </w:rPr>
      </w:pPr>
      <w:r>
        <w:rPr>
          <w:rFonts w:ascii="Arial" w:hAnsi="Arial"/>
          <w:color w:val="000000"/>
        </w:rPr>
        <w:t xml:space="preserve">1.1. Constitui-se objeto do presente instrumento a </w:t>
      </w:r>
      <w:r>
        <w:rPr>
          <w:rFonts w:ascii="Arial" w:hAnsi="Arial"/>
          <w:b/>
          <w:bCs/>
        </w:rPr>
        <w:t>aquisição de material de enfermagem</w:t>
      </w:r>
      <w:r>
        <w:rPr>
          <w:rFonts w:ascii="Arial" w:hAnsi="Arial"/>
          <w:color w:val="000000"/>
        </w:rPr>
        <w:t>, conforme termo de referência (anexo I), que fica fazendo parte integrante e inseparável deste contrato.</w:t>
      </w:r>
    </w:p>
    <w:p w14:paraId="23210188">
      <w:pPr>
        <w:pStyle w:val="203"/>
        <w:widowControl w:val="0"/>
        <w:tabs>
          <w:tab w:val="left" w:pos="6949"/>
          <w:tab w:val="clear" w:pos="4419"/>
          <w:tab w:val="clear" w:pos="8838"/>
        </w:tabs>
        <w:spacing w:before="220"/>
        <w:jc w:val="both"/>
        <w:rPr>
          <w:rFonts w:ascii="Arial" w:hAnsi="Arial"/>
          <w:color w:val="000000"/>
        </w:rPr>
      </w:pPr>
      <w:r>
        <w:rPr>
          <w:rFonts w:ascii="Arial" w:hAnsi="Arial"/>
          <w:color w:val="000000"/>
        </w:rPr>
        <w:t>1.2. Objeto da contratação:</w:t>
      </w:r>
    </w:p>
    <w:p w14:paraId="44448C8E">
      <w:pPr>
        <w:jc w:val="both"/>
        <w:rPr>
          <w:rFonts w:ascii="Arial" w:hAnsi="Arial"/>
          <w:color w:val="000000"/>
        </w:rPr>
      </w:pPr>
    </w:p>
    <w:tbl>
      <w:tblPr>
        <w:tblStyle w:val="12"/>
        <w:tblW w:w="8926" w:type="dxa"/>
        <w:tblInd w:w="0" w:type="dxa"/>
        <w:tblLayout w:type="fixed"/>
        <w:tblCellMar>
          <w:top w:w="0" w:type="dxa"/>
          <w:left w:w="108" w:type="dxa"/>
          <w:bottom w:w="0" w:type="dxa"/>
          <w:right w:w="108" w:type="dxa"/>
        </w:tblCellMar>
      </w:tblPr>
      <w:tblGrid>
        <w:gridCol w:w="846"/>
        <w:gridCol w:w="709"/>
        <w:gridCol w:w="708"/>
        <w:gridCol w:w="993"/>
        <w:gridCol w:w="3486"/>
        <w:gridCol w:w="1050"/>
        <w:gridCol w:w="1134"/>
      </w:tblGrid>
      <w:tr w14:paraId="2FE18D33">
        <w:tblPrEx>
          <w:tblCellMar>
            <w:top w:w="0" w:type="dxa"/>
            <w:left w:w="108" w:type="dxa"/>
            <w:bottom w:w="0" w:type="dxa"/>
            <w:right w:w="108" w:type="dxa"/>
          </w:tblCellMar>
        </w:tblPrEx>
        <w:trPr>
          <w:trHeight w:val="463" w:hRule="atLeast"/>
        </w:trPr>
        <w:tc>
          <w:tcPr>
            <w:tcW w:w="6742" w:type="dxa"/>
            <w:gridSpan w:val="5"/>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4D10EBD">
            <w:pPr>
              <w:jc w:val="center"/>
              <w:rPr>
                <w:rFonts w:ascii="Arial" w:hAnsi="Arial"/>
                <w:b/>
                <w:bCs/>
                <w:color w:val="000000"/>
                <w:kern w:val="0"/>
                <w:lang w:bidi="ar-SA"/>
              </w:rPr>
            </w:pPr>
            <w:r>
              <w:rPr>
                <w:rFonts w:ascii="Arial" w:hAnsi="Arial"/>
                <w:b/>
                <w:bCs/>
                <w:color w:val="000000"/>
                <w:kern w:val="0"/>
                <w:lang w:bidi="ar-SA"/>
              </w:rPr>
              <w:t xml:space="preserve">Objeto licitado </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32F1265">
            <w:pPr>
              <w:jc w:val="center"/>
              <w:rPr>
                <w:rFonts w:ascii="Arial" w:hAnsi="Arial"/>
                <w:b/>
                <w:bCs/>
                <w:color w:val="000000"/>
                <w:kern w:val="0"/>
                <w:lang w:bidi="ar-SA"/>
              </w:rPr>
            </w:pPr>
            <w:r>
              <w:rPr>
                <w:rFonts w:ascii="Arial" w:hAnsi="Arial"/>
                <w:b/>
                <w:bCs/>
                <w:color w:val="000000"/>
                <w:kern w:val="0"/>
                <w:lang w:bidi="ar-SA"/>
              </w:rPr>
              <w:t>Valor (R$)</w:t>
            </w:r>
          </w:p>
        </w:tc>
      </w:tr>
      <w:tr w14:paraId="1AC389C7">
        <w:tblPrEx>
          <w:tblCellMar>
            <w:top w:w="0" w:type="dxa"/>
            <w:left w:w="108" w:type="dxa"/>
            <w:bottom w:w="0" w:type="dxa"/>
            <w:right w:w="108" w:type="dxa"/>
          </w:tblCellMar>
        </w:tblPrEx>
        <w:trPr>
          <w:trHeight w:val="413" w:hRule="atLeast"/>
        </w:trPr>
        <w:tc>
          <w:tcPr>
            <w:tcW w:w="84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AF2B591">
            <w:pPr>
              <w:jc w:val="center"/>
              <w:rPr>
                <w:rFonts w:ascii="Arial" w:hAnsi="Arial"/>
              </w:rPr>
            </w:pPr>
            <w:r>
              <w:rPr>
                <w:rFonts w:ascii="Arial" w:hAnsi="Arial"/>
                <w:b/>
                <w:bCs/>
                <w:color w:val="000000"/>
                <w:kern w:val="0"/>
                <w:lang w:bidi="ar-SA"/>
              </w:rPr>
              <w:t>Item</w:t>
            </w:r>
          </w:p>
        </w:tc>
        <w:tc>
          <w:tcPr>
            <w:tcW w:w="709"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C2C65EC">
            <w:pPr>
              <w:jc w:val="center"/>
              <w:rPr>
                <w:rFonts w:ascii="Arial" w:hAnsi="Arial"/>
                <w:b/>
                <w:bCs/>
                <w:color w:val="000000"/>
                <w:kern w:val="0"/>
                <w:lang w:bidi="ar-SA"/>
              </w:rPr>
            </w:pPr>
            <w:r>
              <w:rPr>
                <w:rFonts w:ascii="Arial" w:hAnsi="Arial"/>
                <w:b/>
                <w:bCs/>
                <w:color w:val="000000"/>
                <w:kern w:val="0"/>
                <w:lang w:bidi="ar-SA"/>
              </w:rPr>
              <w:t>Qtd</w:t>
            </w:r>
          </w:p>
        </w:tc>
        <w:tc>
          <w:tcPr>
            <w:tcW w:w="70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E4EFE73">
            <w:pPr>
              <w:jc w:val="center"/>
              <w:rPr>
                <w:rFonts w:ascii="Arial" w:hAnsi="Arial"/>
                <w:b/>
                <w:bCs/>
                <w:color w:val="000000"/>
                <w:kern w:val="0"/>
                <w:lang w:bidi="ar-SA"/>
              </w:rPr>
            </w:pPr>
            <w:r>
              <w:rPr>
                <w:rFonts w:ascii="Arial" w:hAnsi="Arial"/>
                <w:b/>
                <w:bCs/>
                <w:color w:val="000000"/>
                <w:kern w:val="0"/>
                <w:lang w:bidi="ar-SA"/>
              </w:rPr>
              <w:t>Un</w:t>
            </w:r>
          </w:p>
        </w:tc>
        <w:tc>
          <w:tcPr>
            <w:tcW w:w="99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7847B50">
            <w:pPr>
              <w:jc w:val="center"/>
              <w:rPr>
                <w:rFonts w:ascii="Arial" w:hAnsi="Arial"/>
                <w:b/>
                <w:bCs/>
                <w:color w:val="000000"/>
                <w:kern w:val="0"/>
                <w:lang w:bidi="ar-SA"/>
              </w:rPr>
            </w:pPr>
            <w:r>
              <w:rPr>
                <w:rFonts w:ascii="Arial" w:hAnsi="Arial"/>
                <w:b/>
                <w:bCs/>
                <w:color w:val="000000"/>
                <w:kern w:val="0"/>
                <w:lang w:bidi="ar-SA"/>
              </w:rPr>
              <w:t>Marca</w:t>
            </w:r>
          </w:p>
        </w:tc>
        <w:tc>
          <w:tcPr>
            <w:tcW w:w="3486"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07B775D">
            <w:pPr>
              <w:jc w:val="center"/>
              <w:rPr>
                <w:rFonts w:ascii="Arial" w:hAnsi="Arial"/>
              </w:rPr>
            </w:pPr>
            <w:r>
              <w:rPr>
                <w:rFonts w:ascii="Arial" w:hAnsi="Arial"/>
                <w:b/>
                <w:bCs/>
                <w:color w:val="000000"/>
                <w:kern w:val="0"/>
                <w:lang w:bidi="ar-SA"/>
              </w:rPr>
              <w:t>Descrição</w:t>
            </w:r>
          </w:p>
        </w:tc>
        <w:tc>
          <w:tcPr>
            <w:tcW w:w="105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B9F19AE">
            <w:pPr>
              <w:jc w:val="center"/>
              <w:rPr>
                <w:rFonts w:ascii="Arial" w:hAnsi="Arial"/>
              </w:rPr>
            </w:pPr>
            <w:r>
              <w:rPr>
                <w:rFonts w:ascii="Arial" w:hAnsi="Arial"/>
                <w:b/>
                <w:bCs/>
                <w:color w:val="000000"/>
                <w:kern w:val="0"/>
                <w:lang w:bidi="ar-SA"/>
              </w:rPr>
              <w:t>Unit</w:t>
            </w:r>
          </w:p>
        </w:tc>
        <w:tc>
          <w:tcPr>
            <w:tcW w:w="113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1A8FB76">
            <w:pPr>
              <w:jc w:val="center"/>
              <w:rPr>
                <w:rFonts w:ascii="Arial" w:hAnsi="Arial"/>
              </w:rPr>
            </w:pPr>
            <w:r>
              <w:rPr>
                <w:rFonts w:ascii="Arial" w:hAnsi="Arial"/>
                <w:b/>
                <w:bCs/>
                <w:color w:val="000000"/>
                <w:kern w:val="0"/>
                <w:lang w:bidi="ar-SA"/>
              </w:rPr>
              <w:t>Total</w:t>
            </w:r>
          </w:p>
        </w:tc>
      </w:tr>
      <w:tr w14:paraId="589CC330">
        <w:tblPrEx>
          <w:tblCellMar>
            <w:top w:w="0" w:type="dxa"/>
            <w:left w:w="108" w:type="dxa"/>
            <w:bottom w:w="0" w:type="dxa"/>
            <w:right w:w="108" w:type="dxa"/>
          </w:tblCellMar>
        </w:tblPrEx>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5BB4">
            <w:pPr>
              <w:jc w:val="center"/>
              <w:rPr>
                <w:rFonts w:ascii="Arial" w:hAnsi="Arial"/>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28FDC02">
            <w:pPr>
              <w:jc w:val="center"/>
              <w:rPr>
                <w:rFonts w:ascii="Arial" w:hAnsi="Arial"/>
                <w:b/>
                <w:bCs/>
                <w:color w:val="000000"/>
                <w:kern w:val="0"/>
                <w:lang w:bidi="ar-SA"/>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43F82DD7">
            <w:pPr>
              <w:jc w:val="center"/>
              <w:rPr>
                <w:rFonts w:ascii="Arial" w:hAnsi="Arial"/>
                <w:b/>
                <w:bCs/>
                <w:color w:val="000000"/>
                <w:kern w:val="0"/>
                <w:lang w:bidi="ar-SA"/>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3036746">
            <w:pPr>
              <w:jc w:val="center"/>
              <w:rPr>
                <w:rFonts w:ascii="Arial" w:hAnsi="Arial"/>
                <w:b/>
                <w:bCs/>
                <w:color w:val="000000"/>
                <w:kern w:val="0"/>
                <w:lang w:bidi="ar-SA"/>
              </w:rPr>
            </w:pP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BDEC">
            <w:pPr>
              <w:jc w:val="both"/>
              <w:rPr>
                <w:rFonts w:ascii="Arial" w:hAnsi="Aria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EA3D">
            <w:pPr>
              <w:jc w:val="both"/>
              <w:rPr>
                <w:rFonts w:ascii="Arial" w:hAnsi="Arial"/>
                <w:b/>
                <w:bCs/>
                <w:color w:val="00000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0865">
            <w:pPr>
              <w:jc w:val="both"/>
              <w:rPr>
                <w:rFonts w:ascii="Arial" w:hAnsi="Arial"/>
                <w:b/>
                <w:bCs/>
                <w:color w:val="000000"/>
              </w:rPr>
            </w:pPr>
          </w:p>
        </w:tc>
      </w:tr>
      <w:tr w14:paraId="24388807">
        <w:tblPrEx>
          <w:tblCellMar>
            <w:top w:w="0" w:type="dxa"/>
            <w:left w:w="108" w:type="dxa"/>
            <w:bottom w:w="0" w:type="dxa"/>
            <w:right w:w="108" w:type="dxa"/>
          </w:tblCellMar>
        </w:tblPrEx>
        <w:trPr>
          <w:trHeight w:val="423" w:hRule="atLeast"/>
        </w:trPr>
        <w:tc>
          <w:tcPr>
            <w:tcW w:w="6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F8E0A2">
            <w:pPr>
              <w:jc w:val="right"/>
              <w:rPr>
                <w:rFonts w:ascii="Arial" w:hAnsi="Arial"/>
                <w:b/>
                <w:bCs/>
                <w:color w:val="000000"/>
                <w:lang w:eastAsia="pt-BR"/>
              </w:rPr>
            </w:pPr>
            <w:r>
              <w:rPr>
                <w:rFonts w:ascii="Arial" w:hAnsi="Arial"/>
                <w:b/>
                <w:bCs/>
                <w:color w:val="000000"/>
                <w:lang w:eastAsia="pt-BR"/>
              </w:rPr>
              <w:t xml:space="preserve">TOTAL </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E5250">
            <w:pPr>
              <w:jc w:val="center"/>
              <w:rPr>
                <w:rFonts w:ascii="Arial" w:hAnsi="Arial"/>
                <w:b/>
                <w:bCs/>
                <w:color w:val="000000"/>
              </w:rPr>
            </w:pPr>
            <w:r>
              <w:rPr>
                <w:rFonts w:ascii="Arial" w:hAnsi="Arial"/>
                <w:b/>
                <w:bCs/>
                <w:color w:val="000000"/>
              </w:rPr>
              <w:t>R$</w:t>
            </w:r>
          </w:p>
        </w:tc>
      </w:tr>
    </w:tbl>
    <w:p w14:paraId="27C73A87">
      <w:pPr>
        <w:pStyle w:val="525"/>
        <w:widowControl w:val="0"/>
        <w:numPr>
          <w:ilvl w:val="0"/>
          <w:numId w:val="0"/>
        </w:numPr>
        <w:suppressAutoHyphens/>
        <w:spacing w:before="240" w:after="0" w:line="240" w:lineRule="auto"/>
        <w:rPr>
          <w:sz w:val="24"/>
          <w:szCs w:val="24"/>
        </w:rPr>
      </w:pPr>
      <w:r>
        <w:rPr>
          <w:sz w:val="24"/>
          <w:szCs w:val="24"/>
        </w:rPr>
        <w:t>1.3. Vinculam esta contratação, independentemente de transcrição:</w:t>
      </w:r>
    </w:p>
    <w:p w14:paraId="211D198C">
      <w:pPr>
        <w:pStyle w:val="526"/>
        <w:widowControl w:val="0"/>
        <w:numPr>
          <w:ilvl w:val="0"/>
          <w:numId w:val="0"/>
        </w:numPr>
        <w:suppressAutoHyphens/>
        <w:spacing w:before="240" w:after="0" w:line="240" w:lineRule="auto"/>
        <w:rPr>
          <w:sz w:val="24"/>
          <w:szCs w:val="24"/>
        </w:rPr>
      </w:pPr>
      <w:r>
        <w:rPr>
          <w:sz w:val="24"/>
          <w:szCs w:val="24"/>
        </w:rPr>
        <w:t>1.3.1. O termo de referência;</w:t>
      </w:r>
    </w:p>
    <w:p w14:paraId="7469D4CA">
      <w:pPr>
        <w:pStyle w:val="526"/>
        <w:widowControl w:val="0"/>
        <w:numPr>
          <w:ilvl w:val="0"/>
          <w:numId w:val="0"/>
        </w:numPr>
        <w:suppressAutoHyphens/>
        <w:spacing w:before="240" w:after="0" w:line="240" w:lineRule="auto"/>
        <w:rPr>
          <w:sz w:val="24"/>
          <w:szCs w:val="24"/>
        </w:rPr>
      </w:pPr>
      <w:r>
        <w:rPr>
          <w:sz w:val="24"/>
          <w:szCs w:val="24"/>
        </w:rPr>
        <w:t>1.3.2. O edital da licitação;</w:t>
      </w:r>
    </w:p>
    <w:p w14:paraId="1B154DC9">
      <w:pPr>
        <w:pStyle w:val="526"/>
        <w:widowControl w:val="0"/>
        <w:numPr>
          <w:ilvl w:val="0"/>
          <w:numId w:val="0"/>
        </w:numPr>
        <w:suppressAutoHyphens/>
        <w:spacing w:before="240" w:after="0" w:line="240" w:lineRule="auto"/>
        <w:rPr>
          <w:sz w:val="24"/>
          <w:szCs w:val="24"/>
        </w:rPr>
      </w:pPr>
      <w:r>
        <w:rPr>
          <w:sz w:val="24"/>
          <w:szCs w:val="24"/>
        </w:rPr>
        <w:t>1.3.3. A proposta da Contratada;</w:t>
      </w:r>
    </w:p>
    <w:p w14:paraId="1B55CA00">
      <w:pPr>
        <w:pStyle w:val="526"/>
        <w:widowControl w:val="0"/>
        <w:numPr>
          <w:ilvl w:val="0"/>
          <w:numId w:val="0"/>
        </w:numPr>
        <w:suppressAutoHyphens/>
        <w:spacing w:before="200" w:after="0" w:line="240" w:lineRule="auto"/>
        <w:rPr>
          <w:sz w:val="24"/>
          <w:szCs w:val="24"/>
        </w:rPr>
      </w:pPr>
      <w:r>
        <w:rPr>
          <w:sz w:val="24"/>
          <w:szCs w:val="24"/>
        </w:rPr>
        <w:t>1.3.4. Eventuais anexos dos documentos supracitados.</w:t>
      </w:r>
    </w:p>
    <w:p w14:paraId="45331B65">
      <w:pPr>
        <w:spacing w:before="236"/>
        <w:jc w:val="both"/>
        <w:rPr>
          <w:rFonts w:ascii="Arial" w:hAnsi="Arial"/>
        </w:rPr>
      </w:pPr>
      <w:r>
        <w:rPr>
          <w:rFonts w:ascii="Arial" w:hAnsi="Arial"/>
          <w:b/>
          <w:u w:val="single"/>
        </w:rPr>
        <w:t>CLÁUSULA SEGUNDA</w:t>
      </w:r>
      <w:r>
        <w:rPr>
          <w:rFonts w:ascii="Arial" w:hAnsi="Arial"/>
          <w:b/>
        </w:rPr>
        <w:t xml:space="preserve"> – VIGÊNCIA</w:t>
      </w:r>
    </w:p>
    <w:p w14:paraId="54AED0C6">
      <w:pPr>
        <w:pStyle w:val="121"/>
        <w:widowControl w:val="0"/>
        <w:suppressAutoHyphens/>
        <w:spacing w:before="236" w:after="0" w:line="240" w:lineRule="auto"/>
        <w:rPr>
          <w:rFonts w:cs="Arial"/>
          <w:sz w:val="24"/>
          <w:szCs w:val="24"/>
        </w:rPr>
      </w:pPr>
      <w:r>
        <w:rPr>
          <w:rFonts w:cs="Arial"/>
          <w:sz w:val="24"/>
          <w:szCs w:val="24"/>
        </w:rPr>
        <w:t xml:space="preserve">2.1. A vigência contratual será de até </w:t>
      </w:r>
      <w:r>
        <w:rPr>
          <w:rFonts w:cs="Arial"/>
          <w:b/>
          <w:bCs/>
          <w:sz w:val="24"/>
          <w:szCs w:val="24"/>
        </w:rPr>
        <w:t>06 (seis) meses,</w:t>
      </w:r>
      <w:r>
        <w:rPr>
          <w:rFonts w:cs="Arial"/>
          <w:sz w:val="24"/>
          <w:szCs w:val="24"/>
        </w:rPr>
        <w:t xml:space="preserve"> contados da assinatura do contrato, </w:t>
      </w:r>
      <w:r>
        <w:rPr>
          <w:rFonts w:eastAsia="SimSun" w:cs="Arial"/>
          <w:kern w:val="3"/>
          <w:sz w:val="24"/>
          <w:szCs w:val="24"/>
          <w:lang w:eastAsia="zh-CN" w:bidi="hi-IN"/>
        </w:rPr>
        <w:t xml:space="preserve">na forma do </w:t>
      </w:r>
      <w:r>
        <w:fldChar w:fldCharType="begin"/>
      </w:r>
      <w:r>
        <w:instrText xml:space="preserve"> HYPERLINK "http://www.planalto.gov.br/ccivil_03/_ato2019-2022/2021/lei/L14133.htm" \l "art105" </w:instrText>
      </w:r>
      <w:r>
        <w:fldChar w:fldCharType="separate"/>
      </w:r>
      <w:r>
        <w:rPr>
          <w:rFonts w:eastAsia="SimSun" w:cs="Arial"/>
          <w:kern w:val="3"/>
          <w:sz w:val="24"/>
          <w:szCs w:val="24"/>
          <w:lang w:eastAsia="zh-CN" w:bidi="hi-IN"/>
        </w:rPr>
        <w:t>artigo 105 da Lei n° 14.133/2021</w:t>
      </w:r>
      <w:r>
        <w:rPr>
          <w:rFonts w:eastAsia="SimSun" w:cs="Arial"/>
          <w:kern w:val="3"/>
          <w:sz w:val="24"/>
          <w:szCs w:val="24"/>
          <w:lang w:eastAsia="zh-CN" w:bidi="hi-IN"/>
        </w:rPr>
        <w:fldChar w:fldCharType="end"/>
      </w:r>
      <w:r>
        <w:rPr>
          <w:rFonts w:cs="Arial"/>
          <w:sz w:val="24"/>
          <w:szCs w:val="24"/>
        </w:rPr>
        <w:t>:</w:t>
      </w:r>
    </w:p>
    <w:p w14:paraId="090EB701">
      <w:pPr>
        <w:pStyle w:val="530"/>
        <w:spacing w:before="236"/>
        <w:rPr>
          <w:color w:val="FFFFFF" w:themeColor="background1"/>
          <w14:textFill>
            <w14:solidFill>
              <w14:schemeClr w14:val="bg1"/>
            </w14:solidFill>
          </w14:textFill>
        </w:rPr>
      </w:pPr>
      <w:r>
        <w:rPr>
          <w:u w:val="single"/>
        </w:rPr>
        <w:t xml:space="preserve">CLÁUSULA </w:t>
      </w:r>
      <w:r>
        <w:rPr>
          <w:u w:val="single"/>
        </w:rPr>
        <w:tab/>
      </w:r>
      <w:r>
        <w:rPr>
          <w:u w:val="single"/>
        </w:rPr>
        <w:t>TERCEIRA</w:t>
      </w:r>
      <w:r>
        <w:t xml:space="preserve"> - MODELOS DE EXECUÇÃO E GESTÃO CONTRATUAIS</w:t>
      </w:r>
    </w:p>
    <w:p w14:paraId="148F6374">
      <w:pPr>
        <w:spacing w:before="236"/>
        <w:jc w:val="both"/>
        <w:rPr>
          <w:rFonts w:ascii="Arial" w:hAnsi="Arial"/>
        </w:rPr>
      </w:pPr>
      <w:r>
        <w:rPr>
          <w:rFonts w:ascii="Arial" w:hAnsi="Arial"/>
        </w:rPr>
        <w:t xml:space="preserve">3.1. O regime de execução contratual, os modelos de gestão e de execução, assim como os prazos e condições de conclusão, entrega, observação e recebimento do objeto constam no termo de referência. </w:t>
      </w:r>
      <w:bookmarkStart w:id="73" w:name="_Ref108341857"/>
    </w:p>
    <w:p w14:paraId="5BE7148F">
      <w:pPr>
        <w:spacing w:before="236"/>
        <w:jc w:val="both"/>
        <w:rPr>
          <w:rFonts w:ascii="Arial" w:hAnsi="Arial"/>
          <w:b/>
          <w:bCs/>
        </w:rPr>
      </w:pPr>
      <w:r>
        <w:rPr>
          <w:rFonts w:ascii="Arial" w:hAnsi="Arial"/>
          <w:b/>
          <w:bCs/>
        </w:rPr>
        <w:t>3.2. MATRIZ DE RISCO</w:t>
      </w:r>
    </w:p>
    <w:p w14:paraId="4B0C8D5D">
      <w:pPr>
        <w:spacing w:before="236"/>
        <w:jc w:val="both"/>
        <w:rPr>
          <w:rFonts w:ascii="Arial" w:hAnsi="Arial"/>
        </w:rPr>
      </w:pPr>
      <w:r>
        <w:rPr>
          <w:rFonts w:ascii="Arial" w:hAnsi="Arial"/>
        </w:rPr>
        <w:t xml:space="preserve">3.2.1. Constituem a serem suportados pela Contratante: </w:t>
      </w:r>
    </w:p>
    <w:p w14:paraId="3B97F357">
      <w:pPr>
        <w:spacing w:before="236"/>
        <w:jc w:val="both"/>
        <w:rPr>
          <w:rFonts w:ascii="Arial" w:hAnsi="Arial"/>
        </w:rPr>
      </w:pPr>
      <w:r>
        <w:rPr>
          <w:rFonts w:ascii="Arial" w:hAnsi="Arial"/>
        </w:rPr>
        <w:t>3.2.1.1. Criação, extinção ou alteração de tributos, taxas ou encargos;</w:t>
      </w:r>
    </w:p>
    <w:p w14:paraId="4F5F202E">
      <w:pPr>
        <w:spacing w:before="236"/>
        <w:jc w:val="both"/>
        <w:rPr>
          <w:rFonts w:ascii="Arial" w:hAnsi="Arial"/>
        </w:rPr>
      </w:pPr>
      <w:r>
        <w:rPr>
          <w:rFonts w:ascii="Arial" w:hAnsi="Arial"/>
        </w:rPr>
        <w:t>3.2.1.2. Outros eventos não previstos caracterizados como caso fortuito, força maior, fato do príncipe ou fato da administração;</w:t>
      </w:r>
    </w:p>
    <w:p w14:paraId="0F625ACF">
      <w:pPr>
        <w:spacing w:before="236"/>
        <w:jc w:val="both"/>
        <w:rPr>
          <w:rFonts w:ascii="Arial" w:hAnsi="Arial"/>
        </w:rPr>
      </w:pPr>
      <w:r>
        <w:rPr>
          <w:rFonts w:ascii="Arial" w:hAnsi="Arial"/>
        </w:rPr>
        <w:t xml:space="preserve">3.2.2. Constituem a serem suportados pela Contratada: </w:t>
      </w:r>
    </w:p>
    <w:p w14:paraId="4B425F5C">
      <w:pPr>
        <w:spacing w:before="236"/>
        <w:jc w:val="both"/>
        <w:rPr>
          <w:rFonts w:ascii="Arial" w:hAnsi="Arial"/>
        </w:rPr>
      </w:pPr>
      <w:r>
        <w:rPr>
          <w:rFonts w:ascii="Arial" w:hAnsi="Arial"/>
        </w:rPr>
        <w:t>3.2.2.1. Erros na entrega.</w:t>
      </w:r>
    </w:p>
    <w:bookmarkEnd w:id="73"/>
    <w:p w14:paraId="4C51340C">
      <w:pPr>
        <w:pStyle w:val="3"/>
        <w:keepNext w:val="0"/>
        <w:tabs>
          <w:tab w:val="left" w:pos="0"/>
        </w:tabs>
        <w:suppressAutoHyphens/>
        <w:spacing w:before="236"/>
        <w:rPr>
          <w:sz w:val="24"/>
        </w:rPr>
      </w:pPr>
      <w:r>
        <w:rPr>
          <w:sz w:val="24"/>
          <w:u w:val="single"/>
        </w:rPr>
        <w:t>CLÁUSULA QUARTA</w:t>
      </w:r>
      <w:r>
        <w:rPr>
          <w:sz w:val="24"/>
        </w:rPr>
        <w:t xml:space="preserve"> - SUBCONTRATAÇÃO</w:t>
      </w:r>
    </w:p>
    <w:p w14:paraId="62469237">
      <w:pPr>
        <w:pStyle w:val="3"/>
        <w:keepNext w:val="0"/>
        <w:tabs>
          <w:tab w:val="left" w:pos="0"/>
        </w:tabs>
        <w:suppressAutoHyphens/>
        <w:spacing w:before="236"/>
        <w:rPr>
          <w:b w:val="0"/>
          <w:bCs/>
          <w:sz w:val="24"/>
        </w:rPr>
      </w:pPr>
      <w:r>
        <w:rPr>
          <w:b w:val="0"/>
          <w:bCs/>
          <w:sz w:val="24"/>
        </w:rPr>
        <w:t>4.1. Não será admitida a subcontratação do objeto contratual.</w:t>
      </w:r>
    </w:p>
    <w:p w14:paraId="48642A5C">
      <w:pPr>
        <w:pStyle w:val="3"/>
        <w:keepNext w:val="0"/>
        <w:tabs>
          <w:tab w:val="left" w:pos="0"/>
        </w:tabs>
        <w:suppressAutoHyphens/>
        <w:spacing w:before="236"/>
        <w:rPr>
          <w:sz w:val="24"/>
        </w:rPr>
      </w:pPr>
      <w:r>
        <w:rPr>
          <w:sz w:val="24"/>
          <w:u w:val="single"/>
        </w:rPr>
        <w:t>CLÁUSULA QUINTA</w:t>
      </w:r>
      <w:r>
        <w:rPr>
          <w:sz w:val="24"/>
        </w:rPr>
        <w:t xml:space="preserve"> - PREÇO</w:t>
      </w:r>
    </w:p>
    <w:p w14:paraId="45B9F838">
      <w:pPr>
        <w:pStyle w:val="3"/>
        <w:keepNext w:val="0"/>
        <w:tabs>
          <w:tab w:val="left" w:pos="0"/>
        </w:tabs>
        <w:suppressAutoHyphens/>
        <w:spacing w:before="236"/>
        <w:rPr>
          <w:rFonts w:eastAsia="SimSun"/>
          <w:b w:val="0"/>
          <w:bCs/>
          <w:sz w:val="24"/>
        </w:rPr>
      </w:pPr>
      <w:r>
        <w:rPr>
          <w:rFonts w:eastAsia="SimSun"/>
          <w:b w:val="0"/>
          <w:bCs/>
          <w:sz w:val="24"/>
        </w:rPr>
        <w:t>5.1. O valor total da contratação é de R$.......... (.....)</w:t>
      </w:r>
    </w:p>
    <w:p w14:paraId="0A744C4C">
      <w:pPr>
        <w:pStyle w:val="3"/>
        <w:keepNext w:val="0"/>
        <w:tabs>
          <w:tab w:val="left" w:pos="0"/>
        </w:tabs>
        <w:suppressAutoHyphens/>
        <w:spacing w:before="236"/>
        <w:rPr>
          <w:rFonts w:eastAsia="SimSun"/>
          <w:b w:val="0"/>
          <w:bCs/>
          <w:sz w:val="24"/>
        </w:rPr>
      </w:pPr>
      <w:r>
        <w:rPr>
          <w:rFonts w:eastAsia="SimSun"/>
          <w:b w:val="0"/>
          <w:bCs/>
          <w:sz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A9FABD2">
      <w:pPr>
        <w:spacing w:before="236"/>
        <w:jc w:val="both"/>
        <w:rPr>
          <w:rFonts w:ascii="Arial" w:hAnsi="Arial"/>
          <w:b/>
          <w:bCs/>
          <w:color w:val="000000"/>
        </w:rPr>
      </w:pPr>
      <w:r>
        <w:rPr>
          <w:rFonts w:ascii="Arial" w:hAnsi="Arial"/>
          <w:b/>
          <w:bCs/>
          <w:u w:val="single"/>
        </w:rPr>
        <w:t>CLÁUSULA SEXTA</w:t>
      </w:r>
      <w:r>
        <w:rPr>
          <w:rFonts w:ascii="Arial" w:hAnsi="Arial"/>
          <w:b/>
          <w:bCs/>
        </w:rPr>
        <w:t xml:space="preserve"> - </w:t>
      </w:r>
      <w:r>
        <w:rPr>
          <w:rFonts w:ascii="Arial" w:hAnsi="Arial"/>
          <w:b/>
          <w:bCs/>
          <w:color w:val="000000"/>
        </w:rPr>
        <w:t xml:space="preserve">PAGAMENTO </w:t>
      </w:r>
    </w:p>
    <w:p w14:paraId="4A8F5135">
      <w:pPr>
        <w:spacing w:before="236"/>
        <w:jc w:val="both"/>
        <w:rPr>
          <w:rFonts w:ascii="Arial" w:hAnsi="Arial"/>
        </w:rPr>
      </w:pPr>
      <w:r>
        <w:rPr>
          <w:rFonts w:ascii="Arial" w:hAnsi="Arial"/>
          <w:color w:val="000000"/>
        </w:rPr>
        <w:t xml:space="preserve">6.1. O município de Sertãozinho efetuará </w:t>
      </w:r>
      <w:r>
        <w:rPr>
          <w:rFonts w:ascii="Arial" w:hAnsi="Arial"/>
          <w:bCs/>
          <w:color w:val="000000"/>
        </w:rPr>
        <w:t>o pagamento</w:t>
      </w:r>
      <w:r>
        <w:rPr>
          <w:rFonts w:ascii="Arial" w:hAnsi="Arial"/>
          <w:b/>
          <w:bCs/>
          <w:color w:val="000000"/>
        </w:rPr>
        <w:t xml:space="preserve"> </w:t>
      </w:r>
      <w:r>
        <w:rPr>
          <w:rFonts w:ascii="Arial" w:hAnsi="Arial"/>
          <w:b/>
          <w:bCs/>
          <w:color w:val="000000"/>
          <w:kern w:val="1"/>
        </w:rPr>
        <w:t xml:space="preserve">no 15º (décimo quinto) dia </w:t>
      </w:r>
      <w:r>
        <w:rPr>
          <w:rFonts w:ascii="Arial" w:hAnsi="Arial"/>
          <w:b/>
          <w:bCs/>
          <w:color w:val="000000"/>
        </w:rPr>
        <w:t xml:space="preserve">após o registro da nota fiscal, </w:t>
      </w:r>
      <w:r>
        <w:rPr>
          <w:rFonts w:ascii="Arial" w:hAnsi="Arial"/>
          <w:bCs/>
          <w:color w:val="000000"/>
        </w:rPr>
        <w:t>que ocorrerá</w:t>
      </w:r>
      <w:r>
        <w:rPr>
          <w:rFonts w:ascii="Arial" w:hAnsi="Arial"/>
          <w:b/>
          <w:bCs/>
          <w:color w:val="000000"/>
        </w:rPr>
        <w:t xml:space="preserve"> </w:t>
      </w:r>
      <w:r>
        <w:rPr>
          <w:rFonts w:ascii="Arial" w:hAnsi="Arial"/>
          <w:color w:val="000000"/>
        </w:rPr>
        <w:t>mediante a apresentação da documentação fiscal pertinente, devida e regularmente atestada pela Secretaria requisitante,</w:t>
      </w:r>
      <w:r>
        <w:rPr>
          <w:rFonts w:ascii="Arial" w:hAnsi="Arial"/>
          <w:b/>
          <w:bCs/>
          <w:color w:val="000000"/>
          <w:kern w:val="1"/>
        </w:rPr>
        <w:t xml:space="preserve"> após o recebimento definitivo da totalidade de cada parcela </w:t>
      </w:r>
      <w:r>
        <w:rPr>
          <w:rFonts w:ascii="Arial" w:hAnsi="Arial"/>
          <w:color w:val="000000"/>
          <w:kern w:val="1"/>
        </w:rPr>
        <w:t>dos produtos requisitados:</w:t>
      </w:r>
    </w:p>
    <w:p w14:paraId="772B47C0">
      <w:pPr>
        <w:spacing w:before="236"/>
        <w:jc w:val="both"/>
        <w:rPr>
          <w:rStyle w:val="13"/>
          <w:rFonts w:ascii="Arial" w:hAnsi="Arial"/>
          <w:b w:val="0"/>
          <w:color w:val="000000"/>
          <w:kern w:val="1"/>
        </w:rPr>
      </w:pPr>
      <w:r>
        <w:rPr>
          <w:rFonts w:ascii="Arial" w:hAnsi="Arial"/>
          <w:bCs/>
          <w:color w:val="000000"/>
        </w:rPr>
        <w:t>6.1.1.</w:t>
      </w:r>
      <w:r>
        <w:rPr>
          <w:rFonts w:ascii="Arial" w:hAnsi="Arial"/>
          <w:b/>
          <w:color w:val="000000"/>
        </w:rPr>
        <w:t xml:space="preserve"> </w:t>
      </w:r>
      <w:r>
        <w:rPr>
          <w:rStyle w:val="13"/>
          <w:rFonts w:ascii="Arial" w:hAnsi="Arial"/>
          <w:b w:val="0"/>
          <w:color w:val="000000"/>
          <w:kern w:val="1"/>
        </w:rPr>
        <w:t>Na(s) nota(s) fiscal(is) deverá(ão) constar o número do Processo, do Pregão e da(s) Autorização(ões) de Fornecimento encaminhada(s) à empresa. Deverá ser emitida uma nota fiscal para cada Autorização de Fornecimento. Caso não constem essas informações, a(s) nota(s) fiscal(is) será(ão) devolvida(s).</w:t>
      </w:r>
    </w:p>
    <w:p w14:paraId="526C875C">
      <w:pPr>
        <w:spacing w:before="228"/>
        <w:jc w:val="both"/>
        <w:rPr>
          <w:rFonts w:ascii="Arial" w:hAnsi="Arial"/>
        </w:rPr>
      </w:pPr>
      <w:bookmarkStart w:id="74" w:name="_Hlk170983273"/>
      <w:r>
        <w:rPr>
          <w:rFonts w:ascii="Arial" w:hAnsi="Arial"/>
        </w:rPr>
        <w:t>6.2. Havendo atraso nos pagamentos não decorrente de falhas no cumprimento das obrigações contratuais principais ou acessórias por parte da Contratada, incidirá correção monetária sobre o valor devido na forma da legislação aplicável, bem como juros moratórios, a razão de 0,5% (meio por cento) ao mês, calculados “pro rata tempore”, em relação ao atraso verificado.</w:t>
      </w:r>
    </w:p>
    <w:bookmarkEnd w:id="74"/>
    <w:p w14:paraId="2891C2F1">
      <w:pPr>
        <w:pStyle w:val="3"/>
        <w:keepNext w:val="0"/>
        <w:tabs>
          <w:tab w:val="left" w:pos="0"/>
        </w:tabs>
        <w:suppressAutoHyphens/>
        <w:spacing w:before="244"/>
        <w:rPr>
          <w:sz w:val="24"/>
        </w:rPr>
      </w:pPr>
      <w:r>
        <w:rPr>
          <w:sz w:val="24"/>
          <w:u w:val="single"/>
        </w:rPr>
        <w:t>CLÁUSULA SÉTIMA</w:t>
      </w:r>
      <w:r>
        <w:rPr>
          <w:sz w:val="24"/>
        </w:rPr>
        <w:t xml:space="preserve"> - REAJUSTE</w:t>
      </w:r>
    </w:p>
    <w:p w14:paraId="7AF06E51">
      <w:pPr>
        <w:pStyle w:val="525"/>
        <w:widowControl w:val="0"/>
        <w:numPr>
          <w:ilvl w:val="0"/>
          <w:numId w:val="0"/>
        </w:numPr>
        <w:suppressAutoHyphens/>
        <w:spacing w:before="244" w:after="0" w:line="240" w:lineRule="auto"/>
        <w:rPr>
          <w:bCs/>
          <w:color w:val="auto"/>
          <w:sz w:val="24"/>
          <w:szCs w:val="24"/>
        </w:rPr>
      </w:pPr>
      <w:r>
        <w:rPr>
          <w:bCs/>
          <w:color w:val="auto"/>
          <w:sz w:val="24"/>
          <w:szCs w:val="24"/>
        </w:rPr>
        <w:t xml:space="preserve">7.1. </w:t>
      </w:r>
      <w:bookmarkStart w:id="75" w:name="_Hlk200700525"/>
      <w:r>
        <w:rPr>
          <w:color w:val="auto"/>
          <w:sz w:val="24"/>
          <w:szCs w:val="24"/>
        </w:rPr>
        <w:t>Os preços inicialmente contratados são fixos e irreajustáveis no prazo de um ano contado da data do orçamento estimado</w:t>
      </w:r>
      <w:bookmarkEnd w:id="75"/>
      <w:r>
        <w:rPr>
          <w:color w:val="auto"/>
          <w:sz w:val="24"/>
          <w:szCs w:val="24"/>
        </w:rPr>
        <w:t xml:space="preserve">, em </w:t>
      </w:r>
      <w:r>
        <w:rPr>
          <w:i/>
          <w:iCs/>
          <w:color w:val="auto"/>
          <w:sz w:val="24"/>
          <w:szCs w:val="24"/>
        </w:rPr>
        <w:t>18 de fevereiro de 2025</w:t>
      </w:r>
      <w:r>
        <w:rPr>
          <w:color w:val="auto"/>
          <w:sz w:val="24"/>
          <w:szCs w:val="24"/>
        </w:rPr>
        <w:t>.</w:t>
      </w:r>
    </w:p>
    <w:p w14:paraId="74C5004D">
      <w:pPr>
        <w:pStyle w:val="3"/>
        <w:keepNext w:val="0"/>
        <w:tabs>
          <w:tab w:val="left" w:pos="0"/>
        </w:tabs>
        <w:suppressAutoHyphens/>
        <w:spacing w:before="244"/>
        <w:rPr>
          <w:rFonts w:eastAsiaTheme="minorEastAsia"/>
          <w:b w:val="0"/>
          <w:kern w:val="0"/>
          <w:sz w:val="24"/>
          <w:lang w:eastAsia="pt-BR" w:bidi="ar-SA"/>
        </w:rPr>
      </w:pPr>
      <w:r>
        <w:rPr>
          <w:rFonts w:eastAsiaTheme="minorEastAsia"/>
          <w:b w:val="0"/>
          <w:kern w:val="0"/>
          <w:sz w:val="24"/>
          <w:lang w:eastAsia="pt-BR" w:bidi="ar-SA"/>
        </w:rPr>
        <w:t>7.2. Após o interregno de um ano, e independentemente de pedido do contratado, os preços iniciais serão reajustados, mediante a aplicação, pelo contratante, do índice INPC, exclusivamente para as obrigações iniciadas e concluídas após a ocorrência da anualidade.</w:t>
      </w:r>
    </w:p>
    <w:p w14:paraId="44A972F2">
      <w:pPr>
        <w:pStyle w:val="3"/>
        <w:keepNext w:val="0"/>
        <w:tabs>
          <w:tab w:val="left" w:pos="0"/>
        </w:tabs>
        <w:suppressAutoHyphens/>
        <w:spacing w:before="244"/>
        <w:rPr>
          <w:rFonts w:eastAsiaTheme="minorEastAsia"/>
          <w:b w:val="0"/>
          <w:kern w:val="0"/>
          <w:sz w:val="24"/>
          <w:lang w:eastAsia="pt-BR" w:bidi="ar-SA"/>
        </w:rPr>
      </w:pPr>
      <w:r>
        <w:rPr>
          <w:rFonts w:eastAsiaTheme="minorEastAsia"/>
          <w:b w:val="0"/>
          <w:kern w:val="0"/>
          <w:sz w:val="24"/>
          <w:lang w:eastAsia="pt-BR" w:bidi="ar-SA"/>
        </w:rPr>
        <w:t>7.3. Nos reajustes subsequentes ao primeiro, o interregno mínimo de um ano será contado a partir dos efeitos financeiros do último reajuste.</w:t>
      </w:r>
    </w:p>
    <w:p w14:paraId="33AB9A30">
      <w:pPr>
        <w:pStyle w:val="3"/>
        <w:keepNext w:val="0"/>
        <w:tabs>
          <w:tab w:val="left" w:pos="0"/>
        </w:tabs>
        <w:suppressAutoHyphens/>
        <w:spacing w:before="244"/>
        <w:rPr>
          <w:rFonts w:eastAsiaTheme="minorEastAsia"/>
          <w:b w:val="0"/>
          <w:kern w:val="0"/>
          <w:sz w:val="24"/>
          <w:lang w:eastAsia="pt-BR" w:bidi="ar-SA"/>
        </w:rPr>
      </w:pPr>
      <w:r>
        <w:rPr>
          <w:rFonts w:eastAsiaTheme="minorEastAsia"/>
          <w:b w:val="0"/>
          <w:kern w:val="0"/>
          <w:sz w:val="24"/>
          <w:lang w:eastAsia="pt-BR" w:bidi="ar-SA"/>
        </w:rPr>
        <w:t xml:space="preserve">7.4. No caso de atraso ou não divulgação do índice de reajustamento, o contratante pagará ao contratado a importância calculada pela última variação conhecida, liquidando a diferença correspondente tão logo seja divulgado o índice definitivo. </w:t>
      </w:r>
    </w:p>
    <w:p w14:paraId="5946E8F8">
      <w:pPr>
        <w:pStyle w:val="3"/>
        <w:keepNext w:val="0"/>
        <w:tabs>
          <w:tab w:val="left" w:pos="0"/>
        </w:tabs>
        <w:suppressAutoHyphens/>
        <w:spacing w:before="244"/>
        <w:rPr>
          <w:rFonts w:eastAsiaTheme="minorEastAsia"/>
          <w:b w:val="0"/>
          <w:kern w:val="0"/>
          <w:sz w:val="24"/>
          <w:lang w:eastAsia="pt-BR" w:bidi="ar-SA"/>
        </w:rPr>
      </w:pPr>
      <w:r>
        <w:rPr>
          <w:rFonts w:eastAsiaTheme="minorEastAsia"/>
          <w:b w:val="0"/>
          <w:kern w:val="0"/>
          <w:sz w:val="24"/>
          <w:lang w:eastAsia="pt-BR" w:bidi="ar-SA"/>
        </w:rPr>
        <w:t>7.5. Nas aferições finais, o índice utilizado para reajuste será, obrigatoriamente, o definitivo.</w:t>
      </w:r>
    </w:p>
    <w:p w14:paraId="10646184">
      <w:pPr>
        <w:pStyle w:val="3"/>
        <w:keepNext w:val="0"/>
        <w:tabs>
          <w:tab w:val="left" w:pos="0"/>
        </w:tabs>
        <w:suppressAutoHyphens/>
        <w:spacing w:before="244"/>
        <w:rPr>
          <w:rFonts w:eastAsiaTheme="minorEastAsia"/>
          <w:b w:val="0"/>
          <w:kern w:val="0"/>
          <w:sz w:val="24"/>
          <w:lang w:eastAsia="pt-BR" w:bidi="ar-SA"/>
        </w:rPr>
      </w:pPr>
      <w:r>
        <w:rPr>
          <w:rFonts w:eastAsiaTheme="minorEastAsia"/>
          <w:b w:val="0"/>
          <w:kern w:val="0"/>
          <w:sz w:val="24"/>
          <w:lang w:eastAsia="pt-BR" w:bidi="ar-SA"/>
        </w:rPr>
        <w:t>7.6. Caso o índice estabelecido para reajustamento venha a ser extinto ou de qualquer forma não possa mais ser utilizado, será adotado, em substituição, o que vier a ser determinado pela legislação então em vigor.</w:t>
      </w:r>
    </w:p>
    <w:p w14:paraId="75FDBC3F">
      <w:pPr>
        <w:pStyle w:val="3"/>
        <w:keepNext w:val="0"/>
        <w:tabs>
          <w:tab w:val="left" w:pos="0"/>
        </w:tabs>
        <w:suppressAutoHyphens/>
        <w:spacing w:before="244"/>
        <w:rPr>
          <w:rFonts w:eastAsiaTheme="minorEastAsia"/>
          <w:b w:val="0"/>
          <w:kern w:val="0"/>
          <w:sz w:val="24"/>
          <w:lang w:eastAsia="pt-BR" w:bidi="ar-SA"/>
        </w:rPr>
      </w:pPr>
      <w:r>
        <w:rPr>
          <w:rFonts w:eastAsiaTheme="minorEastAsia"/>
          <w:b w:val="0"/>
          <w:kern w:val="0"/>
          <w:sz w:val="24"/>
          <w:lang w:eastAsia="pt-BR" w:bidi="ar-SA"/>
        </w:rPr>
        <w:t xml:space="preserve">7.7. Na ausência de previsão legal quanto ao índice substituto, as partes elegerão novo índice oficial, para reajustamento do preço do valor remanescente, por meio de termo aditivo. </w:t>
      </w:r>
    </w:p>
    <w:p w14:paraId="222BBF0A">
      <w:pPr>
        <w:pStyle w:val="3"/>
        <w:keepNext w:val="0"/>
        <w:tabs>
          <w:tab w:val="left" w:pos="0"/>
        </w:tabs>
        <w:suppressAutoHyphens/>
        <w:spacing w:before="244"/>
        <w:rPr>
          <w:b w:val="0"/>
          <w:bCs/>
          <w:sz w:val="24"/>
        </w:rPr>
      </w:pPr>
      <w:r>
        <w:rPr>
          <w:rFonts w:eastAsiaTheme="minorEastAsia"/>
          <w:b w:val="0"/>
          <w:kern w:val="0"/>
          <w:sz w:val="24"/>
          <w:lang w:eastAsia="pt-BR" w:bidi="ar-SA"/>
        </w:rPr>
        <w:t>7.8. O reajuste será realizado por apostilamento.</w:t>
      </w:r>
    </w:p>
    <w:p w14:paraId="034CA9BE">
      <w:pPr>
        <w:pStyle w:val="3"/>
        <w:keepNext w:val="0"/>
        <w:tabs>
          <w:tab w:val="left" w:pos="0"/>
        </w:tabs>
        <w:suppressAutoHyphens/>
        <w:spacing w:before="244"/>
        <w:rPr>
          <w:sz w:val="24"/>
        </w:rPr>
      </w:pPr>
      <w:r>
        <w:rPr>
          <w:sz w:val="24"/>
          <w:u w:val="single"/>
        </w:rPr>
        <w:t>CLÁUSULA OITAVA</w:t>
      </w:r>
      <w:r>
        <w:rPr>
          <w:sz w:val="24"/>
        </w:rPr>
        <w:t xml:space="preserve"> - OBRIGAÇÕES DA CONTRANTE</w:t>
      </w:r>
    </w:p>
    <w:p w14:paraId="68FBED60">
      <w:pPr>
        <w:pStyle w:val="3"/>
        <w:keepNext w:val="0"/>
        <w:tabs>
          <w:tab w:val="left" w:pos="0"/>
        </w:tabs>
        <w:suppressAutoHyphens/>
        <w:spacing w:before="244"/>
        <w:rPr>
          <w:b w:val="0"/>
          <w:bCs/>
          <w:sz w:val="24"/>
        </w:rPr>
      </w:pPr>
      <w:r>
        <w:rPr>
          <w:b w:val="0"/>
          <w:bCs/>
          <w:sz w:val="24"/>
        </w:rPr>
        <w:t>8.1. Exigir o cumprimento de todas as obrigações assumidas pela Contratada, de acordo com o contrato e seus anexos.</w:t>
      </w:r>
    </w:p>
    <w:p w14:paraId="23CE6A52">
      <w:pPr>
        <w:pStyle w:val="3"/>
        <w:keepNext w:val="0"/>
        <w:tabs>
          <w:tab w:val="left" w:pos="0"/>
        </w:tabs>
        <w:suppressAutoHyphens/>
        <w:spacing w:before="244"/>
        <w:rPr>
          <w:b w:val="0"/>
          <w:bCs/>
          <w:sz w:val="24"/>
        </w:rPr>
      </w:pPr>
      <w:r>
        <w:rPr>
          <w:b w:val="0"/>
          <w:bCs/>
          <w:sz w:val="24"/>
        </w:rPr>
        <w:t>8.2. Receber o objeto no prazo e condições estabelecidas no termo de referência.</w:t>
      </w:r>
    </w:p>
    <w:p w14:paraId="40D19B97">
      <w:pPr>
        <w:pStyle w:val="3"/>
        <w:keepNext w:val="0"/>
        <w:tabs>
          <w:tab w:val="left" w:pos="0"/>
        </w:tabs>
        <w:suppressAutoHyphens/>
        <w:spacing w:before="244"/>
        <w:rPr>
          <w:b w:val="0"/>
          <w:bCs/>
          <w:sz w:val="24"/>
        </w:rPr>
      </w:pPr>
      <w:r>
        <w:rPr>
          <w:b w:val="0"/>
          <w:bCs/>
          <w:sz w:val="24"/>
        </w:rPr>
        <w:t>8.3. Notificar a Contratada,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444AB47D">
      <w:pPr>
        <w:pStyle w:val="3"/>
        <w:keepNext w:val="0"/>
        <w:tabs>
          <w:tab w:val="left" w:pos="0"/>
        </w:tabs>
        <w:suppressAutoHyphens/>
        <w:spacing w:before="244"/>
        <w:rPr>
          <w:b w:val="0"/>
          <w:bCs/>
          <w:sz w:val="24"/>
        </w:rPr>
      </w:pPr>
      <w:r>
        <w:rPr>
          <w:b w:val="0"/>
          <w:bCs/>
          <w:sz w:val="24"/>
        </w:rPr>
        <w:t>8.4. Indicar o responsável pela fiscalização e acompanhamento da execução do contrato e o cumprimento das obrigações pela Contratada.</w:t>
      </w:r>
    </w:p>
    <w:p w14:paraId="00FB07F0">
      <w:pPr>
        <w:pStyle w:val="3"/>
        <w:keepNext w:val="0"/>
        <w:tabs>
          <w:tab w:val="left" w:pos="0"/>
        </w:tabs>
        <w:suppressAutoHyphens/>
        <w:spacing w:before="206"/>
        <w:rPr>
          <w:b w:val="0"/>
          <w:bCs/>
          <w:sz w:val="24"/>
        </w:rPr>
      </w:pPr>
      <w:r>
        <w:rPr>
          <w:b w:val="0"/>
          <w:bCs/>
          <w:sz w:val="24"/>
        </w:rPr>
        <w:t>8.5. Efetuar o pagamento à Contratada do valor devido correspondente à execução do objeto, no prazo, forma e condições estabelecidos no termo de referência.</w:t>
      </w:r>
    </w:p>
    <w:p w14:paraId="396C4493">
      <w:pPr>
        <w:pStyle w:val="3"/>
        <w:keepNext w:val="0"/>
        <w:tabs>
          <w:tab w:val="left" w:pos="0"/>
        </w:tabs>
        <w:suppressAutoHyphens/>
        <w:spacing w:before="220"/>
        <w:rPr>
          <w:b w:val="0"/>
          <w:bCs/>
          <w:sz w:val="24"/>
        </w:rPr>
      </w:pPr>
      <w:r>
        <w:rPr>
          <w:b w:val="0"/>
          <w:bCs/>
          <w:sz w:val="24"/>
        </w:rPr>
        <w:t>8.6. Aplicar à Contratada as sanções previstas na lei e no termo de referência.</w:t>
      </w:r>
    </w:p>
    <w:p w14:paraId="098F92B3">
      <w:pPr>
        <w:pStyle w:val="3"/>
        <w:keepNext w:val="0"/>
        <w:tabs>
          <w:tab w:val="left" w:pos="0"/>
        </w:tabs>
        <w:suppressAutoHyphens/>
        <w:spacing w:before="220"/>
        <w:rPr>
          <w:b w:val="0"/>
          <w:bCs/>
          <w:sz w:val="24"/>
        </w:rPr>
      </w:pPr>
      <w:r>
        <w:rPr>
          <w:b w:val="0"/>
          <w:bCs/>
          <w:sz w:val="24"/>
        </w:rPr>
        <w:t>8.7. Cientificar o órgão de representação jurídica do Município para adoção das medidas cabíveis quando do descumprimento de obrigações pela Contratada.</w:t>
      </w:r>
    </w:p>
    <w:p w14:paraId="63FB8D0E">
      <w:pPr>
        <w:pStyle w:val="3"/>
        <w:keepNext w:val="0"/>
        <w:tabs>
          <w:tab w:val="left" w:pos="0"/>
        </w:tabs>
        <w:suppressAutoHyphens/>
        <w:spacing w:before="220"/>
        <w:rPr>
          <w:b w:val="0"/>
          <w:bCs/>
          <w:sz w:val="24"/>
        </w:rPr>
      </w:pPr>
      <w:r>
        <w:rPr>
          <w:b w:val="0"/>
          <w:bCs/>
          <w:sz w:val="24"/>
        </w:rPr>
        <w:t>8.8.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45F3C7C">
      <w:pPr>
        <w:pStyle w:val="3"/>
        <w:keepNext w:val="0"/>
        <w:tabs>
          <w:tab w:val="left" w:pos="0"/>
        </w:tabs>
        <w:suppressAutoHyphens/>
        <w:spacing w:before="220"/>
        <w:rPr>
          <w:b w:val="0"/>
          <w:bCs/>
          <w:sz w:val="24"/>
        </w:rPr>
      </w:pPr>
      <w:r>
        <w:rPr>
          <w:b w:val="0"/>
          <w:bCs/>
          <w:sz w:val="24"/>
        </w:rPr>
        <w:t>8.9. A Administração terá o prazo de até 01 (um) mês, a contar da data do protocolo do requerimento para decidir, admitida a prorrogação motivada, por igual período.</w:t>
      </w:r>
    </w:p>
    <w:p w14:paraId="14A03831">
      <w:pPr>
        <w:pStyle w:val="3"/>
        <w:keepNext w:val="0"/>
        <w:tabs>
          <w:tab w:val="left" w:pos="0"/>
        </w:tabs>
        <w:suppressAutoHyphens/>
        <w:spacing w:before="220"/>
        <w:rPr>
          <w:b w:val="0"/>
          <w:bCs/>
          <w:sz w:val="24"/>
        </w:rPr>
      </w:pPr>
      <w:r>
        <w:rPr>
          <w:b w:val="0"/>
          <w:bCs/>
          <w:sz w:val="24"/>
        </w:rPr>
        <w:t>8.10. Responder eventuais pedidos de reestabelecimento do equilíbrio econômico-financeiro feitos pela Contratada no prazo máximo de até 01 (um) mês.</w:t>
      </w:r>
    </w:p>
    <w:p w14:paraId="61986CCA">
      <w:pPr>
        <w:pStyle w:val="3"/>
        <w:keepNext w:val="0"/>
        <w:tabs>
          <w:tab w:val="left" w:pos="0"/>
        </w:tabs>
        <w:suppressAutoHyphens/>
        <w:spacing w:before="220"/>
        <w:rPr>
          <w:b w:val="0"/>
          <w:bCs/>
          <w:sz w:val="24"/>
        </w:rPr>
      </w:pPr>
      <w:r>
        <w:rPr>
          <w:sz w:val="24"/>
        </w:rPr>
        <w:t>8.11.</w:t>
      </w:r>
      <w:r>
        <w:rPr>
          <w:b w:val="0"/>
          <w:bCs/>
          <w:sz w:val="24"/>
        </w:rPr>
        <w:t xml:space="preserve"> Quando for o caso, notificar os emitentes das garantias quanto ao início de processo administrativo para apuração de descumprimento de cláusulas contratuais.</w:t>
      </w:r>
    </w:p>
    <w:p w14:paraId="16176DBE">
      <w:pPr>
        <w:pStyle w:val="3"/>
        <w:keepNext w:val="0"/>
        <w:tabs>
          <w:tab w:val="left" w:pos="0"/>
        </w:tabs>
        <w:suppressAutoHyphens/>
        <w:spacing w:before="220"/>
        <w:rPr>
          <w:b w:val="0"/>
          <w:bCs/>
          <w:sz w:val="24"/>
        </w:rPr>
      </w:pPr>
      <w:r>
        <w:rPr>
          <w:b w:val="0"/>
          <w:bCs/>
          <w:sz w:val="24"/>
        </w:rPr>
        <w:t>8.12. A Administração não responderá por quaisquer compromissos assumidos pela Contratada com terceiros, ainda que vinculados à execução do contrato, bem como por qualquer dano causado a terceiros em decorrência de ato daquela, de seus empregados, prepostos ou subordinados.</w:t>
      </w:r>
    </w:p>
    <w:p w14:paraId="2C3D76A9">
      <w:pPr>
        <w:pStyle w:val="3"/>
        <w:keepNext w:val="0"/>
        <w:tabs>
          <w:tab w:val="left" w:pos="0"/>
        </w:tabs>
        <w:suppressAutoHyphens/>
        <w:spacing w:before="220"/>
        <w:rPr>
          <w:sz w:val="24"/>
        </w:rPr>
      </w:pPr>
      <w:r>
        <w:rPr>
          <w:sz w:val="24"/>
          <w:u w:val="single"/>
        </w:rPr>
        <w:t>CLÁUSULA NONA</w:t>
      </w:r>
      <w:r>
        <w:rPr>
          <w:sz w:val="24"/>
        </w:rPr>
        <w:t xml:space="preserve"> - OBRIGAÇÕES DA CONTRATADA</w:t>
      </w:r>
    </w:p>
    <w:p w14:paraId="33A3587D">
      <w:pPr>
        <w:pStyle w:val="3"/>
        <w:keepNext w:val="0"/>
        <w:tabs>
          <w:tab w:val="left" w:pos="0"/>
        </w:tabs>
        <w:suppressAutoHyphens/>
        <w:spacing w:before="220"/>
        <w:rPr>
          <w:rFonts w:eastAsiaTheme="minorEastAsia"/>
          <w:b w:val="0"/>
          <w:bCs/>
          <w:color w:val="000000"/>
          <w:kern w:val="0"/>
          <w:sz w:val="24"/>
          <w:lang w:eastAsia="pt-BR" w:bidi="ar-SA"/>
        </w:rPr>
      </w:pPr>
      <w:r>
        <w:rPr>
          <w:rFonts w:eastAsiaTheme="minorEastAsia"/>
          <w:color w:val="000000"/>
          <w:kern w:val="0"/>
          <w:sz w:val="24"/>
          <w:lang w:eastAsia="pt-BR" w:bidi="ar-SA"/>
        </w:rPr>
        <w:t>9.1.</w:t>
      </w:r>
      <w:r>
        <w:rPr>
          <w:rFonts w:eastAsiaTheme="minorEastAsia"/>
          <w:b w:val="0"/>
          <w:bCs/>
          <w:color w:val="000000"/>
          <w:kern w:val="0"/>
          <w:sz w:val="24"/>
          <w:lang w:eastAsia="pt-BR" w:bidi="ar-SA"/>
        </w:rPr>
        <w:t xml:space="preserve"> A Contratada deve cumprir todas as obrigações constantes neste contrato e de seus anexos e as específicas do termo de referência, assumindo como exclusivamente seus os riscos e as despesas decorrentes da boa e perfeita execução do objeto.</w:t>
      </w:r>
    </w:p>
    <w:p w14:paraId="1C867AD2">
      <w:pPr>
        <w:pStyle w:val="3"/>
        <w:keepNext w:val="0"/>
        <w:tabs>
          <w:tab w:val="left" w:pos="0"/>
        </w:tabs>
        <w:suppressAutoHyphens/>
        <w:spacing w:before="220"/>
        <w:rPr>
          <w:rFonts w:eastAsiaTheme="minorEastAsia"/>
          <w:b w:val="0"/>
          <w:bCs/>
          <w:color w:val="000000"/>
          <w:kern w:val="0"/>
          <w:sz w:val="24"/>
          <w:lang w:eastAsia="pt-BR" w:bidi="ar-SA"/>
        </w:rPr>
      </w:pPr>
      <w:r>
        <w:rPr>
          <w:rFonts w:eastAsiaTheme="minorEastAsia"/>
          <w:b w:val="0"/>
          <w:bCs/>
          <w:color w:val="000000"/>
          <w:kern w:val="0"/>
          <w:sz w:val="24"/>
          <w:lang w:eastAsia="pt-BR" w:bidi="ar-SA"/>
        </w:rPr>
        <w:t>9.2. Atender às determinações regulares emitidas pelo fiscal ou gestor do contrato ou autoridade superior e prestar todo esclarecimento ou informação por eles solicitados.</w:t>
      </w:r>
    </w:p>
    <w:p w14:paraId="6E2281BC">
      <w:pPr>
        <w:pStyle w:val="3"/>
        <w:keepNext w:val="0"/>
        <w:tabs>
          <w:tab w:val="left" w:pos="0"/>
        </w:tabs>
        <w:suppressAutoHyphens/>
        <w:spacing w:before="220"/>
        <w:rPr>
          <w:rFonts w:eastAsiaTheme="minorEastAsia"/>
          <w:b w:val="0"/>
          <w:bCs/>
          <w:color w:val="000000"/>
          <w:kern w:val="0"/>
          <w:sz w:val="24"/>
          <w:lang w:eastAsia="pt-BR" w:bidi="ar-SA"/>
        </w:rPr>
      </w:pPr>
      <w:r>
        <w:rPr>
          <w:rFonts w:eastAsiaTheme="minorEastAsia"/>
          <w:b w:val="0"/>
          <w:bCs/>
          <w:color w:val="000000"/>
          <w:kern w:val="0"/>
          <w:sz w:val="24"/>
          <w:lang w:eastAsia="pt-BR" w:bidi="ar-SA"/>
        </w:rPr>
        <w:t>9.3. 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3CD7F305">
      <w:pPr>
        <w:pStyle w:val="3"/>
        <w:keepNext w:val="0"/>
        <w:tabs>
          <w:tab w:val="left" w:pos="0"/>
        </w:tabs>
        <w:suppressAutoHyphens/>
        <w:spacing w:before="220"/>
        <w:rPr>
          <w:rFonts w:eastAsiaTheme="minorEastAsia"/>
          <w:b w:val="0"/>
          <w:bCs/>
          <w:color w:val="000000"/>
          <w:kern w:val="0"/>
          <w:sz w:val="24"/>
          <w:lang w:eastAsia="pt-BR" w:bidi="ar-SA"/>
        </w:rPr>
      </w:pPr>
      <w:r>
        <w:rPr>
          <w:rFonts w:eastAsiaTheme="minorEastAsia"/>
          <w:color w:val="000000"/>
          <w:kern w:val="0"/>
          <w:sz w:val="24"/>
          <w:lang w:eastAsia="pt-BR" w:bidi="ar-SA"/>
        </w:rPr>
        <w:t>9.4.</w:t>
      </w:r>
      <w:r>
        <w:rPr>
          <w:rFonts w:eastAsiaTheme="minorEastAsia"/>
          <w:b w:val="0"/>
          <w:bCs/>
          <w:color w:val="000000"/>
          <w:kern w:val="0"/>
          <w:sz w:val="24"/>
          <w:lang w:eastAsia="pt-BR" w:bidi="ar-SA"/>
        </w:rPr>
        <w:t xml:space="preserve"> Responsabilizar-se pelos vícios e danos decorrentes da execução do objeto contratado, bem como por todo e qualquer dano causado à Administração ou terceiros, não reduzindo essa responsabilidade a fiscalização ou o acompanhamento da execução contratual pela Contratante, que ficará autorizado a descontar dos pagamentos devidos ou da garantia prestada, quando exigida, o valor correspondente aos danos sofridos.</w:t>
      </w:r>
    </w:p>
    <w:p w14:paraId="4392EC0B">
      <w:pPr>
        <w:pStyle w:val="3"/>
        <w:keepNext w:val="0"/>
        <w:tabs>
          <w:tab w:val="left" w:pos="0"/>
        </w:tabs>
        <w:suppressAutoHyphens/>
        <w:spacing w:before="220"/>
        <w:rPr>
          <w:rFonts w:eastAsiaTheme="minorEastAsia"/>
          <w:b w:val="0"/>
          <w:bCs/>
          <w:color w:val="000000"/>
          <w:kern w:val="0"/>
          <w:sz w:val="24"/>
          <w:lang w:eastAsia="pt-BR" w:bidi="ar-SA"/>
        </w:rPr>
      </w:pPr>
      <w:r>
        <w:rPr>
          <w:rFonts w:eastAsiaTheme="minorEastAsia"/>
          <w:b w:val="0"/>
          <w:bCs/>
          <w:color w:val="000000"/>
          <w:kern w:val="0"/>
          <w:sz w:val="24"/>
          <w:lang w:eastAsia="pt-BR" w:bidi="ar-SA"/>
        </w:rPr>
        <w:t>9.5. Quando não for possível a verificação da regularidade nos endereços oficiais de consulta das certidões, a Contratada deverá entregar ao setor responsável pela fiscalização do contrato, junto com a nota fiscal para fins de pagamento, os seguintes documentos: 1) certidão negativa, ou positiva com efeito de negativa, dos tributos federais e à Dívida Ativa da União;  2) Certidão de Regularidade do FGTS – CRF; e 3) Certidão Negativa, ou positiva com efeito de negativa, de Débitos Trabalhistas – CNDT.</w:t>
      </w:r>
    </w:p>
    <w:p w14:paraId="76764B0B">
      <w:pPr>
        <w:pStyle w:val="3"/>
        <w:keepNext w:val="0"/>
        <w:tabs>
          <w:tab w:val="left" w:pos="0"/>
        </w:tabs>
        <w:suppressAutoHyphens/>
        <w:spacing w:before="236"/>
        <w:rPr>
          <w:rFonts w:eastAsiaTheme="minorEastAsia"/>
          <w:b w:val="0"/>
          <w:bCs/>
          <w:color w:val="000000"/>
          <w:kern w:val="0"/>
          <w:sz w:val="24"/>
          <w:lang w:eastAsia="pt-BR" w:bidi="ar-SA"/>
        </w:rPr>
      </w:pPr>
      <w:r>
        <w:rPr>
          <w:rFonts w:eastAsiaTheme="minorEastAsia"/>
          <w:b w:val="0"/>
          <w:bCs/>
          <w:color w:val="000000"/>
          <w:kern w:val="0"/>
          <w:sz w:val="24"/>
          <w:lang w:eastAsia="pt-BR" w:bidi="ar-SA"/>
        </w:rPr>
        <w:t>9.6. Responsabilizar-se pelo cumprimento de todas as obrigações trabalhistas, sociais, previdenciárias, tributárias, fiscais, comerciais e as demais previstas em legislação específica, cuja inadimplência não transfere a responsabilidade da Contratante e não poderá onerar o objeto do contrato.</w:t>
      </w:r>
    </w:p>
    <w:p w14:paraId="3329D829">
      <w:pPr>
        <w:pStyle w:val="3"/>
        <w:keepNext w:val="0"/>
        <w:tabs>
          <w:tab w:val="left" w:pos="0"/>
        </w:tabs>
        <w:suppressAutoHyphens/>
        <w:spacing w:before="236"/>
        <w:rPr>
          <w:rFonts w:eastAsiaTheme="minorEastAsia"/>
          <w:b w:val="0"/>
          <w:bCs/>
          <w:color w:val="000000"/>
          <w:kern w:val="0"/>
          <w:sz w:val="24"/>
          <w:lang w:eastAsia="pt-BR" w:bidi="ar-SA"/>
        </w:rPr>
      </w:pPr>
      <w:r>
        <w:rPr>
          <w:rFonts w:eastAsiaTheme="minorEastAsia"/>
          <w:b w:val="0"/>
          <w:bCs/>
          <w:color w:val="000000"/>
          <w:kern w:val="0"/>
          <w:sz w:val="24"/>
          <w:lang w:eastAsia="pt-BR" w:bidi="ar-SA"/>
        </w:rPr>
        <w:t>9.7. Comunicar ao fiscal do contrato tempestivamente, observada a urgência da situação, qualquer ocorrência anormal ou acidente que se verifique no local da execução do objeto contratual, não ultrapassando o prazo de 24 (vinte e quatro) horas.</w:t>
      </w:r>
    </w:p>
    <w:p w14:paraId="67567DC6">
      <w:pPr>
        <w:pStyle w:val="3"/>
        <w:keepNext w:val="0"/>
        <w:tabs>
          <w:tab w:val="left" w:pos="0"/>
        </w:tabs>
        <w:suppressAutoHyphens/>
        <w:spacing w:before="236"/>
        <w:rPr>
          <w:rFonts w:eastAsiaTheme="minorEastAsia"/>
          <w:b w:val="0"/>
          <w:bCs/>
          <w:color w:val="000000"/>
          <w:kern w:val="0"/>
          <w:sz w:val="24"/>
          <w:lang w:eastAsia="pt-BR" w:bidi="ar-SA"/>
        </w:rPr>
      </w:pPr>
      <w:r>
        <w:rPr>
          <w:rFonts w:eastAsiaTheme="minorEastAsia"/>
          <w:b w:val="0"/>
          <w:bCs/>
          <w:color w:val="000000"/>
          <w:kern w:val="0"/>
          <w:sz w:val="24"/>
          <w:lang w:eastAsia="pt-BR" w:bidi="ar-SA"/>
        </w:rPr>
        <w:t>9.8. Paralisar, por determinação da Contratante, qualquer atividade que não esteja sendo executada de acordo com a boa técnica ou que ponha em risco a segurança de pessoas ou bens de terceiros.</w:t>
      </w:r>
    </w:p>
    <w:p w14:paraId="7C240FCF">
      <w:pPr>
        <w:pStyle w:val="3"/>
        <w:keepNext w:val="0"/>
        <w:tabs>
          <w:tab w:val="left" w:pos="0"/>
        </w:tabs>
        <w:suppressAutoHyphens/>
        <w:spacing w:before="236"/>
        <w:rPr>
          <w:rFonts w:eastAsiaTheme="minorEastAsia"/>
          <w:b w:val="0"/>
          <w:bCs/>
          <w:color w:val="000000"/>
          <w:kern w:val="0"/>
          <w:sz w:val="24"/>
          <w:lang w:eastAsia="pt-BR" w:bidi="ar-SA"/>
        </w:rPr>
      </w:pPr>
      <w:r>
        <w:rPr>
          <w:rFonts w:eastAsiaTheme="minorEastAsia"/>
          <w:b w:val="0"/>
          <w:bCs/>
          <w:color w:val="000000"/>
          <w:kern w:val="0"/>
          <w:sz w:val="24"/>
          <w:lang w:eastAsia="pt-BR" w:bidi="ar-SA"/>
        </w:rPr>
        <w:t>9.9. Manter durante toda a vigência do contrato, em compatibilidade com as obrigações assumidas, todas as condições exigidas para habilitação na licitação.</w:t>
      </w:r>
    </w:p>
    <w:p w14:paraId="0E7F7435">
      <w:pPr>
        <w:pStyle w:val="3"/>
        <w:keepNext w:val="0"/>
        <w:tabs>
          <w:tab w:val="left" w:pos="0"/>
        </w:tabs>
        <w:suppressAutoHyphens/>
        <w:spacing w:before="236"/>
        <w:rPr>
          <w:rFonts w:eastAsiaTheme="minorEastAsia"/>
          <w:b w:val="0"/>
          <w:bCs/>
          <w:color w:val="000000"/>
          <w:kern w:val="0"/>
          <w:sz w:val="24"/>
          <w:lang w:eastAsia="pt-BR" w:bidi="ar-SA"/>
        </w:rPr>
      </w:pPr>
      <w:r>
        <w:rPr>
          <w:rFonts w:eastAsiaTheme="minorEastAsia"/>
          <w:b w:val="0"/>
          <w:bCs/>
          <w:color w:val="000000"/>
          <w:kern w:val="0"/>
          <w:sz w:val="24"/>
          <w:lang w:eastAsia="pt-BR" w:bidi="ar-SA"/>
        </w:rPr>
        <w:t>9.10. Cumprir, durante todo o período de execução do contrato, a reserva de cargos prevista em lei para pessoa com deficiência, para reabilitado da Previdência Social ou para aprendiz, bem como as reservas de cargos previstas na legislação (art. 116, da Lei n.º 14.133/2021).</w:t>
      </w:r>
    </w:p>
    <w:p w14:paraId="4A99E068">
      <w:pPr>
        <w:pStyle w:val="3"/>
        <w:keepNext w:val="0"/>
        <w:tabs>
          <w:tab w:val="left" w:pos="0"/>
        </w:tabs>
        <w:suppressAutoHyphens/>
        <w:spacing w:before="236"/>
        <w:rPr>
          <w:rFonts w:eastAsiaTheme="minorEastAsia"/>
          <w:b w:val="0"/>
          <w:bCs/>
          <w:color w:val="000000"/>
          <w:kern w:val="0"/>
          <w:sz w:val="24"/>
          <w:lang w:eastAsia="pt-BR" w:bidi="ar-SA"/>
        </w:rPr>
      </w:pPr>
      <w:r>
        <w:rPr>
          <w:rFonts w:eastAsiaTheme="minorEastAsia"/>
          <w:b w:val="0"/>
          <w:bCs/>
          <w:color w:val="000000"/>
          <w:kern w:val="0"/>
          <w:sz w:val="24"/>
          <w:lang w:eastAsia="pt-BR" w:bidi="ar-SA"/>
        </w:rPr>
        <w:t>9.11. Comprovar a reserva de cargos a que se refere a cláusula acima, no prazo fixado pelo fiscal do contrato, com a indicação dos empregados que preencheram as referidas vagas (art. 116, parágrafo único, da Lei n.º 14.133/2021).</w:t>
      </w:r>
    </w:p>
    <w:p w14:paraId="0C42D6BE">
      <w:pPr>
        <w:pStyle w:val="3"/>
        <w:keepNext w:val="0"/>
        <w:tabs>
          <w:tab w:val="left" w:pos="0"/>
        </w:tabs>
        <w:suppressAutoHyphens/>
        <w:spacing w:before="236"/>
        <w:rPr>
          <w:rFonts w:eastAsiaTheme="minorEastAsia"/>
          <w:b w:val="0"/>
          <w:bCs/>
          <w:color w:val="000000"/>
          <w:kern w:val="0"/>
          <w:sz w:val="24"/>
          <w:lang w:eastAsia="pt-BR" w:bidi="ar-SA"/>
        </w:rPr>
      </w:pPr>
      <w:r>
        <w:rPr>
          <w:rFonts w:eastAsiaTheme="minorEastAsia"/>
          <w:b w:val="0"/>
          <w:bCs/>
          <w:color w:val="000000"/>
          <w:kern w:val="0"/>
          <w:sz w:val="24"/>
          <w:lang w:eastAsia="pt-BR" w:bidi="ar-SA"/>
        </w:rPr>
        <w:t xml:space="preserve">9.12. Guardar sigilo sobre todas as informações obtidas em decorrência do cumprimento do contrato. </w:t>
      </w:r>
    </w:p>
    <w:p w14:paraId="7B34EC25">
      <w:pPr>
        <w:pStyle w:val="3"/>
        <w:keepNext w:val="0"/>
        <w:tabs>
          <w:tab w:val="left" w:pos="0"/>
        </w:tabs>
        <w:suppressAutoHyphens/>
        <w:spacing w:before="236"/>
        <w:rPr>
          <w:rFonts w:eastAsiaTheme="minorEastAsia"/>
          <w:b w:val="0"/>
          <w:bCs/>
          <w:color w:val="000000"/>
          <w:kern w:val="0"/>
          <w:sz w:val="24"/>
          <w:lang w:eastAsia="pt-BR" w:bidi="ar-SA"/>
        </w:rPr>
      </w:pPr>
      <w:r>
        <w:rPr>
          <w:rFonts w:eastAsiaTheme="minorEastAsia"/>
          <w:b w:val="0"/>
          <w:bCs/>
          <w:color w:val="000000"/>
          <w:kern w:val="0"/>
          <w:sz w:val="24"/>
          <w:lang w:eastAsia="pt-BR" w:bidi="ar-SA"/>
        </w:rPr>
        <w:t>9.13.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14.133/2021.</w:t>
      </w:r>
    </w:p>
    <w:p w14:paraId="38543F54">
      <w:pPr>
        <w:pStyle w:val="3"/>
        <w:keepNext w:val="0"/>
        <w:tabs>
          <w:tab w:val="left" w:pos="0"/>
        </w:tabs>
        <w:suppressAutoHyphens/>
        <w:spacing w:before="236"/>
        <w:rPr>
          <w:rFonts w:eastAsiaTheme="minorEastAsia"/>
          <w:b w:val="0"/>
          <w:bCs/>
          <w:color w:val="000000"/>
          <w:kern w:val="0"/>
          <w:sz w:val="24"/>
          <w:lang w:eastAsia="pt-BR" w:bidi="ar-SA"/>
        </w:rPr>
      </w:pPr>
      <w:r>
        <w:rPr>
          <w:rFonts w:eastAsiaTheme="minorEastAsia"/>
          <w:b w:val="0"/>
          <w:bCs/>
          <w:color w:val="000000"/>
          <w:kern w:val="0"/>
          <w:sz w:val="24"/>
          <w:lang w:eastAsia="pt-BR" w:bidi="ar-SA"/>
        </w:rPr>
        <w:t>9.14. Cumprir, além dos postulados legais vigentes de âmbito federal, estadual ou municipal, as normas de segurança da Contratante.</w:t>
      </w:r>
    </w:p>
    <w:p w14:paraId="130E44F9">
      <w:pPr>
        <w:pStyle w:val="3"/>
        <w:keepNext w:val="0"/>
        <w:tabs>
          <w:tab w:val="left" w:pos="0"/>
        </w:tabs>
        <w:suppressAutoHyphens/>
        <w:spacing w:before="236"/>
        <w:rPr>
          <w:rFonts w:eastAsiaTheme="minorEastAsia"/>
          <w:b w:val="0"/>
          <w:bCs/>
          <w:color w:val="000000"/>
          <w:kern w:val="0"/>
          <w:sz w:val="24"/>
          <w:lang w:eastAsia="pt-BR" w:bidi="ar-SA"/>
        </w:rPr>
      </w:pPr>
      <w:r>
        <w:rPr>
          <w:rFonts w:eastAsiaTheme="minorEastAsia"/>
          <w:b w:val="0"/>
          <w:bCs/>
          <w:color w:val="000000"/>
          <w:kern w:val="0"/>
          <w:sz w:val="24"/>
          <w:lang w:eastAsia="pt-BR" w:bidi="ar-SA"/>
        </w:rPr>
        <w:t>9.15. Responsabilizar-se pelos vícios e danos decorrentes do objeto, de acordo com o Código de Defesa do Consumidor (Lei nº 8.078/1990).</w:t>
      </w:r>
    </w:p>
    <w:p w14:paraId="2578B490">
      <w:pPr>
        <w:pStyle w:val="3"/>
        <w:keepNext w:val="0"/>
        <w:tabs>
          <w:tab w:val="left" w:pos="0"/>
        </w:tabs>
        <w:suppressAutoHyphens/>
        <w:spacing w:before="236"/>
        <w:rPr>
          <w:rFonts w:eastAsiaTheme="minorEastAsia"/>
          <w:b w:val="0"/>
          <w:bCs/>
          <w:color w:val="000000"/>
          <w:kern w:val="0"/>
          <w:sz w:val="24"/>
          <w:lang w:eastAsia="pt-BR" w:bidi="ar-SA"/>
        </w:rPr>
      </w:pPr>
      <w:r>
        <w:rPr>
          <w:rFonts w:eastAsiaTheme="minorEastAsia"/>
          <w:b w:val="0"/>
          <w:bCs/>
          <w:color w:val="000000"/>
          <w:kern w:val="0"/>
          <w:sz w:val="24"/>
          <w:lang w:eastAsia="pt-BR" w:bidi="ar-SA"/>
        </w:rPr>
        <w:t>9.16. Comunicar a Contratante, no prazo máximo de 24 (vinte e quatro) horas que antecede a data da entrega, os motivos que impossibilitem o cumprimento do prazo previsto, com a devida comprovação.</w:t>
      </w:r>
    </w:p>
    <w:p w14:paraId="6334F7FF">
      <w:pPr>
        <w:pStyle w:val="3"/>
        <w:keepNext w:val="0"/>
        <w:tabs>
          <w:tab w:val="left" w:pos="0"/>
        </w:tabs>
        <w:suppressAutoHyphens/>
        <w:spacing w:before="224"/>
        <w:rPr>
          <w:b w:val="0"/>
          <w:bCs/>
          <w:sz w:val="24"/>
        </w:rPr>
      </w:pPr>
      <w:r>
        <w:rPr>
          <w:rFonts w:eastAsiaTheme="minorEastAsia"/>
          <w:color w:val="000000"/>
          <w:kern w:val="0"/>
          <w:sz w:val="24"/>
          <w:lang w:eastAsia="pt-BR" w:bidi="ar-SA"/>
        </w:rPr>
        <w:t>9.17.</w:t>
      </w:r>
      <w:r>
        <w:rPr>
          <w:rFonts w:eastAsiaTheme="minorEastAsia"/>
          <w:b w:val="0"/>
          <w:bCs/>
          <w:color w:val="000000"/>
          <w:kern w:val="0"/>
          <w:sz w:val="24"/>
          <w:lang w:eastAsia="pt-BR" w:bidi="ar-SA"/>
        </w:rPr>
        <w:t xml:space="preserve"> Dar garantia dos produtos adquiridos, utilizar produtos registrados, atender as exigências e normas da legislação vigente, inclusive de segurança e ambientais, quando instituídas.</w:t>
      </w:r>
    </w:p>
    <w:p w14:paraId="59D74F2A">
      <w:pPr>
        <w:spacing w:before="236"/>
        <w:jc w:val="both"/>
        <w:rPr>
          <w:rFonts w:ascii="Arial" w:hAnsi="Arial" w:eastAsia="Times New Roman"/>
          <w:b/>
          <w:bCs/>
          <w:u w:val="single"/>
        </w:rPr>
      </w:pPr>
      <w:r>
        <w:rPr>
          <w:rFonts w:ascii="Arial" w:hAnsi="Arial" w:eastAsia="Times New Roman"/>
          <w:b/>
          <w:bCs/>
          <w:u w:val="single"/>
        </w:rPr>
        <w:t>CLÁUSULA DÉCIMA</w:t>
      </w:r>
      <w:r>
        <w:rPr>
          <w:rFonts w:ascii="Arial" w:hAnsi="Arial" w:eastAsia="Times New Roman"/>
          <w:b/>
          <w:bCs/>
        </w:rPr>
        <w:t xml:space="preserve"> - GARANTIA DE EXECUÇÃO</w:t>
      </w:r>
    </w:p>
    <w:p w14:paraId="3404D15B">
      <w:pPr>
        <w:spacing w:before="236"/>
        <w:jc w:val="both"/>
        <w:rPr>
          <w:rFonts w:ascii="Arial" w:hAnsi="Arial"/>
          <w:bCs/>
        </w:rPr>
      </w:pPr>
      <w:r>
        <w:rPr>
          <w:rFonts w:ascii="Arial" w:hAnsi="Arial" w:eastAsia="Times New Roman"/>
          <w:bCs/>
        </w:rPr>
        <w:t>10.1. Não haverá exigência de garantia contratual da execução.</w:t>
      </w:r>
    </w:p>
    <w:p w14:paraId="37E06B66">
      <w:pPr>
        <w:pStyle w:val="3"/>
        <w:keepNext w:val="0"/>
        <w:tabs>
          <w:tab w:val="left" w:pos="0"/>
        </w:tabs>
        <w:suppressAutoHyphens/>
        <w:spacing w:before="236"/>
        <w:rPr>
          <w:sz w:val="24"/>
        </w:rPr>
      </w:pPr>
      <w:r>
        <w:rPr>
          <w:sz w:val="24"/>
          <w:u w:val="single"/>
        </w:rPr>
        <w:t>CLÁUSULA DÉCIMA PRIMEIRA</w:t>
      </w:r>
      <w:r>
        <w:rPr>
          <w:sz w:val="24"/>
        </w:rPr>
        <w:t xml:space="preserve"> - INFRAÇÕES E SANÇÕES ADMINISTRATIVAS</w:t>
      </w:r>
    </w:p>
    <w:p w14:paraId="32D885CB">
      <w:pPr>
        <w:pStyle w:val="3"/>
        <w:keepNext w:val="0"/>
        <w:tabs>
          <w:tab w:val="left" w:pos="0"/>
        </w:tabs>
        <w:suppressAutoHyphens/>
        <w:spacing w:before="236"/>
        <w:rPr>
          <w:b w:val="0"/>
          <w:bCs/>
          <w:sz w:val="24"/>
        </w:rPr>
      </w:pPr>
      <w:r>
        <w:rPr>
          <w:b w:val="0"/>
          <w:bCs/>
          <w:sz w:val="24"/>
        </w:rPr>
        <w:t>11.1 Comete infração administrativa, nos termos da Lei nº 14.133/2021, a Contratada que:</w:t>
      </w:r>
    </w:p>
    <w:p w14:paraId="37917F95">
      <w:pPr>
        <w:pStyle w:val="3"/>
        <w:keepNext w:val="0"/>
        <w:tabs>
          <w:tab w:val="left" w:pos="0"/>
        </w:tabs>
        <w:suppressAutoHyphens/>
        <w:spacing w:before="236"/>
        <w:rPr>
          <w:b w:val="0"/>
          <w:bCs/>
          <w:sz w:val="24"/>
        </w:rPr>
      </w:pPr>
      <w:r>
        <w:rPr>
          <w:b w:val="0"/>
          <w:bCs/>
          <w:sz w:val="24"/>
        </w:rPr>
        <w:t>a) Der causa à inexecução parcial do contrato;</w:t>
      </w:r>
    </w:p>
    <w:p w14:paraId="63D851DD">
      <w:pPr>
        <w:pStyle w:val="3"/>
        <w:keepNext w:val="0"/>
        <w:tabs>
          <w:tab w:val="left" w:pos="0"/>
        </w:tabs>
        <w:suppressAutoHyphens/>
        <w:spacing w:before="236"/>
        <w:rPr>
          <w:b w:val="0"/>
          <w:bCs/>
          <w:sz w:val="24"/>
        </w:rPr>
      </w:pPr>
      <w:r>
        <w:rPr>
          <w:b w:val="0"/>
          <w:bCs/>
          <w:sz w:val="24"/>
        </w:rPr>
        <w:t>b) Der causa à inexecução parcial do contrato que cause grave dano à Administração ou ao funcionamento dos serviços públicos ou ao interesse coletivo;</w:t>
      </w:r>
    </w:p>
    <w:p w14:paraId="7CC98A36">
      <w:pPr>
        <w:pStyle w:val="3"/>
        <w:keepNext w:val="0"/>
        <w:tabs>
          <w:tab w:val="left" w:pos="0"/>
        </w:tabs>
        <w:suppressAutoHyphens/>
        <w:spacing w:before="236"/>
        <w:rPr>
          <w:b w:val="0"/>
          <w:bCs/>
          <w:sz w:val="24"/>
        </w:rPr>
      </w:pPr>
      <w:r>
        <w:rPr>
          <w:b w:val="0"/>
          <w:bCs/>
          <w:sz w:val="24"/>
        </w:rPr>
        <w:t>c) Der causa à inexecução total do contrato;</w:t>
      </w:r>
    </w:p>
    <w:p w14:paraId="5AC82E47">
      <w:pPr>
        <w:pStyle w:val="3"/>
        <w:keepNext w:val="0"/>
        <w:tabs>
          <w:tab w:val="left" w:pos="0"/>
        </w:tabs>
        <w:suppressAutoHyphens/>
        <w:spacing w:before="236"/>
        <w:rPr>
          <w:b w:val="0"/>
          <w:bCs/>
          <w:sz w:val="24"/>
        </w:rPr>
      </w:pPr>
      <w:r>
        <w:rPr>
          <w:b w:val="0"/>
          <w:bCs/>
          <w:sz w:val="24"/>
        </w:rPr>
        <w:t>d) Ensejar o retardamento da execução ou da entrega do objeto da contratação sem motivo justificado;</w:t>
      </w:r>
    </w:p>
    <w:p w14:paraId="4CA452F4">
      <w:pPr>
        <w:pStyle w:val="3"/>
        <w:keepNext w:val="0"/>
        <w:tabs>
          <w:tab w:val="left" w:pos="0"/>
        </w:tabs>
        <w:suppressAutoHyphens/>
        <w:spacing w:before="236"/>
        <w:rPr>
          <w:b w:val="0"/>
          <w:bCs/>
          <w:sz w:val="24"/>
        </w:rPr>
      </w:pPr>
      <w:r>
        <w:rPr>
          <w:b w:val="0"/>
          <w:bCs/>
          <w:sz w:val="24"/>
        </w:rPr>
        <w:t>e) Apresentar documentação falsa ou prestar declaração falsa durante a execução do contrato;</w:t>
      </w:r>
    </w:p>
    <w:p w14:paraId="570F2977">
      <w:pPr>
        <w:pStyle w:val="3"/>
        <w:keepNext w:val="0"/>
        <w:tabs>
          <w:tab w:val="left" w:pos="0"/>
        </w:tabs>
        <w:suppressAutoHyphens/>
        <w:spacing w:before="236"/>
        <w:rPr>
          <w:b w:val="0"/>
          <w:bCs/>
          <w:sz w:val="24"/>
        </w:rPr>
      </w:pPr>
      <w:r>
        <w:rPr>
          <w:b w:val="0"/>
          <w:bCs/>
          <w:sz w:val="24"/>
        </w:rPr>
        <w:t>f) Praticar ato fraudulento na execução do contrato;</w:t>
      </w:r>
    </w:p>
    <w:p w14:paraId="7BB6975D">
      <w:pPr>
        <w:pStyle w:val="3"/>
        <w:keepNext w:val="0"/>
        <w:tabs>
          <w:tab w:val="left" w:pos="0"/>
        </w:tabs>
        <w:suppressAutoHyphens/>
        <w:spacing w:before="236"/>
        <w:rPr>
          <w:b w:val="0"/>
          <w:bCs/>
          <w:sz w:val="24"/>
        </w:rPr>
      </w:pPr>
      <w:r>
        <w:rPr>
          <w:b w:val="0"/>
          <w:bCs/>
          <w:sz w:val="24"/>
        </w:rPr>
        <w:t>g) Comportar-se de modo inidôneo ou cometer fraude de qualquer natureza;</w:t>
      </w:r>
    </w:p>
    <w:p w14:paraId="26D9C286">
      <w:pPr>
        <w:pStyle w:val="3"/>
        <w:keepNext w:val="0"/>
        <w:tabs>
          <w:tab w:val="left" w:pos="0"/>
        </w:tabs>
        <w:suppressAutoHyphens/>
        <w:spacing w:before="236"/>
        <w:rPr>
          <w:b w:val="0"/>
          <w:bCs/>
          <w:sz w:val="24"/>
        </w:rPr>
      </w:pPr>
      <w:r>
        <w:rPr>
          <w:b w:val="0"/>
          <w:bCs/>
          <w:sz w:val="24"/>
        </w:rPr>
        <w:t>h) Praticar ato lesivo previsto no art. 5º da Lei nº 12.846/2013.</w:t>
      </w:r>
    </w:p>
    <w:p w14:paraId="0B084C59">
      <w:pPr>
        <w:pStyle w:val="3"/>
        <w:keepNext w:val="0"/>
        <w:tabs>
          <w:tab w:val="left" w:pos="0"/>
        </w:tabs>
        <w:suppressAutoHyphens/>
        <w:spacing w:before="236"/>
        <w:rPr>
          <w:b w:val="0"/>
          <w:bCs/>
          <w:sz w:val="24"/>
        </w:rPr>
      </w:pPr>
      <w:r>
        <w:rPr>
          <w:b w:val="0"/>
          <w:bCs/>
          <w:sz w:val="24"/>
        </w:rPr>
        <w:t>11.2 Serão aplicadas à Contratada que incorrer nas infrações acima descritas as seguintes sanções:</w:t>
      </w:r>
    </w:p>
    <w:p w14:paraId="5865B89D">
      <w:pPr>
        <w:pStyle w:val="3"/>
        <w:keepNext w:val="0"/>
        <w:tabs>
          <w:tab w:val="left" w:pos="0"/>
        </w:tabs>
        <w:suppressAutoHyphens/>
        <w:spacing w:before="236"/>
        <w:rPr>
          <w:b w:val="0"/>
          <w:bCs/>
          <w:sz w:val="24"/>
        </w:rPr>
      </w:pPr>
      <w:r>
        <w:rPr>
          <w:b w:val="0"/>
          <w:bCs/>
          <w:sz w:val="24"/>
        </w:rPr>
        <w:t>i) Advertência, quando a Contratada der causa à inexecução parcial do contrato, sempre que não se justificar a imposição de penalidade mais grave (art. 156, §2º, da Lei nº 14.133/2021);</w:t>
      </w:r>
    </w:p>
    <w:p w14:paraId="51684769">
      <w:pPr>
        <w:pStyle w:val="3"/>
        <w:keepNext w:val="0"/>
        <w:tabs>
          <w:tab w:val="left" w:pos="0"/>
        </w:tabs>
        <w:suppressAutoHyphens/>
        <w:spacing w:before="236"/>
        <w:rPr>
          <w:b w:val="0"/>
          <w:bCs/>
          <w:sz w:val="24"/>
        </w:rPr>
      </w:pPr>
      <w:r>
        <w:rPr>
          <w:b w:val="0"/>
          <w:bCs/>
          <w:sz w:val="24"/>
        </w:rPr>
        <w:t>ii) Impedimento de licitar e contratar, quando praticadas as condutas descritas nas alíneas “b”, “c” e “d” do subitem acima deste contrato, sempre que não se justificar a imposição de penalidade mais grave (art. 156, § 4º, da Lei nº 14.133/2021);</w:t>
      </w:r>
    </w:p>
    <w:p w14:paraId="288861F6">
      <w:pPr>
        <w:pStyle w:val="3"/>
        <w:keepNext w:val="0"/>
        <w:tabs>
          <w:tab w:val="left" w:pos="0"/>
        </w:tabs>
        <w:suppressAutoHyphens/>
        <w:spacing w:before="236"/>
        <w:rPr>
          <w:b w:val="0"/>
          <w:bCs/>
          <w:sz w:val="24"/>
        </w:rPr>
      </w:pPr>
      <w:r>
        <w:rPr>
          <w:b w:val="0"/>
          <w:bCs/>
          <w:sz w:val="24"/>
        </w:rPr>
        <w:t>iii) Declaração de inidoneidade para licitar e contratar, quando praticadas as condutas descritas nas alíneas “e”, “f”, “g” e “h” do subitem acima deste contrato, bem como nas alíneas “b”, “c” e “d”, que justifiquem a imposição de penalidade mais grave (art. 156, §5º, da Lei nº 14.133/2021).</w:t>
      </w:r>
    </w:p>
    <w:p w14:paraId="1322D38A">
      <w:pPr>
        <w:pStyle w:val="3"/>
        <w:keepNext w:val="0"/>
        <w:tabs>
          <w:tab w:val="left" w:pos="0"/>
        </w:tabs>
        <w:suppressAutoHyphens/>
        <w:spacing w:before="236"/>
        <w:rPr>
          <w:b w:val="0"/>
          <w:bCs/>
          <w:sz w:val="24"/>
        </w:rPr>
      </w:pPr>
      <w:r>
        <w:rPr>
          <w:b w:val="0"/>
          <w:bCs/>
          <w:sz w:val="24"/>
        </w:rPr>
        <w:t>iv) Multa:</w:t>
      </w:r>
    </w:p>
    <w:p w14:paraId="17301329">
      <w:pPr>
        <w:pStyle w:val="3"/>
        <w:keepNext w:val="0"/>
        <w:tabs>
          <w:tab w:val="left" w:pos="0"/>
        </w:tabs>
        <w:suppressAutoHyphens/>
        <w:spacing w:before="236"/>
        <w:rPr>
          <w:rFonts w:eastAsia="SimSun"/>
          <w:b w:val="0"/>
          <w:sz w:val="24"/>
        </w:rPr>
      </w:pPr>
      <w:r>
        <w:rPr>
          <w:rFonts w:eastAsia="SimSun"/>
          <w:b w:val="0"/>
          <w:sz w:val="24"/>
        </w:rPr>
        <w:t>(1) Será aplicada multa moratória não inferior a 0,5% (zero vírgula cinco por cento) por dia de atraso injustificado sobre o valor da parcela inadimplida, até o limite de 40 (quarenta) dias;</w:t>
      </w:r>
    </w:p>
    <w:p w14:paraId="2A5BD03B">
      <w:pPr>
        <w:pStyle w:val="3"/>
        <w:keepNext w:val="0"/>
        <w:tabs>
          <w:tab w:val="left" w:pos="0"/>
        </w:tabs>
        <w:suppressAutoHyphens/>
        <w:spacing w:before="228"/>
        <w:rPr>
          <w:rFonts w:eastAsia="SimSun"/>
          <w:b w:val="0"/>
          <w:sz w:val="24"/>
        </w:rPr>
      </w:pPr>
      <w:r>
        <w:rPr>
          <w:rFonts w:eastAsia="SimSun"/>
          <w:b w:val="0"/>
          <w:sz w:val="24"/>
        </w:rPr>
        <w:t>(2) Caso a empresa tenha declarado o compromisso de implementação de política de integridade ou de equidade entre homens e mulheres no ambiente de trabalho, o seu inadimplemento implicará em multa mensal de 0,5% (meio por cento) sobre as faturas emitidas, enquanto persistir a situação de irregularidade, sendo vedada a prorrogação do contrato;</w:t>
      </w:r>
    </w:p>
    <w:p w14:paraId="1F503416">
      <w:pPr>
        <w:pStyle w:val="3"/>
        <w:keepNext w:val="0"/>
        <w:tabs>
          <w:tab w:val="left" w:pos="0"/>
        </w:tabs>
        <w:suppressAutoHyphens/>
        <w:spacing w:before="228"/>
        <w:rPr>
          <w:rFonts w:eastAsia="SimSun"/>
          <w:b w:val="0"/>
          <w:sz w:val="24"/>
        </w:rPr>
      </w:pPr>
      <w:r>
        <w:rPr>
          <w:rFonts w:eastAsia="SimSun"/>
          <w:b w:val="0"/>
          <w:sz w:val="24"/>
        </w:rPr>
        <w:t>(3) Ultrapassado o prazo máximo de multa moratória, o Município poderá optar por comunicar à Contratada a rescisão contratual, com a substituição da multa moratória por multa compensatória de 20% (vinte por cento) sobre o valor da parcela inadimplida;</w:t>
      </w:r>
    </w:p>
    <w:p w14:paraId="62EB02DC">
      <w:pPr>
        <w:pStyle w:val="3"/>
        <w:keepNext w:val="0"/>
        <w:tabs>
          <w:tab w:val="left" w:pos="0"/>
        </w:tabs>
        <w:suppressAutoHyphens/>
        <w:spacing w:before="228"/>
        <w:rPr>
          <w:rFonts w:eastAsia="SimSun"/>
          <w:b w:val="0"/>
          <w:sz w:val="24"/>
        </w:rPr>
      </w:pPr>
      <w:r>
        <w:rPr>
          <w:rFonts w:eastAsia="SimSun"/>
          <w:b w:val="0"/>
          <w:sz w:val="24"/>
        </w:rPr>
        <w:t>(4) Nos casos de inexecução total do contrato, o Município aplicará multa de 20% (vinte por cento) sobre o valor do saldo contratual a executar;</w:t>
      </w:r>
    </w:p>
    <w:p w14:paraId="6CD9AE13">
      <w:pPr>
        <w:pStyle w:val="3"/>
        <w:keepNext w:val="0"/>
        <w:tabs>
          <w:tab w:val="left" w:pos="0"/>
        </w:tabs>
        <w:suppressAutoHyphens/>
        <w:spacing w:before="228"/>
        <w:rPr>
          <w:rFonts w:eastAsia="SimSun"/>
          <w:b w:val="0"/>
          <w:sz w:val="24"/>
        </w:rPr>
      </w:pPr>
      <w:r>
        <w:rPr>
          <w:rFonts w:eastAsia="SimSun"/>
          <w:b w:val="0"/>
          <w:sz w:val="24"/>
        </w:rPr>
        <w:t>(5) A penalidade de multa poderá ser cumulada com penalidade de impedimento de licitar e contratar.</w:t>
      </w:r>
    </w:p>
    <w:p w14:paraId="75F80E47">
      <w:pPr>
        <w:pStyle w:val="3"/>
        <w:keepNext w:val="0"/>
        <w:tabs>
          <w:tab w:val="left" w:pos="0"/>
        </w:tabs>
        <w:suppressAutoHyphens/>
        <w:spacing w:before="228"/>
        <w:rPr>
          <w:b w:val="0"/>
          <w:bCs/>
          <w:sz w:val="24"/>
        </w:rPr>
      </w:pPr>
      <w:r>
        <w:rPr>
          <w:b w:val="0"/>
          <w:bCs/>
          <w:sz w:val="24"/>
        </w:rPr>
        <w:t>11.3. A aplicação das sanções previstas neste contrato não exclui, em hipótese alguma, a obrigação de reparação integral do dano causado à Contratante.</w:t>
      </w:r>
    </w:p>
    <w:p w14:paraId="4848B1E7">
      <w:pPr>
        <w:pStyle w:val="3"/>
        <w:keepNext w:val="0"/>
        <w:tabs>
          <w:tab w:val="left" w:pos="0"/>
        </w:tabs>
        <w:suppressAutoHyphens/>
        <w:spacing w:before="228"/>
        <w:rPr>
          <w:b w:val="0"/>
          <w:bCs/>
          <w:sz w:val="24"/>
        </w:rPr>
      </w:pPr>
      <w:r>
        <w:rPr>
          <w:b w:val="0"/>
          <w:bCs/>
          <w:sz w:val="24"/>
        </w:rPr>
        <w:t>11.4. Todas as sanções previstas neste contrato poderão ser aplicadas cumulativamente com a multa:</w:t>
      </w:r>
    </w:p>
    <w:p w14:paraId="27DDCB5A">
      <w:pPr>
        <w:pStyle w:val="3"/>
        <w:keepNext w:val="0"/>
        <w:tabs>
          <w:tab w:val="left" w:pos="0"/>
        </w:tabs>
        <w:suppressAutoHyphens/>
        <w:spacing w:before="228"/>
        <w:rPr>
          <w:b w:val="0"/>
          <w:bCs/>
          <w:sz w:val="24"/>
        </w:rPr>
      </w:pPr>
      <w:r>
        <w:rPr>
          <w:b w:val="0"/>
          <w:bCs/>
          <w:sz w:val="24"/>
        </w:rPr>
        <w:t>11.4.1.  Antes da aplicação da multa será facultada a defesa do interessado no prazo de 15 (quinze) dias úteis, contado da data de sua intimação;</w:t>
      </w:r>
    </w:p>
    <w:p w14:paraId="02CF0CC6">
      <w:pPr>
        <w:pStyle w:val="3"/>
        <w:keepNext w:val="0"/>
        <w:tabs>
          <w:tab w:val="left" w:pos="0"/>
        </w:tabs>
        <w:suppressAutoHyphens/>
        <w:spacing w:before="228"/>
        <w:rPr>
          <w:b w:val="0"/>
          <w:bCs/>
          <w:sz w:val="24"/>
        </w:rPr>
      </w:pPr>
      <w:r>
        <w:rPr>
          <w:sz w:val="24"/>
        </w:rPr>
        <w:t>11.4.2.</w:t>
      </w:r>
      <w:r>
        <w:rPr>
          <w:b w:val="0"/>
          <w:bCs/>
          <w:sz w:val="24"/>
        </w:rPr>
        <w:t xml:space="preserve"> Se a multa aplicada e as indenizações cabíveis forem superiores ao valor do pagamento eventualmente devido pela Contratante à Contratada, além da perda desse valor, a diferença será descontada da garantia prestada, quando exigida, ou será cobrada judicialmente;</w:t>
      </w:r>
    </w:p>
    <w:p w14:paraId="5C29A992">
      <w:pPr>
        <w:pStyle w:val="3"/>
        <w:keepNext w:val="0"/>
        <w:tabs>
          <w:tab w:val="left" w:pos="0"/>
        </w:tabs>
        <w:suppressAutoHyphens/>
        <w:spacing w:before="228"/>
        <w:rPr>
          <w:b w:val="0"/>
          <w:bCs/>
          <w:sz w:val="24"/>
        </w:rPr>
      </w:pPr>
      <w:r>
        <w:rPr>
          <w:b w:val="0"/>
          <w:bCs/>
          <w:sz w:val="24"/>
        </w:rPr>
        <w:t>11.4.3. Previamente ao encaminhamento à cobrança judicial, a multa poderá ser recolhida administrativamente no prazo máximo de 10 (dez) dias, a contar da data do recebimento da comunicação enviada pela autoridade competente.</w:t>
      </w:r>
    </w:p>
    <w:p w14:paraId="455B353C">
      <w:pPr>
        <w:pStyle w:val="3"/>
        <w:keepNext w:val="0"/>
        <w:tabs>
          <w:tab w:val="left" w:pos="0"/>
        </w:tabs>
        <w:suppressAutoHyphens/>
        <w:spacing w:before="228"/>
        <w:rPr>
          <w:b w:val="0"/>
          <w:bCs/>
          <w:sz w:val="24"/>
        </w:rPr>
      </w:pPr>
      <w:r>
        <w:rPr>
          <w:b w:val="0"/>
          <w:bCs/>
          <w:sz w:val="24"/>
        </w:rPr>
        <w:t>11.5. A aplicação das sanções realizar-se-á em processo administrativo que assegure o contraditório e a ampla defesa da Contratada, observando-se o procedimento previsto no caput e parágrafos do art. 158 da Lei nº 14.133/2021, para as penalidades de impedimento de licitar e contratar e de declaração de inidoneidade para licitar ou contratar.</w:t>
      </w:r>
    </w:p>
    <w:p w14:paraId="57161E8E">
      <w:pPr>
        <w:pStyle w:val="3"/>
        <w:keepNext w:val="0"/>
        <w:tabs>
          <w:tab w:val="left" w:pos="0"/>
        </w:tabs>
        <w:suppressAutoHyphens/>
        <w:spacing w:before="228"/>
        <w:rPr>
          <w:b w:val="0"/>
          <w:bCs/>
          <w:sz w:val="24"/>
        </w:rPr>
      </w:pPr>
      <w:r>
        <w:rPr>
          <w:b w:val="0"/>
          <w:bCs/>
          <w:sz w:val="24"/>
        </w:rPr>
        <w:t>11.6. Na aplicação das sanções serão considerados:</w:t>
      </w:r>
    </w:p>
    <w:p w14:paraId="069F0CAC">
      <w:pPr>
        <w:pStyle w:val="3"/>
        <w:keepNext w:val="0"/>
        <w:tabs>
          <w:tab w:val="left" w:pos="0"/>
        </w:tabs>
        <w:suppressAutoHyphens/>
        <w:spacing w:before="228"/>
        <w:rPr>
          <w:b w:val="0"/>
          <w:bCs/>
          <w:sz w:val="24"/>
        </w:rPr>
      </w:pPr>
      <w:r>
        <w:rPr>
          <w:b w:val="0"/>
          <w:bCs/>
          <w:sz w:val="24"/>
        </w:rPr>
        <w:t>a) A natureza e a gravidade da infração cometida;</w:t>
      </w:r>
    </w:p>
    <w:p w14:paraId="1EB5E938">
      <w:pPr>
        <w:pStyle w:val="3"/>
        <w:keepNext w:val="0"/>
        <w:tabs>
          <w:tab w:val="left" w:pos="0"/>
        </w:tabs>
        <w:suppressAutoHyphens/>
        <w:spacing w:before="228"/>
        <w:rPr>
          <w:b w:val="0"/>
          <w:bCs/>
          <w:sz w:val="24"/>
        </w:rPr>
      </w:pPr>
      <w:r>
        <w:rPr>
          <w:b w:val="0"/>
          <w:bCs/>
          <w:sz w:val="24"/>
        </w:rPr>
        <w:t>b) As peculiaridades do caso concreto;</w:t>
      </w:r>
    </w:p>
    <w:p w14:paraId="43C0CECD">
      <w:pPr>
        <w:pStyle w:val="3"/>
        <w:keepNext w:val="0"/>
        <w:tabs>
          <w:tab w:val="left" w:pos="0"/>
        </w:tabs>
        <w:suppressAutoHyphens/>
        <w:spacing w:before="228"/>
        <w:rPr>
          <w:b w:val="0"/>
          <w:bCs/>
          <w:sz w:val="24"/>
        </w:rPr>
      </w:pPr>
      <w:r>
        <w:rPr>
          <w:b w:val="0"/>
          <w:bCs/>
          <w:sz w:val="24"/>
        </w:rPr>
        <w:t>c) As circunstâncias agravantes ou atenuantes;</w:t>
      </w:r>
    </w:p>
    <w:p w14:paraId="56CA76EC">
      <w:pPr>
        <w:pStyle w:val="3"/>
        <w:keepNext w:val="0"/>
        <w:tabs>
          <w:tab w:val="left" w:pos="0"/>
        </w:tabs>
        <w:suppressAutoHyphens/>
        <w:spacing w:before="228"/>
        <w:rPr>
          <w:b w:val="0"/>
          <w:bCs/>
          <w:sz w:val="24"/>
        </w:rPr>
      </w:pPr>
      <w:r>
        <w:rPr>
          <w:b w:val="0"/>
          <w:bCs/>
          <w:sz w:val="24"/>
        </w:rPr>
        <w:t>d) Os danos que dela provierem para a Contratante;</w:t>
      </w:r>
    </w:p>
    <w:p w14:paraId="30411D84">
      <w:pPr>
        <w:pStyle w:val="3"/>
        <w:keepNext w:val="0"/>
        <w:tabs>
          <w:tab w:val="left" w:pos="0"/>
        </w:tabs>
        <w:suppressAutoHyphens/>
        <w:spacing w:before="216"/>
        <w:rPr>
          <w:b w:val="0"/>
          <w:bCs/>
          <w:sz w:val="24"/>
        </w:rPr>
      </w:pPr>
      <w:r>
        <w:rPr>
          <w:b w:val="0"/>
          <w:bCs/>
          <w:sz w:val="24"/>
        </w:rPr>
        <w:t>e) A implantação ou o aperfeiçoamento de programa de integridade, conforme normas e orientações dos órgãos de controle.</w:t>
      </w:r>
    </w:p>
    <w:p w14:paraId="4D162C5D">
      <w:pPr>
        <w:pStyle w:val="3"/>
        <w:keepNext w:val="0"/>
        <w:tabs>
          <w:tab w:val="left" w:pos="0"/>
        </w:tabs>
        <w:suppressAutoHyphens/>
        <w:spacing w:before="216"/>
        <w:rPr>
          <w:b w:val="0"/>
          <w:bCs/>
          <w:sz w:val="24"/>
        </w:rPr>
      </w:pPr>
      <w:r>
        <w:rPr>
          <w:sz w:val="24"/>
        </w:rPr>
        <w:t>11.7.</w:t>
      </w:r>
      <w:r>
        <w:rPr>
          <w:b w:val="0"/>
          <w:bCs/>
          <w:sz w:val="24"/>
        </w:rPr>
        <w:t xml:space="preserve">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w:t>
      </w:r>
    </w:p>
    <w:p w14:paraId="66B0DCB3">
      <w:pPr>
        <w:pStyle w:val="3"/>
        <w:keepNext w:val="0"/>
        <w:tabs>
          <w:tab w:val="left" w:pos="0"/>
        </w:tabs>
        <w:suppressAutoHyphens/>
        <w:spacing w:before="216"/>
        <w:rPr>
          <w:b w:val="0"/>
          <w:bCs/>
          <w:sz w:val="24"/>
        </w:rPr>
      </w:pPr>
      <w:r>
        <w:rPr>
          <w:b w:val="0"/>
          <w:bCs/>
          <w:sz w:val="24"/>
        </w:rPr>
        <w:t>11.8.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14:paraId="2A0FB4F7">
      <w:pPr>
        <w:pStyle w:val="3"/>
        <w:keepNext w:val="0"/>
        <w:tabs>
          <w:tab w:val="left" w:pos="0"/>
        </w:tabs>
        <w:suppressAutoHyphens/>
        <w:spacing w:before="216"/>
        <w:rPr>
          <w:b w:val="0"/>
          <w:bCs/>
          <w:sz w:val="24"/>
        </w:rPr>
      </w:pPr>
      <w:r>
        <w:rPr>
          <w:b w:val="0"/>
          <w:bCs/>
          <w:sz w:val="24"/>
        </w:rPr>
        <w:t xml:space="preserve">11.9. A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379E3DD3">
      <w:pPr>
        <w:pStyle w:val="3"/>
        <w:keepNext w:val="0"/>
        <w:tabs>
          <w:tab w:val="left" w:pos="0"/>
        </w:tabs>
        <w:suppressAutoHyphens/>
        <w:spacing w:before="216"/>
        <w:rPr>
          <w:b w:val="0"/>
          <w:bCs/>
          <w:sz w:val="24"/>
        </w:rPr>
      </w:pPr>
      <w:r>
        <w:rPr>
          <w:b w:val="0"/>
          <w:bCs/>
          <w:sz w:val="24"/>
        </w:rPr>
        <w:t>11.10. As sanções de impedimento de licitar e contratar e declaração de inidoneidade para licitar ou contratar são passíveis de reabilitação na forma do art. 163 da Lei nº 14.133/2021.</w:t>
      </w:r>
    </w:p>
    <w:p w14:paraId="1DA7F6C1">
      <w:pPr>
        <w:pStyle w:val="3"/>
        <w:keepNext w:val="0"/>
        <w:tabs>
          <w:tab w:val="left" w:pos="0"/>
        </w:tabs>
        <w:suppressAutoHyphens/>
        <w:spacing w:before="240"/>
        <w:rPr>
          <w:b w:val="0"/>
          <w:bCs/>
          <w:sz w:val="24"/>
        </w:rPr>
      </w:pPr>
      <w:r>
        <w:rPr>
          <w:b w:val="0"/>
          <w:bCs/>
          <w:sz w:val="24"/>
        </w:rPr>
        <w:t xml:space="preserve">11.11.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p w14:paraId="4FB21AF6">
      <w:pPr>
        <w:pStyle w:val="3"/>
        <w:keepNext w:val="0"/>
        <w:tabs>
          <w:tab w:val="left" w:pos="0"/>
        </w:tabs>
        <w:suppressAutoHyphens/>
        <w:spacing w:before="240"/>
        <w:rPr>
          <w:sz w:val="24"/>
        </w:rPr>
      </w:pPr>
      <w:r>
        <w:rPr>
          <w:sz w:val="24"/>
          <w:u w:val="single"/>
        </w:rPr>
        <w:t>CLÁUSULA DÉCIMA SEGUNDA</w:t>
      </w:r>
      <w:r>
        <w:rPr>
          <w:sz w:val="24"/>
        </w:rPr>
        <w:t xml:space="preserve"> - DA EXTINÇÃO CONTRATUAL</w:t>
      </w:r>
    </w:p>
    <w:p w14:paraId="0E1117F9">
      <w:pPr>
        <w:pStyle w:val="32"/>
        <w:widowControl w:val="0"/>
        <w:suppressAutoHyphens/>
        <w:spacing w:before="240" w:beforeAutospacing="0" w:afterAutospacing="0"/>
        <w:jc w:val="both"/>
        <w:rPr>
          <w:rFonts w:ascii="Arial" w:hAnsi="Arial" w:eastAsia="Calibri" w:cs="Arial"/>
          <w:color w:val="000000"/>
        </w:rPr>
      </w:pPr>
      <w:r>
        <w:rPr>
          <w:rFonts w:ascii="Arial" w:hAnsi="Arial" w:eastAsia="Calibri" w:cs="Arial"/>
          <w:color w:val="000000"/>
        </w:rPr>
        <w:t>12.4. O contrato poderá ser extinto antes de cumpridas as obrigações nele estipuladas, ou antes do prazo nele fixado, por algum dos motivos previstos no artigo 137 da Lei nº 14.133/2021, bem como amigavelmente, assegurados o contraditório e a ampla defesa.</w:t>
      </w:r>
    </w:p>
    <w:p w14:paraId="40D15B7D">
      <w:pPr>
        <w:pStyle w:val="32"/>
        <w:widowControl w:val="0"/>
        <w:suppressAutoHyphens/>
        <w:spacing w:before="248" w:beforeAutospacing="0" w:afterAutospacing="0"/>
        <w:jc w:val="both"/>
        <w:rPr>
          <w:rFonts w:ascii="Arial" w:hAnsi="Arial" w:eastAsia="Calibri" w:cs="Arial"/>
          <w:color w:val="000000"/>
        </w:rPr>
      </w:pPr>
      <w:r>
        <w:rPr>
          <w:rFonts w:ascii="Arial" w:hAnsi="Arial" w:eastAsia="Calibri" w:cs="Arial"/>
          <w:color w:val="000000"/>
        </w:rPr>
        <w:t>12.5. Nesta hipótese, aplicam-se também os artigos 138 e 139 da mesma Lei.</w:t>
      </w:r>
    </w:p>
    <w:p w14:paraId="3AAF8E72">
      <w:pPr>
        <w:pStyle w:val="32"/>
        <w:widowControl w:val="0"/>
        <w:suppressAutoHyphens/>
        <w:spacing w:before="248" w:beforeAutospacing="0" w:afterAutospacing="0"/>
        <w:jc w:val="both"/>
        <w:rPr>
          <w:rFonts w:ascii="Arial" w:hAnsi="Arial" w:eastAsia="Calibri" w:cs="Arial"/>
          <w:color w:val="000000"/>
        </w:rPr>
      </w:pPr>
      <w:r>
        <w:rPr>
          <w:rFonts w:ascii="Arial" w:hAnsi="Arial" w:eastAsia="Calibri" w:cs="Arial"/>
          <w:color w:val="000000"/>
        </w:rPr>
        <w:t>12.6. A alteração social ou a modificação da finalidade ou da estrutura da empresa não ensejará a extinção se não restringir sua capacidade de concluir o contrato.</w:t>
      </w:r>
    </w:p>
    <w:p w14:paraId="7BF8828D">
      <w:pPr>
        <w:pStyle w:val="32"/>
        <w:widowControl w:val="0"/>
        <w:suppressAutoHyphens/>
        <w:spacing w:before="248" w:beforeAutospacing="0" w:afterAutospacing="0"/>
        <w:jc w:val="both"/>
        <w:rPr>
          <w:rFonts w:ascii="Arial" w:hAnsi="Arial" w:eastAsia="Calibri" w:cs="Arial"/>
          <w:color w:val="000000"/>
        </w:rPr>
      </w:pPr>
      <w:r>
        <w:rPr>
          <w:rFonts w:ascii="Arial" w:hAnsi="Arial" w:eastAsia="Calibri" w:cs="Arial"/>
          <w:color w:val="000000"/>
        </w:rPr>
        <w:t>12.7. Se a operação implicar mudança da pessoa jurídica contratada, deverá ser formalizado termo aditivo para alteração subjetiva.</w:t>
      </w:r>
    </w:p>
    <w:p w14:paraId="07B564F2">
      <w:pPr>
        <w:pStyle w:val="32"/>
        <w:widowControl w:val="0"/>
        <w:suppressAutoHyphens/>
        <w:spacing w:before="248" w:beforeAutospacing="0" w:afterAutospacing="0"/>
        <w:jc w:val="both"/>
        <w:rPr>
          <w:rFonts w:ascii="Arial" w:hAnsi="Arial" w:eastAsia="Calibri" w:cs="Arial"/>
          <w:color w:val="000000"/>
        </w:rPr>
      </w:pPr>
      <w:r>
        <w:rPr>
          <w:rFonts w:ascii="Arial" w:hAnsi="Arial" w:eastAsia="Calibri" w:cs="Arial"/>
          <w:color w:val="000000"/>
        </w:rPr>
        <w:t>12.8. O termo de extinção, sempre que possível, será precedido:</w:t>
      </w:r>
    </w:p>
    <w:p w14:paraId="54EE45FE">
      <w:pPr>
        <w:pStyle w:val="32"/>
        <w:widowControl w:val="0"/>
        <w:suppressAutoHyphens/>
        <w:spacing w:before="248" w:beforeAutospacing="0" w:afterAutospacing="0"/>
        <w:jc w:val="both"/>
        <w:rPr>
          <w:rFonts w:ascii="Arial" w:hAnsi="Arial" w:eastAsia="Calibri" w:cs="Arial"/>
          <w:color w:val="000000"/>
        </w:rPr>
      </w:pPr>
      <w:r>
        <w:rPr>
          <w:rFonts w:ascii="Arial" w:hAnsi="Arial" w:eastAsia="Calibri" w:cs="Arial"/>
          <w:color w:val="000000"/>
        </w:rPr>
        <w:t>12.8.1. Do balanço dos eventos contratuais já cumpridos ou parcialmente cumpridos;</w:t>
      </w:r>
    </w:p>
    <w:p w14:paraId="5400164F">
      <w:pPr>
        <w:pStyle w:val="32"/>
        <w:widowControl w:val="0"/>
        <w:suppressAutoHyphens/>
        <w:spacing w:before="248" w:beforeAutospacing="0" w:after="0" w:afterAutospacing="0"/>
        <w:jc w:val="both"/>
        <w:rPr>
          <w:rFonts w:ascii="Arial" w:hAnsi="Arial" w:eastAsia="Calibri" w:cs="Arial"/>
          <w:color w:val="000000"/>
        </w:rPr>
      </w:pPr>
      <w:r>
        <w:rPr>
          <w:rFonts w:ascii="Arial" w:hAnsi="Arial" w:eastAsia="Calibri" w:cs="Arial"/>
          <w:color w:val="000000"/>
        </w:rPr>
        <w:t>12.8.2. Da relação dos pagamentos já efetuados e ainda devidos;</w:t>
      </w:r>
    </w:p>
    <w:p w14:paraId="2264CA44">
      <w:pPr>
        <w:pStyle w:val="32"/>
        <w:widowControl w:val="0"/>
        <w:suppressAutoHyphens/>
        <w:spacing w:before="248" w:beforeAutospacing="0" w:after="0" w:afterAutospacing="0"/>
        <w:jc w:val="both"/>
        <w:rPr>
          <w:rFonts w:ascii="Arial" w:hAnsi="Arial" w:eastAsia="Calibri" w:cs="Arial"/>
          <w:color w:val="000000"/>
        </w:rPr>
      </w:pPr>
      <w:r>
        <w:rPr>
          <w:rFonts w:ascii="Arial" w:hAnsi="Arial" w:eastAsia="Calibri" w:cs="Arial"/>
          <w:color w:val="000000"/>
        </w:rPr>
        <w:t>12.8.3. Das indenizações e multas.</w:t>
      </w:r>
    </w:p>
    <w:p w14:paraId="0FB045F5">
      <w:pPr>
        <w:pStyle w:val="32"/>
        <w:widowControl w:val="0"/>
        <w:suppressAutoHyphens/>
        <w:spacing w:before="248" w:beforeAutospacing="0" w:after="0" w:afterAutospacing="0"/>
        <w:jc w:val="both"/>
        <w:rPr>
          <w:rFonts w:ascii="Arial" w:hAnsi="Arial" w:eastAsia="Calibri" w:cs="Arial"/>
          <w:color w:val="000000"/>
        </w:rPr>
      </w:pPr>
      <w:r>
        <w:rPr>
          <w:rFonts w:ascii="Arial" w:hAnsi="Arial" w:eastAsia="Calibri" w:cs="Arial"/>
          <w:color w:val="000000"/>
        </w:rPr>
        <w:t>12.9. A extinção do contrato não configura óbice para o reconhecimento do desequilíbrio econômico-financeiro, hipótese em que será concedida indenização por meio de termo indenizatório.</w:t>
      </w:r>
    </w:p>
    <w:p w14:paraId="787884C5">
      <w:pPr>
        <w:pStyle w:val="32"/>
        <w:widowControl w:val="0"/>
        <w:suppressAutoHyphens/>
        <w:spacing w:before="248" w:beforeAutospacing="0" w:after="0" w:afterAutospacing="0"/>
        <w:jc w:val="both"/>
        <w:rPr>
          <w:rFonts w:ascii="Arial" w:hAnsi="Arial" w:eastAsia="Calibri" w:cs="Arial"/>
          <w:color w:val="000000"/>
        </w:rPr>
      </w:pPr>
      <w:r>
        <w:rPr>
          <w:rFonts w:ascii="Arial" w:hAnsi="Arial" w:eastAsia="Calibri" w:cs="Arial"/>
          <w:color w:val="000000"/>
        </w:rPr>
        <w:t>12.10.</w:t>
      </w:r>
      <w:r>
        <w:rPr>
          <w:rFonts w:ascii="Arial" w:hAnsi="Arial" w:eastAsia="Calibri" w:cs="Arial"/>
          <w:color w:val="000000"/>
        </w:rPr>
        <w:tab/>
      </w:r>
      <w:r>
        <w:rPr>
          <w:rFonts w:ascii="Arial" w:hAnsi="Arial" w:eastAsia="Calibri" w:cs="Arial"/>
          <w:color w:val="000000"/>
        </w:rPr>
        <w:t>A Contratante poderá ainda:</w:t>
      </w:r>
    </w:p>
    <w:p w14:paraId="428A5F52">
      <w:pPr>
        <w:pStyle w:val="32"/>
        <w:widowControl w:val="0"/>
        <w:suppressAutoHyphens/>
        <w:spacing w:before="248" w:beforeAutospacing="0" w:after="0" w:afterAutospacing="0"/>
        <w:jc w:val="both"/>
        <w:rPr>
          <w:rFonts w:ascii="Arial" w:hAnsi="Arial" w:eastAsia="Calibri" w:cs="Arial"/>
          <w:color w:val="000000"/>
        </w:rPr>
      </w:pPr>
      <w:r>
        <w:rPr>
          <w:rFonts w:ascii="Arial" w:hAnsi="Arial" w:eastAsia="Calibri" w:cs="Arial"/>
          <w:b/>
          <w:bCs/>
          <w:color w:val="000000"/>
        </w:rPr>
        <w:t>12.10.1.</w:t>
      </w:r>
      <w:r>
        <w:rPr>
          <w:rFonts w:ascii="Arial" w:hAnsi="Arial" w:eastAsia="Calibri" w:cs="Arial"/>
          <w:color w:val="000000"/>
        </w:rPr>
        <w:t xml:space="preserve"> Nos casos de obrigação de pagamento de multa pela Contratada, reter a garantia, se exigida, a ser executada, conforme legislação que rege a matéria; e</w:t>
      </w:r>
    </w:p>
    <w:p w14:paraId="51779A0A">
      <w:pPr>
        <w:pStyle w:val="32"/>
        <w:widowControl w:val="0"/>
        <w:suppressAutoHyphens/>
        <w:spacing w:before="248" w:beforeAutospacing="0" w:after="0" w:afterAutospacing="0"/>
        <w:jc w:val="both"/>
        <w:rPr>
          <w:rFonts w:ascii="Arial" w:hAnsi="Arial" w:eastAsia="Calibri" w:cs="Arial"/>
          <w:color w:val="000000"/>
        </w:rPr>
      </w:pPr>
      <w:r>
        <w:rPr>
          <w:rFonts w:ascii="Arial" w:hAnsi="Arial" w:eastAsia="Calibri" w:cs="Arial"/>
          <w:color w:val="000000"/>
        </w:rPr>
        <w:t>12.10.2. Nos casos em que houver necessidade de ressarcimento de prejuízos causados à Administração, nos termos do inciso IV do art. 139 da Lei n.º 14.133/2021, reter os eventuais créditos existentes em favor da Contratada decorrentes do contrato.</w:t>
      </w:r>
    </w:p>
    <w:p w14:paraId="54B29A1A">
      <w:pPr>
        <w:pStyle w:val="32"/>
        <w:widowControl w:val="0"/>
        <w:suppressAutoHyphens/>
        <w:spacing w:before="248" w:beforeAutospacing="0" w:after="0" w:afterAutospacing="0"/>
        <w:jc w:val="both"/>
        <w:rPr>
          <w:rFonts w:ascii="Arial" w:hAnsi="Arial" w:cs="Arial" w:eastAsiaTheme="minorEastAsia"/>
          <w:color w:val="000000"/>
        </w:rPr>
      </w:pPr>
      <w:r>
        <w:rPr>
          <w:rFonts w:ascii="Arial" w:hAnsi="Arial" w:eastAsia="Calibri" w:cs="Arial"/>
          <w:color w:val="000000"/>
        </w:rPr>
        <w:t>12.11.</w:t>
      </w:r>
      <w:r>
        <w:rPr>
          <w:rFonts w:ascii="Arial" w:hAnsi="Arial" w:eastAsia="Calibri" w:cs="Arial"/>
          <w:color w:val="000000"/>
        </w:rPr>
        <w:tab/>
      </w:r>
      <w:r>
        <w:rPr>
          <w:rFonts w:ascii="Arial" w:hAnsi="Arial" w:eastAsia="Calibri" w:cs="Arial"/>
          <w:color w:val="000000"/>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62CEA957">
      <w:pPr>
        <w:pStyle w:val="32"/>
        <w:widowControl w:val="0"/>
        <w:suppressAutoHyphens/>
        <w:spacing w:before="248" w:beforeAutospacing="0" w:after="0" w:afterAutospacing="0"/>
        <w:jc w:val="both"/>
        <w:rPr>
          <w:rFonts w:ascii="Arial" w:hAnsi="Arial" w:cs="Arial"/>
          <w:b/>
          <w:bCs/>
          <w:color w:val="000000"/>
        </w:rPr>
      </w:pPr>
      <w:r>
        <w:rPr>
          <w:rFonts w:ascii="Arial" w:hAnsi="Arial" w:cs="Arial"/>
          <w:b/>
          <w:bCs/>
          <w:color w:val="000000"/>
          <w:u w:val="single"/>
        </w:rPr>
        <w:t>CLÁUSULA DÉCIMA TERCEIRA</w:t>
      </w:r>
      <w:r>
        <w:rPr>
          <w:rFonts w:ascii="Arial" w:hAnsi="Arial" w:cs="Arial"/>
          <w:b/>
          <w:bCs/>
          <w:color w:val="000000"/>
        </w:rPr>
        <w:t xml:space="preserve"> - DOTAÇÃO ORÇAMENTÁRIA</w:t>
      </w:r>
    </w:p>
    <w:p w14:paraId="2D435CE7">
      <w:pPr>
        <w:pStyle w:val="32"/>
        <w:widowControl w:val="0"/>
        <w:suppressAutoHyphens/>
        <w:spacing w:before="248" w:beforeAutospacing="0" w:after="0" w:afterAutospacing="0"/>
        <w:jc w:val="both"/>
        <w:rPr>
          <w:rFonts w:ascii="Arial" w:hAnsi="Arial"/>
        </w:rPr>
      </w:pPr>
      <w:r>
        <w:rPr>
          <w:rFonts w:ascii="Arial" w:hAnsi="Arial" w:cs="Arial"/>
        </w:rPr>
        <w:t xml:space="preserve">13.1. </w:t>
      </w:r>
      <w:r>
        <w:rPr>
          <w:rFonts w:ascii="Arial" w:hAnsi="Arial"/>
        </w:rPr>
        <w:t>As despesas decorrentes da contratação correrão por conta de dotação próprio, recurso federal e recurso estadual, relativo ao exercício financeiro de 2025, na classificação orçamentária abaixo relacionada.</w:t>
      </w:r>
    </w:p>
    <w:p w14:paraId="0C4FCBC9">
      <w:pPr>
        <w:pStyle w:val="32"/>
        <w:widowControl w:val="0"/>
        <w:suppressAutoHyphens/>
        <w:spacing w:before="0" w:beforeAutospacing="0" w:after="0" w:afterAutospacing="0"/>
        <w:jc w:val="both"/>
        <w:rPr>
          <w:rFonts w:ascii="Arial" w:hAnsi="Arial" w:cs="Arial"/>
        </w:rPr>
      </w:pPr>
    </w:p>
    <w:tbl>
      <w:tblPr>
        <w:tblStyle w:val="12"/>
        <w:tblW w:w="0" w:type="auto"/>
        <w:jc w:val="center"/>
        <w:tblLayout w:type="fixed"/>
        <w:tblCellMar>
          <w:top w:w="0" w:type="dxa"/>
          <w:left w:w="70" w:type="dxa"/>
          <w:bottom w:w="0" w:type="dxa"/>
          <w:right w:w="70" w:type="dxa"/>
        </w:tblCellMar>
      </w:tblPr>
      <w:tblGrid>
        <w:gridCol w:w="2142"/>
        <w:gridCol w:w="3527"/>
      </w:tblGrid>
      <w:tr w14:paraId="2F2DFD95">
        <w:tblPrEx>
          <w:tblCellMar>
            <w:top w:w="0" w:type="dxa"/>
            <w:left w:w="70" w:type="dxa"/>
            <w:bottom w:w="0" w:type="dxa"/>
            <w:right w:w="70" w:type="dxa"/>
          </w:tblCellMar>
        </w:tblPrEx>
        <w:trPr>
          <w:jc w:val="center"/>
        </w:trPr>
        <w:tc>
          <w:tcPr>
            <w:tcW w:w="2142" w:type="dxa"/>
            <w:tcBorders>
              <w:top w:val="single" w:color="000000" w:sz="0" w:space="0"/>
              <w:left w:val="single" w:color="000000" w:sz="0" w:space="0"/>
              <w:bottom w:val="single" w:color="auto" w:sz="4" w:space="0"/>
            </w:tcBorders>
            <w:shd w:val="clear" w:color="auto" w:fill="auto"/>
          </w:tcPr>
          <w:p w14:paraId="6C498488">
            <w:pPr>
              <w:snapToGrid w:val="0"/>
              <w:ind w:left="142"/>
              <w:jc w:val="center"/>
              <w:rPr>
                <w:rFonts w:ascii="Arial" w:hAnsi="Arial"/>
                <w:b/>
              </w:rPr>
            </w:pPr>
            <w:r>
              <w:rPr>
                <w:rFonts w:ascii="Arial" w:hAnsi="Arial"/>
                <w:b/>
              </w:rPr>
              <w:t>CAT. ECON.</w:t>
            </w:r>
          </w:p>
        </w:tc>
        <w:tc>
          <w:tcPr>
            <w:tcW w:w="3527" w:type="dxa"/>
            <w:tcBorders>
              <w:top w:val="single" w:color="000000" w:sz="0" w:space="0"/>
              <w:left w:val="single" w:color="000000" w:sz="0" w:space="0"/>
              <w:bottom w:val="single" w:color="auto" w:sz="4" w:space="0"/>
              <w:right w:val="single" w:color="000000" w:sz="0" w:space="0"/>
            </w:tcBorders>
            <w:shd w:val="clear" w:color="auto" w:fill="auto"/>
          </w:tcPr>
          <w:p w14:paraId="5B6E3D2E">
            <w:pPr>
              <w:snapToGrid w:val="0"/>
              <w:ind w:left="142"/>
              <w:jc w:val="center"/>
              <w:rPr>
                <w:rFonts w:ascii="Arial" w:hAnsi="Arial"/>
                <w:b/>
              </w:rPr>
            </w:pPr>
            <w:r>
              <w:rPr>
                <w:rFonts w:ascii="Arial" w:hAnsi="Arial"/>
                <w:b/>
              </w:rPr>
              <w:t>FUNCIONAL PROGR.</w:t>
            </w:r>
          </w:p>
        </w:tc>
      </w:tr>
      <w:tr w14:paraId="5DD404F7">
        <w:tblPrEx>
          <w:tblCellMar>
            <w:top w:w="0" w:type="dxa"/>
            <w:left w:w="70" w:type="dxa"/>
            <w:bottom w:w="0" w:type="dxa"/>
            <w:right w:w="70" w:type="dxa"/>
          </w:tblCellMar>
        </w:tblPrEx>
        <w:trPr>
          <w:trHeight w:val="226" w:hRule="atLeast"/>
          <w:jc w:val="center"/>
        </w:trPr>
        <w:tc>
          <w:tcPr>
            <w:tcW w:w="2142" w:type="dxa"/>
            <w:tcBorders>
              <w:top w:val="single" w:color="auto" w:sz="4" w:space="0"/>
              <w:left w:val="single" w:color="auto" w:sz="4" w:space="0"/>
              <w:bottom w:val="single" w:color="auto" w:sz="4" w:space="0"/>
              <w:right w:val="single" w:color="auto" w:sz="4" w:space="0"/>
            </w:tcBorders>
            <w:shd w:val="clear" w:color="auto" w:fill="auto"/>
          </w:tcPr>
          <w:p w14:paraId="1265F7E0">
            <w:pPr>
              <w:snapToGrid w:val="0"/>
              <w:ind w:left="142"/>
              <w:jc w:val="center"/>
              <w:rPr>
                <w:rFonts w:ascii="Arial" w:hAnsi="Arial"/>
                <w:b/>
              </w:rPr>
            </w:pPr>
            <w:r>
              <w:rPr>
                <w:rFonts w:ascii="Arial" w:hAnsi="Arial"/>
                <w:b/>
              </w:rPr>
              <w:t>3.3.90.30.00</w:t>
            </w:r>
          </w:p>
        </w:tc>
        <w:tc>
          <w:tcPr>
            <w:tcW w:w="3527" w:type="dxa"/>
            <w:tcBorders>
              <w:top w:val="single" w:color="auto" w:sz="4" w:space="0"/>
              <w:left w:val="single" w:color="auto" w:sz="4" w:space="0"/>
              <w:bottom w:val="single" w:color="auto" w:sz="4" w:space="0"/>
              <w:right w:val="single" w:color="auto" w:sz="4" w:space="0"/>
            </w:tcBorders>
            <w:shd w:val="clear" w:color="auto" w:fill="auto"/>
          </w:tcPr>
          <w:p w14:paraId="6CE30F6F">
            <w:pPr>
              <w:snapToGrid w:val="0"/>
              <w:ind w:left="142"/>
              <w:jc w:val="center"/>
              <w:rPr>
                <w:rFonts w:ascii="Arial" w:hAnsi="Arial"/>
                <w:b/>
              </w:rPr>
            </w:pPr>
            <w:r>
              <w:rPr>
                <w:rFonts w:ascii="Arial" w:hAnsi="Arial"/>
                <w:b/>
              </w:rPr>
              <w:t>10.305.0050.2.520</w:t>
            </w:r>
          </w:p>
        </w:tc>
      </w:tr>
      <w:tr w14:paraId="7213B634">
        <w:tblPrEx>
          <w:tblCellMar>
            <w:top w:w="0" w:type="dxa"/>
            <w:left w:w="70" w:type="dxa"/>
            <w:bottom w:w="0" w:type="dxa"/>
            <w:right w:w="70" w:type="dxa"/>
          </w:tblCellMar>
        </w:tblPrEx>
        <w:trPr>
          <w:trHeight w:val="226" w:hRule="atLeast"/>
          <w:jc w:val="center"/>
        </w:trPr>
        <w:tc>
          <w:tcPr>
            <w:tcW w:w="2142" w:type="dxa"/>
            <w:tcBorders>
              <w:top w:val="single" w:color="auto" w:sz="4" w:space="0"/>
              <w:left w:val="single" w:color="auto" w:sz="4" w:space="0"/>
              <w:bottom w:val="single" w:color="auto" w:sz="4" w:space="0"/>
              <w:right w:val="single" w:color="auto" w:sz="4" w:space="0"/>
            </w:tcBorders>
            <w:shd w:val="clear" w:color="auto" w:fill="auto"/>
          </w:tcPr>
          <w:p w14:paraId="29CF6A73">
            <w:pPr>
              <w:snapToGrid w:val="0"/>
              <w:ind w:left="142"/>
              <w:jc w:val="center"/>
              <w:rPr>
                <w:rFonts w:ascii="Arial" w:hAnsi="Arial"/>
                <w:b/>
              </w:rPr>
            </w:pPr>
            <w:r>
              <w:rPr>
                <w:rFonts w:ascii="Arial" w:hAnsi="Arial"/>
                <w:b/>
              </w:rPr>
              <w:t>3.3.90.30.00</w:t>
            </w:r>
          </w:p>
        </w:tc>
        <w:tc>
          <w:tcPr>
            <w:tcW w:w="3527" w:type="dxa"/>
            <w:tcBorders>
              <w:top w:val="single" w:color="auto" w:sz="4" w:space="0"/>
              <w:left w:val="single" w:color="auto" w:sz="4" w:space="0"/>
              <w:bottom w:val="single" w:color="auto" w:sz="4" w:space="0"/>
              <w:right w:val="single" w:color="auto" w:sz="4" w:space="0"/>
            </w:tcBorders>
            <w:shd w:val="clear" w:color="auto" w:fill="auto"/>
          </w:tcPr>
          <w:p w14:paraId="153374C7">
            <w:pPr>
              <w:snapToGrid w:val="0"/>
              <w:ind w:left="142"/>
              <w:jc w:val="center"/>
              <w:rPr>
                <w:rFonts w:ascii="Arial" w:hAnsi="Arial"/>
                <w:b/>
              </w:rPr>
            </w:pPr>
            <w:r>
              <w:rPr>
                <w:rFonts w:ascii="Arial" w:hAnsi="Arial"/>
                <w:b/>
              </w:rPr>
              <w:t>10.305.0050.2.521</w:t>
            </w:r>
          </w:p>
        </w:tc>
      </w:tr>
      <w:tr w14:paraId="75091267">
        <w:tblPrEx>
          <w:tblCellMar>
            <w:top w:w="0" w:type="dxa"/>
            <w:left w:w="70" w:type="dxa"/>
            <w:bottom w:w="0" w:type="dxa"/>
            <w:right w:w="70" w:type="dxa"/>
          </w:tblCellMar>
        </w:tblPrEx>
        <w:trPr>
          <w:trHeight w:val="226" w:hRule="atLeast"/>
          <w:jc w:val="center"/>
        </w:trPr>
        <w:tc>
          <w:tcPr>
            <w:tcW w:w="2142" w:type="dxa"/>
            <w:tcBorders>
              <w:top w:val="single" w:color="auto" w:sz="4" w:space="0"/>
              <w:left w:val="single" w:color="auto" w:sz="4" w:space="0"/>
              <w:bottom w:val="single" w:color="auto" w:sz="4" w:space="0"/>
              <w:right w:val="single" w:color="auto" w:sz="4" w:space="0"/>
            </w:tcBorders>
            <w:shd w:val="clear" w:color="auto" w:fill="auto"/>
          </w:tcPr>
          <w:p w14:paraId="49ADAA0A">
            <w:pPr>
              <w:snapToGrid w:val="0"/>
              <w:ind w:left="142"/>
              <w:jc w:val="center"/>
              <w:rPr>
                <w:rFonts w:ascii="Arial" w:hAnsi="Arial"/>
                <w:b/>
              </w:rPr>
            </w:pPr>
            <w:r>
              <w:rPr>
                <w:rFonts w:ascii="Arial" w:hAnsi="Arial"/>
                <w:b/>
              </w:rPr>
              <w:t>3.3.90.30.00</w:t>
            </w:r>
          </w:p>
        </w:tc>
        <w:tc>
          <w:tcPr>
            <w:tcW w:w="3527" w:type="dxa"/>
            <w:tcBorders>
              <w:top w:val="single" w:color="auto" w:sz="4" w:space="0"/>
              <w:left w:val="single" w:color="auto" w:sz="4" w:space="0"/>
              <w:bottom w:val="single" w:color="auto" w:sz="4" w:space="0"/>
              <w:right w:val="single" w:color="auto" w:sz="4" w:space="0"/>
            </w:tcBorders>
            <w:shd w:val="clear" w:color="auto" w:fill="auto"/>
          </w:tcPr>
          <w:p w14:paraId="26611255">
            <w:pPr>
              <w:snapToGrid w:val="0"/>
              <w:ind w:left="142"/>
              <w:jc w:val="center"/>
              <w:rPr>
                <w:rFonts w:ascii="Arial" w:hAnsi="Arial"/>
                <w:b/>
              </w:rPr>
            </w:pPr>
            <w:r>
              <w:rPr>
                <w:rFonts w:ascii="Arial" w:hAnsi="Arial"/>
                <w:b/>
              </w:rPr>
              <w:t>10.302.0050.2.517</w:t>
            </w:r>
          </w:p>
        </w:tc>
      </w:tr>
      <w:tr w14:paraId="7110B91F">
        <w:tblPrEx>
          <w:tblCellMar>
            <w:top w:w="0" w:type="dxa"/>
            <w:left w:w="70" w:type="dxa"/>
            <w:bottom w:w="0" w:type="dxa"/>
            <w:right w:w="70" w:type="dxa"/>
          </w:tblCellMar>
        </w:tblPrEx>
        <w:trPr>
          <w:trHeight w:val="226" w:hRule="atLeast"/>
          <w:jc w:val="center"/>
        </w:trPr>
        <w:tc>
          <w:tcPr>
            <w:tcW w:w="2142" w:type="dxa"/>
            <w:tcBorders>
              <w:top w:val="single" w:color="auto" w:sz="4" w:space="0"/>
              <w:left w:val="single" w:color="auto" w:sz="4" w:space="0"/>
              <w:bottom w:val="single" w:color="auto" w:sz="4" w:space="0"/>
              <w:right w:val="single" w:color="auto" w:sz="4" w:space="0"/>
            </w:tcBorders>
            <w:shd w:val="clear" w:color="auto" w:fill="auto"/>
          </w:tcPr>
          <w:p w14:paraId="51CAD8DD">
            <w:pPr>
              <w:snapToGrid w:val="0"/>
              <w:ind w:left="142"/>
              <w:jc w:val="center"/>
              <w:rPr>
                <w:rFonts w:ascii="Arial" w:hAnsi="Arial"/>
                <w:b/>
              </w:rPr>
            </w:pPr>
            <w:r>
              <w:rPr>
                <w:rFonts w:ascii="Arial" w:hAnsi="Arial"/>
                <w:b/>
              </w:rPr>
              <w:t>3.3.90.30.00</w:t>
            </w:r>
          </w:p>
        </w:tc>
        <w:tc>
          <w:tcPr>
            <w:tcW w:w="3527" w:type="dxa"/>
            <w:tcBorders>
              <w:top w:val="single" w:color="auto" w:sz="4" w:space="0"/>
              <w:left w:val="single" w:color="auto" w:sz="4" w:space="0"/>
              <w:bottom w:val="single" w:color="auto" w:sz="4" w:space="0"/>
              <w:right w:val="single" w:color="auto" w:sz="4" w:space="0"/>
            </w:tcBorders>
            <w:shd w:val="clear" w:color="auto" w:fill="auto"/>
          </w:tcPr>
          <w:p w14:paraId="6DEE7BCF">
            <w:pPr>
              <w:snapToGrid w:val="0"/>
              <w:ind w:left="142"/>
              <w:jc w:val="center"/>
              <w:rPr>
                <w:rFonts w:ascii="Arial" w:hAnsi="Arial"/>
                <w:b/>
              </w:rPr>
            </w:pPr>
            <w:r>
              <w:rPr>
                <w:rFonts w:ascii="Arial" w:hAnsi="Arial"/>
                <w:b/>
              </w:rPr>
              <w:t>10.302.0050.2.518</w:t>
            </w:r>
          </w:p>
        </w:tc>
      </w:tr>
      <w:tr w14:paraId="639D6AE0">
        <w:tblPrEx>
          <w:tblCellMar>
            <w:top w:w="0" w:type="dxa"/>
            <w:left w:w="70" w:type="dxa"/>
            <w:bottom w:w="0" w:type="dxa"/>
            <w:right w:w="70" w:type="dxa"/>
          </w:tblCellMar>
        </w:tblPrEx>
        <w:trPr>
          <w:trHeight w:val="226" w:hRule="atLeast"/>
          <w:jc w:val="center"/>
        </w:trPr>
        <w:tc>
          <w:tcPr>
            <w:tcW w:w="2142" w:type="dxa"/>
            <w:tcBorders>
              <w:top w:val="single" w:color="auto" w:sz="4" w:space="0"/>
              <w:left w:val="single" w:color="auto" w:sz="4" w:space="0"/>
              <w:bottom w:val="single" w:color="auto" w:sz="4" w:space="0"/>
              <w:right w:val="single" w:color="auto" w:sz="4" w:space="0"/>
            </w:tcBorders>
            <w:shd w:val="clear" w:color="auto" w:fill="auto"/>
          </w:tcPr>
          <w:p w14:paraId="70B41EE7">
            <w:pPr>
              <w:snapToGrid w:val="0"/>
              <w:ind w:left="142"/>
              <w:jc w:val="center"/>
              <w:rPr>
                <w:rFonts w:ascii="Arial" w:hAnsi="Arial"/>
                <w:b/>
              </w:rPr>
            </w:pPr>
            <w:r>
              <w:rPr>
                <w:rFonts w:ascii="Arial" w:hAnsi="Arial"/>
                <w:b/>
              </w:rPr>
              <w:t>3.3.90.30.00</w:t>
            </w:r>
          </w:p>
        </w:tc>
        <w:tc>
          <w:tcPr>
            <w:tcW w:w="3527" w:type="dxa"/>
            <w:tcBorders>
              <w:top w:val="single" w:color="auto" w:sz="4" w:space="0"/>
              <w:left w:val="single" w:color="auto" w:sz="4" w:space="0"/>
              <w:bottom w:val="single" w:color="auto" w:sz="4" w:space="0"/>
              <w:right w:val="single" w:color="auto" w:sz="4" w:space="0"/>
            </w:tcBorders>
            <w:shd w:val="clear" w:color="auto" w:fill="auto"/>
          </w:tcPr>
          <w:p w14:paraId="4912719D">
            <w:pPr>
              <w:snapToGrid w:val="0"/>
              <w:ind w:left="142"/>
              <w:jc w:val="center"/>
              <w:rPr>
                <w:rFonts w:ascii="Arial" w:hAnsi="Arial"/>
                <w:b/>
              </w:rPr>
            </w:pPr>
            <w:r>
              <w:rPr>
                <w:rFonts w:ascii="Arial" w:hAnsi="Arial"/>
                <w:b/>
              </w:rPr>
              <w:t>10.301.0050.2.512</w:t>
            </w:r>
          </w:p>
        </w:tc>
      </w:tr>
      <w:tr w14:paraId="3CF82948">
        <w:tblPrEx>
          <w:tblCellMar>
            <w:top w:w="0" w:type="dxa"/>
            <w:left w:w="70" w:type="dxa"/>
            <w:bottom w:w="0" w:type="dxa"/>
            <w:right w:w="70" w:type="dxa"/>
          </w:tblCellMar>
        </w:tblPrEx>
        <w:trPr>
          <w:trHeight w:val="226" w:hRule="atLeast"/>
          <w:jc w:val="center"/>
        </w:trPr>
        <w:tc>
          <w:tcPr>
            <w:tcW w:w="2142" w:type="dxa"/>
            <w:tcBorders>
              <w:top w:val="single" w:color="auto" w:sz="4" w:space="0"/>
              <w:left w:val="single" w:color="auto" w:sz="4" w:space="0"/>
              <w:bottom w:val="single" w:color="auto" w:sz="4" w:space="0"/>
              <w:right w:val="single" w:color="auto" w:sz="4" w:space="0"/>
            </w:tcBorders>
            <w:shd w:val="clear" w:color="auto" w:fill="auto"/>
          </w:tcPr>
          <w:p w14:paraId="7B225113">
            <w:pPr>
              <w:snapToGrid w:val="0"/>
              <w:ind w:left="142"/>
              <w:jc w:val="center"/>
              <w:rPr>
                <w:rFonts w:ascii="Arial" w:hAnsi="Arial"/>
                <w:b/>
              </w:rPr>
            </w:pPr>
            <w:r>
              <w:rPr>
                <w:rFonts w:ascii="Arial" w:hAnsi="Arial"/>
                <w:b/>
              </w:rPr>
              <w:t>3.3.90.30.00</w:t>
            </w:r>
          </w:p>
        </w:tc>
        <w:tc>
          <w:tcPr>
            <w:tcW w:w="3527" w:type="dxa"/>
            <w:tcBorders>
              <w:top w:val="single" w:color="auto" w:sz="4" w:space="0"/>
              <w:left w:val="single" w:color="auto" w:sz="4" w:space="0"/>
              <w:bottom w:val="single" w:color="auto" w:sz="4" w:space="0"/>
              <w:right w:val="single" w:color="auto" w:sz="4" w:space="0"/>
            </w:tcBorders>
            <w:shd w:val="clear" w:color="auto" w:fill="auto"/>
          </w:tcPr>
          <w:p w14:paraId="6E8D4760">
            <w:pPr>
              <w:snapToGrid w:val="0"/>
              <w:ind w:left="142"/>
              <w:jc w:val="center"/>
              <w:rPr>
                <w:rFonts w:ascii="Arial" w:hAnsi="Arial"/>
                <w:b/>
              </w:rPr>
            </w:pPr>
            <w:r>
              <w:rPr>
                <w:rFonts w:ascii="Arial" w:hAnsi="Arial"/>
                <w:b/>
              </w:rPr>
              <w:t>10.301.0050.2.510</w:t>
            </w:r>
          </w:p>
        </w:tc>
      </w:tr>
      <w:tr w14:paraId="765C3BC7">
        <w:tblPrEx>
          <w:tblCellMar>
            <w:top w:w="0" w:type="dxa"/>
            <w:left w:w="70" w:type="dxa"/>
            <w:bottom w:w="0" w:type="dxa"/>
            <w:right w:w="70" w:type="dxa"/>
          </w:tblCellMar>
        </w:tblPrEx>
        <w:trPr>
          <w:trHeight w:val="226" w:hRule="atLeast"/>
          <w:jc w:val="center"/>
        </w:trPr>
        <w:tc>
          <w:tcPr>
            <w:tcW w:w="2142" w:type="dxa"/>
            <w:tcBorders>
              <w:top w:val="single" w:color="auto" w:sz="4" w:space="0"/>
              <w:left w:val="single" w:color="auto" w:sz="4" w:space="0"/>
              <w:bottom w:val="single" w:color="auto" w:sz="4" w:space="0"/>
              <w:right w:val="single" w:color="auto" w:sz="4" w:space="0"/>
            </w:tcBorders>
            <w:shd w:val="clear" w:color="auto" w:fill="auto"/>
          </w:tcPr>
          <w:p w14:paraId="6F6FA5B6">
            <w:pPr>
              <w:snapToGrid w:val="0"/>
              <w:ind w:left="142"/>
              <w:jc w:val="center"/>
              <w:rPr>
                <w:rFonts w:ascii="Arial" w:hAnsi="Arial"/>
                <w:b/>
              </w:rPr>
            </w:pPr>
            <w:r>
              <w:rPr>
                <w:rFonts w:ascii="Arial" w:hAnsi="Arial"/>
                <w:b/>
              </w:rPr>
              <w:t>3.3.90.30.00</w:t>
            </w:r>
          </w:p>
        </w:tc>
        <w:tc>
          <w:tcPr>
            <w:tcW w:w="3527" w:type="dxa"/>
            <w:tcBorders>
              <w:top w:val="single" w:color="auto" w:sz="4" w:space="0"/>
              <w:left w:val="single" w:color="auto" w:sz="4" w:space="0"/>
              <w:bottom w:val="single" w:color="auto" w:sz="4" w:space="0"/>
              <w:right w:val="single" w:color="auto" w:sz="4" w:space="0"/>
            </w:tcBorders>
            <w:shd w:val="clear" w:color="auto" w:fill="auto"/>
          </w:tcPr>
          <w:p w14:paraId="293521BE">
            <w:pPr>
              <w:snapToGrid w:val="0"/>
              <w:ind w:left="142"/>
              <w:jc w:val="center"/>
              <w:rPr>
                <w:rFonts w:ascii="Arial" w:hAnsi="Arial"/>
                <w:b/>
              </w:rPr>
            </w:pPr>
            <w:r>
              <w:rPr>
                <w:rFonts w:ascii="Arial" w:hAnsi="Arial"/>
                <w:b/>
              </w:rPr>
              <w:t>10.301.0050.2.374</w:t>
            </w:r>
          </w:p>
        </w:tc>
      </w:tr>
    </w:tbl>
    <w:p w14:paraId="7941E6C4">
      <w:pPr>
        <w:pStyle w:val="32"/>
        <w:widowControl w:val="0"/>
        <w:suppressAutoHyphens/>
        <w:spacing w:before="252" w:beforeAutospacing="0" w:after="0" w:afterAutospacing="0"/>
        <w:jc w:val="both"/>
        <w:rPr>
          <w:rFonts w:ascii="Arial" w:hAnsi="Arial" w:cs="Arial"/>
          <w:b/>
          <w:bCs/>
          <w:color w:val="000000"/>
        </w:rPr>
      </w:pPr>
      <w:r>
        <w:rPr>
          <w:rFonts w:ascii="Arial" w:hAnsi="Arial" w:cs="Arial"/>
          <w:b/>
          <w:bCs/>
          <w:color w:val="000000"/>
          <w:u w:val="single"/>
        </w:rPr>
        <w:t>CLÁUSULA DÉCIMA QUARTA</w:t>
      </w:r>
      <w:r>
        <w:rPr>
          <w:rFonts w:ascii="Arial" w:hAnsi="Arial" w:cs="Arial"/>
          <w:b/>
          <w:bCs/>
          <w:color w:val="000000"/>
        </w:rPr>
        <w:t xml:space="preserve"> - DOS CASOS OMISSOS </w:t>
      </w:r>
    </w:p>
    <w:p w14:paraId="703EF366">
      <w:pPr>
        <w:pStyle w:val="32"/>
        <w:widowControl w:val="0"/>
        <w:suppressAutoHyphens/>
        <w:spacing w:before="252" w:beforeAutospacing="0" w:after="0" w:afterAutospacing="0"/>
        <w:jc w:val="both"/>
        <w:rPr>
          <w:rFonts w:ascii="Arial" w:hAnsi="Arial" w:cs="Arial"/>
          <w:color w:val="000000"/>
        </w:rPr>
      </w:pPr>
      <w:r>
        <w:rPr>
          <w:rFonts w:ascii="Arial" w:hAnsi="Arial" w:cs="Arial"/>
          <w:color w:val="000000"/>
        </w:rPr>
        <w:t>14.1.</w:t>
      </w:r>
      <w:r>
        <w:rPr>
          <w:rFonts w:ascii="Arial" w:hAnsi="Arial" w:cs="Arial"/>
          <w:color w:val="000000"/>
        </w:rPr>
        <w:tab/>
      </w:r>
      <w:r>
        <w:rPr>
          <w:rFonts w:ascii="Arial" w:hAnsi="Arial" w:cs="Arial"/>
          <w:color w:val="000000"/>
        </w:rPr>
        <w:t>Os casos omissos serão decididos pelo contratante, segundo as disposições contidas na Lei nº 14.133/2021, e demais normas federais aplicáveis e, subsidiariamente, segundo as disposições contidas na Lei nº 8.078/90 – Código de Defesa do Consumidor – e normas e princípios gerais dos contratos.</w:t>
      </w:r>
    </w:p>
    <w:p w14:paraId="3A0C762F">
      <w:pPr>
        <w:pStyle w:val="32"/>
        <w:widowControl w:val="0"/>
        <w:suppressAutoHyphens/>
        <w:spacing w:before="252" w:beforeAutospacing="0" w:after="0" w:afterAutospacing="0"/>
        <w:jc w:val="both"/>
        <w:rPr>
          <w:rFonts w:ascii="Arial" w:hAnsi="Arial" w:cs="Arial"/>
          <w:b/>
          <w:bCs/>
          <w:color w:val="000000"/>
        </w:rPr>
      </w:pPr>
      <w:r>
        <w:rPr>
          <w:rFonts w:ascii="Arial" w:hAnsi="Arial" w:cs="Arial"/>
          <w:b/>
          <w:bCs/>
          <w:color w:val="000000"/>
          <w:u w:val="single"/>
        </w:rPr>
        <w:t>CLÁUSULA DÉCIMA QUINTA</w:t>
      </w:r>
      <w:r>
        <w:rPr>
          <w:rFonts w:ascii="Arial" w:hAnsi="Arial" w:cs="Arial"/>
          <w:b/>
          <w:bCs/>
          <w:color w:val="000000"/>
        </w:rPr>
        <w:t xml:space="preserve"> - DAS ALTERAÇÕES </w:t>
      </w:r>
    </w:p>
    <w:p w14:paraId="6EEB8D82">
      <w:pPr>
        <w:pStyle w:val="530"/>
        <w:spacing w:before="240"/>
        <w:rPr>
          <w:rFonts w:eastAsia="Times New Roman"/>
          <w:b w:val="0"/>
          <w:bCs w:val="0"/>
          <w:color w:val="000000"/>
        </w:rPr>
      </w:pPr>
      <w:r>
        <w:rPr>
          <w:rFonts w:eastAsia="Times New Roman"/>
          <w:b w:val="0"/>
          <w:bCs w:val="0"/>
          <w:color w:val="000000"/>
        </w:rPr>
        <w:t>15.1.</w:t>
      </w:r>
      <w:r>
        <w:rPr>
          <w:rFonts w:eastAsia="Times New Roman"/>
          <w:b w:val="0"/>
          <w:bCs w:val="0"/>
          <w:color w:val="000000"/>
        </w:rPr>
        <w:tab/>
      </w:r>
      <w:r>
        <w:rPr>
          <w:rFonts w:eastAsia="Times New Roman"/>
          <w:b w:val="0"/>
          <w:bCs w:val="0"/>
          <w:color w:val="000000"/>
        </w:rPr>
        <w:t>Eventuais alterações contratuais reger-se-ão pela disciplina dos arts. 124 e seguintes da Lei nº 14.133/2021.</w:t>
      </w:r>
    </w:p>
    <w:p w14:paraId="5DA0B1BB">
      <w:pPr>
        <w:pStyle w:val="530"/>
        <w:spacing w:before="240"/>
        <w:rPr>
          <w:rFonts w:eastAsia="Times New Roman"/>
          <w:b w:val="0"/>
          <w:bCs w:val="0"/>
          <w:color w:val="000000"/>
        </w:rPr>
      </w:pPr>
      <w:r>
        <w:rPr>
          <w:rFonts w:eastAsia="Times New Roman"/>
          <w:b w:val="0"/>
          <w:bCs w:val="0"/>
          <w:color w:val="000000"/>
        </w:rPr>
        <w:t>15.2.</w:t>
      </w:r>
      <w:r>
        <w:rPr>
          <w:rFonts w:eastAsia="Times New Roman"/>
          <w:b w:val="0"/>
          <w:bCs w:val="0"/>
          <w:color w:val="000000"/>
        </w:rPr>
        <w:tab/>
      </w:r>
      <w:r>
        <w:rPr>
          <w:rFonts w:eastAsia="Times New Roman"/>
          <w:b w:val="0"/>
          <w:bCs w:val="0"/>
          <w:color w:val="000000"/>
        </w:rPr>
        <w:t>A Contratada é obrigada a aceitar, nas mesmas condições contratuais, os acréscimos ou supressões que se fizerem necessários, até o limite de 25% (vinte e cinco por cento) do valor inicial atualizado do contrato.</w:t>
      </w:r>
    </w:p>
    <w:p w14:paraId="78CF365C">
      <w:pPr>
        <w:pStyle w:val="530"/>
        <w:spacing w:before="240"/>
        <w:rPr>
          <w:rFonts w:eastAsia="Times New Roman"/>
          <w:b w:val="0"/>
          <w:bCs w:val="0"/>
          <w:color w:val="000000"/>
        </w:rPr>
      </w:pPr>
      <w:r>
        <w:rPr>
          <w:rFonts w:eastAsia="Times New Roman"/>
          <w:b w:val="0"/>
          <w:bCs w:val="0"/>
          <w:color w:val="000000"/>
        </w:rPr>
        <w:t>15.3. As supressões resultantes de acordo celebrado entre as partes contratantes poderão exceder o limite de 25% (vinte e cinco por cento) do valor inicial atualizado do contrato.</w:t>
      </w:r>
    </w:p>
    <w:p w14:paraId="4065690C">
      <w:pPr>
        <w:pStyle w:val="530"/>
        <w:spacing w:before="240"/>
        <w:rPr>
          <w:rFonts w:eastAsia="Times New Roman"/>
          <w:b w:val="0"/>
          <w:bCs w:val="0"/>
          <w:color w:val="000000"/>
        </w:rPr>
      </w:pPr>
      <w:r>
        <w:rPr>
          <w:rFonts w:eastAsia="Times New Roman"/>
          <w:b w:val="0"/>
          <w:bCs w:val="0"/>
          <w:color w:val="000000"/>
        </w:rPr>
        <w:t>15.4.</w:t>
      </w:r>
      <w:r>
        <w:rPr>
          <w:rFonts w:eastAsia="Times New Roman"/>
          <w:b w:val="0"/>
          <w:bCs w:val="0"/>
          <w:color w:val="000000"/>
        </w:rPr>
        <w:tab/>
      </w:r>
      <w:r>
        <w:rPr>
          <w:rFonts w:eastAsia="Times New Roman"/>
          <w:b w:val="0"/>
          <w:bCs w:val="0"/>
          <w:color w:val="000000"/>
        </w:rPr>
        <w:t>As alterações contratuais deverão ser promovidas mediante celebração de termo aditivo, submetido à prévia aprovação da consultoria jurídica da Contratante, salvo nos casos de justificada necessidade de antecipação de seus efeitos, hipótese em que a formalização do aditivo deverá ocorrer no prazo máximo de 1 (um) mês (art. 132 da Lei nº 14.133/2021).</w:t>
      </w:r>
    </w:p>
    <w:p w14:paraId="5534095C">
      <w:pPr>
        <w:pStyle w:val="530"/>
        <w:spacing w:before="240"/>
        <w:rPr>
          <w:rFonts w:eastAsia="Times New Roman"/>
          <w:b w:val="0"/>
          <w:bCs w:val="0"/>
          <w:color w:val="000000"/>
        </w:rPr>
      </w:pPr>
      <w:r>
        <w:rPr>
          <w:rFonts w:eastAsia="Times New Roman"/>
          <w:b w:val="0"/>
          <w:bCs w:val="0"/>
          <w:color w:val="000000"/>
        </w:rPr>
        <w:t>15.5.</w:t>
      </w:r>
      <w:r>
        <w:rPr>
          <w:rFonts w:eastAsia="Times New Roman"/>
          <w:b w:val="0"/>
          <w:bCs w:val="0"/>
          <w:color w:val="000000"/>
        </w:rPr>
        <w:tab/>
      </w:r>
      <w:r>
        <w:rPr>
          <w:rFonts w:eastAsia="Times New Roman"/>
          <w:b w:val="0"/>
          <w:bCs w:val="0"/>
          <w:color w:val="000000"/>
        </w:rPr>
        <w:t>Registros que não caracterizam alteração do contrato podem ser realizados por simples apostila, dispensada a celebração de termo aditivo, na forma do art. 136 da Lei nº 14.133/2021.</w:t>
      </w:r>
    </w:p>
    <w:p w14:paraId="3F67DE09">
      <w:pPr>
        <w:pStyle w:val="530"/>
        <w:spacing w:before="240"/>
        <w:rPr>
          <w:color w:val="FFFFFF" w:themeColor="background1"/>
          <w14:textFill>
            <w14:solidFill>
              <w14:schemeClr w14:val="bg1"/>
            </w14:solidFill>
          </w14:textFill>
        </w:rPr>
      </w:pPr>
      <w:r>
        <w:rPr>
          <w:u w:val="single"/>
        </w:rPr>
        <w:t>CLÁUSULA DÉCIMA SEXTA</w:t>
      </w:r>
      <w:r>
        <w:t xml:space="preserve"> - PUBLICAÇÃO</w:t>
      </w:r>
    </w:p>
    <w:p w14:paraId="0EBDCBED">
      <w:pPr>
        <w:pStyle w:val="525"/>
        <w:widowControl w:val="0"/>
        <w:numPr>
          <w:ilvl w:val="0"/>
          <w:numId w:val="0"/>
        </w:numPr>
        <w:suppressAutoHyphens/>
        <w:spacing w:before="240" w:after="0" w:line="240" w:lineRule="auto"/>
        <w:rPr>
          <w:sz w:val="24"/>
          <w:szCs w:val="24"/>
        </w:rPr>
      </w:pPr>
      <w:r>
        <w:rPr>
          <w:sz w:val="24"/>
          <w:szCs w:val="24"/>
        </w:rPr>
        <w:t>16.1. Incumbirá à Contratante divulgar o presente instrumento no Portal Nacional de Contratações Públicas (PNCP), na forma prevista no art. 94 da Lei nº 14.133/2021, bem como no respectivo sítio oficial na Internet, em atenção ao art. 91, caput, da Lei nº 14.133/2021, e ao art. 8º, §2º, da Lei nº 12.527/2011.</w:t>
      </w:r>
    </w:p>
    <w:p w14:paraId="2244EF9B">
      <w:pPr>
        <w:pStyle w:val="3"/>
        <w:keepNext w:val="0"/>
        <w:tabs>
          <w:tab w:val="left" w:pos="0"/>
        </w:tabs>
        <w:suppressAutoHyphens/>
        <w:spacing w:before="200"/>
        <w:rPr>
          <w:sz w:val="24"/>
        </w:rPr>
      </w:pPr>
      <w:r>
        <w:rPr>
          <w:sz w:val="24"/>
          <w:u w:val="single"/>
        </w:rPr>
        <w:t>CLÁUSULA DÉCIMA SÉTIMA</w:t>
      </w:r>
      <w:r>
        <w:rPr>
          <w:sz w:val="24"/>
        </w:rPr>
        <w:t xml:space="preserve"> - FORO </w:t>
      </w:r>
    </w:p>
    <w:p w14:paraId="49A8E31A">
      <w:pPr>
        <w:spacing w:before="200"/>
        <w:jc w:val="both"/>
        <w:rPr>
          <w:rFonts w:ascii="Arial" w:hAnsi="Arial"/>
          <w:b/>
          <w:color w:val="000000"/>
          <w:u w:val="single"/>
        </w:rPr>
      </w:pPr>
      <w:r>
        <w:rPr>
          <w:rFonts w:ascii="Arial" w:hAnsi="Arial"/>
          <w:color w:val="000000"/>
        </w:rPr>
        <w:t>17.1. O foro competente para dirimir as dúvidas e/ou conflitos oriundos da execução do contrato será o do Foro da Comarca de Sertãozinho/SP.</w:t>
      </w:r>
      <w:r>
        <w:rPr>
          <w:rFonts w:ascii="Arial" w:hAnsi="Arial"/>
          <w:color w:val="000000"/>
        </w:rPr>
        <w:tab/>
      </w:r>
    </w:p>
    <w:p w14:paraId="6F1D3575">
      <w:pPr>
        <w:spacing w:before="200"/>
        <w:jc w:val="both"/>
        <w:rPr>
          <w:rFonts w:ascii="Arial" w:hAnsi="Arial"/>
          <w:color w:val="000000"/>
        </w:rPr>
      </w:pPr>
      <w:r>
        <w:rPr>
          <w:rFonts w:ascii="Arial" w:hAnsi="Arial"/>
          <w:color w:val="000000"/>
        </w:rPr>
        <w:t>17.2. Assim estando justos e pactuados, assinam as partes este Termo de Contrato, em 02 (duas) vias de igual teor, na presença das testemunhas adiante nomeadas e assinadas.</w:t>
      </w:r>
    </w:p>
    <w:p w14:paraId="4E98C19D">
      <w:pPr>
        <w:jc w:val="both"/>
        <w:rPr>
          <w:rFonts w:ascii="Arial" w:hAnsi="Arial"/>
          <w:b/>
          <w:bCs/>
          <w:color w:val="000000"/>
        </w:rPr>
      </w:pPr>
    </w:p>
    <w:p w14:paraId="467A9A99">
      <w:pPr>
        <w:jc w:val="right"/>
        <w:rPr>
          <w:rFonts w:ascii="Arial" w:hAnsi="Arial"/>
          <w:b/>
          <w:bCs/>
          <w:color w:val="000000"/>
        </w:rPr>
      </w:pPr>
    </w:p>
    <w:p w14:paraId="04E92970">
      <w:pPr>
        <w:jc w:val="right"/>
        <w:rPr>
          <w:rFonts w:ascii="Arial" w:hAnsi="Arial"/>
          <w:b/>
          <w:bCs/>
          <w:color w:val="000000"/>
        </w:rPr>
      </w:pPr>
    </w:p>
    <w:p w14:paraId="55488478">
      <w:pPr>
        <w:jc w:val="right"/>
        <w:rPr>
          <w:rFonts w:ascii="Arial" w:hAnsi="Arial"/>
          <w:b/>
          <w:bCs/>
          <w:color w:val="000000"/>
        </w:rPr>
      </w:pPr>
      <w:r>
        <w:rPr>
          <w:rFonts w:ascii="Arial" w:hAnsi="Arial"/>
          <w:b/>
          <w:bCs/>
          <w:color w:val="000000"/>
        </w:rPr>
        <w:t>Sertãozinho,    de       de 2025.</w:t>
      </w:r>
    </w:p>
    <w:p w14:paraId="5A0EC0AA">
      <w:pPr>
        <w:autoSpaceDE w:val="0"/>
        <w:ind w:right="57"/>
        <w:jc w:val="center"/>
        <w:rPr>
          <w:rFonts w:ascii="Arial" w:hAnsi="Arial" w:eastAsia="Arial"/>
          <w:b/>
          <w:sz w:val="28"/>
          <w:szCs w:val="28"/>
        </w:rPr>
      </w:pPr>
    </w:p>
    <w:p w14:paraId="6BBAEC17">
      <w:pPr>
        <w:autoSpaceDE w:val="0"/>
        <w:ind w:right="57"/>
        <w:jc w:val="center"/>
        <w:rPr>
          <w:rFonts w:ascii="Arial" w:hAnsi="Arial" w:eastAsia="Arial"/>
          <w:b/>
          <w:sz w:val="28"/>
          <w:szCs w:val="28"/>
        </w:rPr>
      </w:pPr>
    </w:p>
    <w:p w14:paraId="08215711">
      <w:pPr>
        <w:autoSpaceDE w:val="0"/>
        <w:ind w:right="57"/>
        <w:jc w:val="center"/>
        <w:rPr>
          <w:rFonts w:ascii="Arial" w:hAnsi="Arial" w:eastAsia="Arial"/>
          <w:b/>
          <w:sz w:val="28"/>
          <w:szCs w:val="28"/>
        </w:rPr>
      </w:pPr>
    </w:p>
    <w:p w14:paraId="03022822">
      <w:pPr>
        <w:autoSpaceDE w:val="0"/>
        <w:ind w:right="57"/>
        <w:jc w:val="center"/>
        <w:rPr>
          <w:rFonts w:ascii="Arial" w:hAnsi="Arial" w:eastAsia="Arial"/>
          <w:b/>
          <w:sz w:val="28"/>
          <w:szCs w:val="28"/>
        </w:rPr>
      </w:pPr>
    </w:p>
    <w:p w14:paraId="04CA42D3">
      <w:pPr>
        <w:autoSpaceDE w:val="0"/>
        <w:ind w:right="57"/>
        <w:jc w:val="center"/>
        <w:rPr>
          <w:rFonts w:ascii="Arial" w:hAnsi="Arial" w:eastAsia="Arial"/>
          <w:b/>
          <w:sz w:val="28"/>
          <w:szCs w:val="28"/>
        </w:rPr>
      </w:pPr>
    </w:p>
    <w:p w14:paraId="5E723B0C">
      <w:pPr>
        <w:jc w:val="center"/>
        <w:rPr>
          <w:rFonts w:ascii="Arial" w:hAnsi="Arial"/>
          <w:b/>
        </w:rPr>
      </w:pPr>
      <w:r>
        <w:rPr>
          <w:rFonts w:ascii="Arial" w:hAnsi="Arial"/>
          <w:b/>
        </w:rPr>
        <w:t>JOSÉ ALBERTO GIMENEZ</w:t>
      </w:r>
    </w:p>
    <w:p w14:paraId="5F501423">
      <w:pPr>
        <w:jc w:val="center"/>
        <w:rPr>
          <w:rFonts w:ascii="Arial" w:hAnsi="Arial" w:eastAsia="Arial"/>
          <w:b/>
        </w:rPr>
      </w:pPr>
      <w:r>
        <w:rPr>
          <w:rFonts w:ascii="Arial" w:hAnsi="Arial"/>
          <w:b/>
        </w:rPr>
        <w:t>PREFEITO MUNICIPAL</w:t>
      </w:r>
    </w:p>
    <w:p w14:paraId="1E217D00">
      <w:pPr>
        <w:jc w:val="center"/>
        <w:rPr>
          <w:rFonts w:ascii="Arial" w:hAnsi="Arial"/>
          <w:b/>
        </w:rPr>
      </w:pPr>
      <w:r>
        <w:rPr>
          <w:rFonts w:ascii="Arial" w:hAnsi="Arial"/>
          <w:b/>
          <w:bCs/>
        </w:rPr>
        <w:t>CONTRATANTE</w:t>
      </w:r>
    </w:p>
    <w:p w14:paraId="05C52D43">
      <w:pPr>
        <w:jc w:val="center"/>
        <w:rPr>
          <w:rFonts w:ascii="Arial" w:hAnsi="Arial"/>
          <w:b/>
        </w:rPr>
      </w:pPr>
    </w:p>
    <w:p w14:paraId="78662905">
      <w:pPr>
        <w:ind w:left="180"/>
        <w:jc w:val="center"/>
        <w:rPr>
          <w:rFonts w:ascii="Arial" w:hAnsi="Arial"/>
          <w:b/>
          <w:color w:val="000000"/>
        </w:rPr>
      </w:pPr>
    </w:p>
    <w:p w14:paraId="5B1DA33A">
      <w:pPr>
        <w:ind w:left="180"/>
        <w:jc w:val="center"/>
        <w:rPr>
          <w:rFonts w:ascii="Arial" w:hAnsi="Arial"/>
          <w:b/>
          <w:color w:val="000000"/>
        </w:rPr>
      </w:pPr>
    </w:p>
    <w:p w14:paraId="3122CAE4">
      <w:pPr>
        <w:ind w:left="180"/>
        <w:jc w:val="center"/>
        <w:rPr>
          <w:rFonts w:ascii="Arial" w:hAnsi="Arial"/>
          <w:b/>
          <w:color w:val="000000"/>
        </w:rPr>
      </w:pPr>
    </w:p>
    <w:p w14:paraId="1F7E7F49">
      <w:pPr>
        <w:ind w:left="180"/>
        <w:jc w:val="center"/>
        <w:rPr>
          <w:rFonts w:ascii="Arial" w:hAnsi="Arial"/>
          <w:b/>
          <w:color w:val="000000"/>
        </w:rPr>
      </w:pPr>
    </w:p>
    <w:p w14:paraId="52E5DABD">
      <w:pPr>
        <w:ind w:left="180"/>
        <w:jc w:val="center"/>
        <w:rPr>
          <w:rFonts w:ascii="Arial" w:hAnsi="Arial"/>
          <w:b/>
          <w:color w:val="000000"/>
        </w:rPr>
      </w:pPr>
    </w:p>
    <w:p w14:paraId="6B5A2412">
      <w:pPr>
        <w:ind w:left="180"/>
        <w:jc w:val="center"/>
        <w:rPr>
          <w:rFonts w:ascii="Arial" w:hAnsi="Arial"/>
          <w:b/>
          <w:color w:val="000000"/>
        </w:rPr>
      </w:pPr>
    </w:p>
    <w:p w14:paraId="73F4379A">
      <w:pPr>
        <w:ind w:left="180"/>
        <w:jc w:val="center"/>
        <w:rPr>
          <w:rFonts w:ascii="Arial" w:hAnsi="Arial"/>
          <w:b/>
          <w:color w:val="000000"/>
        </w:rPr>
      </w:pPr>
    </w:p>
    <w:p w14:paraId="30918CCC">
      <w:pPr>
        <w:ind w:left="180"/>
        <w:jc w:val="center"/>
        <w:rPr>
          <w:rFonts w:ascii="Arial" w:hAnsi="Arial"/>
          <w:b/>
          <w:color w:val="000000"/>
        </w:rPr>
      </w:pPr>
    </w:p>
    <w:p w14:paraId="5705643B">
      <w:pPr>
        <w:ind w:left="180"/>
        <w:jc w:val="center"/>
        <w:rPr>
          <w:rFonts w:ascii="Arial" w:hAnsi="Arial"/>
          <w:b/>
          <w:color w:val="000000"/>
        </w:rPr>
      </w:pPr>
    </w:p>
    <w:p w14:paraId="04E30C3F">
      <w:pPr>
        <w:ind w:left="180"/>
        <w:jc w:val="center"/>
        <w:rPr>
          <w:rFonts w:ascii="Arial" w:hAnsi="Arial"/>
          <w:b/>
          <w:color w:val="000000"/>
        </w:rPr>
      </w:pPr>
    </w:p>
    <w:p w14:paraId="15597414">
      <w:pPr>
        <w:ind w:left="180"/>
        <w:jc w:val="center"/>
        <w:rPr>
          <w:rFonts w:ascii="Arial" w:hAnsi="Arial"/>
          <w:b/>
          <w:color w:val="000000"/>
        </w:rPr>
      </w:pPr>
    </w:p>
    <w:p w14:paraId="23C6D6AB">
      <w:pPr>
        <w:ind w:left="180"/>
        <w:jc w:val="center"/>
        <w:rPr>
          <w:rFonts w:ascii="Arial" w:hAnsi="Arial"/>
          <w:b/>
          <w:color w:val="000000"/>
        </w:rPr>
      </w:pPr>
      <w:r>
        <w:rPr>
          <w:rFonts w:ascii="Arial" w:hAnsi="Arial"/>
          <w:b/>
          <w:color w:val="000000"/>
        </w:rPr>
        <w:t xml:space="preserve">RENAN RAMOS URIZI </w:t>
      </w:r>
    </w:p>
    <w:p w14:paraId="1E2628D4">
      <w:pPr>
        <w:ind w:left="180"/>
        <w:jc w:val="center"/>
        <w:rPr>
          <w:rFonts w:ascii="Arial" w:hAnsi="Arial"/>
          <w:b/>
          <w:color w:val="FF0000"/>
        </w:rPr>
      </w:pPr>
      <w:r>
        <w:rPr>
          <w:rFonts w:ascii="Arial" w:hAnsi="Arial"/>
          <w:b/>
          <w:color w:val="000000"/>
        </w:rPr>
        <w:t xml:space="preserve">SECRETÁRIO MUNICIPAL DE SAÚDE </w:t>
      </w:r>
    </w:p>
    <w:p w14:paraId="38F9042A">
      <w:pPr>
        <w:jc w:val="center"/>
        <w:rPr>
          <w:rFonts w:ascii="Arial" w:hAnsi="Arial"/>
          <w:b/>
          <w:color w:val="000000"/>
        </w:rPr>
      </w:pPr>
    </w:p>
    <w:p w14:paraId="44218D1C">
      <w:pPr>
        <w:jc w:val="center"/>
        <w:rPr>
          <w:rFonts w:ascii="Arial" w:hAnsi="Arial"/>
          <w:b/>
          <w:color w:val="000000"/>
        </w:rPr>
      </w:pPr>
    </w:p>
    <w:p w14:paraId="562F3A72">
      <w:pPr>
        <w:jc w:val="center"/>
        <w:rPr>
          <w:rFonts w:ascii="Arial" w:hAnsi="Arial"/>
          <w:b/>
          <w:color w:val="000000"/>
        </w:rPr>
      </w:pPr>
    </w:p>
    <w:p w14:paraId="6CE207FF">
      <w:pPr>
        <w:jc w:val="center"/>
        <w:rPr>
          <w:rFonts w:ascii="Arial" w:hAnsi="Arial"/>
          <w:b/>
          <w:color w:val="000000"/>
        </w:rPr>
      </w:pPr>
    </w:p>
    <w:p w14:paraId="74769E3A">
      <w:pPr>
        <w:jc w:val="center"/>
        <w:rPr>
          <w:rFonts w:ascii="Arial" w:hAnsi="Arial"/>
          <w:b/>
          <w:color w:val="000000"/>
        </w:rPr>
      </w:pPr>
    </w:p>
    <w:p w14:paraId="0C2416ED">
      <w:pPr>
        <w:jc w:val="center"/>
        <w:rPr>
          <w:rFonts w:ascii="Arial" w:hAnsi="Arial"/>
          <w:b/>
          <w:color w:val="000000"/>
        </w:rPr>
      </w:pPr>
    </w:p>
    <w:p w14:paraId="3659A0A6">
      <w:pPr>
        <w:jc w:val="center"/>
        <w:rPr>
          <w:rFonts w:ascii="Arial" w:hAnsi="Arial"/>
          <w:b/>
          <w:color w:val="000000"/>
        </w:rPr>
      </w:pPr>
    </w:p>
    <w:p w14:paraId="2774C012">
      <w:pPr>
        <w:jc w:val="center"/>
        <w:rPr>
          <w:rFonts w:ascii="Arial" w:hAnsi="Arial"/>
          <w:b/>
          <w:color w:val="000000"/>
        </w:rPr>
      </w:pPr>
    </w:p>
    <w:p w14:paraId="44F93C1E">
      <w:pPr>
        <w:ind w:left="180"/>
        <w:jc w:val="center"/>
        <w:rPr>
          <w:rFonts w:ascii="Arial" w:hAnsi="Arial"/>
          <w:b/>
          <w:color w:val="000000"/>
        </w:rPr>
      </w:pPr>
    </w:p>
    <w:p w14:paraId="288432FA">
      <w:pPr>
        <w:ind w:left="180"/>
        <w:jc w:val="center"/>
        <w:rPr>
          <w:rFonts w:ascii="Arial" w:hAnsi="Arial"/>
          <w:b/>
          <w:color w:val="000000"/>
        </w:rPr>
      </w:pPr>
      <w:r>
        <w:rPr>
          <w:rFonts w:ascii="Arial" w:hAnsi="Arial"/>
          <w:b/>
          <w:color w:val="000000"/>
        </w:rPr>
        <w:t>CONTRATADA</w:t>
      </w:r>
    </w:p>
    <w:p w14:paraId="72A45FC2">
      <w:pPr>
        <w:ind w:left="180"/>
        <w:jc w:val="center"/>
        <w:rPr>
          <w:rFonts w:ascii="Arial" w:hAnsi="Arial"/>
          <w:b/>
          <w:color w:val="000000"/>
        </w:rPr>
      </w:pPr>
    </w:p>
    <w:p w14:paraId="3C5563B4">
      <w:pPr>
        <w:ind w:left="180"/>
        <w:jc w:val="center"/>
        <w:rPr>
          <w:rFonts w:ascii="Arial" w:hAnsi="Arial"/>
          <w:b/>
          <w:color w:val="000000"/>
        </w:rPr>
      </w:pPr>
    </w:p>
    <w:p w14:paraId="2494528D">
      <w:pPr>
        <w:ind w:left="180"/>
        <w:jc w:val="center"/>
        <w:rPr>
          <w:rFonts w:ascii="Arial" w:hAnsi="Arial"/>
          <w:b/>
          <w:color w:val="000000"/>
        </w:rPr>
      </w:pPr>
    </w:p>
    <w:p w14:paraId="26FA857F">
      <w:pPr>
        <w:ind w:left="180"/>
        <w:rPr>
          <w:rFonts w:ascii="Arial" w:hAnsi="Arial"/>
          <w:b/>
          <w:color w:val="000000"/>
        </w:rPr>
      </w:pPr>
      <w:r>
        <w:rPr>
          <w:rFonts w:ascii="Arial" w:hAnsi="Arial"/>
          <w:b/>
          <w:color w:val="000000"/>
        </w:rPr>
        <w:t>TESTEMUNHAS</w:t>
      </w:r>
    </w:p>
    <w:p w14:paraId="73E021E4">
      <w:pPr>
        <w:ind w:left="180"/>
        <w:rPr>
          <w:rFonts w:ascii="Arial" w:hAnsi="Arial"/>
          <w:b/>
          <w:color w:val="000000"/>
        </w:rPr>
      </w:pPr>
    </w:p>
    <w:p w14:paraId="78810FFA">
      <w:pPr>
        <w:ind w:left="180"/>
        <w:jc w:val="center"/>
        <w:rPr>
          <w:rFonts w:ascii="Arial" w:hAnsi="Arial"/>
          <w:b/>
          <w:color w:val="000000"/>
        </w:rPr>
      </w:pPr>
    </w:p>
    <w:p w14:paraId="0A4ED63F">
      <w:pPr>
        <w:ind w:left="180"/>
        <w:jc w:val="center"/>
        <w:rPr>
          <w:rFonts w:ascii="Arial" w:hAnsi="Arial"/>
          <w:b/>
          <w:color w:val="000000"/>
        </w:rPr>
      </w:pPr>
      <w:r>
        <w:rPr>
          <w:rFonts w:ascii="Arial" w:hAnsi="Arial"/>
          <w:b/>
          <w:color w:val="000000"/>
        </w:rPr>
        <w:t>1 - _________________________          2 - ___________________________</w:t>
      </w:r>
    </w:p>
    <w:p w14:paraId="0D7DDC12">
      <w:pPr>
        <w:autoSpaceDE w:val="0"/>
        <w:ind w:right="57"/>
        <w:jc w:val="center"/>
        <w:rPr>
          <w:rFonts w:ascii="Arial" w:hAnsi="Arial" w:eastAsia="Arial"/>
          <w:b/>
          <w:sz w:val="28"/>
          <w:szCs w:val="28"/>
        </w:rPr>
      </w:pPr>
    </w:p>
    <w:p w14:paraId="5E9B5A19">
      <w:pPr>
        <w:autoSpaceDE w:val="0"/>
        <w:ind w:right="57"/>
        <w:jc w:val="center"/>
        <w:rPr>
          <w:rFonts w:ascii="Arial" w:hAnsi="Arial" w:eastAsia="Arial"/>
          <w:b/>
          <w:sz w:val="28"/>
          <w:szCs w:val="28"/>
        </w:rPr>
      </w:pPr>
    </w:p>
    <w:p w14:paraId="08F63199">
      <w:pPr>
        <w:autoSpaceDE w:val="0"/>
        <w:ind w:right="57"/>
        <w:jc w:val="center"/>
        <w:rPr>
          <w:rFonts w:ascii="Arial" w:hAnsi="Arial" w:eastAsia="Arial"/>
          <w:b/>
          <w:sz w:val="28"/>
          <w:szCs w:val="28"/>
        </w:rPr>
      </w:pPr>
    </w:p>
    <w:p w14:paraId="18DC2418">
      <w:pPr>
        <w:autoSpaceDE w:val="0"/>
        <w:ind w:right="57"/>
        <w:jc w:val="center"/>
        <w:rPr>
          <w:rFonts w:ascii="Arial" w:hAnsi="Arial" w:eastAsia="Arial"/>
          <w:b/>
          <w:sz w:val="28"/>
          <w:szCs w:val="28"/>
        </w:rPr>
      </w:pPr>
    </w:p>
    <w:p w14:paraId="6BF585F1">
      <w:pPr>
        <w:autoSpaceDE w:val="0"/>
        <w:ind w:right="57"/>
        <w:jc w:val="center"/>
        <w:rPr>
          <w:rFonts w:ascii="Arial" w:hAnsi="Arial" w:eastAsia="Arial"/>
          <w:b/>
          <w:sz w:val="28"/>
          <w:szCs w:val="28"/>
        </w:rPr>
      </w:pPr>
    </w:p>
    <w:p w14:paraId="066B6947">
      <w:pPr>
        <w:autoSpaceDE w:val="0"/>
        <w:ind w:right="57"/>
        <w:jc w:val="center"/>
        <w:rPr>
          <w:rFonts w:ascii="Arial" w:hAnsi="Arial" w:eastAsia="Arial"/>
          <w:b/>
          <w:sz w:val="28"/>
          <w:szCs w:val="28"/>
        </w:rPr>
      </w:pPr>
    </w:p>
    <w:p w14:paraId="17C64FB3">
      <w:pPr>
        <w:autoSpaceDE w:val="0"/>
        <w:ind w:right="57"/>
        <w:jc w:val="center"/>
        <w:rPr>
          <w:rFonts w:ascii="Arial" w:hAnsi="Arial" w:eastAsia="Arial"/>
          <w:b/>
          <w:sz w:val="28"/>
          <w:szCs w:val="28"/>
        </w:rPr>
      </w:pPr>
    </w:p>
    <w:p w14:paraId="593EC8DB">
      <w:pPr>
        <w:autoSpaceDE w:val="0"/>
        <w:ind w:right="57"/>
        <w:jc w:val="center"/>
        <w:rPr>
          <w:rFonts w:ascii="Arial" w:hAnsi="Arial" w:eastAsia="Arial"/>
          <w:b/>
          <w:sz w:val="28"/>
          <w:szCs w:val="28"/>
        </w:rPr>
      </w:pPr>
    </w:p>
    <w:p w14:paraId="10D10212">
      <w:pPr>
        <w:autoSpaceDE w:val="0"/>
        <w:ind w:right="57"/>
        <w:jc w:val="center"/>
        <w:rPr>
          <w:rFonts w:ascii="Arial" w:hAnsi="Arial" w:eastAsia="Arial"/>
          <w:b/>
          <w:sz w:val="28"/>
          <w:szCs w:val="28"/>
        </w:rPr>
      </w:pPr>
    </w:p>
    <w:p w14:paraId="70A0E78D">
      <w:pPr>
        <w:autoSpaceDE w:val="0"/>
        <w:ind w:right="57"/>
        <w:jc w:val="center"/>
        <w:rPr>
          <w:rFonts w:ascii="Arial" w:hAnsi="Arial" w:eastAsia="Arial"/>
          <w:b/>
          <w:sz w:val="28"/>
          <w:szCs w:val="28"/>
        </w:rPr>
      </w:pPr>
    </w:p>
    <w:p w14:paraId="1786431E">
      <w:pPr>
        <w:autoSpaceDE w:val="0"/>
        <w:ind w:right="57"/>
        <w:jc w:val="center"/>
        <w:rPr>
          <w:rFonts w:ascii="Arial" w:hAnsi="Arial" w:eastAsia="Arial"/>
          <w:b/>
          <w:sz w:val="28"/>
          <w:szCs w:val="28"/>
        </w:rPr>
      </w:pPr>
    </w:p>
    <w:p w14:paraId="11A8250F">
      <w:pPr>
        <w:autoSpaceDE w:val="0"/>
        <w:ind w:right="57"/>
        <w:jc w:val="center"/>
        <w:rPr>
          <w:rFonts w:ascii="Arial" w:hAnsi="Arial" w:eastAsia="Arial"/>
          <w:b/>
          <w:sz w:val="28"/>
          <w:szCs w:val="28"/>
        </w:rPr>
      </w:pPr>
    </w:p>
    <w:p w14:paraId="4608086E">
      <w:pPr>
        <w:autoSpaceDE w:val="0"/>
        <w:ind w:right="57"/>
        <w:jc w:val="center"/>
        <w:rPr>
          <w:rFonts w:ascii="Arial" w:hAnsi="Arial" w:eastAsia="Arial"/>
          <w:b/>
          <w:sz w:val="28"/>
          <w:szCs w:val="28"/>
        </w:rPr>
      </w:pPr>
    </w:p>
    <w:p w14:paraId="30884014">
      <w:pPr>
        <w:autoSpaceDE w:val="0"/>
        <w:ind w:right="57"/>
        <w:jc w:val="center"/>
        <w:rPr>
          <w:rFonts w:ascii="Arial" w:hAnsi="Arial" w:eastAsia="Arial"/>
          <w:b/>
          <w:sz w:val="28"/>
          <w:szCs w:val="28"/>
        </w:rPr>
      </w:pPr>
    </w:p>
    <w:p w14:paraId="3AB64454">
      <w:pPr>
        <w:autoSpaceDE w:val="0"/>
        <w:ind w:right="57"/>
        <w:jc w:val="center"/>
        <w:rPr>
          <w:rFonts w:ascii="Arial" w:hAnsi="Arial" w:eastAsia="Arial"/>
          <w:b/>
          <w:sz w:val="28"/>
          <w:szCs w:val="28"/>
        </w:rPr>
      </w:pPr>
    </w:p>
    <w:p w14:paraId="1E339526">
      <w:pPr>
        <w:autoSpaceDE w:val="0"/>
        <w:ind w:right="57"/>
        <w:jc w:val="center"/>
        <w:rPr>
          <w:rFonts w:ascii="Arial" w:hAnsi="Arial" w:eastAsia="Arial"/>
          <w:b/>
          <w:sz w:val="28"/>
          <w:szCs w:val="28"/>
        </w:rPr>
      </w:pPr>
    </w:p>
    <w:p w14:paraId="2405B5A8">
      <w:pPr>
        <w:autoSpaceDE w:val="0"/>
        <w:ind w:right="57"/>
        <w:jc w:val="center"/>
        <w:rPr>
          <w:rFonts w:ascii="Arial" w:hAnsi="Arial" w:eastAsia="Arial"/>
          <w:b/>
          <w:sz w:val="28"/>
          <w:szCs w:val="28"/>
        </w:rPr>
      </w:pPr>
    </w:p>
    <w:p w14:paraId="1D17789F">
      <w:pPr>
        <w:autoSpaceDE w:val="0"/>
        <w:ind w:right="57"/>
        <w:jc w:val="center"/>
        <w:rPr>
          <w:rFonts w:ascii="Arial" w:hAnsi="Arial" w:eastAsia="Arial"/>
          <w:b/>
          <w:sz w:val="28"/>
          <w:szCs w:val="28"/>
        </w:rPr>
      </w:pPr>
    </w:p>
    <w:p w14:paraId="1A4E2DBA">
      <w:pPr>
        <w:autoSpaceDE w:val="0"/>
        <w:ind w:right="57"/>
        <w:jc w:val="center"/>
        <w:rPr>
          <w:rFonts w:ascii="Arial" w:hAnsi="Arial" w:eastAsia="Arial"/>
          <w:b/>
          <w:sz w:val="28"/>
          <w:szCs w:val="28"/>
        </w:rPr>
      </w:pPr>
      <w:r>
        <w:rPr>
          <w:rFonts w:ascii="Arial" w:hAnsi="Arial" w:eastAsia="Arial"/>
          <w:b/>
          <w:sz w:val="28"/>
          <w:szCs w:val="28"/>
        </w:rPr>
        <w:t xml:space="preserve">TERMO DE CIÊNCIA E DE NOTIFICAÇÃO </w:t>
      </w:r>
    </w:p>
    <w:p w14:paraId="443CF497">
      <w:pPr>
        <w:autoSpaceDE w:val="0"/>
        <w:ind w:right="57"/>
        <w:jc w:val="center"/>
        <w:rPr>
          <w:rFonts w:ascii="Arial" w:hAnsi="Arial" w:eastAsia="Arial"/>
          <w:b/>
          <w:i/>
          <w:sz w:val="28"/>
          <w:szCs w:val="28"/>
        </w:rPr>
      </w:pPr>
      <w:r>
        <w:rPr>
          <w:rFonts w:ascii="Arial" w:hAnsi="Arial" w:eastAsia="Arial"/>
          <w:b/>
          <w:i/>
          <w:sz w:val="28"/>
          <w:szCs w:val="28"/>
        </w:rPr>
        <w:t>(REDAÇÃO DADA PELA RESOLUÇÃO Nº 11/2021)</w:t>
      </w:r>
    </w:p>
    <w:p w14:paraId="3CC0C23D">
      <w:pPr>
        <w:autoSpaceDE w:val="0"/>
        <w:ind w:right="57"/>
        <w:jc w:val="center"/>
        <w:rPr>
          <w:rFonts w:ascii="Arial" w:hAnsi="Arial" w:eastAsia="Arial"/>
          <w:b/>
          <w:i/>
          <w:sz w:val="28"/>
          <w:szCs w:val="28"/>
        </w:rPr>
      </w:pPr>
    </w:p>
    <w:p w14:paraId="71800B49">
      <w:pPr>
        <w:jc w:val="both"/>
        <w:rPr>
          <w:rFonts w:ascii="Arial" w:hAnsi="Arial"/>
          <w:b/>
        </w:rPr>
      </w:pPr>
    </w:p>
    <w:p w14:paraId="583DE5D5">
      <w:pPr>
        <w:jc w:val="both"/>
        <w:rPr>
          <w:rFonts w:ascii="Arial" w:hAnsi="Arial"/>
          <w:b/>
        </w:rPr>
      </w:pPr>
      <w:r>
        <w:rPr>
          <w:rFonts w:ascii="Arial" w:hAnsi="Arial"/>
          <w:b/>
        </w:rPr>
        <w:t>CONTRATANTE: MUNICÍPIO DE SERTÃOZINHO</w:t>
      </w:r>
    </w:p>
    <w:p w14:paraId="59A6EF06">
      <w:pPr>
        <w:jc w:val="both"/>
        <w:rPr>
          <w:rFonts w:ascii="Arial" w:hAnsi="Arial"/>
          <w:b/>
        </w:rPr>
      </w:pPr>
    </w:p>
    <w:p w14:paraId="742CA06E">
      <w:pPr>
        <w:jc w:val="both"/>
        <w:rPr>
          <w:rFonts w:ascii="Arial" w:hAnsi="Arial"/>
          <w:b/>
        </w:rPr>
      </w:pPr>
      <w:r>
        <w:rPr>
          <w:rFonts w:ascii="Arial" w:hAnsi="Arial"/>
          <w:b/>
        </w:rPr>
        <w:t>CONTRATADA: __________________________________________________</w:t>
      </w:r>
    </w:p>
    <w:p w14:paraId="6F138156">
      <w:pPr>
        <w:jc w:val="both"/>
        <w:rPr>
          <w:rFonts w:ascii="Arial" w:hAnsi="Arial"/>
          <w:b/>
        </w:rPr>
      </w:pPr>
    </w:p>
    <w:p w14:paraId="5A55B74D">
      <w:pPr>
        <w:jc w:val="both"/>
        <w:rPr>
          <w:rFonts w:ascii="Arial" w:hAnsi="Arial"/>
          <w:b/>
        </w:rPr>
      </w:pPr>
      <w:r>
        <w:rPr>
          <w:rFonts w:ascii="Arial" w:hAnsi="Arial"/>
          <w:b/>
        </w:rPr>
        <w:t>CONTRATO Nº:__________________________________________________</w:t>
      </w:r>
    </w:p>
    <w:p w14:paraId="539A2431">
      <w:pPr>
        <w:jc w:val="both"/>
        <w:rPr>
          <w:rFonts w:ascii="Arial" w:hAnsi="Arial"/>
          <w:b/>
        </w:rPr>
      </w:pPr>
    </w:p>
    <w:p w14:paraId="28230EF7">
      <w:pPr>
        <w:pStyle w:val="203"/>
        <w:widowControl w:val="0"/>
        <w:tabs>
          <w:tab w:val="left" w:pos="6949"/>
          <w:tab w:val="clear" w:pos="4419"/>
          <w:tab w:val="clear" w:pos="8838"/>
        </w:tabs>
        <w:jc w:val="both"/>
        <w:rPr>
          <w:rFonts w:ascii="Arial" w:hAnsi="Arial" w:cs="Arial"/>
          <w:b/>
          <w:bCs/>
          <w:szCs w:val="24"/>
        </w:rPr>
      </w:pPr>
      <w:r>
        <w:rPr>
          <w:rFonts w:ascii="Arial" w:hAnsi="Arial"/>
          <w:b/>
        </w:rPr>
        <w:t xml:space="preserve">OBJETO: </w:t>
      </w:r>
      <w:r>
        <w:rPr>
          <w:rFonts w:ascii="Arial" w:hAnsi="Arial"/>
          <w:b/>
          <w:bCs/>
          <w:szCs w:val="24"/>
        </w:rPr>
        <w:t>AQUISIÇÃO DE MATERIAL DE ENFERMAGEM.</w:t>
      </w:r>
    </w:p>
    <w:p w14:paraId="6A113EFA">
      <w:pPr>
        <w:pStyle w:val="203"/>
        <w:widowControl w:val="0"/>
        <w:tabs>
          <w:tab w:val="left" w:pos="6949"/>
          <w:tab w:val="clear" w:pos="4419"/>
          <w:tab w:val="clear" w:pos="8838"/>
        </w:tabs>
        <w:jc w:val="both"/>
        <w:rPr>
          <w:rFonts w:ascii="Arial" w:hAnsi="Arial"/>
        </w:rPr>
      </w:pPr>
    </w:p>
    <w:p w14:paraId="6AF37234">
      <w:pPr>
        <w:jc w:val="both"/>
        <w:rPr>
          <w:rFonts w:ascii="Arial" w:hAnsi="Arial"/>
        </w:rPr>
      </w:pPr>
      <w:r>
        <w:rPr>
          <w:rFonts w:ascii="Arial" w:hAnsi="Arial"/>
        </w:rPr>
        <w:t>Pelo presente TERMO, nós, abaixo identificados:</w:t>
      </w:r>
    </w:p>
    <w:p w14:paraId="1871328C">
      <w:pPr>
        <w:jc w:val="both"/>
        <w:rPr>
          <w:rFonts w:ascii="Arial" w:hAnsi="Arial"/>
          <w:b/>
        </w:rPr>
      </w:pPr>
    </w:p>
    <w:p w14:paraId="49ACEFDD">
      <w:pPr>
        <w:jc w:val="both"/>
        <w:rPr>
          <w:rFonts w:ascii="Arial" w:hAnsi="Arial"/>
          <w:b/>
        </w:rPr>
      </w:pPr>
      <w:r>
        <w:rPr>
          <w:rFonts w:ascii="Arial" w:hAnsi="Arial"/>
          <w:b/>
        </w:rPr>
        <w:t>1. Estamos CIENTES de que:</w:t>
      </w:r>
    </w:p>
    <w:p w14:paraId="0A7AC44F">
      <w:pPr>
        <w:tabs>
          <w:tab w:val="left" w:pos="810"/>
        </w:tabs>
        <w:autoSpaceDE w:val="0"/>
        <w:spacing w:before="100"/>
        <w:jc w:val="both"/>
        <w:rPr>
          <w:rFonts w:ascii="Arial" w:hAnsi="Arial" w:eastAsia="Arial"/>
        </w:rPr>
      </w:pPr>
      <w:r>
        <w:rPr>
          <w:rFonts w:ascii="Arial" w:hAnsi="Arial" w:eastAsia="Arial"/>
        </w:rPr>
        <w:t>a) O ajuste acima referido, seus aditamentos, bem como o acompanhamento de sua execução contratual, estarão sujeitos a análise e julgamento pelo Tribunal de Contas do Estado de São Paulo, cujo trâmite processual ocorrerá pelo sistema</w:t>
      </w:r>
      <w:r>
        <w:rPr>
          <w:rFonts w:ascii="Arial" w:hAnsi="Arial" w:eastAsia="Arial"/>
          <w:spacing w:val="-14"/>
        </w:rPr>
        <w:t xml:space="preserve"> </w:t>
      </w:r>
      <w:r>
        <w:rPr>
          <w:rFonts w:ascii="Arial" w:hAnsi="Arial" w:eastAsia="Arial"/>
        </w:rPr>
        <w:t>eletrônico;</w:t>
      </w:r>
    </w:p>
    <w:p w14:paraId="320D04F3">
      <w:pPr>
        <w:tabs>
          <w:tab w:val="left" w:pos="810"/>
        </w:tabs>
        <w:autoSpaceDE w:val="0"/>
        <w:spacing w:before="100"/>
        <w:jc w:val="both"/>
        <w:rPr>
          <w:rFonts w:ascii="Arial" w:hAnsi="Arial" w:eastAsia="Arial"/>
        </w:rPr>
      </w:pPr>
      <w:r>
        <w:rPr>
          <w:rFonts w:ascii="Arial" w:hAnsi="Arial" w:eastAsia="Arial"/>
        </w:rPr>
        <w:t>b) Poderemos ter acesso ao processo, tendo vista e extraindo cópias das manifestações de interesse, Despachos e Decisões, mediante regular cadastramento no Sistema de Processo Eletrônico, em consonância com o estabelecido na Resolução nº 01/2011 do</w:t>
      </w:r>
      <w:r>
        <w:rPr>
          <w:rFonts w:ascii="Arial" w:hAnsi="Arial" w:eastAsia="Arial"/>
          <w:spacing w:val="-17"/>
        </w:rPr>
        <w:t xml:space="preserve"> </w:t>
      </w:r>
      <w:r>
        <w:rPr>
          <w:rFonts w:ascii="Arial" w:hAnsi="Arial" w:eastAsia="Arial"/>
        </w:rPr>
        <w:t>TCESP;</w:t>
      </w:r>
    </w:p>
    <w:p w14:paraId="2F21753F">
      <w:pPr>
        <w:tabs>
          <w:tab w:val="left" w:pos="810"/>
        </w:tabs>
        <w:autoSpaceDE w:val="0"/>
        <w:spacing w:before="100"/>
        <w:jc w:val="both"/>
        <w:rPr>
          <w:rFonts w:ascii="Arial" w:hAnsi="Arial" w:eastAsia="Arial"/>
        </w:rPr>
      </w:pPr>
      <w:r>
        <w:rPr>
          <w:rFonts w:ascii="Arial" w:hAnsi="Arial" w:eastAsia="Arial"/>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ascii="Arial" w:hAnsi="Arial" w:eastAsia="Arial"/>
          <w:spacing w:val="-2"/>
        </w:rPr>
        <w:t xml:space="preserve"> </w:t>
      </w:r>
      <w:r>
        <w:rPr>
          <w:rFonts w:ascii="Arial" w:hAnsi="Arial" w:eastAsia="Arial"/>
        </w:rPr>
        <w:t>Civil;</w:t>
      </w:r>
    </w:p>
    <w:p w14:paraId="3E1A9051">
      <w:pPr>
        <w:tabs>
          <w:tab w:val="left" w:pos="385"/>
        </w:tabs>
        <w:autoSpaceDE w:val="0"/>
        <w:spacing w:before="100"/>
        <w:jc w:val="both"/>
        <w:rPr>
          <w:rFonts w:ascii="Arial" w:hAnsi="Arial" w:eastAsia="Arial"/>
        </w:rPr>
      </w:pPr>
      <w:r>
        <w:rPr>
          <w:rFonts w:ascii="Arial" w:hAnsi="Arial" w:eastAsia="Arial"/>
        </w:rPr>
        <w:t xml:space="preserve">d) As informações pessoais dos responsáveis pela </w:t>
      </w:r>
      <w:r>
        <w:rPr>
          <w:rFonts w:ascii="Arial" w:hAnsi="Arial" w:eastAsia="Arial"/>
          <w:u w:val="single"/>
        </w:rPr>
        <w:t>Contratante</w:t>
      </w:r>
      <w:r>
        <w:rPr>
          <w:rFonts w:ascii="Arial" w:hAnsi="Arial" w:eastAsia="Arial"/>
        </w:rPr>
        <w:t xml:space="preserve"> e interessados estão cadastradas no módulo eletrônico do “Cadastro Corporativo TCESP – CadTCESP”, nos termos previstos no Artigo 2º das Instruções nº 01/2020, conforme “Declaração(ões) de Atualização Cadastral” anexa(s);</w:t>
      </w:r>
    </w:p>
    <w:p w14:paraId="75C1D3F2">
      <w:pPr>
        <w:tabs>
          <w:tab w:val="left" w:pos="414"/>
        </w:tabs>
        <w:autoSpaceDE w:val="0"/>
        <w:spacing w:before="100"/>
        <w:jc w:val="both"/>
        <w:rPr>
          <w:rFonts w:ascii="Arial" w:hAnsi="Arial" w:eastAsia="Arial"/>
        </w:rPr>
      </w:pPr>
      <w:r>
        <w:rPr>
          <w:rFonts w:ascii="Arial" w:hAnsi="Arial" w:eastAsia="Arial"/>
        </w:rPr>
        <w:t>e) É de exclusiva responsabilidade da Contratada manter seus dados sempre atualizados.</w:t>
      </w:r>
    </w:p>
    <w:p w14:paraId="27ECD40A">
      <w:pPr>
        <w:jc w:val="both"/>
        <w:rPr>
          <w:rFonts w:ascii="Arial" w:hAnsi="Arial"/>
          <w:b/>
        </w:rPr>
      </w:pPr>
    </w:p>
    <w:p w14:paraId="438F577A">
      <w:pPr>
        <w:jc w:val="both"/>
        <w:rPr>
          <w:rFonts w:ascii="Arial" w:hAnsi="Arial"/>
        </w:rPr>
      </w:pPr>
      <w:r>
        <w:rPr>
          <w:rFonts w:ascii="Arial" w:hAnsi="Arial"/>
          <w:b/>
        </w:rPr>
        <w:t>2. Damo-nos por NOTIFICADOS para:</w:t>
      </w:r>
    </w:p>
    <w:p w14:paraId="6D1BC6F9">
      <w:pPr>
        <w:spacing w:before="100"/>
        <w:jc w:val="both"/>
        <w:rPr>
          <w:rFonts w:ascii="Arial" w:hAnsi="Arial"/>
        </w:rPr>
      </w:pPr>
      <w:r>
        <w:rPr>
          <w:rFonts w:ascii="Arial" w:hAnsi="Arial"/>
        </w:rPr>
        <w:t xml:space="preserve">a) O acompanhamento dos atos do processo até seu julgamento final e consequente publicação; </w:t>
      </w:r>
    </w:p>
    <w:p w14:paraId="57E286D1">
      <w:pPr>
        <w:spacing w:before="100"/>
        <w:jc w:val="both"/>
        <w:rPr>
          <w:rFonts w:ascii="Arial" w:hAnsi="Arial"/>
        </w:rPr>
      </w:pPr>
      <w:r>
        <w:rPr>
          <w:rFonts w:ascii="Arial" w:hAnsi="Arial"/>
        </w:rPr>
        <w:t>b) Se for o caso e de nosso interesse, nos prazos e nas formas legais e regimentais, exercer o direito de defesa, interpor recursos e o que mais couber.</w:t>
      </w:r>
    </w:p>
    <w:p w14:paraId="65009DFE">
      <w:pPr>
        <w:rPr>
          <w:rFonts w:ascii="Arial" w:hAnsi="Arial"/>
          <w:b/>
        </w:rPr>
      </w:pPr>
    </w:p>
    <w:p w14:paraId="6FD2EFA7">
      <w:pPr>
        <w:ind w:right="-2"/>
        <w:jc w:val="right"/>
        <w:rPr>
          <w:rFonts w:ascii="Arial" w:hAnsi="Arial"/>
          <w:b/>
          <w:bCs/>
        </w:rPr>
      </w:pPr>
      <w:r>
        <w:rPr>
          <w:rFonts w:ascii="Arial" w:hAnsi="Arial"/>
          <w:b/>
        </w:rPr>
        <w:t>Sertãozinho, de de 2025.</w:t>
      </w:r>
    </w:p>
    <w:p w14:paraId="5A9CE716">
      <w:pPr>
        <w:ind w:right="403"/>
        <w:jc w:val="both"/>
        <w:rPr>
          <w:rFonts w:ascii="Arial" w:hAnsi="Arial"/>
          <w:b/>
          <w:bCs/>
        </w:rPr>
      </w:pPr>
    </w:p>
    <w:p w14:paraId="42D98333">
      <w:pPr>
        <w:ind w:right="403"/>
        <w:jc w:val="both"/>
        <w:rPr>
          <w:rFonts w:ascii="Arial" w:hAnsi="Arial"/>
          <w:b/>
          <w:bCs/>
        </w:rPr>
      </w:pPr>
    </w:p>
    <w:p w14:paraId="4DD910A3">
      <w:pPr>
        <w:ind w:right="403"/>
        <w:jc w:val="both"/>
        <w:rPr>
          <w:rFonts w:ascii="Arial" w:hAnsi="Arial"/>
          <w:b/>
          <w:bCs/>
        </w:rPr>
      </w:pPr>
    </w:p>
    <w:p w14:paraId="4972BCE8">
      <w:pPr>
        <w:ind w:right="403"/>
        <w:jc w:val="both"/>
        <w:rPr>
          <w:rFonts w:ascii="Arial" w:hAnsi="Arial"/>
          <w:b/>
          <w:bCs/>
        </w:rPr>
      </w:pPr>
      <w:r>
        <w:rPr>
          <w:rFonts w:ascii="Arial" w:hAnsi="Arial"/>
          <w:b/>
          <w:bCs/>
        </w:rPr>
        <w:t>AUTORIDADE MÁXIMA DO ÓRGÃO/ENTIDADE</w:t>
      </w:r>
    </w:p>
    <w:p w14:paraId="76409480">
      <w:pPr>
        <w:ind w:right="403"/>
        <w:jc w:val="both"/>
        <w:rPr>
          <w:rFonts w:ascii="Arial" w:hAnsi="Arial"/>
        </w:rPr>
      </w:pPr>
      <w:r>
        <w:rPr>
          <w:rFonts w:ascii="Arial" w:hAnsi="Arial"/>
        </w:rPr>
        <w:t xml:space="preserve">Nome: </w:t>
      </w:r>
      <w:r>
        <w:rPr>
          <w:rFonts w:ascii="Arial" w:hAnsi="Arial"/>
          <w:b/>
          <w:bCs/>
        </w:rPr>
        <w:t>José Alberto Gimenez</w:t>
      </w:r>
    </w:p>
    <w:p w14:paraId="268DFC5F">
      <w:pPr>
        <w:ind w:right="403"/>
        <w:jc w:val="both"/>
        <w:rPr>
          <w:rFonts w:ascii="Arial" w:hAnsi="Arial"/>
        </w:rPr>
      </w:pPr>
      <w:r>
        <w:rPr>
          <w:rFonts w:ascii="Arial" w:hAnsi="Arial"/>
        </w:rPr>
        <w:t>Cargo: Prefeito Municipal</w:t>
      </w:r>
    </w:p>
    <w:p w14:paraId="20F6AAE2">
      <w:pPr>
        <w:ind w:right="403"/>
        <w:jc w:val="both"/>
        <w:rPr>
          <w:rFonts w:ascii="Arial" w:hAnsi="Arial"/>
        </w:rPr>
      </w:pPr>
      <w:r>
        <w:rPr>
          <w:rFonts w:ascii="Arial" w:hAnsi="Arial"/>
        </w:rPr>
        <w:t>CPF: 744.812.078-68</w:t>
      </w:r>
    </w:p>
    <w:p w14:paraId="320658E6">
      <w:pPr>
        <w:ind w:right="403"/>
        <w:jc w:val="both"/>
        <w:rPr>
          <w:rFonts w:ascii="Arial" w:hAnsi="Arial"/>
        </w:rPr>
      </w:pPr>
    </w:p>
    <w:p w14:paraId="388D3D42">
      <w:pPr>
        <w:ind w:right="403"/>
        <w:jc w:val="both"/>
        <w:rPr>
          <w:rFonts w:ascii="Arial" w:hAnsi="Arial"/>
          <w:b/>
          <w:bCs/>
        </w:rPr>
      </w:pPr>
    </w:p>
    <w:p w14:paraId="1D73CE51">
      <w:pPr>
        <w:ind w:right="-2"/>
        <w:jc w:val="both"/>
        <w:rPr>
          <w:rFonts w:ascii="Arial" w:hAnsi="Arial"/>
          <w:b/>
          <w:bCs/>
        </w:rPr>
      </w:pPr>
      <w:r>
        <w:rPr>
          <w:rFonts w:ascii="Arial" w:hAnsi="Arial"/>
          <w:b/>
          <w:bCs/>
        </w:rPr>
        <w:t>RESPONSÁVEIS PELA HOMOLOGAÇÃO DO CERTAME OU RATIFICAÇÃO DA DISPENSA/INEXIGIBILIDADE DE LICITAÇÃO</w:t>
      </w:r>
    </w:p>
    <w:p w14:paraId="11A9806E">
      <w:pPr>
        <w:ind w:right="403"/>
        <w:jc w:val="both"/>
        <w:rPr>
          <w:rFonts w:ascii="Arial" w:hAnsi="Arial"/>
        </w:rPr>
      </w:pPr>
      <w:r>
        <w:rPr>
          <w:rFonts w:ascii="Arial" w:hAnsi="Arial"/>
        </w:rPr>
        <w:t xml:space="preserve">Nome: </w:t>
      </w:r>
      <w:r>
        <w:rPr>
          <w:rFonts w:ascii="Arial" w:hAnsi="Arial"/>
          <w:b/>
          <w:bCs/>
        </w:rPr>
        <w:t>José Alberto Gimenez</w:t>
      </w:r>
    </w:p>
    <w:p w14:paraId="2EB0A9E5">
      <w:pPr>
        <w:ind w:right="403"/>
        <w:jc w:val="both"/>
        <w:rPr>
          <w:rFonts w:ascii="Arial" w:hAnsi="Arial"/>
        </w:rPr>
      </w:pPr>
      <w:r>
        <w:rPr>
          <w:rFonts w:ascii="Arial" w:hAnsi="Arial"/>
        </w:rPr>
        <w:t>Cargo: Prefeito Municipal</w:t>
      </w:r>
    </w:p>
    <w:p w14:paraId="498C9387">
      <w:pPr>
        <w:ind w:right="403"/>
        <w:jc w:val="both"/>
        <w:rPr>
          <w:rFonts w:ascii="Arial" w:hAnsi="Arial"/>
        </w:rPr>
      </w:pPr>
      <w:r>
        <w:rPr>
          <w:rFonts w:ascii="Arial" w:hAnsi="Arial"/>
        </w:rPr>
        <w:t xml:space="preserve">CPF: 744.812.078-68  </w:t>
      </w:r>
    </w:p>
    <w:p w14:paraId="31047C7C">
      <w:pPr>
        <w:ind w:right="403"/>
        <w:jc w:val="both"/>
        <w:rPr>
          <w:rFonts w:ascii="Arial" w:hAnsi="Arial"/>
          <w:b/>
          <w:u w:val="single"/>
        </w:rPr>
      </w:pPr>
      <w:r>
        <w:rPr>
          <w:rFonts w:ascii="Arial" w:hAnsi="Arial"/>
        </w:rPr>
        <w:t>Assinatura: ___________________________________________________</w:t>
      </w:r>
    </w:p>
    <w:p w14:paraId="14285DBE">
      <w:pPr>
        <w:rPr>
          <w:rFonts w:ascii="Arial" w:hAnsi="Arial"/>
          <w:b/>
          <w:u w:val="single"/>
        </w:rPr>
      </w:pPr>
    </w:p>
    <w:p w14:paraId="6BA0FA71">
      <w:pPr>
        <w:rPr>
          <w:rFonts w:ascii="Arial" w:hAnsi="Arial"/>
          <w:b/>
          <w:u w:val="single"/>
        </w:rPr>
      </w:pPr>
    </w:p>
    <w:p w14:paraId="5934E80A">
      <w:pPr>
        <w:rPr>
          <w:rFonts w:ascii="Arial" w:hAnsi="Arial"/>
          <w:b/>
          <w:u w:val="single"/>
        </w:rPr>
      </w:pPr>
    </w:p>
    <w:p w14:paraId="19B4B8A4">
      <w:pPr>
        <w:rPr>
          <w:rFonts w:ascii="Arial" w:hAnsi="Arial"/>
        </w:rPr>
      </w:pPr>
      <w:r>
        <w:rPr>
          <w:rFonts w:ascii="Arial" w:hAnsi="Arial"/>
          <w:b/>
          <w:u w:val="single"/>
        </w:rPr>
        <w:t>RESPONSÁVEIS QUE ASSINARAM O AJUSTE</w:t>
      </w:r>
    </w:p>
    <w:p w14:paraId="451C1B28">
      <w:pPr>
        <w:rPr>
          <w:rFonts w:ascii="Arial" w:hAnsi="Arial"/>
          <w:b/>
          <w:u w:val="single"/>
        </w:rPr>
      </w:pPr>
    </w:p>
    <w:p w14:paraId="69839568">
      <w:pPr>
        <w:rPr>
          <w:rFonts w:ascii="Arial" w:hAnsi="Arial"/>
          <w:b/>
          <w:u w:val="single"/>
        </w:rPr>
      </w:pPr>
    </w:p>
    <w:p w14:paraId="16FAB1CB">
      <w:pPr>
        <w:rPr>
          <w:rFonts w:ascii="Arial" w:hAnsi="Arial"/>
        </w:rPr>
      </w:pPr>
      <w:r>
        <w:rPr>
          <w:rFonts w:ascii="Arial" w:hAnsi="Arial"/>
          <w:b/>
          <w:u w:val="single"/>
        </w:rPr>
        <w:t>PELA CONTRATANTE</w:t>
      </w:r>
    </w:p>
    <w:p w14:paraId="2EB01911">
      <w:pPr>
        <w:suppressAutoHyphens w:val="0"/>
        <w:rPr>
          <w:lang w:eastAsia="pt-BR"/>
        </w:rPr>
      </w:pPr>
      <w:r>
        <w:rPr>
          <w:rFonts w:ascii="Arial" w:hAnsi="Arial"/>
        </w:rPr>
        <w:t xml:space="preserve">Nome: </w:t>
      </w:r>
      <w:r>
        <w:rPr>
          <w:rFonts w:ascii="Arial" w:hAnsi="Arial"/>
          <w:b/>
          <w:bCs/>
          <w:lang w:eastAsia="pt-BR"/>
        </w:rPr>
        <w:t>Renan Ramos Urizi</w:t>
      </w:r>
      <w:r>
        <w:rPr>
          <w:rFonts w:ascii="Arial" w:hAnsi="Arial"/>
          <w:lang w:eastAsia="pt-BR"/>
        </w:rPr>
        <w:t xml:space="preserve">         </w:t>
      </w:r>
    </w:p>
    <w:p w14:paraId="3F38092D">
      <w:pPr>
        <w:rPr>
          <w:rFonts w:ascii="Arial" w:hAnsi="Arial"/>
          <w:color w:val="ED0000"/>
        </w:rPr>
      </w:pPr>
      <w:r>
        <w:rPr>
          <w:rFonts w:ascii="Arial" w:hAnsi="Arial"/>
        </w:rPr>
        <w:t xml:space="preserve">Cargo: </w:t>
      </w:r>
      <w:r>
        <w:rPr>
          <w:rFonts w:ascii="Arial" w:hAnsi="Arial"/>
          <w:bCs/>
        </w:rPr>
        <w:t xml:space="preserve">Secretário </w:t>
      </w:r>
      <w:r>
        <w:rPr>
          <w:rFonts w:ascii="Arial" w:hAnsi="Arial"/>
        </w:rPr>
        <w:t>Municipal de Saúde</w:t>
      </w:r>
    </w:p>
    <w:p w14:paraId="3360F3DC">
      <w:pPr>
        <w:suppressAutoHyphens w:val="0"/>
        <w:rPr>
          <w:lang w:eastAsia="pt-BR"/>
        </w:rPr>
      </w:pPr>
      <w:r>
        <w:rPr>
          <w:rFonts w:ascii="Arial" w:hAnsi="Arial"/>
        </w:rPr>
        <w:t xml:space="preserve">CPF: </w:t>
      </w:r>
      <w:r>
        <w:rPr>
          <w:rFonts w:ascii="Arial" w:hAnsi="Arial"/>
          <w:lang w:eastAsia="pt-BR"/>
        </w:rPr>
        <w:t xml:space="preserve">CPF: 401.914.478-89         </w:t>
      </w:r>
    </w:p>
    <w:p w14:paraId="0EA2B55E">
      <w:pPr>
        <w:rPr>
          <w:rFonts w:ascii="Arial" w:hAnsi="Arial"/>
          <w:b/>
          <w:u w:val="single"/>
        </w:rPr>
      </w:pPr>
      <w:r>
        <w:rPr>
          <w:rFonts w:ascii="Arial" w:hAnsi="Arial"/>
        </w:rPr>
        <w:t>Assinatura: ______________________________________________________</w:t>
      </w:r>
    </w:p>
    <w:p w14:paraId="1966E7A6">
      <w:pPr>
        <w:rPr>
          <w:rFonts w:ascii="Arial" w:hAnsi="Arial"/>
          <w:b/>
          <w:u w:val="single"/>
        </w:rPr>
      </w:pPr>
    </w:p>
    <w:p w14:paraId="50B15C8A">
      <w:pPr>
        <w:rPr>
          <w:rFonts w:ascii="Arial" w:hAnsi="Arial"/>
          <w:b/>
          <w:u w:val="single"/>
        </w:rPr>
      </w:pPr>
    </w:p>
    <w:p w14:paraId="4DE3E5AC">
      <w:pPr>
        <w:rPr>
          <w:rFonts w:ascii="Arial" w:hAnsi="Arial"/>
        </w:rPr>
      </w:pPr>
      <w:r>
        <w:rPr>
          <w:rFonts w:ascii="Arial" w:hAnsi="Arial"/>
          <w:b/>
          <w:u w:val="single"/>
        </w:rPr>
        <w:t>PELA CONTRATADA</w:t>
      </w:r>
    </w:p>
    <w:p w14:paraId="3AEEDC43">
      <w:pPr>
        <w:rPr>
          <w:rFonts w:ascii="Arial" w:hAnsi="Arial"/>
        </w:rPr>
      </w:pPr>
      <w:r>
        <w:rPr>
          <w:rFonts w:ascii="Arial" w:hAnsi="Arial"/>
        </w:rPr>
        <w:t>Nome: _________________________________________________________</w:t>
      </w:r>
    </w:p>
    <w:p w14:paraId="7884DBF1">
      <w:pPr>
        <w:rPr>
          <w:rFonts w:ascii="Arial" w:hAnsi="Arial"/>
        </w:rPr>
      </w:pPr>
      <w:r>
        <w:rPr>
          <w:rFonts w:ascii="Arial" w:hAnsi="Arial"/>
        </w:rPr>
        <w:t>Cargo:__________________________________________________________</w:t>
      </w:r>
    </w:p>
    <w:p w14:paraId="1BF69215">
      <w:pPr>
        <w:rPr>
          <w:rFonts w:ascii="Arial" w:hAnsi="Arial"/>
        </w:rPr>
      </w:pPr>
      <w:r>
        <w:rPr>
          <w:rFonts w:ascii="Arial" w:hAnsi="Arial"/>
        </w:rPr>
        <w:t xml:space="preserve">CPF: ____________________________ </w:t>
      </w:r>
    </w:p>
    <w:p w14:paraId="5D4EE7E6">
      <w:pPr>
        <w:rPr>
          <w:rFonts w:ascii="Arial" w:hAnsi="Arial"/>
        </w:rPr>
      </w:pPr>
      <w:r>
        <w:rPr>
          <w:rFonts w:ascii="Arial" w:hAnsi="Arial"/>
        </w:rPr>
        <w:t>Assinatura: ______________________________________________________</w:t>
      </w:r>
    </w:p>
    <w:p w14:paraId="37234C34">
      <w:pPr>
        <w:rPr>
          <w:rFonts w:ascii="Arial" w:hAnsi="Arial"/>
        </w:rPr>
      </w:pPr>
    </w:p>
    <w:p w14:paraId="44011DBF">
      <w:pPr>
        <w:rPr>
          <w:rFonts w:ascii="Arial" w:hAnsi="Arial"/>
        </w:rPr>
      </w:pPr>
    </w:p>
    <w:p w14:paraId="00643E12">
      <w:pPr>
        <w:spacing w:before="240"/>
        <w:rPr>
          <w:rFonts w:ascii="Arial" w:hAnsi="Arial"/>
          <w:b/>
          <w:bCs/>
          <w:u w:val="single"/>
        </w:rPr>
      </w:pPr>
      <w:r>
        <w:rPr>
          <w:rFonts w:ascii="Arial" w:hAnsi="Arial"/>
          <w:b/>
          <w:bCs/>
          <w:u w:val="single"/>
        </w:rPr>
        <w:t xml:space="preserve">ORDENADOR DE DESPESAS DA CONTRATANTE </w:t>
      </w:r>
    </w:p>
    <w:p w14:paraId="3D3CF359">
      <w:pPr>
        <w:ind w:right="403"/>
        <w:jc w:val="both"/>
        <w:rPr>
          <w:rFonts w:ascii="Arial" w:hAnsi="Arial"/>
        </w:rPr>
      </w:pPr>
      <w:r>
        <w:rPr>
          <w:rFonts w:ascii="Arial" w:hAnsi="Arial"/>
        </w:rPr>
        <w:t xml:space="preserve">Nome: </w:t>
      </w:r>
      <w:r>
        <w:rPr>
          <w:rFonts w:ascii="Arial" w:hAnsi="Arial"/>
          <w:b/>
          <w:bCs/>
        </w:rPr>
        <w:t>José Alberto Gimenez</w:t>
      </w:r>
    </w:p>
    <w:p w14:paraId="66507E36">
      <w:pPr>
        <w:ind w:right="403"/>
        <w:jc w:val="both"/>
        <w:rPr>
          <w:rFonts w:ascii="Arial" w:hAnsi="Arial"/>
        </w:rPr>
      </w:pPr>
      <w:r>
        <w:rPr>
          <w:rFonts w:ascii="Arial" w:hAnsi="Arial"/>
        </w:rPr>
        <w:t>Cargo: Prefeito Municipal</w:t>
      </w:r>
    </w:p>
    <w:p w14:paraId="6B24B102">
      <w:pPr>
        <w:ind w:right="403"/>
        <w:jc w:val="both"/>
        <w:rPr>
          <w:rFonts w:ascii="Arial" w:hAnsi="Arial"/>
        </w:rPr>
      </w:pPr>
      <w:r>
        <w:rPr>
          <w:rFonts w:ascii="Arial" w:hAnsi="Arial"/>
        </w:rPr>
        <w:t xml:space="preserve">CPF: 744.812.078-68  </w:t>
      </w:r>
    </w:p>
    <w:p w14:paraId="79A79521">
      <w:pPr>
        <w:autoSpaceDE w:val="0"/>
        <w:adjustRightInd w:val="0"/>
        <w:ind w:right="403"/>
        <w:jc w:val="both"/>
        <w:rPr>
          <w:rFonts w:ascii="Arial" w:hAnsi="Arial"/>
        </w:rPr>
      </w:pPr>
      <w:r>
        <w:rPr>
          <w:rFonts w:ascii="Arial" w:hAnsi="Arial"/>
        </w:rPr>
        <w:t>Assinatura: ___________________________________________________</w:t>
      </w:r>
    </w:p>
    <w:p w14:paraId="2D11197C">
      <w:pPr>
        <w:autoSpaceDE w:val="0"/>
        <w:ind w:right="57"/>
        <w:outlineLvl w:val="0"/>
        <w:rPr>
          <w:rFonts w:ascii="Arial" w:hAnsi="Arial"/>
          <w:b/>
        </w:rPr>
      </w:pPr>
    </w:p>
    <w:p w14:paraId="040B85B0">
      <w:pPr>
        <w:autoSpaceDE w:val="0"/>
        <w:ind w:right="57"/>
        <w:outlineLvl w:val="0"/>
        <w:rPr>
          <w:rFonts w:ascii="Arial" w:hAnsi="Arial"/>
          <w:b/>
        </w:rPr>
      </w:pPr>
    </w:p>
    <w:p w14:paraId="7D25A890">
      <w:pPr>
        <w:autoSpaceDE w:val="0"/>
        <w:ind w:right="57"/>
        <w:outlineLvl w:val="0"/>
        <w:rPr>
          <w:rFonts w:ascii="Arial" w:hAnsi="Arial"/>
          <w:b/>
        </w:rPr>
      </w:pPr>
    </w:p>
    <w:p w14:paraId="49146A08">
      <w:pPr>
        <w:autoSpaceDE w:val="0"/>
        <w:ind w:right="57"/>
        <w:outlineLvl w:val="0"/>
        <w:rPr>
          <w:rFonts w:ascii="Arial" w:hAnsi="Arial" w:eastAsia="Arial"/>
          <w:b/>
          <w:bCs/>
          <w:u w:val="single"/>
        </w:rPr>
      </w:pPr>
      <w:r>
        <w:rPr>
          <w:rFonts w:ascii="Arial" w:hAnsi="Arial" w:eastAsia="Arial"/>
          <w:b/>
          <w:bCs/>
          <w:u w:val="single"/>
        </w:rPr>
        <w:t>GESTOR(ES) DO CONTRATO</w:t>
      </w:r>
    </w:p>
    <w:p w14:paraId="2F349E7B">
      <w:pPr>
        <w:tabs>
          <w:tab w:val="left" w:pos="4571"/>
          <w:tab w:val="left" w:pos="8605"/>
          <w:tab w:val="left" w:pos="8678"/>
        </w:tabs>
        <w:autoSpaceDE w:val="0"/>
        <w:ind w:right="57"/>
        <w:rPr>
          <w:rFonts w:ascii="Arial" w:hAnsi="Arial" w:eastAsia="Arial"/>
          <w:u w:val="single"/>
        </w:rPr>
      </w:pPr>
      <w:r>
        <w:rPr>
          <w:rFonts w:ascii="Arial" w:hAnsi="Arial" w:eastAsia="Arial"/>
        </w:rPr>
        <w:t>Nome:_______________________________________________________</w:t>
      </w:r>
    </w:p>
    <w:p w14:paraId="10B0ABE7">
      <w:pPr>
        <w:tabs>
          <w:tab w:val="left" w:pos="4571"/>
          <w:tab w:val="left" w:pos="8605"/>
          <w:tab w:val="left" w:pos="8678"/>
        </w:tabs>
        <w:autoSpaceDE w:val="0"/>
        <w:ind w:right="57"/>
        <w:rPr>
          <w:rFonts w:ascii="Arial" w:hAnsi="Arial" w:eastAsia="Arial"/>
          <w:u w:val="single"/>
        </w:rPr>
      </w:pPr>
      <w:r>
        <w:rPr>
          <w:rFonts w:ascii="Arial" w:hAnsi="Arial" w:eastAsia="Arial"/>
        </w:rPr>
        <w:t>Cargo:_______________________________________________________</w:t>
      </w:r>
    </w:p>
    <w:p w14:paraId="64BF80E0">
      <w:pPr>
        <w:tabs>
          <w:tab w:val="left" w:pos="4571"/>
          <w:tab w:val="left" w:pos="8605"/>
          <w:tab w:val="left" w:pos="8678"/>
        </w:tabs>
        <w:autoSpaceDE w:val="0"/>
        <w:ind w:right="57"/>
        <w:rPr>
          <w:rFonts w:ascii="Arial" w:hAnsi="Arial" w:eastAsia="Arial"/>
        </w:rPr>
      </w:pPr>
      <w:r>
        <w:rPr>
          <w:rFonts w:ascii="Arial" w:hAnsi="Arial" w:eastAsia="Arial"/>
        </w:rPr>
        <w:t>CPF: ________________________</w:t>
      </w:r>
    </w:p>
    <w:p w14:paraId="21C007EA">
      <w:pPr>
        <w:tabs>
          <w:tab w:val="left" w:pos="8698"/>
        </w:tabs>
        <w:autoSpaceDE w:val="0"/>
        <w:ind w:right="57"/>
        <w:rPr>
          <w:rFonts w:ascii="Arial" w:hAnsi="Arial" w:eastAsia="Arial"/>
        </w:rPr>
      </w:pPr>
      <w:r>
        <w:rPr>
          <w:rFonts w:ascii="Arial" w:hAnsi="Arial" w:eastAsia="Arial"/>
        </w:rPr>
        <w:t>Assinatura: ___________________________________________________</w:t>
      </w:r>
    </w:p>
    <w:p w14:paraId="5EFC5D1E">
      <w:pPr>
        <w:autoSpaceDE w:val="0"/>
        <w:ind w:right="57"/>
        <w:rPr>
          <w:rFonts w:ascii="Arial" w:hAnsi="Arial" w:eastAsia="Arial"/>
        </w:rPr>
      </w:pPr>
    </w:p>
    <w:p w14:paraId="455693DE">
      <w:pPr>
        <w:autoSpaceDE w:val="0"/>
        <w:ind w:right="57"/>
        <w:rPr>
          <w:rFonts w:ascii="Arial" w:hAnsi="Arial" w:eastAsia="Arial"/>
        </w:rPr>
      </w:pPr>
    </w:p>
    <w:p w14:paraId="128D422F">
      <w:pPr>
        <w:autoSpaceDE w:val="0"/>
        <w:ind w:right="57"/>
        <w:jc w:val="both"/>
        <w:outlineLvl w:val="0"/>
        <w:rPr>
          <w:rFonts w:ascii="Arial" w:hAnsi="Arial" w:eastAsia="Arial"/>
          <w:b/>
          <w:bCs/>
          <w:u w:val="single"/>
        </w:rPr>
      </w:pPr>
      <w:r>
        <w:rPr>
          <w:rFonts w:ascii="Arial" w:hAnsi="Arial" w:eastAsia="Arial"/>
          <w:b/>
          <w:bCs/>
          <w:u w:val="single"/>
        </w:rPr>
        <w:t>DEMAIS RESPONSÁVEIS (*)</w:t>
      </w:r>
    </w:p>
    <w:p w14:paraId="5030C955">
      <w:pPr>
        <w:tabs>
          <w:tab w:val="left" w:pos="4842"/>
          <w:tab w:val="left" w:pos="8598"/>
        </w:tabs>
        <w:autoSpaceDE w:val="0"/>
        <w:ind w:right="57"/>
        <w:jc w:val="both"/>
        <w:rPr>
          <w:rFonts w:ascii="Arial" w:hAnsi="Arial" w:eastAsia="Arial"/>
        </w:rPr>
      </w:pPr>
      <w:r>
        <w:rPr>
          <w:rFonts w:ascii="Arial" w:hAnsi="Arial" w:eastAsia="Arial"/>
        </w:rPr>
        <w:t>Tipo de ato sob</w:t>
      </w:r>
      <w:r>
        <w:rPr>
          <w:rFonts w:ascii="Arial" w:hAnsi="Arial" w:eastAsia="Arial"/>
          <w:spacing w:val="-11"/>
        </w:rPr>
        <w:t xml:space="preserve"> </w:t>
      </w:r>
      <w:r>
        <w:rPr>
          <w:rFonts w:ascii="Arial" w:hAnsi="Arial" w:eastAsia="Arial"/>
        </w:rPr>
        <w:t>sua</w:t>
      </w:r>
      <w:r>
        <w:rPr>
          <w:rFonts w:ascii="Arial" w:hAnsi="Arial" w:eastAsia="Arial"/>
          <w:spacing w:val="-3"/>
        </w:rPr>
        <w:t xml:space="preserve"> </w:t>
      </w:r>
      <w:r>
        <w:rPr>
          <w:rFonts w:ascii="Arial" w:hAnsi="Arial" w:eastAsia="Arial"/>
        </w:rPr>
        <w:t>responsabilidade:</w:t>
      </w:r>
      <w:r>
        <w:rPr>
          <w:rFonts w:ascii="Arial" w:hAnsi="Arial" w:eastAsia="Arial"/>
          <w:spacing w:val="-2"/>
        </w:rPr>
        <w:t xml:space="preserve"> </w:t>
      </w:r>
      <w:r>
        <w:rPr>
          <w:rFonts w:ascii="Arial" w:hAnsi="Arial" w:eastAsia="Arial"/>
        </w:rPr>
        <w:t xml:space="preserve">_______________________________                                                  </w:t>
      </w:r>
    </w:p>
    <w:p w14:paraId="7AA8ADEC">
      <w:pPr>
        <w:tabs>
          <w:tab w:val="left" w:pos="4842"/>
          <w:tab w:val="left" w:pos="8598"/>
        </w:tabs>
        <w:autoSpaceDE w:val="0"/>
        <w:ind w:right="57"/>
        <w:jc w:val="both"/>
        <w:rPr>
          <w:rFonts w:ascii="Arial" w:hAnsi="Arial" w:eastAsia="Arial"/>
          <w:u w:val="single"/>
        </w:rPr>
      </w:pPr>
      <w:r>
        <w:rPr>
          <w:rFonts w:ascii="Arial" w:hAnsi="Arial" w:eastAsia="Arial"/>
        </w:rPr>
        <w:t>Nome:_________________________________________________________</w:t>
      </w:r>
    </w:p>
    <w:p w14:paraId="34253417">
      <w:pPr>
        <w:tabs>
          <w:tab w:val="left" w:pos="4842"/>
          <w:tab w:val="left" w:pos="8598"/>
        </w:tabs>
        <w:autoSpaceDE w:val="0"/>
        <w:ind w:right="57"/>
        <w:jc w:val="both"/>
        <w:rPr>
          <w:rFonts w:ascii="Arial" w:hAnsi="Arial" w:eastAsia="Arial"/>
          <w:u w:val="single"/>
        </w:rPr>
      </w:pPr>
      <w:r>
        <w:rPr>
          <w:rFonts w:ascii="Arial" w:hAnsi="Arial" w:eastAsia="Arial"/>
        </w:rPr>
        <w:t>Cargo:_________________________________________________________</w:t>
      </w:r>
    </w:p>
    <w:p w14:paraId="124C2BDA">
      <w:pPr>
        <w:tabs>
          <w:tab w:val="left" w:pos="4842"/>
          <w:tab w:val="left" w:pos="8598"/>
        </w:tabs>
        <w:autoSpaceDE w:val="0"/>
        <w:ind w:right="57"/>
        <w:jc w:val="both"/>
        <w:rPr>
          <w:rFonts w:ascii="Arial" w:hAnsi="Arial" w:eastAsia="Arial"/>
        </w:rPr>
      </w:pPr>
      <w:r>
        <w:rPr>
          <w:rFonts w:ascii="Arial" w:hAnsi="Arial" w:eastAsia="Arial"/>
        </w:rPr>
        <w:t>CPF: _________________________</w:t>
      </w:r>
    </w:p>
    <w:p w14:paraId="0F3B0757">
      <w:pPr>
        <w:tabs>
          <w:tab w:val="left" w:pos="5490"/>
        </w:tabs>
        <w:autoSpaceDE w:val="0"/>
        <w:ind w:right="57"/>
        <w:jc w:val="both"/>
        <w:rPr>
          <w:rFonts w:ascii="Arial" w:hAnsi="Arial" w:eastAsia="Arial"/>
        </w:rPr>
      </w:pPr>
      <w:r>
        <w:rPr>
          <w:rFonts w:ascii="Arial" w:hAnsi="Arial" w:eastAsia="Arial"/>
        </w:rPr>
        <w:t>Assinatura: _____________________________________________________</w:t>
      </w:r>
    </w:p>
    <w:p w14:paraId="66955079">
      <w:pPr>
        <w:autoSpaceDE w:val="0"/>
        <w:spacing w:line="360" w:lineRule="auto"/>
        <w:ind w:right="57"/>
        <w:rPr>
          <w:rFonts w:ascii="Arial" w:hAnsi="Arial" w:eastAsia="Arial"/>
        </w:rPr>
      </w:pPr>
      <w:r>
        <w:rPr>
          <w:lang w:eastAsia="pt-BR" w:bidi="ar-SA"/>
        </w:rPr>
        <mc:AlternateContent>
          <mc:Choice Requires="wps">
            <w:drawing>
              <wp:anchor distT="0" distB="0" distL="0" distR="0" simplePos="0" relativeHeight="251664384" behindDoc="0" locked="0" layoutInCell="1" allowOverlap="1">
                <wp:simplePos x="0" y="0"/>
                <wp:positionH relativeFrom="margin">
                  <wp:align>left</wp:align>
                </wp:positionH>
                <wp:positionV relativeFrom="paragraph">
                  <wp:posOffset>268605</wp:posOffset>
                </wp:positionV>
                <wp:extent cx="5724525" cy="19050"/>
                <wp:effectExtent l="0" t="0" r="28575" b="19050"/>
                <wp:wrapTopAndBottom/>
                <wp:docPr id="1005832497" name="Conector reto 1"/>
                <wp:cNvGraphicFramePr/>
                <a:graphic xmlns:a="http://schemas.openxmlformats.org/drawingml/2006/main">
                  <a:graphicData uri="http://schemas.microsoft.com/office/word/2010/wordprocessingShape">
                    <wps:wsp>
                      <wps:cNvCnPr>
                        <a:cxnSpLocks noChangeShapeType="1"/>
                      </wps:cNvCnPr>
                      <wps:spPr bwMode="auto">
                        <a:xfrm>
                          <a:off x="0" y="0"/>
                          <a:ext cx="5724525" cy="19050"/>
                        </a:xfrm>
                        <a:prstGeom prst="line">
                          <a:avLst/>
                        </a:prstGeom>
                        <a:noFill/>
                        <a:ln w="18288">
                          <a:solidFill>
                            <a:srgbClr val="000000"/>
                          </a:solidFill>
                          <a:round/>
                        </a:ln>
                      </wps:spPr>
                      <wps:bodyPr/>
                    </wps:wsp>
                  </a:graphicData>
                </a:graphic>
              </wp:anchor>
            </w:drawing>
          </mc:Choice>
          <mc:Fallback>
            <w:pict>
              <v:line id="Conector reto 1" o:spid="_x0000_s1026" o:spt="20" style="position:absolute;left:0pt;margin-top:21.15pt;height:1.5pt;width:450.75pt;mso-position-horizontal:left;mso-position-horizontal-relative:margin;mso-wrap-distance-bottom:0pt;mso-wrap-distance-top:0pt;z-index:251664384;mso-width-relative:page;mso-height-relative:page;" filled="f" stroked="t" coordsize="21600,21600" o:gfxdata="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AH993UAAAABgEAAA8AAAAAAAAA&#10;AQAgAAAAIgAAAGRycy9kb3ducmV2LnhtbFBLAQIUABQAAAAIAIdO4kCBqupi3AEAALYDAAAOAAAA&#10;AAAAAAEAIAAAACMBAABkcnMvZTJvRG9jLnhtbFBLBQYAAAAABgAGAFkBAABxBQAAAAA=&#10;">
                <v:fill on="f" focussize="0,0"/>
                <v:stroke weight="1.44pt" color="#000000" joinstyle="round"/>
                <v:imagedata o:title=""/>
                <o:lock v:ext="edit" aspectratio="f"/>
                <w10:wrap type="topAndBottom"/>
              </v:line>
            </w:pict>
          </mc:Fallback>
        </mc:AlternateContent>
      </w:r>
    </w:p>
    <w:p w14:paraId="5E79E13D">
      <w:pPr>
        <w:autoSpaceDE w:val="0"/>
        <w:jc w:val="both"/>
        <w:rPr>
          <w:rFonts w:ascii="Arial" w:hAnsi="Arial" w:eastAsia="Arial"/>
        </w:rPr>
      </w:pPr>
      <w:r>
        <w:rPr>
          <w:rFonts w:ascii="Arial" w:hAnsi="Arial" w:eastAsia="Arial"/>
          <w:sz w:val="20"/>
          <w:szCs w:val="20"/>
        </w:rPr>
        <w:t>(*)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spacing w:val="-20"/>
          <w:sz w:val="20"/>
          <w:szCs w:val="20"/>
        </w:rPr>
        <w:t xml:space="preserve"> </w:t>
      </w:r>
      <w:r>
        <w:rPr>
          <w:rFonts w:ascii="Arial" w:hAnsi="Arial" w:eastAsia="Arial"/>
          <w:sz w:val="20"/>
          <w:szCs w:val="20"/>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i/>
          <w:sz w:val="20"/>
          <w:szCs w:val="20"/>
        </w:rPr>
        <w:t xml:space="preserve">. </w:t>
      </w:r>
      <w:r>
        <w:rPr>
          <w:rFonts w:ascii="Arial" w:hAnsi="Arial" w:eastAsia="Arial"/>
          <w:sz w:val="20"/>
          <w:szCs w:val="20"/>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i/>
          <w:sz w:val="20"/>
          <w:szCs w:val="20"/>
        </w:rPr>
        <w:t>(inciso acrescido pela Resolução nº 11/2021).</w:t>
      </w:r>
    </w:p>
    <w:p w14:paraId="04C2CB44">
      <w:pPr>
        <w:jc w:val="both"/>
        <w:rPr>
          <w:rFonts w:ascii="Arial" w:hAnsi="Arial"/>
          <w:b/>
        </w:rPr>
      </w:pPr>
    </w:p>
    <w:p w14:paraId="3FFC9013">
      <w:pPr>
        <w:rPr>
          <w:rFonts w:ascii="Arial" w:hAnsi="Arial"/>
          <w:b/>
        </w:rPr>
      </w:pPr>
    </w:p>
    <w:p w14:paraId="572FEE5C">
      <w:pPr>
        <w:rPr>
          <w:rFonts w:ascii="Arial" w:hAnsi="Arial"/>
          <w:b/>
        </w:rPr>
      </w:pPr>
    </w:p>
    <w:p w14:paraId="64D827DF">
      <w:pPr>
        <w:rPr>
          <w:rFonts w:ascii="Arial" w:hAnsi="Arial"/>
          <w:b/>
        </w:rPr>
      </w:pPr>
    </w:p>
    <w:p w14:paraId="537E77CB">
      <w:pPr>
        <w:rPr>
          <w:rFonts w:ascii="Arial" w:hAnsi="Arial"/>
          <w:b/>
        </w:rPr>
      </w:pPr>
    </w:p>
    <w:p w14:paraId="35C68229">
      <w:pPr>
        <w:rPr>
          <w:rFonts w:ascii="Arial" w:hAnsi="Arial"/>
          <w:b/>
          <w:sz w:val="28"/>
          <w:szCs w:val="28"/>
        </w:rPr>
      </w:pPr>
    </w:p>
    <w:p w14:paraId="1B7C2973">
      <w:pPr>
        <w:jc w:val="center"/>
        <w:rPr>
          <w:rFonts w:ascii="Arial" w:hAnsi="Arial"/>
          <w:b/>
          <w:sz w:val="28"/>
          <w:szCs w:val="28"/>
        </w:rPr>
      </w:pPr>
    </w:p>
    <w:p w14:paraId="054EF05B">
      <w:pPr>
        <w:rPr>
          <w:rFonts w:eastAsia="Arial"/>
        </w:rPr>
      </w:pPr>
    </w:p>
    <w:p w14:paraId="265D96D8">
      <w:pPr>
        <w:rPr>
          <w:rFonts w:ascii="Arial" w:hAnsi="Arial"/>
          <w:b/>
          <w:sz w:val="28"/>
          <w:szCs w:val="28"/>
        </w:rPr>
      </w:pPr>
    </w:p>
    <w:p w14:paraId="4EB06D2B">
      <w:pPr>
        <w:rPr>
          <w:rFonts w:ascii="Arial" w:hAnsi="Arial"/>
          <w:b/>
          <w:sz w:val="28"/>
          <w:szCs w:val="28"/>
        </w:rPr>
      </w:pPr>
    </w:p>
    <w:p w14:paraId="2B83460E">
      <w:pPr>
        <w:rPr>
          <w:rFonts w:ascii="Arial" w:hAnsi="Arial"/>
          <w:b/>
          <w:sz w:val="28"/>
          <w:szCs w:val="28"/>
        </w:rPr>
      </w:pPr>
    </w:p>
    <w:p w14:paraId="760AF89D">
      <w:pPr>
        <w:rPr>
          <w:rFonts w:ascii="Arial" w:hAnsi="Arial"/>
          <w:b/>
          <w:sz w:val="28"/>
          <w:szCs w:val="28"/>
        </w:rPr>
      </w:pPr>
    </w:p>
    <w:p w14:paraId="5B547FC5">
      <w:pPr>
        <w:jc w:val="center"/>
        <w:rPr>
          <w:rFonts w:ascii="Arial" w:hAnsi="Arial"/>
          <w:b/>
          <w:sz w:val="28"/>
          <w:szCs w:val="28"/>
        </w:rPr>
      </w:pPr>
    </w:p>
    <w:p w14:paraId="53B68C4C">
      <w:pPr>
        <w:jc w:val="center"/>
        <w:rPr>
          <w:rFonts w:ascii="Arial" w:hAnsi="Arial"/>
          <w:b/>
          <w:sz w:val="28"/>
          <w:szCs w:val="28"/>
        </w:rPr>
      </w:pPr>
    </w:p>
    <w:p w14:paraId="349D089C">
      <w:pPr>
        <w:jc w:val="center"/>
        <w:rPr>
          <w:rFonts w:ascii="Arial" w:hAnsi="Arial"/>
          <w:b/>
          <w:sz w:val="28"/>
          <w:szCs w:val="28"/>
        </w:rPr>
      </w:pPr>
    </w:p>
    <w:p w14:paraId="09D47E69">
      <w:pPr>
        <w:jc w:val="center"/>
        <w:rPr>
          <w:rFonts w:ascii="Arial" w:hAnsi="Arial"/>
          <w:b/>
          <w:sz w:val="28"/>
          <w:szCs w:val="28"/>
        </w:rPr>
      </w:pPr>
    </w:p>
    <w:p w14:paraId="46B6331B">
      <w:pPr>
        <w:jc w:val="center"/>
        <w:rPr>
          <w:rFonts w:ascii="Arial" w:hAnsi="Arial"/>
          <w:b/>
          <w:sz w:val="28"/>
          <w:szCs w:val="28"/>
        </w:rPr>
      </w:pPr>
    </w:p>
    <w:p w14:paraId="0AF2CBD7">
      <w:pPr>
        <w:jc w:val="center"/>
        <w:rPr>
          <w:rFonts w:ascii="Arial" w:hAnsi="Arial"/>
          <w:b/>
          <w:sz w:val="28"/>
          <w:szCs w:val="28"/>
        </w:rPr>
      </w:pPr>
    </w:p>
    <w:p w14:paraId="70B4C05F">
      <w:pPr>
        <w:jc w:val="center"/>
        <w:rPr>
          <w:rFonts w:ascii="Arial" w:hAnsi="Arial"/>
          <w:b/>
          <w:sz w:val="28"/>
          <w:szCs w:val="28"/>
        </w:rPr>
      </w:pPr>
    </w:p>
    <w:p w14:paraId="65D27709">
      <w:pPr>
        <w:rPr>
          <w:rFonts w:ascii="Arial" w:hAnsi="Arial"/>
          <w:b/>
          <w:sz w:val="28"/>
          <w:szCs w:val="28"/>
        </w:rPr>
      </w:pPr>
    </w:p>
    <w:p w14:paraId="35AB1E41">
      <w:pPr>
        <w:rPr>
          <w:rFonts w:ascii="Arial" w:hAnsi="Arial"/>
          <w:b/>
          <w:sz w:val="28"/>
          <w:szCs w:val="28"/>
        </w:rPr>
      </w:pPr>
    </w:p>
    <w:p w14:paraId="2803F3E4">
      <w:pPr>
        <w:rPr>
          <w:rFonts w:ascii="Arial" w:hAnsi="Arial"/>
          <w:b/>
          <w:sz w:val="28"/>
          <w:szCs w:val="28"/>
        </w:rPr>
      </w:pPr>
    </w:p>
    <w:p w14:paraId="15E3F85C">
      <w:pPr>
        <w:rPr>
          <w:rFonts w:ascii="Arial" w:hAnsi="Arial"/>
          <w:b/>
          <w:sz w:val="28"/>
          <w:szCs w:val="28"/>
        </w:rPr>
      </w:pPr>
    </w:p>
    <w:p w14:paraId="3FE6CB2D">
      <w:pPr>
        <w:rPr>
          <w:lang w:eastAsia="pt-BR" w:bidi="ar-SA"/>
        </w:rPr>
      </w:pPr>
    </w:p>
    <w:p w14:paraId="46EEE17F">
      <w:pPr>
        <w:rPr>
          <w:lang w:eastAsia="pt-BR" w:bidi="ar-SA"/>
        </w:rPr>
      </w:pPr>
    </w:p>
    <w:p w14:paraId="1B9F881A">
      <w:pPr>
        <w:rPr>
          <w:lang w:eastAsia="pt-BR" w:bidi="ar-SA"/>
        </w:rPr>
      </w:pPr>
    </w:p>
    <w:p w14:paraId="7FE58795">
      <w:pPr>
        <w:rPr>
          <w:lang w:eastAsia="pt-BR" w:bidi="ar-SA"/>
        </w:rPr>
      </w:pPr>
    </w:p>
    <w:p w14:paraId="4B29F594">
      <w:pPr>
        <w:rPr>
          <w:lang w:eastAsia="pt-BR" w:bidi="ar-SA"/>
        </w:rPr>
      </w:pPr>
    </w:p>
    <w:p w14:paraId="72EAD1C7">
      <w:pPr>
        <w:rPr>
          <w:lang w:eastAsia="pt-BR" w:bidi="ar-SA"/>
        </w:rPr>
      </w:pPr>
    </w:p>
    <w:p w14:paraId="5B73D239">
      <w:pPr>
        <w:rPr>
          <w:lang w:eastAsia="pt-BR" w:bidi="ar-SA"/>
        </w:rPr>
      </w:pPr>
    </w:p>
    <w:p w14:paraId="1F3A05B2">
      <w:pPr>
        <w:rPr>
          <w:lang w:eastAsia="pt-BR" w:bidi="ar-SA"/>
        </w:rPr>
      </w:pPr>
    </w:p>
    <w:p w14:paraId="660FE18D">
      <w:pPr>
        <w:rPr>
          <w:lang w:eastAsia="pt-BR" w:bidi="ar-SA"/>
        </w:rPr>
      </w:pPr>
    </w:p>
    <w:p w14:paraId="57EC9E56">
      <w:pPr>
        <w:rPr>
          <w:lang w:eastAsia="pt-BR" w:bidi="ar-SA"/>
        </w:rPr>
      </w:pPr>
    </w:p>
    <w:p w14:paraId="7AA440B0">
      <w:pPr>
        <w:pStyle w:val="7"/>
        <w:spacing w:after="160"/>
        <w:jc w:val="center"/>
        <w:rPr>
          <w:rFonts w:cs="Arial"/>
          <w:sz w:val="28"/>
          <w:szCs w:val="28"/>
        </w:rPr>
      </w:pPr>
    </w:p>
    <w:p w14:paraId="54A1DB8F">
      <w:pPr>
        <w:pStyle w:val="7"/>
        <w:spacing w:after="160"/>
        <w:jc w:val="center"/>
        <w:rPr>
          <w:rFonts w:cs="Arial"/>
          <w:sz w:val="28"/>
          <w:szCs w:val="28"/>
        </w:rPr>
      </w:pPr>
      <w:r>
        <w:rPr>
          <w:rFonts w:cs="Arial"/>
          <w:sz w:val="28"/>
          <w:szCs w:val="28"/>
        </w:rPr>
        <w:t>DADOS DO REPRESENTANTE LEGAL</w:t>
      </w:r>
    </w:p>
    <w:p w14:paraId="6070E0FA">
      <w:pPr>
        <w:spacing w:after="160"/>
        <w:ind w:left="561"/>
        <w:rPr>
          <w:rFonts w:ascii="Arial" w:hAnsi="Arial"/>
          <w:b/>
          <w:bCs/>
          <w:sz w:val="28"/>
          <w:szCs w:val="28"/>
        </w:rPr>
      </w:pPr>
      <w:r>
        <w:rPr>
          <w:rFonts w:ascii="Arial" w:hAnsi="Arial"/>
          <w:b/>
          <w:bCs/>
          <w:sz w:val="28"/>
          <w:szCs w:val="28"/>
        </w:rPr>
        <w:t xml:space="preserve">                   PREGÃO ELETRÔNICO Nº 029/2025</w:t>
      </w:r>
    </w:p>
    <w:p w14:paraId="6573C377">
      <w:pPr>
        <w:spacing w:after="160"/>
        <w:ind w:left="561"/>
        <w:jc w:val="center"/>
        <w:rPr>
          <w:rFonts w:ascii="Arial" w:hAnsi="Arial"/>
          <w:b/>
          <w:bCs/>
          <w:color w:val="FF0000"/>
        </w:rPr>
      </w:pPr>
    </w:p>
    <w:p w14:paraId="251E949C">
      <w:pPr>
        <w:rPr>
          <w:rFonts w:ascii="Arial" w:hAnsi="Arial"/>
        </w:rPr>
      </w:pPr>
      <w:r>
        <w:rPr>
          <w:rFonts w:ascii="Arial" w:hAnsi="Arial"/>
        </w:rPr>
        <w:t>A _____________________________________________ , apresenta, a seguir, os</w:t>
      </w:r>
    </w:p>
    <w:p w14:paraId="2137D920">
      <w:pPr>
        <w:rPr>
          <w:rFonts w:ascii="Arial" w:hAnsi="Arial"/>
          <w:i/>
          <w:iCs/>
        </w:rPr>
      </w:pPr>
      <w:r>
        <w:rPr>
          <w:rFonts w:ascii="Arial" w:hAnsi="Arial"/>
        </w:rPr>
        <w:t xml:space="preserve">                              </w:t>
      </w:r>
      <w:r>
        <w:rPr>
          <w:rFonts w:ascii="Arial" w:hAnsi="Arial"/>
          <w:i/>
          <w:iCs/>
        </w:rPr>
        <w:t>(Nome completo da empresa)</w:t>
      </w:r>
    </w:p>
    <w:p w14:paraId="769159CB">
      <w:pPr>
        <w:rPr>
          <w:rFonts w:ascii="Arial" w:hAnsi="Arial"/>
        </w:rPr>
      </w:pPr>
      <w:r>
        <w:rPr>
          <w:rFonts w:ascii="Arial" w:hAnsi="Arial"/>
        </w:rPr>
        <w:t xml:space="preserve">dados de seu(s) representante(s) legal(is) </w:t>
      </w:r>
      <w:r>
        <w:rPr>
          <w:rFonts w:ascii="Arial" w:hAnsi="Arial"/>
          <w:b/>
          <w:bCs/>
        </w:rPr>
        <w:t>para assinatura do CONTRATO</w:t>
      </w:r>
      <w:r>
        <w:rPr>
          <w:rFonts w:ascii="Arial" w:hAnsi="Arial"/>
          <w:b/>
        </w:rPr>
        <w:t>:</w:t>
      </w:r>
    </w:p>
    <w:p w14:paraId="412EB14A">
      <w:pPr>
        <w:rPr>
          <w:rFonts w:ascii="Arial" w:hAnsi="Arial"/>
        </w:rPr>
      </w:pPr>
    </w:p>
    <w:p w14:paraId="37543721">
      <w:pPr>
        <w:rPr>
          <w:rFonts w:ascii="Arial" w:hAnsi="Arial"/>
        </w:rPr>
      </w:pPr>
      <w:r>
        <w:rPr>
          <w:rFonts w:ascii="Arial" w:hAnsi="Arial"/>
        </w:rPr>
        <w:t>NOME(s):</w:t>
      </w:r>
    </w:p>
    <w:p w14:paraId="34D3BF43">
      <w:pPr>
        <w:rPr>
          <w:rFonts w:ascii="Arial" w:hAnsi="Arial"/>
        </w:rPr>
      </w:pPr>
    </w:p>
    <w:p w14:paraId="3A5D31C0">
      <w:pPr>
        <w:rPr>
          <w:rFonts w:ascii="Arial" w:hAnsi="Arial"/>
        </w:rPr>
      </w:pPr>
      <w:r>
        <w:rPr>
          <w:rFonts w:ascii="Arial" w:hAnsi="Arial"/>
        </w:rPr>
        <w:t>CARGO(s):</w:t>
      </w:r>
    </w:p>
    <w:p w14:paraId="244A665F">
      <w:pPr>
        <w:rPr>
          <w:rFonts w:ascii="Arial" w:hAnsi="Arial"/>
        </w:rPr>
      </w:pPr>
    </w:p>
    <w:p w14:paraId="55461943">
      <w:pPr>
        <w:pStyle w:val="197"/>
        <w:rPr>
          <w:rFonts w:ascii="Arial" w:hAnsi="Arial" w:cs="Arial"/>
          <w:sz w:val="24"/>
          <w:szCs w:val="24"/>
        </w:rPr>
      </w:pPr>
      <w:r>
        <w:rPr>
          <w:rFonts w:ascii="Arial" w:hAnsi="Arial" w:cs="Arial"/>
          <w:sz w:val="24"/>
          <w:szCs w:val="24"/>
        </w:rPr>
        <w:t>NACIONALIDADE(s):                                                     ESTADO CIVIL:</w:t>
      </w:r>
    </w:p>
    <w:p w14:paraId="7D43F581">
      <w:pPr>
        <w:rPr>
          <w:rFonts w:ascii="Arial" w:hAnsi="Arial"/>
        </w:rPr>
      </w:pPr>
    </w:p>
    <w:p w14:paraId="332E51B9">
      <w:pPr>
        <w:rPr>
          <w:rFonts w:ascii="Arial" w:hAnsi="Arial"/>
        </w:rPr>
      </w:pPr>
      <w:r>
        <w:rPr>
          <w:rFonts w:ascii="Arial" w:hAnsi="Arial"/>
        </w:rPr>
        <w:t>PROFISSÃO:                                RG n</w:t>
      </w:r>
      <w:r>
        <w:rPr>
          <w:rFonts w:ascii="Arial" w:hAnsi="Arial"/>
          <w:vertAlign w:val="superscript"/>
        </w:rPr>
        <w:t>o</w:t>
      </w:r>
      <w:r>
        <w:rPr>
          <w:rFonts w:ascii="Arial" w:hAnsi="Arial"/>
        </w:rPr>
        <w:t>.:</w:t>
      </w:r>
      <w:r>
        <w:rPr>
          <w:rFonts w:ascii="Arial" w:hAnsi="Arial"/>
          <w:vertAlign w:val="superscript"/>
        </w:rPr>
        <w:t>.</w:t>
      </w:r>
      <w:r>
        <w:rPr>
          <w:rFonts w:ascii="Arial" w:hAnsi="Arial"/>
        </w:rPr>
        <w:t xml:space="preserve">                                          CPF n</w:t>
      </w:r>
      <w:r>
        <w:rPr>
          <w:rFonts w:ascii="Arial" w:hAnsi="Arial"/>
          <w:vertAlign w:val="superscript"/>
        </w:rPr>
        <w:t>o</w:t>
      </w:r>
      <w:r>
        <w:rPr>
          <w:rFonts w:ascii="Arial" w:hAnsi="Arial"/>
        </w:rPr>
        <w:t>.:</w:t>
      </w:r>
      <w:r>
        <w:rPr>
          <w:rFonts w:ascii="Arial" w:hAnsi="Arial"/>
          <w:vertAlign w:val="superscript"/>
        </w:rPr>
        <w:t>.</w:t>
      </w:r>
    </w:p>
    <w:p w14:paraId="1301E36D">
      <w:pPr>
        <w:rPr>
          <w:rFonts w:ascii="Arial" w:hAnsi="Arial"/>
        </w:rPr>
      </w:pPr>
    </w:p>
    <w:p w14:paraId="4A7E8F6F">
      <w:pPr>
        <w:rPr>
          <w:rFonts w:ascii="Arial" w:hAnsi="Arial"/>
        </w:rPr>
      </w:pPr>
      <w:r>
        <w:rPr>
          <w:rFonts w:ascii="Arial" w:hAnsi="Arial"/>
        </w:rPr>
        <w:t>RESIDÊNCIA (Domicílio):</w:t>
      </w:r>
    </w:p>
    <w:p w14:paraId="7451700F">
      <w:pPr>
        <w:pStyle w:val="2"/>
        <w:rPr>
          <w:rFonts w:ascii="Arial" w:hAnsi="Arial" w:cs="Arial"/>
          <w:sz w:val="24"/>
          <w:szCs w:val="24"/>
        </w:rPr>
      </w:pPr>
    </w:p>
    <w:p w14:paraId="7344EE60">
      <w:pPr>
        <w:rPr>
          <w:rFonts w:ascii="Arial" w:hAnsi="Arial"/>
        </w:rPr>
      </w:pPr>
      <w:r>
        <w:rPr>
          <w:rFonts w:ascii="Arial" w:hAnsi="Arial"/>
        </w:rPr>
        <w:t>Confirmamos, a seguir, os dados da empresa para efeito do CONTRATO:</w:t>
      </w:r>
    </w:p>
    <w:p w14:paraId="3679CDB0">
      <w:pPr>
        <w:rPr>
          <w:rFonts w:ascii="Arial" w:hAnsi="Arial"/>
        </w:rPr>
      </w:pPr>
    </w:p>
    <w:p w14:paraId="79D4B9AB">
      <w:pPr>
        <w:rPr>
          <w:rFonts w:ascii="Arial" w:hAnsi="Arial"/>
        </w:rPr>
      </w:pPr>
      <w:r>
        <w:rPr>
          <w:rFonts w:ascii="Arial" w:hAnsi="Arial"/>
        </w:rPr>
        <w:t>RAZÃO SOCIAL:</w:t>
      </w:r>
    </w:p>
    <w:p w14:paraId="70E3C210">
      <w:pPr>
        <w:ind w:left="1701"/>
        <w:rPr>
          <w:rFonts w:ascii="Arial" w:hAnsi="Arial"/>
        </w:rPr>
      </w:pPr>
    </w:p>
    <w:p w14:paraId="6C98E435">
      <w:pPr>
        <w:rPr>
          <w:rFonts w:ascii="Arial" w:hAnsi="Arial"/>
        </w:rPr>
      </w:pPr>
      <w:r>
        <w:rPr>
          <w:rFonts w:ascii="Arial" w:hAnsi="Arial"/>
        </w:rPr>
        <w:t>CNPJ n</w:t>
      </w:r>
      <w:r>
        <w:rPr>
          <w:rFonts w:ascii="Arial" w:hAnsi="Arial"/>
          <w:vertAlign w:val="superscript"/>
        </w:rPr>
        <w:t>o</w:t>
      </w:r>
      <w:r>
        <w:rPr>
          <w:rFonts w:ascii="Arial" w:hAnsi="Arial"/>
        </w:rPr>
        <w:t>.:                                            FONE:                                          E-mail:</w:t>
      </w:r>
    </w:p>
    <w:p w14:paraId="4077C3F5">
      <w:pPr>
        <w:rPr>
          <w:rFonts w:ascii="Arial" w:hAnsi="Arial"/>
        </w:rPr>
      </w:pPr>
    </w:p>
    <w:p w14:paraId="4DA56DD6">
      <w:pPr>
        <w:rPr>
          <w:rFonts w:ascii="Arial" w:hAnsi="Arial"/>
        </w:rPr>
      </w:pPr>
      <w:r>
        <w:rPr>
          <w:rFonts w:ascii="Arial" w:hAnsi="Arial"/>
        </w:rPr>
        <w:t xml:space="preserve">Inscrição Estadual: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Inscrição Municipal:</w:t>
      </w:r>
    </w:p>
    <w:p w14:paraId="5E7390CB">
      <w:pPr>
        <w:ind w:left="1701"/>
        <w:rPr>
          <w:rFonts w:ascii="Arial" w:hAnsi="Arial"/>
        </w:rPr>
      </w:pPr>
    </w:p>
    <w:p w14:paraId="1286A4B9">
      <w:pPr>
        <w:rPr>
          <w:rFonts w:ascii="Arial" w:hAnsi="Arial"/>
        </w:rPr>
      </w:pPr>
      <w:r>
        <w:rPr>
          <w:rFonts w:ascii="Arial" w:hAnsi="Arial"/>
        </w:rPr>
        <w:t>ENDEREÇO:</w:t>
      </w:r>
    </w:p>
    <w:p w14:paraId="526A130A">
      <w:pPr>
        <w:rPr>
          <w:rFonts w:ascii="Arial" w:hAnsi="Arial"/>
        </w:rPr>
      </w:pPr>
    </w:p>
    <w:p w14:paraId="4A694B90">
      <w:pPr>
        <w:rPr>
          <w:rFonts w:ascii="Arial" w:hAnsi="Arial"/>
        </w:rPr>
      </w:pPr>
      <w:r>
        <w:rPr>
          <w:rFonts w:ascii="Arial" w:hAnsi="Arial"/>
        </w:rPr>
        <w:t>Município:                                                             Estado:           CEP:</w:t>
      </w:r>
    </w:p>
    <w:p w14:paraId="4484A07D">
      <w:pPr>
        <w:rPr>
          <w:rFonts w:ascii="Arial" w:hAnsi="Arial"/>
        </w:rPr>
      </w:pPr>
    </w:p>
    <w:p w14:paraId="2F0DB8B2">
      <w:pPr>
        <w:rPr>
          <w:rFonts w:ascii="Arial" w:hAnsi="Arial"/>
        </w:rPr>
      </w:pPr>
      <w:r>
        <w:rPr>
          <w:rFonts w:ascii="Arial" w:hAnsi="Arial"/>
        </w:rPr>
        <w:t>Conta corrente</w:t>
      </w:r>
    </w:p>
    <w:p w14:paraId="3C7363F9">
      <w:pPr>
        <w:rPr>
          <w:rFonts w:ascii="Arial" w:hAnsi="Arial"/>
        </w:rPr>
      </w:pPr>
    </w:p>
    <w:p w14:paraId="31CF2318">
      <w:pPr>
        <w:rPr>
          <w:rFonts w:ascii="Arial" w:hAnsi="Arial"/>
        </w:rPr>
      </w:pPr>
      <w:r>
        <w:rPr>
          <w:rFonts w:ascii="Arial" w:hAnsi="Arial"/>
        </w:rPr>
        <w:t>Agência:                                    Código da Agência:                Conta corrente n</w:t>
      </w:r>
      <w:r>
        <w:rPr>
          <w:rFonts w:ascii="Arial" w:hAnsi="Arial"/>
          <w:vertAlign w:val="superscript"/>
        </w:rPr>
        <w:t>o</w:t>
      </w:r>
      <w:r>
        <w:rPr>
          <w:rFonts w:ascii="Arial" w:hAnsi="Arial"/>
        </w:rPr>
        <w:t>.:</w:t>
      </w:r>
    </w:p>
    <w:p w14:paraId="72822F2D">
      <w:pPr>
        <w:rPr>
          <w:rFonts w:ascii="Arial" w:hAnsi="Arial"/>
        </w:rPr>
      </w:pPr>
    </w:p>
    <w:p w14:paraId="7207C706">
      <w:pPr>
        <w:rPr>
          <w:rFonts w:ascii="Arial" w:hAnsi="Arial"/>
        </w:rPr>
      </w:pPr>
      <w:r>
        <w:rPr>
          <w:rFonts w:ascii="Arial" w:hAnsi="Arial"/>
        </w:rPr>
        <w:t>Declaramos que os dados são de nossa inteira responsabilidade e responderemos, na forma da Lei, por qualquer prejuízo decorrente de falsidade de informação.</w:t>
      </w:r>
    </w:p>
    <w:p w14:paraId="2F6B2279">
      <w:pPr>
        <w:rPr>
          <w:rFonts w:ascii="Arial" w:hAnsi="Arial"/>
        </w:rPr>
      </w:pPr>
    </w:p>
    <w:p w14:paraId="3C164803">
      <w:pPr>
        <w:rPr>
          <w:rFonts w:ascii="Arial" w:hAnsi="Arial"/>
        </w:rPr>
      </w:pPr>
      <w:r>
        <w:rPr>
          <w:rFonts w:ascii="Arial" w:hAnsi="Arial"/>
        </w:rPr>
        <w:t>_________________, _________ de _____________________ de 2025.</w:t>
      </w:r>
    </w:p>
    <w:p w14:paraId="3DD55C94">
      <w:pPr>
        <w:ind w:left="4395"/>
        <w:rPr>
          <w:rFonts w:ascii="Arial" w:hAnsi="Arial"/>
        </w:rPr>
      </w:pPr>
    </w:p>
    <w:p w14:paraId="5DEEA346">
      <w:pPr>
        <w:rPr>
          <w:rFonts w:ascii="Arial" w:hAnsi="Arial"/>
        </w:rPr>
      </w:pPr>
    </w:p>
    <w:p w14:paraId="26FAA25A">
      <w:pPr>
        <w:jc w:val="center"/>
        <w:rPr>
          <w:rFonts w:ascii="Arial" w:hAnsi="Arial"/>
        </w:rPr>
      </w:pPr>
      <w:r>
        <w:rPr>
          <w:rFonts w:ascii="Arial" w:hAnsi="Arial"/>
        </w:rPr>
        <w:t>_______________________________________________</w:t>
      </w:r>
    </w:p>
    <w:p w14:paraId="6DD4CF4F">
      <w:pPr>
        <w:jc w:val="center"/>
        <w:rPr>
          <w:rFonts w:ascii="Arial" w:hAnsi="Arial"/>
          <w:i/>
          <w:iCs/>
        </w:rPr>
      </w:pPr>
      <w:r>
        <w:rPr>
          <w:rFonts w:ascii="Arial" w:hAnsi="Arial"/>
          <w:i/>
          <w:iCs/>
        </w:rPr>
        <w:t>(Carimbo da empresa e assinatura do representante legal</w:t>
      </w:r>
    </w:p>
    <w:p w14:paraId="09F04AE0">
      <w:pPr>
        <w:suppressAutoHyphens w:val="0"/>
        <w:rPr>
          <w:rFonts w:ascii="Arial" w:hAnsi="Arial"/>
          <w:b/>
        </w:rPr>
      </w:pPr>
    </w:p>
    <w:sectPr>
      <w:headerReference r:id="rId6" w:type="default"/>
      <w:footerReference r:id="rId7" w:type="default"/>
      <w:pgSz w:w="11906" w:h="16838"/>
      <w:pgMar w:top="1701" w:right="1276" w:bottom="1134" w:left="1701" w:header="709" w:footer="46"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Mangal">
    <w:altName w:val="Liberation Mono"/>
    <w:panose1 w:val="00000400000000000000"/>
    <w:charset w:val="00"/>
    <w:family w:val="roman"/>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Conduit ITC Light">
    <w:altName w:val="Liberation Mono"/>
    <w:panose1 w:val="00000000000000000000"/>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Bitstream Vera Sans">
    <w:altName w:val="Trebuchet MS"/>
    <w:panose1 w:val="00000000000000000000"/>
    <w:charset w:val="00"/>
    <w:family w:val="swiss"/>
    <w:pitch w:val="default"/>
    <w:sig w:usb0="00000000" w:usb1="00000000" w:usb2="00000000" w:usb3="00000000" w:csb0="00000001" w:csb1="00000000"/>
  </w:font>
  <w:font w:name="Ecofont_Spranq_eco_Sans">
    <w:altName w:val="Calibri"/>
    <w:panose1 w:val="00000000000000000000"/>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Open Sans">
    <w:altName w:val="Times New Roman"/>
    <w:panose1 w:val="00000000000000000000"/>
    <w:charset w:val="00"/>
    <w:family w:val="swiss"/>
    <w:pitch w:val="default"/>
    <w:sig w:usb0="00000000" w:usb1="00000000" w:usb2="00000028" w:usb3="00000000" w:csb0="0000019F" w:csb1="00000000"/>
  </w:font>
  <w:font w:name="Liberation Sans">
    <w:panose1 w:val="020B0604020202020204"/>
    <w:charset w:val="00"/>
    <w:family w:val="swiss"/>
    <w:pitch w:val="default"/>
    <w:sig w:usb0="E0000AFF" w:usb1="500078FF" w:usb2="00000021" w:usb3="00000000" w:csb0="600001BF" w:csb1="DFF70000"/>
  </w:font>
  <w:font w:name="StarSymbol">
    <w:altName w:val="Liberation Mono"/>
    <w:panose1 w:val="00000000000000000000"/>
    <w:charset w:val="02"/>
    <w:family w:val="auto"/>
    <w:pitch w:val="default"/>
    <w:sig w:usb0="00000000" w:usb1="00000000" w:usb2="00000000" w:usb3="00000000" w:csb0="00000000" w:csb1="00000000"/>
  </w:font>
  <w:font w:name="OpenSymbol">
    <w:panose1 w:val="05010000000000000000"/>
    <w:charset w:val="00"/>
    <w:family w:val="auto"/>
    <w:pitch w:val="default"/>
    <w:sig w:usb0="800000AF" w:usb1="1001ECEA" w:usb2="00000000" w:usb3="00000000" w:csb0="80000001" w:csb1="00000000"/>
  </w:font>
  <w:font w:name="Lucida Sans">
    <w:altName w:val="Lucida Sans Unicode"/>
    <w:panose1 w:val="020B0602030504020204"/>
    <w:charset w:val="00"/>
    <w:family w:val="swiss"/>
    <w:pitch w:val="default"/>
    <w:sig w:usb0="00000000" w:usb1="00000000" w:usb2="00000000" w:usb3="00000000" w:csb0="00000001" w:csb1="00000000"/>
  </w:font>
  <w:font w:name="Andale Sans UI">
    <w:altName w:val="Times New Roman"/>
    <w:panose1 w:val="00000000000000000000"/>
    <w:charset w:val="00"/>
    <w:family w:val="auto"/>
    <w:pitch w:val="default"/>
    <w:sig w:usb0="00000000" w:usb1="00000000" w:usb2="00000000" w:usb3="00000000" w:csb0="00000000" w:csb1="00000000"/>
  </w:font>
  <w:font w:name="OpenSymbol, 'Times New Roman'">
    <w:altName w:val="Liberation Mono"/>
    <w:panose1 w:val="00000000000000000000"/>
    <w:charset w:val="00"/>
    <w:family w:val="auto"/>
    <w:pitch w:val="default"/>
    <w:sig w:usb0="00000000" w:usb1="00000000" w:usb2="00000000" w:usb3="00000000" w:csb0="00000000" w:csb1="00000000"/>
  </w:font>
  <w:font w:name="Arial MT">
    <w:altName w:val="Arial"/>
    <w:panose1 w:val="00000000000000000000"/>
    <w:charset w:val="01"/>
    <w:family w:val="swiss"/>
    <w:pitch w:val="default"/>
    <w:sig w:usb0="00000000" w:usb1="00000000" w:usb2="00000000" w:usb3="00000000" w:csb0="00000000" w:csb1="00000000"/>
  </w:font>
  <w:font w:name="font1336">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NSimSun">
    <w:panose1 w:val="02010609030101010101"/>
    <w:charset w:val="86"/>
    <w:family w:val="modern"/>
    <w:pitch w:val="default"/>
    <w:sig w:usb0="00000203" w:usb1="288F0000" w:usb2="0000000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Liberation Mono">
    <w:panose1 w:val="02070409020205020404"/>
    <w:charset w:val="00"/>
    <w:family w:val="auto"/>
    <w:pitch w:val="default"/>
    <w:sig w:usb0="E0000AFF" w:usb1="400078FF" w:usb2="00000001" w:usb3="00000000" w:csb0="600001BF" w:csb1="DFF7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6111550"/>
      <w:docPartObj>
        <w:docPartGallery w:val="AutoText"/>
      </w:docPartObj>
    </w:sdtPr>
    <w:sdtEndPr>
      <w:rPr>
        <w:rFonts w:ascii="Arial" w:hAnsi="Arial" w:cs="Arial"/>
        <w:sz w:val="14"/>
        <w:szCs w:val="14"/>
      </w:rPr>
    </w:sdtEndPr>
    <w:sdtContent>
      <w:p w14:paraId="04770B0B">
        <w:pPr>
          <w:pStyle w:val="38"/>
          <w:jc w:val="center"/>
          <w:rPr>
            <w:rFonts w:ascii="Tahoma" w:hAnsi="Tahoma"/>
            <w:b/>
            <w:sz w:val="18"/>
            <w:szCs w:val="18"/>
          </w:rPr>
        </w:pPr>
        <w:r>
          <w:rPr>
            <w:lang w:eastAsia="pt-BR" w:bidi="ar-SA"/>
          </w:rPr>
          <mc:AlternateContent>
            <mc:Choice Requires="wps">
              <w:drawing>
                <wp:anchor distT="0" distB="0" distL="114300" distR="114300" simplePos="0" relativeHeight="251663360" behindDoc="1" locked="0" layoutInCell="1" allowOverlap="1">
                  <wp:simplePos x="0" y="0"/>
                  <wp:positionH relativeFrom="column">
                    <wp:posOffset>-6846570</wp:posOffset>
                  </wp:positionH>
                  <wp:positionV relativeFrom="paragraph">
                    <wp:posOffset>-6350</wp:posOffset>
                  </wp:positionV>
                  <wp:extent cx="14859000" cy="0"/>
                  <wp:effectExtent l="20955" t="22225" r="17145" b="15875"/>
                  <wp:wrapNone/>
                  <wp:docPr id="6" name="Line 5"/>
                  <wp:cNvGraphicFramePr/>
                  <a:graphic xmlns:a="http://schemas.openxmlformats.org/drawingml/2006/main">
                    <a:graphicData uri="http://schemas.microsoft.com/office/word/2010/wordprocessingShape">
                      <wps:wsp>
                        <wps:cNvCnPr>
                          <a:cxnSpLocks noChangeShapeType="1"/>
                        </wps:cNvCnPr>
                        <wps:spPr bwMode="auto">
                          <a:xfrm>
                            <a:off x="0" y="0"/>
                            <a:ext cx="14859000" cy="0"/>
                          </a:xfrm>
                          <a:prstGeom prst="line">
                            <a:avLst/>
                          </a:prstGeom>
                          <a:noFill/>
                          <a:ln w="28440">
                            <a:solidFill>
                              <a:srgbClr val="FFCC00"/>
                            </a:solidFill>
                            <a:miter lim="800000"/>
                          </a:ln>
                        </wps:spPr>
                        <wps:bodyPr/>
                      </wps:wsp>
                    </a:graphicData>
                  </a:graphic>
                </wp:anchor>
              </w:drawing>
            </mc:Choice>
            <mc:Fallback>
              <w:pict>
                <v:line id="Line 5" o:spid="_x0000_s1026" o:spt="20" style="position:absolute;left:0pt;margin-left:-539.1pt;margin-top:-0.5pt;height:0pt;width:1170pt;z-index:-251653120;mso-width-relative:page;mso-height-relative:page;" filled="f" stroked="t" coordsize="21600,21600" o:gfxdata="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Pwp5vaAAAADAEAAA8AAAAAAAAAAQAg&#10;AAAAIgAAAGRycy9kb3ducmV2LnhtbFBLAQIUABQAAAAIAIdO4kApoKkE0wEAAK4DAAAOAAAAAAAA&#10;AAEAIAAAACkBAABkcnMvZTJvRG9jLnhtbFBLBQYAAAAABgAGAFkBAABuBQAAAAA=&#10;">
                  <v:fill on="f" focussize="0,0"/>
                  <v:stroke weight="2.23937007874016pt" color="#FFCC00" miterlimit="8" joinstyle="miter"/>
                  <v:imagedata o:title=""/>
                  <o:lock v:ext="edit" aspectratio="f"/>
                </v:line>
              </w:pict>
            </mc:Fallback>
          </mc:AlternateContent>
        </w:r>
        <w:r>
          <w:rPr>
            <w:rFonts w:ascii="Tahoma" w:hAnsi="Tahoma"/>
            <w:b/>
            <w:sz w:val="18"/>
            <w:szCs w:val="18"/>
          </w:rPr>
          <w:t xml:space="preserve"> Município de Sertãozinho - Rua Aprígio de Araújo, 837, Centro, CEP 14.160-030</w:t>
        </w:r>
      </w:p>
      <w:p w14:paraId="65EF6834">
        <w:pPr>
          <w:pStyle w:val="38"/>
          <w:jc w:val="center"/>
          <w:rPr>
            <w:rFonts w:ascii="Tahoma" w:hAnsi="Tahoma"/>
            <w:b/>
            <w:sz w:val="18"/>
            <w:szCs w:val="18"/>
          </w:rPr>
        </w:pPr>
        <w:r>
          <w:rPr>
            <w:rFonts w:ascii="Tahoma" w:hAnsi="Tahoma"/>
            <w:b/>
            <w:sz w:val="18"/>
            <w:szCs w:val="18"/>
          </w:rPr>
          <w:t>PABX: (16) 2105 3000 – Telefone: (16) 2105 3051</w:t>
        </w:r>
      </w:p>
      <w:p w14:paraId="2C7D9079">
        <w:pPr>
          <w:pStyle w:val="38"/>
          <w:jc w:val="center"/>
          <w:rPr>
            <w:rFonts w:ascii="Tahoma" w:hAnsi="Tahoma"/>
            <w:b/>
            <w:sz w:val="18"/>
            <w:szCs w:val="18"/>
          </w:rPr>
        </w:pPr>
        <w:r>
          <w:rPr>
            <w:rFonts w:ascii="Tahoma" w:hAnsi="Tahoma"/>
            <w:b/>
            <w:sz w:val="18"/>
            <w:szCs w:val="18"/>
          </w:rPr>
          <w:t>CNPJ: 45.371.820/0001-28             E-mail: licitacoes@sertaozinho.sp.gov.br</w:t>
        </w:r>
      </w:p>
      <w:p w14:paraId="1D4D488C">
        <w:pPr>
          <w:pStyle w:val="38"/>
          <w:jc w:val="right"/>
          <w:rPr>
            <w:rFonts w:ascii="Arial" w:hAnsi="Arial" w:cs="Arial"/>
            <w:sz w:val="14"/>
            <w:szCs w:val="14"/>
          </w:rPr>
        </w:pPr>
        <w:r>
          <w:rPr>
            <w:color w:val="808080" w:themeColor="text1" w:themeTint="80"/>
            <w:spacing w:val="60"/>
            <w:sz w:val="22"/>
            <w:szCs w:val="22"/>
            <w14:textFill>
              <w14:solidFill>
                <w14:schemeClr w14:val="tx1">
                  <w14:lumMod w14:val="50000"/>
                  <w14:lumOff w14:val="50000"/>
                </w14:schemeClr>
              </w14:solidFill>
            </w14:textFill>
          </w:rPr>
          <w:tab/>
        </w:r>
        <w:r>
          <w:rPr>
            <w:color w:val="808080" w:themeColor="text1" w:themeTint="80"/>
            <w:spacing w:val="60"/>
            <w:sz w:val="22"/>
            <w:szCs w:val="22"/>
            <w14:textFill>
              <w14:solidFill>
                <w14:schemeClr w14:val="tx1">
                  <w14:lumMod w14:val="50000"/>
                  <w14:lumOff w14:val="50000"/>
                </w14:schemeClr>
              </w14:solidFill>
            </w14:textFill>
          </w:rPr>
          <w:tab/>
        </w:r>
        <w:r>
          <w:rPr>
            <w:rFonts w:ascii="Arial" w:hAnsi="Arial" w:cs="Arial"/>
            <w:color w:val="595959" w:themeColor="text1" w:themeTint="A6"/>
            <w:spacing w:val="60"/>
            <w:sz w:val="18"/>
            <w:szCs w:val="18"/>
            <w14:textFill>
              <w14:solidFill>
                <w14:schemeClr w14:val="tx1">
                  <w14:lumMod w14:val="65000"/>
                  <w14:lumOff w14:val="35000"/>
                </w14:schemeClr>
              </w14:solidFill>
            </w14:textFill>
          </w:rPr>
          <w:t>Página</w:t>
        </w:r>
        <w:r>
          <w:rPr>
            <w:rFonts w:ascii="Arial" w:hAnsi="Arial" w:cs="Arial"/>
            <w:color w:val="595959" w:themeColor="text1" w:themeTint="A6"/>
            <w:sz w:val="18"/>
            <w:szCs w:val="18"/>
            <w14:textFill>
              <w14:solidFill>
                <w14:schemeClr w14:val="tx1">
                  <w14:lumMod w14:val="65000"/>
                  <w14:lumOff w14:val="35000"/>
                </w14:schemeClr>
              </w14:solidFill>
            </w14:textFill>
          </w:rPr>
          <w:t xml:space="preserve"> </w:t>
        </w:r>
        <w:r>
          <w:rPr>
            <w:rFonts w:ascii="Arial" w:hAnsi="Arial" w:cs="Arial"/>
            <w:color w:val="595959" w:themeColor="text1" w:themeTint="A6"/>
            <w:sz w:val="18"/>
            <w:szCs w:val="18"/>
            <w14:textFill>
              <w14:solidFill>
                <w14:schemeClr w14:val="tx1">
                  <w14:lumMod w14:val="65000"/>
                  <w14:lumOff w14:val="35000"/>
                </w14:schemeClr>
              </w14:solidFill>
            </w14:textFill>
          </w:rPr>
          <w:fldChar w:fldCharType="begin"/>
        </w:r>
        <w:r>
          <w:rPr>
            <w:rFonts w:ascii="Arial" w:hAnsi="Arial" w:cs="Arial"/>
            <w:color w:val="595959" w:themeColor="text1" w:themeTint="A6"/>
            <w:sz w:val="18"/>
            <w:szCs w:val="18"/>
            <w14:textFill>
              <w14:solidFill>
                <w14:schemeClr w14:val="tx1">
                  <w14:lumMod w14:val="65000"/>
                  <w14:lumOff w14:val="35000"/>
                </w14:schemeClr>
              </w14:solidFill>
            </w14:textFill>
          </w:rPr>
          <w:instrText xml:space="preserve">PAGE   \* MERGEFORMAT</w:instrText>
        </w:r>
        <w:r>
          <w:rPr>
            <w:rFonts w:ascii="Arial" w:hAnsi="Arial" w:cs="Arial"/>
            <w:color w:val="595959" w:themeColor="text1" w:themeTint="A6"/>
            <w:sz w:val="18"/>
            <w:szCs w:val="18"/>
            <w14:textFill>
              <w14:solidFill>
                <w14:schemeClr w14:val="tx1">
                  <w14:lumMod w14:val="65000"/>
                  <w14:lumOff w14:val="35000"/>
                </w14:schemeClr>
              </w14:solidFill>
            </w14:textFill>
          </w:rPr>
          <w:fldChar w:fldCharType="separate"/>
        </w:r>
        <w:r>
          <w:rPr>
            <w:rFonts w:ascii="Arial" w:hAnsi="Arial" w:cs="Arial"/>
            <w:color w:val="595959" w:themeColor="text1" w:themeTint="A6"/>
            <w:sz w:val="18"/>
            <w:szCs w:val="18"/>
            <w14:textFill>
              <w14:solidFill>
                <w14:schemeClr w14:val="tx1">
                  <w14:lumMod w14:val="65000"/>
                  <w14:lumOff w14:val="35000"/>
                </w14:schemeClr>
              </w14:solidFill>
            </w14:textFill>
          </w:rPr>
          <w:t>31</w:t>
        </w:r>
        <w:r>
          <w:rPr>
            <w:rFonts w:ascii="Arial" w:hAnsi="Arial" w:cs="Arial"/>
            <w:color w:val="595959" w:themeColor="text1" w:themeTint="A6"/>
            <w:sz w:val="18"/>
            <w:szCs w:val="18"/>
            <w14:textFill>
              <w14:solidFill>
                <w14:schemeClr w14:val="tx1">
                  <w14:lumMod w14:val="65000"/>
                  <w14:lumOff w14:val="35000"/>
                </w14:schemeClr>
              </w14:solidFill>
            </w14:textFill>
          </w:rPr>
          <w:fldChar w:fldCharType="end"/>
        </w:r>
        <w:r>
          <w:rPr>
            <w:rFonts w:ascii="Arial" w:hAnsi="Arial" w:cs="Arial"/>
            <w:color w:val="595959" w:themeColor="text1" w:themeTint="A6"/>
            <w:sz w:val="18"/>
            <w:szCs w:val="18"/>
            <w14:textFill>
              <w14:solidFill>
                <w14:schemeClr w14:val="tx1">
                  <w14:lumMod w14:val="65000"/>
                  <w14:lumOff w14:val="35000"/>
                </w14:schemeClr>
              </w14:solidFill>
            </w14:textFill>
          </w:rPr>
          <w:t xml:space="preserve"> | </w:t>
        </w:r>
        <w:r>
          <w:rPr>
            <w:rFonts w:ascii="Arial" w:hAnsi="Arial" w:cs="Arial"/>
            <w:color w:val="595959" w:themeColor="text1" w:themeTint="A6"/>
            <w:sz w:val="18"/>
            <w:szCs w:val="18"/>
            <w14:textFill>
              <w14:solidFill>
                <w14:schemeClr w14:val="tx1">
                  <w14:lumMod w14:val="65000"/>
                  <w14:lumOff w14:val="35000"/>
                </w14:schemeClr>
              </w14:solidFill>
            </w14:textFill>
          </w:rPr>
          <w:fldChar w:fldCharType="begin"/>
        </w:r>
        <w:r>
          <w:rPr>
            <w:rFonts w:ascii="Arial" w:hAnsi="Arial" w:cs="Arial"/>
            <w:color w:val="595959" w:themeColor="text1" w:themeTint="A6"/>
            <w:sz w:val="18"/>
            <w:szCs w:val="18"/>
            <w14:textFill>
              <w14:solidFill>
                <w14:schemeClr w14:val="tx1">
                  <w14:lumMod w14:val="65000"/>
                  <w14:lumOff w14:val="35000"/>
                </w14:schemeClr>
              </w14:solidFill>
            </w14:textFill>
          </w:rPr>
          <w:instrText xml:space="preserve">NUMPAGES  \* Arabic  \* MERGEFORMAT</w:instrText>
        </w:r>
        <w:r>
          <w:rPr>
            <w:rFonts w:ascii="Arial" w:hAnsi="Arial" w:cs="Arial"/>
            <w:color w:val="595959" w:themeColor="text1" w:themeTint="A6"/>
            <w:sz w:val="18"/>
            <w:szCs w:val="18"/>
            <w14:textFill>
              <w14:solidFill>
                <w14:schemeClr w14:val="tx1">
                  <w14:lumMod w14:val="65000"/>
                  <w14:lumOff w14:val="35000"/>
                </w14:schemeClr>
              </w14:solidFill>
            </w14:textFill>
          </w:rPr>
          <w:fldChar w:fldCharType="separate"/>
        </w:r>
        <w:r>
          <w:rPr>
            <w:rFonts w:ascii="Arial" w:hAnsi="Arial" w:cs="Arial"/>
            <w:color w:val="595959" w:themeColor="text1" w:themeTint="A6"/>
            <w:sz w:val="18"/>
            <w:szCs w:val="18"/>
            <w14:textFill>
              <w14:solidFill>
                <w14:schemeClr w14:val="tx1">
                  <w14:lumMod w14:val="65000"/>
                  <w14:lumOff w14:val="35000"/>
                </w14:schemeClr>
              </w14:solidFill>
            </w14:textFill>
          </w:rPr>
          <w:t>184</w:t>
        </w:r>
        <w:r>
          <w:rPr>
            <w:rFonts w:ascii="Arial" w:hAnsi="Arial" w:cs="Arial"/>
            <w:color w:val="595959" w:themeColor="text1" w:themeTint="A6"/>
            <w:sz w:val="18"/>
            <w:szCs w:val="18"/>
            <w14:textFill>
              <w14:solidFill>
                <w14:schemeClr w14:val="tx1">
                  <w14:lumMod w14:val="65000"/>
                  <w14:lumOff w14:val="35000"/>
                </w14:schemeClr>
              </w14:solidFill>
            </w14:textFil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66862"/>
      <w:docPartObj>
        <w:docPartGallery w:val="AutoText"/>
      </w:docPartObj>
    </w:sdtPr>
    <w:sdtContent>
      <w:p w14:paraId="2F865CC4">
        <w:pPr>
          <w:pStyle w:val="38"/>
          <w:jc w:val="center"/>
          <w:rPr>
            <w:rFonts w:ascii="Tahoma" w:hAnsi="Tahoma"/>
            <w:b/>
            <w:sz w:val="18"/>
            <w:szCs w:val="18"/>
          </w:rPr>
        </w:pPr>
        <w:r>
          <w:rPr>
            <w:lang w:eastAsia="pt-BR" w:bidi="ar-SA"/>
          </w:rPr>
          <mc:AlternateContent>
            <mc:Choice Requires="wps">
              <w:drawing>
                <wp:anchor distT="0" distB="0" distL="114300" distR="114300" simplePos="0" relativeHeight="251660288" behindDoc="1" locked="0" layoutInCell="1" allowOverlap="1">
                  <wp:simplePos x="0" y="0"/>
                  <wp:positionH relativeFrom="column">
                    <wp:posOffset>-6846570</wp:posOffset>
                  </wp:positionH>
                  <wp:positionV relativeFrom="paragraph">
                    <wp:posOffset>-6350</wp:posOffset>
                  </wp:positionV>
                  <wp:extent cx="14859000" cy="0"/>
                  <wp:effectExtent l="20955" t="22225" r="17145" b="15875"/>
                  <wp:wrapNone/>
                  <wp:docPr id="1" name="Line 5"/>
                  <wp:cNvGraphicFramePr/>
                  <a:graphic xmlns:a="http://schemas.openxmlformats.org/drawingml/2006/main">
                    <a:graphicData uri="http://schemas.microsoft.com/office/word/2010/wordprocessingShape">
                      <wps:wsp>
                        <wps:cNvCnPr>
                          <a:cxnSpLocks noChangeShapeType="1"/>
                        </wps:cNvCnPr>
                        <wps:spPr bwMode="auto">
                          <a:xfrm>
                            <a:off x="0" y="0"/>
                            <a:ext cx="14859000" cy="0"/>
                          </a:xfrm>
                          <a:prstGeom prst="line">
                            <a:avLst/>
                          </a:prstGeom>
                          <a:noFill/>
                          <a:ln w="28440">
                            <a:solidFill>
                              <a:srgbClr val="FFCC00"/>
                            </a:solidFill>
                            <a:miter lim="800000"/>
                          </a:ln>
                        </wps:spPr>
                        <wps:bodyPr/>
                      </wps:wsp>
                    </a:graphicData>
                  </a:graphic>
                </wp:anchor>
              </w:drawing>
            </mc:Choice>
            <mc:Fallback>
              <w:pict>
                <v:line id="Line 5" o:spid="_x0000_s1026" o:spt="20" style="position:absolute;left:0pt;margin-left:-539.1pt;margin-top:-0.5pt;height:0pt;width:1170pt;z-index:-251656192;mso-width-relative:page;mso-height-relative:page;" filled="f" stroked="t" coordsize="21600,21600" o:gfxdata="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Pwp5vaAAAADAEAAA8AAAAAAAAAAQAg&#10;AAAAIgAAAGRycy9kb3ducmV2LnhtbFBLAQIUABQAAAAIAIdO4kDLYPvD0wEAAK4DAAAOAAAAAAAA&#10;AAEAIAAAACkBAABkcnMvZTJvRG9jLnhtbFBLBQYAAAAABgAGAFkBAABuBQAAAAA=&#10;">
                  <v:fill on="f" focussize="0,0"/>
                  <v:stroke weight="2.23937007874016pt" color="#FFCC00" miterlimit="8" joinstyle="miter"/>
                  <v:imagedata o:title=""/>
                  <o:lock v:ext="edit" aspectratio="f"/>
                </v:line>
              </w:pict>
            </mc:Fallback>
          </mc:AlternateContent>
        </w:r>
        <w:r>
          <w:rPr>
            <w:rFonts w:ascii="Tahoma" w:hAnsi="Tahoma"/>
            <w:b/>
            <w:sz w:val="18"/>
            <w:szCs w:val="18"/>
          </w:rPr>
          <w:t xml:space="preserve"> Município de Sertãozinho - Rua Aprígio de Araújo, 837, Centro, CEP. 14.160-030</w:t>
        </w:r>
      </w:p>
      <w:p w14:paraId="50A191A3">
        <w:pPr>
          <w:pStyle w:val="38"/>
          <w:jc w:val="center"/>
          <w:rPr>
            <w:rFonts w:ascii="Tahoma" w:hAnsi="Tahoma"/>
            <w:b/>
            <w:sz w:val="18"/>
            <w:szCs w:val="18"/>
          </w:rPr>
        </w:pPr>
        <w:r>
          <w:rPr>
            <w:rFonts w:ascii="Tahoma" w:hAnsi="Tahoma"/>
            <w:b/>
            <w:sz w:val="18"/>
            <w:szCs w:val="18"/>
          </w:rPr>
          <w:t>PABX: (16) 2105 3000 – Fone: (16) 2105 3051</w:t>
        </w:r>
      </w:p>
      <w:p w14:paraId="615CEA29">
        <w:pPr>
          <w:pStyle w:val="38"/>
          <w:jc w:val="center"/>
          <w:rPr>
            <w:rFonts w:ascii="Tahoma" w:hAnsi="Tahoma"/>
            <w:b/>
            <w:sz w:val="18"/>
            <w:szCs w:val="18"/>
          </w:rPr>
        </w:pPr>
        <w:r>
          <w:rPr>
            <w:rFonts w:ascii="Tahoma" w:hAnsi="Tahoma"/>
            <w:b/>
            <w:sz w:val="18"/>
            <w:szCs w:val="18"/>
          </w:rPr>
          <w:t>CNPJ: 45.371.820/0001-28             E-mail: licitacoes@sertaozinho.sp.gov.br</w:t>
        </w:r>
      </w:p>
      <w:p w14:paraId="44901FD4">
        <w:pPr>
          <w:pStyle w:val="38"/>
          <w:jc w:val="right"/>
          <w:rPr>
            <w:rFonts w:ascii="Arial" w:hAnsi="Arial" w:cs="Arial"/>
            <w:color w:val="808080" w:themeColor="text1" w:themeTint="80"/>
            <w:sz w:val="18"/>
            <w:szCs w:val="18"/>
            <w14:textFill>
              <w14:solidFill>
                <w14:schemeClr w14:val="tx1">
                  <w14:lumMod w14:val="50000"/>
                  <w14:lumOff w14:val="50000"/>
                </w14:schemeClr>
              </w14:solidFill>
            </w14:textFill>
          </w:rPr>
        </w:pPr>
        <w:r>
          <w:rPr>
            <w:rFonts w:ascii="Arial" w:hAnsi="Arial" w:cs="Arial"/>
            <w:color w:val="595959" w:themeColor="text1" w:themeTint="A6"/>
            <w:spacing w:val="60"/>
            <w:sz w:val="18"/>
            <w:szCs w:val="18"/>
            <w14:textFill>
              <w14:solidFill>
                <w14:schemeClr w14:val="tx1">
                  <w14:lumMod w14:val="65000"/>
                  <w14:lumOff w14:val="35000"/>
                </w14:schemeClr>
              </w14:solidFill>
            </w14:textFill>
          </w:rPr>
          <w:t>Página</w:t>
        </w:r>
        <w:r>
          <w:rPr>
            <w:rFonts w:ascii="Arial" w:hAnsi="Arial" w:cs="Arial"/>
            <w:color w:val="595959" w:themeColor="text1" w:themeTint="A6"/>
            <w:sz w:val="18"/>
            <w:szCs w:val="18"/>
            <w14:textFill>
              <w14:solidFill>
                <w14:schemeClr w14:val="tx1">
                  <w14:lumMod w14:val="65000"/>
                  <w14:lumOff w14:val="35000"/>
                </w14:schemeClr>
              </w14:solidFill>
            </w14:textFill>
          </w:rPr>
          <w:t xml:space="preserve"> </w:t>
        </w:r>
        <w:r>
          <w:rPr>
            <w:rFonts w:ascii="Arial" w:hAnsi="Arial" w:cs="Arial"/>
            <w:color w:val="595959" w:themeColor="text1" w:themeTint="A6"/>
            <w:sz w:val="18"/>
            <w:szCs w:val="18"/>
            <w14:textFill>
              <w14:solidFill>
                <w14:schemeClr w14:val="tx1">
                  <w14:lumMod w14:val="65000"/>
                  <w14:lumOff w14:val="35000"/>
                </w14:schemeClr>
              </w14:solidFill>
            </w14:textFill>
          </w:rPr>
          <w:fldChar w:fldCharType="begin"/>
        </w:r>
        <w:r>
          <w:rPr>
            <w:rFonts w:ascii="Arial" w:hAnsi="Arial" w:cs="Arial"/>
            <w:color w:val="595959" w:themeColor="text1" w:themeTint="A6"/>
            <w:sz w:val="18"/>
            <w:szCs w:val="18"/>
            <w14:textFill>
              <w14:solidFill>
                <w14:schemeClr w14:val="tx1">
                  <w14:lumMod w14:val="65000"/>
                  <w14:lumOff w14:val="35000"/>
                </w14:schemeClr>
              </w14:solidFill>
            </w14:textFill>
          </w:rPr>
          <w:instrText xml:space="preserve">PAGE   \* MERGEFORMAT</w:instrText>
        </w:r>
        <w:r>
          <w:rPr>
            <w:rFonts w:ascii="Arial" w:hAnsi="Arial" w:cs="Arial"/>
            <w:color w:val="595959" w:themeColor="text1" w:themeTint="A6"/>
            <w:sz w:val="18"/>
            <w:szCs w:val="18"/>
            <w14:textFill>
              <w14:solidFill>
                <w14:schemeClr w14:val="tx1">
                  <w14:lumMod w14:val="65000"/>
                  <w14:lumOff w14:val="35000"/>
                </w14:schemeClr>
              </w14:solidFill>
            </w14:textFill>
          </w:rPr>
          <w:fldChar w:fldCharType="separate"/>
        </w:r>
        <w:r>
          <w:rPr>
            <w:rFonts w:ascii="Arial" w:hAnsi="Arial" w:cs="Arial"/>
            <w:color w:val="595959" w:themeColor="text1" w:themeTint="A6"/>
            <w:sz w:val="18"/>
            <w:szCs w:val="18"/>
            <w14:textFill>
              <w14:solidFill>
                <w14:schemeClr w14:val="tx1">
                  <w14:lumMod w14:val="65000"/>
                  <w14:lumOff w14:val="35000"/>
                </w14:schemeClr>
              </w14:solidFill>
            </w14:textFill>
          </w:rPr>
          <w:t>128</w:t>
        </w:r>
        <w:r>
          <w:rPr>
            <w:rFonts w:ascii="Arial" w:hAnsi="Arial" w:cs="Arial"/>
            <w:color w:val="595959" w:themeColor="text1" w:themeTint="A6"/>
            <w:sz w:val="18"/>
            <w:szCs w:val="18"/>
            <w14:textFill>
              <w14:solidFill>
                <w14:schemeClr w14:val="tx1">
                  <w14:lumMod w14:val="65000"/>
                  <w14:lumOff w14:val="35000"/>
                </w14:schemeClr>
              </w14:solidFill>
            </w14:textFill>
          </w:rPr>
          <w:fldChar w:fldCharType="end"/>
        </w:r>
        <w:r>
          <w:rPr>
            <w:rFonts w:ascii="Arial" w:hAnsi="Arial" w:cs="Arial"/>
            <w:color w:val="595959" w:themeColor="text1" w:themeTint="A6"/>
            <w:sz w:val="18"/>
            <w:szCs w:val="18"/>
            <w14:textFill>
              <w14:solidFill>
                <w14:schemeClr w14:val="tx1">
                  <w14:lumMod w14:val="65000"/>
                  <w14:lumOff w14:val="35000"/>
                </w14:schemeClr>
              </w14:solidFill>
            </w14:textFill>
          </w:rPr>
          <w:t xml:space="preserve"> | </w:t>
        </w:r>
        <w:r>
          <w:rPr>
            <w:rFonts w:ascii="Arial" w:hAnsi="Arial" w:cs="Arial"/>
            <w:color w:val="595959" w:themeColor="text1" w:themeTint="A6"/>
            <w:sz w:val="18"/>
            <w:szCs w:val="18"/>
            <w14:textFill>
              <w14:solidFill>
                <w14:schemeClr w14:val="tx1">
                  <w14:lumMod w14:val="65000"/>
                  <w14:lumOff w14:val="35000"/>
                </w14:schemeClr>
              </w14:solidFill>
            </w14:textFill>
          </w:rPr>
          <w:fldChar w:fldCharType="begin"/>
        </w:r>
        <w:r>
          <w:rPr>
            <w:rFonts w:ascii="Arial" w:hAnsi="Arial" w:cs="Arial"/>
            <w:color w:val="595959" w:themeColor="text1" w:themeTint="A6"/>
            <w:sz w:val="18"/>
            <w:szCs w:val="18"/>
            <w14:textFill>
              <w14:solidFill>
                <w14:schemeClr w14:val="tx1">
                  <w14:lumMod w14:val="65000"/>
                  <w14:lumOff w14:val="35000"/>
                </w14:schemeClr>
              </w14:solidFill>
            </w14:textFill>
          </w:rPr>
          <w:instrText xml:space="preserve">NUMPAGES  \* Arabic  \* MERGEFORMAT</w:instrText>
        </w:r>
        <w:r>
          <w:rPr>
            <w:rFonts w:ascii="Arial" w:hAnsi="Arial" w:cs="Arial"/>
            <w:color w:val="595959" w:themeColor="text1" w:themeTint="A6"/>
            <w:sz w:val="18"/>
            <w:szCs w:val="18"/>
            <w14:textFill>
              <w14:solidFill>
                <w14:schemeClr w14:val="tx1">
                  <w14:lumMod w14:val="65000"/>
                  <w14:lumOff w14:val="35000"/>
                </w14:schemeClr>
              </w14:solidFill>
            </w14:textFill>
          </w:rPr>
          <w:fldChar w:fldCharType="separate"/>
        </w:r>
        <w:r>
          <w:rPr>
            <w:rFonts w:ascii="Arial" w:hAnsi="Arial" w:cs="Arial"/>
            <w:color w:val="595959" w:themeColor="text1" w:themeTint="A6"/>
            <w:sz w:val="18"/>
            <w:szCs w:val="18"/>
            <w14:textFill>
              <w14:solidFill>
                <w14:schemeClr w14:val="tx1">
                  <w14:lumMod w14:val="65000"/>
                  <w14:lumOff w14:val="35000"/>
                </w14:schemeClr>
              </w14:solidFill>
            </w14:textFill>
          </w:rPr>
          <w:t>184</w:t>
        </w:r>
        <w:r>
          <w:rPr>
            <w:rFonts w:ascii="Arial" w:hAnsi="Arial" w:cs="Arial"/>
            <w:color w:val="595959" w:themeColor="text1" w:themeTint="A6"/>
            <w:sz w:val="18"/>
            <w:szCs w:val="18"/>
            <w14:textFill>
              <w14:solidFill>
                <w14:schemeClr w14:val="tx1">
                  <w14:lumMod w14:val="65000"/>
                  <w14:lumOff w14:val="35000"/>
                </w14:schemeClr>
              </w14:solidFill>
            </w14:textFill>
          </w:rPr>
          <w:fldChar w:fldCharType="end"/>
        </w:r>
      </w:p>
    </w:sdtContent>
  </w:sdt>
  <w:p w14:paraId="6821E84C">
    <w:pPr>
      <w:pStyle w:val="38"/>
    </w:pPr>
  </w:p>
  <w:p w14:paraId="57426EE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CA05">
    <w:pPr>
      <w:pStyle w:val="36"/>
      <w:rPr>
        <w:rFonts w:ascii="Tahoma" w:hAnsi="Tahoma"/>
        <w:b/>
        <w:sz w:val="36"/>
        <w:szCs w:val="36"/>
      </w:rPr>
    </w:pPr>
  </w:p>
  <w:p w14:paraId="5B2B09BE">
    <w:pPr>
      <w:pStyle w:val="36"/>
      <w:rPr>
        <w:rFonts w:ascii="Tahoma" w:hAnsi="Tahoma"/>
      </w:rPr>
    </w:pPr>
    <w:r>
      <w:rPr>
        <w:lang w:eastAsia="pt-BR" w:bidi="ar-SA"/>
      </w:rPr>
      <w:drawing>
        <wp:anchor distT="0" distB="0" distL="114935" distR="114935" simplePos="0" relativeHeight="251662336" behindDoc="0" locked="0" layoutInCell="0" allowOverlap="1">
          <wp:simplePos x="0" y="0"/>
          <wp:positionH relativeFrom="column">
            <wp:posOffset>57150</wp:posOffset>
          </wp:positionH>
          <wp:positionV relativeFrom="paragraph">
            <wp:posOffset>-231140</wp:posOffset>
          </wp:positionV>
          <wp:extent cx="612775" cy="693420"/>
          <wp:effectExtent l="0" t="0" r="0" b="0"/>
          <wp:wrapNone/>
          <wp:docPr id="166346507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65074"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2775" cy="693420"/>
                  </a:xfrm>
                  <a:prstGeom prst="rect">
                    <a:avLst/>
                  </a:prstGeom>
                  <a:solidFill>
                    <a:srgbClr val="FFFFFF"/>
                  </a:solidFill>
                </pic:spPr>
              </pic:pic>
            </a:graphicData>
          </a:graphic>
        </wp:anchor>
      </w:drawing>
    </w:r>
    <w:r>
      <w:rPr>
        <w:rFonts w:ascii="Tahoma" w:hAnsi="Tahoma"/>
        <w:b/>
        <w:sz w:val="36"/>
        <w:szCs w:val="36"/>
      </w:rPr>
      <w:t xml:space="preserve">                 MUNICÍPIO DE SERTÃOZINHO</w:t>
    </w:r>
  </w:p>
  <w:p w14:paraId="1D219564">
    <w:pPr>
      <w:pStyle w:val="36"/>
      <w:rPr>
        <w:rFonts w:ascii="Tahoma" w:hAnsi="Tahoma"/>
      </w:rPr>
    </w:pPr>
  </w:p>
  <w:p w14:paraId="2C6CEF3A">
    <w:pPr>
      <w:pStyle w:val="36"/>
      <w:jc w:val="center"/>
      <w:rPr>
        <w:rFonts w:ascii="Tahoma" w:hAnsi="Tahoma"/>
      </w:rPr>
    </w:pPr>
    <w:r>
      <w:rPr>
        <w:lang w:eastAsia="pt-BR" w:bidi="ar-SA"/>
      </w:rPr>
      <mc:AlternateContent>
        <mc:Choice Requires="wps">
          <w:drawing>
            <wp:anchor distT="0" distB="0" distL="114300" distR="114300" simplePos="0" relativeHeight="251661312" behindDoc="1" locked="0" layoutInCell="0" allowOverlap="1">
              <wp:simplePos x="0" y="0"/>
              <wp:positionH relativeFrom="column">
                <wp:posOffset>-1231900</wp:posOffset>
              </wp:positionH>
              <wp:positionV relativeFrom="paragraph">
                <wp:posOffset>194945</wp:posOffset>
              </wp:positionV>
              <wp:extent cx="14973300" cy="635"/>
              <wp:effectExtent l="15875" t="23495" r="22225" b="23495"/>
              <wp:wrapNone/>
              <wp:docPr id="745842080" name="Conector reto 4"/>
              <wp:cNvGraphicFramePr/>
              <a:graphic xmlns:a="http://schemas.openxmlformats.org/drawingml/2006/main">
                <a:graphicData uri="http://schemas.microsoft.com/office/word/2010/wordprocessingShape">
                  <wps:wsp>
                    <wps:cNvCnPr>
                      <a:cxnSpLocks noChangeShapeType="1"/>
                    </wps:cNvCnPr>
                    <wps:spPr bwMode="auto">
                      <a:xfrm>
                        <a:off x="0" y="0"/>
                        <a:ext cx="14973300" cy="635"/>
                      </a:xfrm>
                      <a:prstGeom prst="line">
                        <a:avLst/>
                      </a:prstGeom>
                      <a:noFill/>
                      <a:ln w="28440">
                        <a:solidFill>
                          <a:srgbClr val="FFCC00"/>
                        </a:solidFill>
                        <a:miter lim="800000"/>
                      </a:ln>
                    </wps:spPr>
                    <wps:bodyPr/>
                  </wps:wsp>
                </a:graphicData>
              </a:graphic>
            </wp:anchor>
          </w:drawing>
        </mc:Choice>
        <mc:Fallback>
          <w:pict>
            <v:line id="Conector reto 4" o:spid="_x0000_s1026" o:spt="20" style="position:absolute;left:0pt;margin-left:-97pt;margin-top:15.35pt;height:0.05pt;width:1179pt;z-index:-251655168;mso-width-relative:page;mso-height-relative:page;" filled="f" stroked="t" coordsize="21600,21600" o:allowincell="f" o:gfxdata="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wAX&#10;2wAAAAsBAAAPAAAAAAAAAAEAIAAAACIAAABkcnMvZG93bnJldi54bWxQSwECFAAUAAAACACHTuJA&#10;OMafiuUBAADBAwAADgAAAAAAAAABACAAAAAqAQAAZHJzL2Uyb0RvYy54bWxQSwUGAAAAAAYABgBZ&#10;AQAAgQUAAAAA&#10;">
              <v:fill on="f" focussize="0,0"/>
              <v:stroke weight="2.23937007874016pt" color="#FFCC00"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D599A">
    <w:pPr>
      <w:pStyle w:val="36"/>
    </w:pPr>
    <w:bookmarkStart w:id="76" w:name="_Hlk135299703"/>
    <w:bookmarkEnd w:id="76"/>
  </w:p>
  <w:p w14:paraId="0F9674AC">
    <w:pPr>
      <w:pStyle w:val="36"/>
      <w:rPr>
        <w:rFonts w:ascii="Tahoma" w:hAnsi="Tahoma"/>
        <w:b/>
        <w:sz w:val="36"/>
        <w:szCs w:val="36"/>
      </w:rPr>
    </w:pPr>
    <w:r>
      <w:rPr>
        <w:lang w:eastAsia="pt-BR" w:bidi="ar-SA"/>
      </w:rPr>
      <w:drawing>
        <wp:anchor distT="0" distB="0" distL="114935" distR="114935" simplePos="0" relativeHeight="251664384" behindDoc="0" locked="0" layoutInCell="0" allowOverlap="1">
          <wp:simplePos x="0" y="0"/>
          <wp:positionH relativeFrom="column">
            <wp:posOffset>-51435</wp:posOffset>
          </wp:positionH>
          <wp:positionV relativeFrom="paragraph">
            <wp:posOffset>79375</wp:posOffset>
          </wp:positionV>
          <wp:extent cx="612775" cy="693420"/>
          <wp:effectExtent l="0" t="0" r="0" b="0"/>
          <wp:wrapNone/>
          <wp:docPr id="96893894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38941"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2775" cy="693420"/>
                  </a:xfrm>
                  <a:prstGeom prst="rect">
                    <a:avLst/>
                  </a:prstGeom>
                  <a:solidFill>
                    <a:srgbClr val="FFFFFF"/>
                  </a:solidFill>
                </pic:spPr>
              </pic:pic>
            </a:graphicData>
          </a:graphic>
        </wp:anchor>
      </w:drawing>
    </w:r>
    <w:r>
      <w:rPr>
        <w:rFonts w:ascii="Tahoma" w:hAnsi="Tahoma"/>
        <w:b/>
        <w:sz w:val="36"/>
        <w:szCs w:val="36"/>
      </w:rPr>
      <w:t xml:space="preserve">            </w:t>
    </w:r>
  </w:p>
  <w:p w14:paraId="32803699">
    <w:pPr>
      <w:pStyle w:val="36"/>
      <w:rPr>
        <w:rFonts w:ascii="Tahoma" w:hAnsi="Tahoma"/>
      </w:rPr>
    </w:pPr>
    <w:r>
      <w:rPr>
        <w:rFonts w:ascii="Tahoma" w:hAnsi="Tahoma"/>
        <w:b/>
        <w:sz w:val="36"/>
        <w:szCs w:val="36"/>
      </w:rPr>
      <w:t xml:space="preserve">           </w:t>
    </w:r>
    <w:r>
      <w:rPr>
        <w:rFonts w:ascii="Tahoma" w:hAnsi="Tahoma"/>
        <w:b/>
        <w:sz w:val="36"/>
        <w:szCs w:val="36"/>
      </w:rPr>
      <w:tab/>
    </w:r>
    <w:r>
      <w:rPr>
        <w:rFonts w:ascii="Tahoma" w:hAnsi="Tahoma"/>
        <w:b/>
        <w:sz w:val="36"/>
        <w:szCs w:val="36"/>
      </w:rPr>
      <w:t>MUNICÍPIO DE SERTÃOZINHO</w:t>
    </w:r>
  </w:p>
  <w:p w14:paraId="7BBB4B91">
    <w:pPr>
      <w:pStyle w:val="36"/>
      <w:rPr>
        <w:rFonts w:ascii="Tahoma" w:hAnsi="Tahoma"/>
      </w:rPr>
    </w:pPr>
    <w:r>
      <w:rPr>
        <w:lang w:eastAsia="pt-BR" w:bidi="ar-SA"/>
      </w:rPr>
      <mc:AlternateContent>
        <mc:Choice Requires="wps">
          <w:drawing>
            <wp:anchor distT="0" distB="0" distL="114300" distR="114300" simplePos="0" relativeHeight="251665408" behindDoc="1" locked="0" layoutInCell="0" allowOverlap="1">
              <wp:simplePos x="0" y="0"/>
              <wp:positionH relativeFrom="column">
                <wp:posOffset>-905510</wp:posOffset>
              </wp:positionH>
              <wp:positionV relativeFrom="paragraph">
                <wp:posOffset>292735</wp:posOffset>
              </wp:positionV>
              <wp:extent cx="14973300" cy="635"/>
              <wp:effectExtent l="15875" t="23495" r="22225" b="23495"/>
              <wp:wrapNone/>
              <wp:docPr id="244092489" name="Conector reto 4"/>
              <wp:cNvGraphicFramePr/>
              <a:graphic xmlns:a="http://schemas.openxmlformats.org/drawingml/2006/main">
                <a:graphicData uri="http://schemas.microsoft.com/office/word/2010/wordprocessingShape">
                  <wps:wsp>
                    <wps:cNvCnPr>
                      <a:cxnSpLocks noChangeShapeType="1"/>
                    </wps:cNvCnPr>
                    <wps:spPr bwMode="auto">
                      <a:xfrm>
                        <a:off x="0" y="0"/>
                        <a:ext cx="14973300" cy="635"/>
                      </a:xfrm>
                      <a:prstGeom prst="line">
                        <a:avLst/>
                      </a:prstGeom>
                      <a:noFill/>
                      <a:ln w="28440">
                        <a:solidFill>
                          <a:srgbClr val="FFCC00"/>
                        </a:solidFill>
                        <a:miter lim="800000"/>
                      </a:ln>
                    </wps:spPr>
                    <wps:bodyPr/>
                  </wps:wsp>
                </a:graphicData>
              </a:graphic>
            </wp:anchor>
          </w:drawing>
        </mc:Choice>
        <mc:Fallback>
          <w:pict>
            <v:line id="Conector reto 4" o:spid="_x0000_s1026" o:spt="20" style="position:absolute;left:0pt;margin-left:-71.3pt;margin-top:23.05pt;height:0.05pt;width:1179pt;z-index:-251651072;mso-width-relative:page;mso-height-relative:page;" filled="f" stroked="t" coordsize="21600,21600" o:allowincell="f" o:gfxdata="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naqgLb&#10;AAAACwEAAA8AAAAAAAAAAQAgAAAAIgAAAGRycy9kb3ducmV2LnhtbFBLAQIUABQAAAAIAIdO4kDF&#10;r/L75AEAAMEDAAAOAAAAAAAAAAEAIAAAACoBAABkcnMvZTJvRG9jLnhtbFBLBQYAAAAABgAGAFkB&#10;AACABQAAAAA=&#10;">
              <v:fill on="f" focussize="0,0"/>
              <v:stroke weight="2.23937007874016pt" color="#FFCC00" miterlimit="8" joinstyle="miter"/>
              <v:imagedata o:title=""/>
              <o:lock v:ext="edit" aspectratio="f"/>
            </v:line>
          </w:pict>
        </mc:Fallback>
      </mc:AlternateContent>
    </w:r>
  </w:p>
  <w:p w14:paraId="1536E305">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3651">
    <w:pPr>
      <w:pStyle w:val="36"/>
      <w:rPr>
        <w:rFonts w:ascii="Tahoma" w:hAnsi="Tahoma"/>
        <w:b/>
        <w:sz w:val="36"/>
        <w:szCs w:val="36"/>
      </w:rPr>
    </w:pPr>
    <w:r>
      <w:pict>
        <v:shape id="_x0000_s1028" o:spid="_x0000_s1028" o:spt="75" type="#_x0000_t75" style="position:absolute;left:0pt;margin-left:4.5pt;margin-top:-18.2pt;height:54.65pt;width:48.3pt;z-index:-251650048;mso-width-relative:page;mso-height-relative:page;" o:ole="t" filled="t" o:preferrelative="t" stroked="f" coordsize="21600,21600">
          <v:path/>
          <v:fill type="frame" on="t" color2="#000000" focussize="0,0"/>
          <v:stroke on="f" joinstyle="miter"/>
          <v:imagedata r:id="rId2" o:title=""/>
          <o:lock v:ext="edit" aspectratio="t"/>
        </v:shape>
        <o:OLEObject Type="Embed" ProgID="Word.Picture.8" ShapeID="_x0000_s1028" DrawAspect="Content" ObjectID="_1468075725" r:id="rId1">
          <o:LockedField>false</o:LockedField>
        </o:OLEObject>
      </w:pict>
    </w:r>
    <w:r>
      <w:rPr>
        <w:rFonts w:ascii="Tahoma" w:hAnsi="Tahoma"/>
        <w:b/>
        <w:sz w:val="36"/>
        <w:szCs w:val="36"/>
      </w:rPr>
      <w:t xml:space="preserve">                 MUNICÍPIO DE SERTÃOZINHO</w:t>
    </w:r>
  </w:p>
  <w:p w14:paraId="1D159785">
    <w:pPr>
      <w:pStyle w:val="36"/>
      <w:rPr>
        <w:rFonts w:ascii="Tahoma" w:hAnsi="Tahoma"/>
      </w:rPr>
    </w:pPr>
  </w:p>
  <w:p w14:paraId="2CD2EDB1">
    <w:pPr>
      <w:pStyle w:val="36"/>
      <w:jc w:val="center"/>
      <w:rPr>
        <w:rFonts w:ascii="Tahoma" w:hAnsi="Tahoma"/>
      </w:rPr>
    </w:pPr>
    <w:r>
      <w:rPr>
        <w:lang w:eastAsia="pt-BR" w:bidi="ar-SA"/>
      </w:rPr>
      <mc:AlternateContent>
        <mc:Choice Requires="wps">
          <w:drawing>
            <wp:anchor distT="0" distB="0" distL="114300" distR="114300" simplePos="0" relativeHeight="251659264" behindDoc="1" locked="0" layoutInCell="1" allowOverlap="1">
              <wp:simplePos x="0" y="0"/>
              <wp:positionH relativeFrom="column">
                <wp:posOffset>-1231900</wp:posOffset>
              </wp:positionH>
              <wp:positionV relativeFrom="paragraph">
                <wp:posOffset>194945</wp:posOffset>
              </wp:positionV>
              <wp:extent cx="14973300" cy="0"/>
              <wp:effectExtent l="15875" t="23495" r="22225" b="14605"/>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14973300" cy="0"/>
                      </a:xfrm>
                      <a:prstGeom prst="line">
                        <a:avLst/>
                      </a:prstGeom>
                      <a:noFill/>
                      <a:ln w="28440">
                        <a:solidFill>
                          <a:srgbClr val="FFCC00"/>
                        </a:solidFill>
                        <a:miter lim="800000"/>
                      </a:ln>
                    </wps:spPr>
                    <wps:bodyPr/>
                  </wps:wsp>
                </a:graphicData>
              </a:graphic>
            </wp:anchor>
          </w:drawing>
        </mc:Choice>
        <mc:Fallback>
          <w:pict>
            <v:line id="Line 3" o:spid="_x0000_s1026" o:spt="20" style="position:absolute;left:0pt;margin-left:-97pt;margin-top:15.35pt;height:0pt;width:1179pt;z-index:-251657216;mso-width-relative:page;mso-height-relative:page;" filled="f" stroked="t" coordsize="21600,21600" o:gfxdata="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oaZ9U2gAAAAsBAAAPAAAAAAAAAAEA&#10;IAAAACIAAABkcnMvZG93bnJldi54bWxQSwECFAAUAAAACACHTuJAqJQ6+dQBAACuAwAADgAAAAAA&#10;AAABACAAAAApAQAAZHJzL2Uyb0RvYy54bWxQSwUGAAAAAAYABgBZAQAAbwUAAAAA&#10;">
              <v:fill on="f" focussize="0,0"/>
              <v:stroke weight="2.23937007874016pt" color="#FFCC00"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C100D"/>
    <w:multiLevelType w:val="multilevel"/>
    <w:tmpl w:val="1D5C100D"/>
    <w:lvl w:ilvl="0" w:tentative="0">
      <w:start w:val="1"/>
      <w:numFmt w:val="decimal"/>
      <w:lvlText w:val="%1."/>
      <w:lvlJc w:val="left"/>
      <w:pPr>
        <w:ind w:left="360" w:hanging="360"/>
      </w:pPr>
      <w:rPr>
        <w:b/>
      </w:rPr>
    </w:lvl>
    <w:lvl w:ilvl="1" w:tentative="0">
      <w:start w:val="1"/>
      <w:numFmt w:val="decimal"/>
      <w:pStyle w:val="525"/>
      <w:lvlText w:val="%1.%2."/>
      <w:lvlJc w:val="left"/>
      <w:pPr>
        <w:ind w:left="1850" w:hanging="432"/>
      </w:pPr>
      <w:rPr>
        <w:b w:val="0"/>
        <w:i w:val="0"/>
        <w:strike w:val="0"/>
        <w:color w:val="auto"/>
        <w:sz w:val="20"/>
        <w:szCs w:val="20"/>
        <w:u w:val="none"/>
      </w:rPr>
    </w:lvl>
    <w:lvl w:ilvl="2" w:tentative="0">
      <w:start w:val="1"/>
      <w:numFmt w:val="decimal"/>
      <w:pStyle w:val="526"/>
      <w:lvlText w:val="%1.%2.%3."/>
      <w:lvlJc w:val="left"/>
      <w:pPr>
        <w:ind w:left="646" w:hanging="504"/>
      </w:pPr>
      <w:rPr>
        <w:rFonts w:hint="default" w:ascii="Arial" w:hAnsi="Arial"/>
        <w:b w:val="0"/>
        <w:i w:val="0"/>
        <w:strike w:val="0"/>
        <w:color w:val="auto"/>
        <w:sz w:val="20"/>
        <w:szCs w:val="20"/>
      </w:rPr>
    </w:lvl>
    <w:lvl w:ilvl="3" w:tentative="0">
      <w:start w:val="1"/>
      <w:numFmt w:val="decimal"/>
      <w:pStyle w:val="527"/>
      <w:lvlText w:val="%1.%2.%3.%4."/>
      <w:lvlJc w:val="left"/>
      <w:pPr>
        <w:ind w:left="2491" w:hanging="648"/>
      </w:pPr>
    </w:lvl>
    <w:lvl w:ilvl="4" w:tentative="0">
      <w:start w:val="1"/>
      <w:numFmt w:val="decimal"/>
      <w:pStyle w:val="528"/>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21DF3026"/>
    <w:multiLevelType w:val="multilevel"/>
    <w:tmpl w:val="21DF3026"/>
    <w:lvl w:ilvl="0" w:tentative="0">
      <w:start w:val="1"/>
      <w:numFmt w:val="decimal"/>
      <w:pStyle w:val="640"/>
      <w:lvlText w:val="%1."/>
      <w:lvlJc w:val="left"/>
    </w:lvl>
    <w:lvl w:ilvl="1" w:tentative="0">
      <w:start w:val="1"/>
      <w:numFmt w:val="lowerLetter"/>
      <w:pStyle w:val="641"/>
      <w:lvlText w:val="%2."/>
      <w:lvlJc w:val="left"/>
    </w:lvl>
    <w:lvl w:ilvl="2" w:tentative="0">
      <w:start w:val="1"/>
      <w:numFmt w:val="lowerRoman"/>
      <w:pStyle w:val="642"/>
      <w:lvlText w:val="%3."/>
      <w:lvlJc w:val="right"/>
    </w:lvl>
    <w:lvl w:ilvl="3" w:tentative="0">
      <w:start w:val="1"/>
      <w:numFmt w:val="decimal"/>
      <w:pStyle w:val="645"/>
      <w:lvlText w:val="%4."/>
      <w:lvlJc w:val="left"/>
    </w:lvl>
    <w:lvl w:ilvl="4" w:tentative="0">
      <w:start w:val="1"/>
      <w:numFmt w:val="lowerLetter"/>
      <w:lvlText w:val="%5."/>
      <w:lvlJc w:val="left"/>
    </w:lvl>
    <w:lvl w:ilvl="5" w:tentative="0">
      <w:start w:val="1"/>
      <w:numFmt w:val="lowerRoman"/>
      <w:lvlText w:val="%6."/>
      <w:lvlJc w:val="righ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right"/>
    </w:lvl>
  </w:abstractNum>
  <w:abstractNum w:abstractNumId="2">
    <w:nsid w:val="2F9A52D2"/>
    <w:multiLevelType w:val="multilevel"/>
    <w:tmpl w:val="2F9A52D2"/>
    <w:lvl w:ilvl="0" w:tentative="0">
      <w:start w:val="1"/>
      <w:numFmt w:val="bullet"/>
      <w:pStyle w:val="163"/>
      <w:lvlText w:val=""/>
      <w:lvlJc w:val="left"/>
      <w:pPr>
        <w:tabs>
          <w:tab w:val="left" w:pos="717"/>
        </w:tabs>
        <w:ind w:left="717" w:hanging="360"/>
      </w:pPr>
      <w:rPr>
        <w:rFonts w:hint="default" w:ascii="Symbol" w:hAnsi="Symbol"/>
      </w:rPr>
    </w:lvl>
    <w:lvl w:ilvl="1" w:tentative="0">
      <w:start w:val="1"/>
      <w:numFmt w:val="bullet"/>
      <w:lvlText w:val=""/>
      <w:legacy w:legacy="1" w:legacySpace="360" w:legacyIndent="283"/>
      <w:lvlJc w:val="left"/>
      <w:pPr>
        <w:ind w:left="1003" w:hanging="283"/>
      </w:pPr>
      <w:rPr>
        <w:rFonts w:hint="default" w:ascii="Symbol" w:hAnsi="Symbol"/>
      </w:rPr>
    </w:lvl>
    <w:lvl w:ilvl="2" w:tentative="0">
      <w:start w:val="1"/>
      <w:numFmt w:val="lowerRoman"/>
      <w:lvlText w:val="%3."/>
      <w:lvlJc w:val="right"/>
      <w:pPr>
        <w:tabs>
          <w:tab w:val="left" w:pos="1800"/>
        </w:tabs>
        <w:ind w:left="1800" w:hanging="180"/>
      </w:pPr>
      <w:rPr>
        <w:rFonts w:ascii="Times New Roman" w:hAnsi="Times New Roman" w:cs="Times New Roman"/>
      </w:rPr>
    </w:lvl>
    <w:lvl w:ilvl="3" w:tentative="0">
      <w:start w:val="1"/>
      <w:numFmt w:val="decimal"/>
      <w:lvlText w:val="%4."/>
      <w:lvlJc w:val="left"/>
      <w:pPr>
        <w:tabs>
          <w:tab w:val="left" w:pos="2520"/>
        </w:tabs>
        <w:ind w:left="2520" w:hanging="360"/>
      </w:pPr>
      <w:rPr>
        <w:rFonts w:ascii="Times New Roman" w:hAnsi="Times New Roman" w:cs="Times New Roman"/>
      </w:rPr>
    </w:lvl>
    <w:lvl w:ilvl="4" w:tentative="0">
      <w:start w:val="1"/>
      <w:numFmt w:val="lowerLetter"/>
      <w:lvlText w:val="%5."/>
      <w:lvlJc w:val="left"/>
      <w:pPr>
        <w:tabs>
          <w:tab w:val="left" w:pos="3240"/>
        </w:tabs>
        <w:ind w:left="3240" w:hanging="360"/>
      </w:pPr>
      <w:rPr>
        <w:rFonts w:ascii="Times New Roman" w:hAnsi="Times New Roman" w:cs="Times New Roman"/>
      </w:rPr>
    </w:lvl>
    <w:lvl w:ilvl="5" w:tentative="0">
      <w:start w:val="1"/>
      <w:numFmt w:val="lowerRoman"/>
      <w:lvlText w:val="%6."/>
      <w:lvlJc w:val="right"/>
      <w:pPr>
        <w:tabs>
          <w:tab w:val="left" w:pos="3960"/>
        </w:tabs>
        <w:ind w:left="3960" w:hanging="180"/>
      </w:pPr>
      <w:rPr>
        <w:rFonts w:ascii="Times New Roman" w:hAnsi="Times New Roman" w:cs="Times New Roman"/>
      </w:rPr>
    </w:lvl>
    <w:lvl w:ilvl="6" w:tentative="0">
      <w:start w:val="1"/>
      <w:numFmt w:val="decimal"/>
      <w:lvlText w:val="%7."/>
      <w:lvlJc w:val="left"/>
      <w:pPr>
        <w:tabs>
          <w:tab w:val="left" w:pos="4680"/>
        </w:tabs>
        <w:ind w:left="4680" w:hanging="360"/>
      </w:pPr>
      <w:rPr>
        <w:rFonts w:ascii="Times New Roman" w:hAnsi="Times New Roman" w:cs="Times New Roman"/>
      </w:rPr>
    </w:lvl>
    <w:lvl w:ilvl="7" w:tentative="0">
      <w:start w:val="1"/>
      <w:numFmt w:val="lowerLetter"/>
      <w:lvlText w:val="%8."/>
      <w:lvlJc w:val="left"/>
      <w:pPr>
        <w:tabs>
          <w:tab w:val="left" w:pos="5400"/>
        </w:tabs>
        <w:ind w:left="5400" w:hanging="360"/>
      </w:pPr>
      <w:rPr>
        <w:rFonts w:ascii="Times New Roman" w:hAnsi="Times New Roman" w:cs="Times New Roman"/>
      </w:rPr>
    </w:lvl>
    <w:lvl w:ilvl="8" w:tentative="0">
      <w:start w:val="1"/>
      <w:numFmt w:val="lowerRoman"/>
      <w:lvlText w:val="%9."/>
      <w:lvlJc w:val="right"/>
      <w:pPr>
        <w:tabs>
          <w:tab w:val="left" w:pos="6120"/>
        </w:tabs>
        <w:ind w:left="6120" w:hanging="180"/>
      </w:pPr>
      <w:rPr>
        <w:rFonts w:ascii="Times New Roman" w:hAnsi="Times New Roman" w:cs="Times New Roman"/>
      </w:rPr>
    </w:lvl>
  </w:abstractNum>
  <w:abstractNum w:abstractNumId="3">
    <w:nsid w:val="340C5E6D"/>
    <w:multiLevelType w:val="multilevel"/>
    <w:tmpl w:val="340C5E6D"/>
    <w:lvl w:ilvl="0" w:tentative="0">
      <w:start w:val="1"/>
      <w:numFmt w:val="decimal"/>
      <w:pStyle w:val="132"/>
      <w:lvlText w:val="%1."/>
      <w:lvlJc w:val="left"/>
      <w:pPr>
        <w:tabs>
          <w:tab w:val="left" w:pos="567"/>
        </w:tabs>
        <w:ind w:left="567" w:hanging="567"/>
      </w:pPr>
      <w:rPr>
        <w:rFonts w:hint="default" w:ascii="Arial" w:hAnsi="Arial"/>
        <w:b w:val="0"/>
        <w:i w:val="0"/>
        <w:color w:val="000000"/>
        <w:sz w:val="22"/>
        <w:u w:val="none"/>
      </w:rPr>
    </w:lvl>
    <w:lvl w:ilvl="1" w:tentative="0">
      <w:start w:val="1"/>
      <w:numFmt w:val="decimal"/>
      <w:pStyle w:val="133"/>
      <w:lvlText w:val="%1.%2."/>
      <w:lvlJc w:val="left"/>
      <w:pPr>
        <w:tabs>
          <w:tab w:val="left" w:pos="851"/>
        </w:tabs>
        <w:ind w:left="851" w:hanging="851"/>
      </w:pPr>
      <w:rPr>
        <w:rFonts w:hint="default" w:ascii="Arial" w:hAnsi="Arial"/>
        <w:b w:val="0"/>
        <w:i w:val="0"/>
        <w:sz w:val="22"/>
      </w:rPr>
    </w:lvl>
    <w:lvl w:ilvl="2" w:tentative="0">
      <w:start w:val="1"/>
      <w:numFmt w:val="decimal"/>
      <w:pStyle w:val="134"/>
      <w:lvlText w:val="%1.%2.%3."/>
      <w:lvlJc w:val="left"/>
      <w:pPr>
        <w:tabs>
          <w:tab w:val="left" w:pos="1134"/>
        </w:tabs>
        <w:ind w:left="1134" w:hanging="1134"/>
      </w:pPr>
      <w:rPr>
        <w:rFonts w:hint="default" w:ascii="Arial" w:hAnsi="Arial"/>
        <w:b w:val="0"/>
        <w:i w:val="0"/>
        <w:sz w:val="22"/>
      </w:rPr>
    </w:lvl>
    <w:lvl w:ilvl="3" w:tentative="0">
      <w:start w:val="1"/>
      <w:numFmt w:val="decimal"/>
      <w:pStyle w:val="135"/>
      <w:lvlText w:val="%1.%2.4.%4."/>
      <w:lvlJc w:val="left"/>
      <w:pPr>
        <w:tabs>
          <w:tab w:val="left" w:pos="1418"/>
        </w:tabs>
        <w:ind w:left="1418" w:hanging="1418"/>
      </w:pPr>
      <w:rPr>
        <w:rFonts w:hint="default" w:ascii="Arial" w:hAnsi="Arial"/>
        <w:b w:val="0"/>
        <w:i w:val="0"/>
        <w:sz w:val="22"/>
      </w:rPr>
    </w:lvl>
    <w:lvl w:ilvl="4" w:tentative="0">
      <w:start w:val="1"/>
      <w:numFmt w:val="decimal"/>
      <w:pStyle w:val="647"/>
      <w:lvlText w:val="%1.%2.%3.%4.%5."/>
      <w:lvlJc w:val="left"/>
      <w:pPr>
        <w:tabs>
          <w:tab w:val="left" w:pos="2133"/>
        </w:tabs>
        <w:ind w:left="2133" w:hanging="1701"/>
      </w:pPr>
      <w:rPr>
        <w:rFonts w:hint="default" w:ascii="Arial" w:hAnsi="Arial"/>
        <w:b w:val="0"/>
        <w:i w:val="0"/>
        <w:sz w:val="22"/>
      </w:rPr>
    </w:lvl>
    <w:lvl w:ilvl="5" w:tentative="0">
      <w:start w:val="1"/>
      <w:numFmt w:val="decimal"/>
      <w:lvlText w:val="%1.%2.%3.%4.%5.%6."/>
      <w:lvlJc w:val="left"/>
      <w:pPr>
        <w:tabs>
          <w:tab w:val="left" w:pos="8581"/>
        </w:tabs>
        <w:ind w:left="8077" w:hanging="936"/>
      </w:pPr>
      <w:rPr>
        <w:rFonts w:hint="default"/>
      </w:rPr>
    </w:lvl>
    <w:lvl w:ilvl="6" w:tentative="0">
      <w:start w:val="1"/>
      <w:numFmt w:val="decimal"/>
      <w:lvlText w:val="%1.%2.%3.%4.%5.%6.%7."/>
      <w:lvlJc w:val="left"/>
      <w:pPr>
        <w:tabs>
          <w:tab w:val="left" w:pos="8941"/>
        </w:tabs>
        <w:ind w:left="8581" w:hanging="1080"/>
      </w:pPr>
      <w:rPr>
        <w:rFonts w:hint="default"/>
      </w:rPr>
    </w:lvl>
    <w:lvl w:ilvl="7" w:tentative="0">
      <w:start w:val="1"/>
      <w:numFmt w:val="decimal"/>
      <w:lvlText w:val="%1.%2.%3.%4.%5.%6.%7.%8."/>
      <w:lvlJc w:val="left"/>
      <w:pPr>
        <w:tabs>
          <w:tab w:val="left" w:pos="9661"/>
        </w:tabs>
        <w:ind w:left="9085" w:hanging="1224"/>
      </w:pPr>
      <w:rPr>
        <w:rFonts w:hint="default"/>
      </w:rPr>
    </w:lvl>
    <w:lvl w:ilvl="8" w:tentative="0">
      <w:start w:val="1"/>
      <w:numFmt w:val="decimal"/>
      <w:lvlText w:val="%1.%2.%3.%4.%5.%6.%7.%8.%9."/>
      <w:lvlJc w:val="left"/>
      <w:pPr>
        <w:tabs>
          <w:tab w:val="left" w:pos="10021"/>
        </w:tabs>
        <w:ind w:left="9661" w:hanging="1440"/>
      </w:pPr>
      <w:rPr>
        <w:rFonts w:hint="default"/>
      </w:rPr>
    </w:lvl>
  </w:abstractNum>
  <w:abstractNum w:abstractNumId="4">
    <w:nsid w:val="35135305"/>
    <w:multiLevelType w:val="multilevel"/>
    <w:tmpl w:val="35135305"/>
    <w:lvl w:ilvl="0" w:tentative="0">
      <w:start w:val="1"/>
      <w:numFmt w:val="decimal"/>
      <w:lvlText w:val="%1."/>
      <w:lvlJc w:val="left"/>
    </w:lvl>
    <w:lvl w:ilvl="1" w:tentative="0">
      <w:start w:val="1"/>
      <w:numFmt w:val="lowerLetter"/>
      <w:lvlText w:val="%2."/>
      <w:lvlJc w:val="left"/>
    </w:lvl>
    <w:lvl w:ilvl="2" w:tentative="0">
      <w:start w:val="1"/>
      <w:numFmt w:val="lowerRoman"/>
      <w:pStyle w:val="627"/>
      <w:lvlText w:val="%3."/>
      <w:lvlJc w:val="righ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righ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right"/>
    </w:lvl>
  </w:abstractNum>
  <w:abstractNum w:abstractNumId="5">
    <w:nsid w:val="3BF431AD"/>
    <w:multiLevelType w:val="multilevel"/>
    <w:tmpl w:val="3BF431AD"/>
    <w:lvl w:ilvl="0" w:tentative="0">
      <w:start w:val="1"/>
      <w:numFmt w:val="lowerLetter"/>
      <w:lvlText w:val="%1)"/>
      <w:lvlJc w:val="left"/>
      <w:pPr>
        <w:tabs>
          <w:tab w:val="left" w:pos="0"/>
        </w:tabs>
        <w:ind w:left="113" w:hanging="286"/>
      </w:pPr>
      <w:rPr>
        <w:rFonts w:ascii="Arial" w:hAnsi="Arial" w:eastAsia="Arial" w:cs="Arial"/>
        <w:b/>
        <w:bCs/>
        <w:w w:val="99"/>
        <w:sz w:val="24"/>
        <w:szCs w:val="24"/>
        <w:lang w:val="pt-PT" w:eastAsia="en-US" w:bidi="ar-SA"/>
      </w:rPr>
    </w:lvl>
    <w:lvl w:ilvl="1" w:tentative="0">
      <w:start w:val="0"/>
      <w:numFmt w:val="bullet"/>
      <w:pStyle w:val="532"/>
      <w:lvlText w:val=""/>
      <w:lvlJc w:val="left"/>
      <w:pPr>
        <w:tabs>
          <w:tab w:val="left" w:pos="0"/>
        </w:tabs>
        <w:ind w:left="1130" w:hanging="286"/>
      </w:pPr>
      <w:rPr>
        <w:rFonts w:hint="default" w:ascii="Symbol" w:hAnsi="Symbol" w:cs="Symbol"/>
        <w:lang w:val="pt-PT" w:eastAsia="en-US" w:bidi="ar-SA"/>
      </w:rPr>
    </w:lvl>
    <w:lvl w:ilvl="2" w:tentative="0">
      <w:start w:val="0"/>
      <w:numFmt w:val="bullet"/>
      <w:lvlText w:val=""/>
      <w:lvlJc w:val="left"/>
      <w:pPr>
        <w:tabs>
          <w:tab w:val="left" w:pos="0"/>
        </w:tabs>
        <w:ind w:left="2141" w:hanging="286"/>
      </w:pPr>
      <w:rPr>
        <w:rFonts w:hint="default" w:ascii="Symbol" w:hAnsi="Symbol" w:cs="Symbol"/>
        <w:lang w:val="pt-PT" w:eastAsia="en-US" w:bidi="ar-SA"/>
      </w:rPr>
    </w:lvl>
    <w:lvl w:ilvl="3" w:tentative="0">
      <w:start w:val="0"/>
      <w:numFmt w:val="bullet"/>
      <w:lvlText w:val=""/>
      <w:lvlJc w:val="left"/>
      <w:pPr>
        <w:tabs>
          <w:tab w:val="left" w:pos="0"/>
        </w:tabs>
        <w:ind w:left="3151" w:hanging="286"/>
      </w:pPr>
      <w:rPr>
        <w:rFonts w:hint="default" w:ascii="Symbol" w:hAnsi="Symbol" w:cs="Symbol"/>
        <w:lang w:val="pt-PT" w:eastAsia="en-US" w:bidi="ar-SA"/>
      </w:rPr>
    </w:lvl>
    <w:lvl w:ilvl="4" w:tentative="0">
      <w:start w:val="0"/>
      <w:numFmt w:val="bullet"/>
      <w:lvlText w:val=""/>
      <w:lvlJc w:val="left"/>
      <w:pPr>
        <w:tabs>
          <w:tab w:val="left" w:pos="0"/>
        </w:tabs>
        <w:ind w:left="4162" w:hanging="286"/>
      </w:pPr>
      <w:rPr>
        <w:rFonts w:hint="default" w:ascii="Symbol" w:hAnsi="Symbol" w:cs="Symbol"/>
        <w:lang w:val="pt-PT" w:eastAsia="en-US" w:bidi="ar-SA"/>
      </w:rPr>
    </w:lvl>
    <w:lvl w:ilvl="5" w:tentative="0">
      <w:start w:val="0"/>
      <w:numFmt w:val="bullet"/>
      <w:lvlText w:val=""/>
      <w:lvlJc w:val="left"/>
      <w:pPr>
        <w:tabs>
          <w:tab w:val="left" w:pos="0"/>
        </w:tabs>
        <w:ind w:left="5173" w:hanging="286"/>
      </w:pPr>
      <w:rPr>
        <w:rFonts w:hint="default" w:ascii="Symbol" w:hAnsi="Symbol" w:cs="Symbol"/>
        <w:lang w:val="pt-PT" w:eastAsia="en-US" w:bidi="ar-SA"/>
      </w:rPr>
    </w:lvl>
    <w:lvl w:ilvl="6" w:tentative="0">
      <w:start w:val="0"/>
      <w:numFmt w:val="bullet"/>
      <w:lvlText w:val=""/>
      <w:lvlJc w:val="left"/>
      <w:pPr>
        <w:tabs>
          <w:tab w:val="left" w:pos="0"/>
        </w:tabs>
        <w:ind w:left="6183" w:hanging="286"/>
      </w:pPr>
      <w:rPr>
        <w:rFonts w:hint="default" w:ascii="Symbol" w:hAnsi="Symbol" w:cs="Symbol"/>
        <w:lang w:val="pt-PT" w:eastAsia="en-US" w:bidi="ar-SA"/>
      </w:rPr>
    </w:lvl>
    <w:lvl w:ilvl="7" w:tentative="0">
      <w:start w:val="0"/>
      <w:numFmt w:val="bullet"/>
      <w:lvlText w:val=""/>
      <w:lvlJc w:val="left"/>
      <w:pPr>
        <w:tabs>
          <w:tab w:val="left" w:pos="0"/>
        </w:tabs>
        <w:ind w:left="7194" w:hanging="286"/>
      </w:pPr>
      <w:rPr>
        <w:rFonts w:hint="default" w:ascii="Symbol" w:hAnsi="Symbol" w:cs="Symbol"/>
        <w:lang w:val="pt-PT" w:eastAsia="en-US" w:bidi="ar-SA"/>
      </w:rPr>
    </w:lvl>
    <w:lvl w:ilvl="8" w:tentative="0">
      <w:start w:val="0"/>
      <w:numFmt w:val="bullet"/>
      <w:lvlText w:val=""/>
      <w:lvlJc w:val="left"/>
      <w:pPr>
        <w:tabs>
          <w:tab w:val="left" w:pos="0"/>
        </w:tabs>
        <w:ind w:left="8205" w:hanging="286"/>
      </w:pPr>
      <w:rPr>
        <w:rFonts w:hint="default" w:ascii="Symbol" w:hAnsi="Symbol" w:cs="Symbol"/>
        <w:lang w:val="pt-PT" w:eastAsia="en-US" w:bidi="ar-SA"/>
      </w:rPr>
    </w:lvl>
  </w:abstractNum>
  <w:abstractNum w:abstractNumId="6">
    <w:nsid w:val="3C251E41"/>
    <w:multiLevelType w:val="multilevel"/>
    <w:tmpl w:val="3C251E41"/>
    <w:lvl w:ilvl="0" w:tentative="0">
      <w:start w:val="1"/>
      <w:numFmt w:val="decimal"/>
      <w:pStyle w:val="625"/>
      <w:lvlText w:val="%1."/>
      <w:lvlJc w:val="left"/>
    </w:lvl>
    <w:lvl w:ilvl="1" w:tentative="0">
      <w:start w:val="1"/>
      <w:numFmt w:val="lowerLetter"/>
      <w:lvlText w:val="%2."/>
      <w:lvlJc w:val="left"/>
    </w:lvl>
    <w:lvl w:ilvl="2" w:tentative="0">
      <w:start w:val="1"/>
      <w:numFmt w:val="lowerRoman"/>
      <w:lvlText w:val="%3."/>
      <w:lvlJc w:val="righ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righ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right"/>
    </w:lvl>
  </w:abstractNum>
  <w:abstractNum w:abstractNumId="7">
    <w:nsid w:val="4EEC7614"/>
    <w:multiLevelType w:val="multilevel"/>
    <w:tmpl w:val="4EEC7614"/>
    <w:lvl w:ilvl="0" w:tentative="0">
      <w:start w:val="1"/>
      <w:numFmt w:val="decimal"/>
      <w:pStyle w:val="540"/>
      <w:lvlText w:val="CLÁUSULA %1ª:"/>
      <w:lvlJc w:val="left"/>
      <w:pPr>
        <w:ind w:left="360" w:hanging="360"/>
      </w:pPr>
      <w:rPr>
        <w:rFonts w:hint="default"/>
      </w:rPr>
    </w:lvl>
    <w:lvl w:ilvl="1" w:tentative="0">
      <w:start w:val="1"/>
      <w:numFmt w:val="decimal"/>
      <w:pStyle w:val="538"/>
      <w:lvlText w:val="%1.%2."/>
      <w:lvlJc w:val="left"/>
      <w:pPr>
        <w:ind w:left="574" w:hanging="432"/>
      </w:pPr>
      <w:rPr>
        <w:rFonts w:hint="default"/>
        <w:color w:val="auto"/>
      </w:rPr>
    </w:lvl>
    <w:lvl w:ilvl="2" w:tentative="0">
      <w:start w:val="1"/>
      <w:numFmt w:val="decimal"/>
      <w:pStyle w:val="539"/>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8">
    <w:nsid w:val="5F004D89"/>
    <w:multiLevelType w:val="multilevel"/>
    <w:tmpl w:val="5F004D89"/>
    <w:lvl w:ilvl="0" w:tentative="0">
      <w:start w:val="0"/>
      <w:numFmt w:val="bullet"/>
      <w:pStyle w:val="626"/>
      <w:lvlText w:val=""/>
      <w:lvlJc w:val="left"/>
      <w:rPr>
        <w:rFonts w:ascii="Symbol" w:hAnsi="Symbol" w:cs="Symbol"/>
      </w:rPr>
    </w:lvl>
    <w:lvl w:ilvl="1" w:tentative="0">
      <w:start w:val="0"/>
      <w:numFmt w:val="bullet"/>
      <w:lvlText w:val="o"/>
      <w:lvlJc w:val="left"/>
      <w:rPr>
        <w:rFonts w:ascii="Courier New" w:hAnsi="Courier New" w:cs="Courier New"/>
      </w:rPr>
    </w:lvl>
    <w:lvl w:ilvl="2" w:tentative="0">
      <w:start w:val="0"/>
      <w:numFmt w:val="bullet"/>
      <w:lvlText w:val=""/>
      <w:lvlJc w:val="left"/>
      <w:rPr>
        <w:rFonts w:ascii="Wingdings" w:hAnsi="Wingdings" w:cs="Wingdings"/>
      </w:rPr>
    </w:lvl>
    <w:lvl w:ilvl="3" w:tentative="0">
      <w:start w:val="0"/>
      <w:numFmt w:val="bullet"/>
      <w:lvlText w:val=""/>
      <w:lvlJc w:val="left"/>
      <w:rPr>
        <w:rFonts w:ascii="Symbol" w:hAnsi="Symbol" w:cs="Symbol"/>
      </w:rPr>
    </w:lvl>
    <w:lvl w:ilvl="4" w:tentative="0">
      <w:start w:val="0"/>
      <w:numFmt w:val="bullet"/>
      <w:lvlText w:val="o"/>
      <w:lvlJc w:val="left"/>
      <w:rPr>
        <w:rFonts w:ascii="Courier New" w:hAnsi="Courier New" w:cs="Courier New"/>
      </w:rPr>
    </w:lvl>
    <w:lvl w:ilvl="5" w:tentative="0">
      <w:start w:val="0"/>
      <w:numFmt w:val="bullet"/>
      <w:lvlText w:val=""/>
      <w:lvlJc w:val="left"/>
      <w:rPr>
        <w:rFonts w:ascii="Wingdings" w:hAnsi="Wingdings" w:cs="Wingdings"/>
      </w:rPr>
    </w:lvl>
    <w:lvl w:ilvl="6" w:tentative="0">
      <w:start w:val="0"/>
      <w:numFmt w:val="bullet"/>
      <w:lvlText w:val=""/>
      <w:lvlJc w:val="left"/>
      <w:rPr>
        <w:rFonts w:ascii="Symbol" w:hAnsi="Symbol" w:cs="Symbol"/>
      </w:rPr>
    </w:lvl>
    <w:lvl w:ilvl="7" w:tentative="0">
      <w:start w:val="0"/>
      <w:numFmt w:val="bullet"/>
      <w:lvlText w:val="o"/>
      <w:lvlJc w:val="left"/>
      <w:rPr>
        <w:rFonts w:ascii="Courier New" w:hAnsi="Courier New" w:cs="Courier New"/>
      </w:rPr>
    </w:lvl>
    <w:lvl w:ilvl="8" w:tentative="0">
      <w:start w:val="0"/>
      <w:numFmt w:val="bullet"/>
      <w:lvlText w:val=""/>
      <w:lvlJc w:val="left"/>
      <w:rPr>
        <w:rFonts w:ascii="Wingdings" w:hAnsi="Wingdings" w:cs="Wingdings"/>
      </w:rPr>
    </w:lvl>
  </w:abstractNum>
  <w:abstractNum w:abstractNumId="9">
    <w:nsid w:val="6A9520F8"/>
    <w:multiLevelType w:val="multilevel"/>
    <w:tmpl w:val="6A9520F8"/>
    <w:lvl w:ilvl="0" w:tentative="0">
      <w:start w:val="1"/>
      <w:numFmt w:val="none"/>
      <w:lvlText w:val="%1"/>
      <w:lvlJc w:val="left"/>
    </w:lvl>
    <w:lvl w:ilvl="1" w:tentative="0">
      <w:start w:val="1"/>
      <w:numFmt w:val="none"/>
      <w:lvlText w:val="%2"/>
      <w:lvlJc w:val="left"/>
    </w:lvl>
    <w:lvl w:ilvl="2" w:tentative="0">
      <w:start w:val="1"/>
      <w:numFmt w:val="none"/>
      <w:pStyle w:val="700"/>
      <w:lvlText w:val="%3"/>
      <w:lvlJc w:val="left"/>
    </w:lvl>
    <w:lvl w:ilvl="3" w:tentative="0">
      <w:start w:val="1"/>
      <w:numFmt w:val="none"/>
      <w:lvlText w:val="%4"/>
      <w:lvlJc w:val="left"/>
    </w:lvl>
    <w:lvl w:ilvl="4" w:tentative="0">
      <w:start w:val="1"/>
      <w:numFmt w:val="decimal"/>
      <w:lvlText w:val=".%5"/>
      <w:lvlJc w:val="left"/>
    </w:lvl>
    <w:lvl w:ilvl="5" w:tentative="0">
      <w:start w:val="1"/>
      <w:numFmt w:val="none"/>
      <w:lvlText w:val="%6"/>
      <w:lvlJc w:val="left"/>
    </w:lvl>
    <w:lvl w:ilvl="6" w:tentative="0">
      <w:start w:val="1"/>
      <w:numFmt w:val="none"/>
      <w:lvlText w:val="%7"/>
      <w:lvlJc w:val="left"/>
    </w:lvl>
    <w:lvl w:ilvl="7" w:tentative="0">
      <w:start w:val="1"/>
      <w:numFmt w:val="none"/>
      <w:lvlText w:val="%8"/>
      <w:lvlJc w:val="left"/>
    </w:lvl>
    <w:lvl w:ilvl="8" w:tentative="0">
      <w:start w:val="1"/>
      <w:numFmt w:val="none"/>
      <w:lvlText w:val="%9"/>
      <w:lvlJc w:val="left"/>
    </w:lvl>
  </w:abstractNum>
  <w:num w:numId="1">
    <w:abstractNumId w:val="3"/>
  </w:num>
  <w:num w:numId="2">
    <w:abstractNumId w:val="2"/>
  </w:num>
  <w:num w:numId="3">
    <w:abstractNumId w:val="0"/>
  </w:num>
  <w:num w:numId="4">
    <w:abstractNumId w:val="5"/>
  </w:num>
  <w:num w:numId="5">
    <w:abstractNumId w:val="7"/>
  </w:num>
  <w:num w:numId="6">
    <w:abstractNumId w:val="6"/>
  </w:num>
  <w:num w:numId="7">
    <w:abstractNumId w:val="8"/>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9"/>
  <w:autoHyphenation/>
  <w:hyphenationZone w:val="425"/>
  <w:characterSpacingControl w:val="doNotCompress"/>
  <w:hdrShapeDefaults>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AD"/>
    <w:rsid w:val="00000459"/>
    <w:rsid w:val="00000493"/>
    <w:rsid w:val="000009F6"/>
    <w:rsid w:val="000027A2"/>
    <w:rsid w:val="0000281F"/>
    <w:rsid w:val="000034D4"/>
    <w:rsid w:val="00003651"/>
    <w:rsid w:val="0000415F"/>
    <w:rsid w:val="00004867"/>
    <w:rsid w:val="00004B0F"/>
    <w:rsid w:val="00004D50"/>
    <w:rsid w:val="00004DBD"/>
    <w:rsid w:val="00004FDB"/>
    <w:rsid w:val="000060C7"/>
    <w:rsid w:val="00007523"/>
    <w:rsid w:val="0000765A"/>
    <w:rsid w:val="000079C1"/>
    <w:rsid w:val="00010625"/>
    <w:rsid w:val="00010655"/>
    <w:rsid w:val="00010CD8"/>
    <w:rsid w:val="00010F47"/>
    <w:rsid w:val="00011068"/>
    <w:rsid w:val="00011830"/>
    <w:rsid w:val="00011A68"/>
    <w:rsid w:val="00012569"/>
    <w:rsid w:val="000131FA"/>
    <w:rsid w:val="000133FE"/>
    <w:rsid w:val="0001420F"/>
    <w:rsid w:val="0001483E"/>
    <w:rsid w:val="00014B36"/>
    <w:rsid w:val="00015287"/>
    <w:rsid w:val="00015319"/>
    <w:rsid w:val="00015634"/>
    <w:rsid w:val="00015DA9"/>
    <w:rsid w:val="00015EF2"/>
    <w:rsid w:val="0001624B"/>
    <w:rsid w:val="00016322"/>
    <w:rsid w:val="00016AD9"/>
    <w:rsid w:val="00016C04"/>
    <w:rsid w:val="000179E0"/>
    <w:rsid w:val="000209DB"/>
    <w:rsid w:val="00020B23"/>
    <w:rsid w:val="00022190"/>
    <w:rsid w:val="00022302"/>
    <w:rsid w:val="00022927"/>
    <w:rsid w:val="00022C01"/>
    <w:rsid w:val="00023323"/>
    <w:rsid w:val="0002340B"/>
    <w:rsid w:val="00023A82"/>
    <w:rsid w:val="00023F06"/>
    <w:rsid w:val="0002415E"/>
    <w:rsid w:val="0002491A"/>
    <w:rsid w:val="000254EB"/>
    <w:rsid w:val="00026989"/>
    <w:rsid w:val="00026E0E"/>
    <w:rsid w:val="00027498"/>
    <w:rsid w:val="000302BA"/>
    <w:rsid w:val="00030C1E"/>
    <w:rsid w:val="000315D6"/>
    <w:rsid w:val="00031E5B"/>
    <w:rsid w:val="00032363"/>
    <w:rsid w:val="000326D5"/>
    <w:rsid w:val="00032D74"/>
    <w:rsid w:val="00032F77"/>
    <w:rsid w:val="0003304E"/>
    <w:rsid w:val="00033CD6"/>
    <w:rsid w:val="00034B29"/>
    <w:rsid w:val="00035750"/>
    <w:rsid w:val="00035D34"/>
    <w:rsid w:val="000361A7"/>
    <w:rsid w:val="000361F4"/>
    <w:rsid w:val="0003678D"/>
    <w:rsid w:val="000367B3"/>
    <w:rsid w:val="0003687C"/>
    <w:rsid w:val="00036C9A"/>
    <w:rsid w:val="00037AA0"/>
    <w:rsid w:val="00037C78"/>
    <w:rsid w:val="00040A28"/>
    <w:rsid w:val="00041849"/>
    <w:rsid w:val="00042783"/>
    <w:rsid w:val="0004279B"/>
    <w:rsid w:val="00043460"/>
    <w:rsid w:val="00043903"/>
    <w:rsid w:val="00043E6D"/>
    <w:rsid w:val="00044260"/>
    <w:rsid w:val="0004473A"/>
    <w:rsid w:val="0004483A"/>
    <w:rsid w:val="00044CB5"/>
    <w:rsid w:val="00046687"/>
    <w:rsid w:val="000466CB"/>
    <w:rsid w:val="00046F2D"/>
    <w:rsid w:val="000471C1"/>
    <w:rsid w:val="00047605"/>
    <w:rsid w:val="00050893"/>
    <w:rsid w:val="0005212D"/>
    <w:rsid w:val="0005278E"/>
    <w:rsid w:val="00053306"/>
    <w:rsid w:val="000535DE"/>
    <w:rsid w:val="00053852"/>
    <w:rsid w:val="00053988"/>
    <w:rsid w:val="00053F30"/>
    <w:rsid w:val="000542C1"/>
    <w:rsid w:val="00054886"/>
    <w:rsid w:val="0005519C"/>
    <w:rsid w:val="000559D3"/>
    <w:rsid w:val="00055C21"/>
    <w:rsid w:val="00055C6E"/>
    <w:rsid w:val="00055D0A"/>
    <w:rsid w:val="00055EB8"/>
    <w:rsid w:val="00056D47"/>
    <w:rsid w:val="00057071"/>
    <w:rsid w:val="000572C5"/>
    <w:rsid w:val="00057700"/>
    <w:rsid w:val="00057876"/>
    <w:rsid w:val="00057FD2"/>
    <w:rsid w:val="00060F16"/>
    <w:rsid w:val="0006181A"/>
    <w:rsid w:val="00061DDF"/>
    <w:rsid w:val="00062052"/>
    <w:rsid w:val="000625C6"/>
    <w:rsid w:val="0006278C"/>
    <w:rsid w:val="00063603"/>
    <w:rsid w:val="00064161"/>
    <w:rsid w:val="00064370"/>
    <w:rsid w:val="00064527"/>
    <w:rsid w:val="00065271"/>
    <w:rsid w:val="00065529"/>
    <w:rsid w:val="00065C1A"/>
    <w:rsid w:val="000661E6"/>
    <w:rsid w:val="00066459"/>
    <w:rsid w:val="00066AA1"/>
    <w:rsid w:val="00066EEE"/>
    <w:rsid w:val="00066FD8"/>
    <w:rsid w:val="00070019"/>
    <w:rsid w:val="00070073"/>
    <w:rsid w:val="00070543"/>
    <w:rsid w:val="000707A2"/>
    <w:rsid w:val="00070E8B"/>
    <w:rsid w:val="00070F3F"/>
    <w:rsid w:val="0007107B"/>
    <w:rsid w:val="00071831"/>
    <w:rsid w:val="00071938"/>
    <w:rsid w:val="00071D5B"/>
    <w:rsid w:val="00071D78"/>
    <w:rsid w:val="0007209C"/>
    <w:rsid w:val="0007280E"/>
    <w:rsid w:val="00072DED"/>
    <w:rsid w:val="00073371"/>
    <w:rsid w:val="0007396B"/>
    <w:rsid w:val="000740A4"/>
    <w:rsid w:val="00074501"/>
    <w:rsid w:val="00074B36"/>
    <w:rsid w:val="00075C64"/>
    <w:rsid w:val="00075D46"/>
    <w:rsid w:val="00075E92"/>
    <w:rsid w:val="00075F87"/>
    <w:rsid w:val="00076565"/>
    <w:rsid w:val="000765AD"/>
    <w:rsid w:val="000768B1"/>
    <w:rsid w:val="00077229"/>
    <w:rsid w:val="000779C8"/>
    <w:rsid w:val="00077C84"/>
    <w:rsid w:val="00077D70"/>
    <w:rsid w:val="000800CF"/>
    <w:rsid w:val="00080E2D"/>
    <w:rsid w:val="00080E9C"/>
    <w:rsid w:val="00080F4D"/>
    <w:rsid w:val="0008126F"/>
    <w:rsid w:val="00081370"/>
    <w:rsid w:val="00082B37"/>
    <w:rsid w:val="00082E2C"/>
    <w:rsid w:val="000834BA"/>
    <w:rsid w:val="00083BAA"/>
    <w:rsid w:val="00083BF5"/>
    <w:rsid w:val="000844E0"/>
    <w:rsid w:val="000848C1"/>
    <w:rsid w:val="00085286"/>
    <w:rsid w:val="00086330"/>
    <w:rsid w:val="00087385"/>
    <w:rsid w:val="000902DF"/>
    <w:rsid w:val="000905F5"/>
    <w:rsid w:val="00091085"/>
    <w:rsid w:val="00091260"/>
    <w:rsid w:val="0009168F"/>
    <w:rsid w:val="00092199"/>
    <w:rsid w:val="00092565"/>
    <w:rsid w:val="00092E56"/>
    <w:rsid w:val="00092E57"/>
    <w:rsid w:val="00093176"/>
    <w:rsid w:val="000934E0"/>
    <w:rsid w:val="000941C7"/>
    <w:rsid w:val="00094371"/>
    <w:rsid w:val="00094570"/>
    <w:rsid w:val="0009463B"/>
    <w:rsid w:val="00095C73"/>
    <w:rsid w:val="00095E54"/>
    <w:rsid w:val="0009619F"/>
    <w:rsid w:val="00096328"/>
    <w:rsid w:val="0009651B"/>
    <w:rsid w:val="00096C8D"/>
    <w:rsid w:val="000970C8"/>
    <w:rsid w:val="00097B5A"/>
    <w:rsid w:val="00097DD6"/>
    <w:rsid w:val="000A02AB"/>
    <w:rsid w:val="000A0D50"/>
    <w:rsid w:val="000A0F75"/>
    <w:rsid w:val="000A166A"/>
    <w:rsid w:val="000A1A17"/>
    <w:rsid w:val="000A2282"/>
    <w:rsid w:val="000A2439"/>
    <w:rsid w:val="000A24C0"/>
    <w:rsid w:val="000A261D"/>
    <w:rsid w:val="000A3718"/>
    <w:rsid w:val="000A3E64"/>
    <w:rsid w:val="000A4D90"/>
    <w:rsid w:val="000A5AAB"/>
    <w:rsid w:val="000A5B05"/>
    <w:rsid w:val="000A5EE3"/>
    <w:rsid w:val="000A6BDB"/>
    <w:rsid w:val="000A7294"/>
    <w:rsid w:val="000B0363"/>
    <w:rsid w:val="000B046D"/>
    <w:rsid w:val="000B06BC"/>
    <w:rsid w:val="000B0912"/>
    <w:rsid w:val="000B1318"/>
    <w:rsid w:val="000B17D5"/>
    <w:rsid w:val="000B1C2E"/>
    <w:rsid w:val="000B1DE0"/>
    <w:rsid w:val="000B208B"/>
    <w:rsid w:val="000B2858"/>
    <w:rsid w:val="000B319B"/>
    <w:rsid w:val="000B3812"/>
    <w:rsid w:val="000B38B5"/>
    <w:rsid w:val="000B42FE"/>
    <w:rsid w:val="000B4B0A"/>
    <w:rsid w:val="000B54BB"/>
    <w:rsid w:val="000B54E6"/>
    <w:rsid w:val="000B5952"/>
    <w:rsid w:val="000B7261"/>
    <w:rsid w:val="000C1899"/>
    <w:rsid w:val="000C2019"/>
    <w:rsid w:val="000C348D"/>
    <w:rsid w:val="000C3616"/>
    <w:rsid w:val="000C3B25"/>
    <w:rsid w:val="000C3D2F"/>
    <w:rsid w:val="000C405A"/>
    <w:rsid w:val="000C4325"/>
    <w:rsid w:val="000C46DB"/>
    <w:rsid w:val="000C476B"/>
    <w:rsid w:val="000C4928"/>
    <w:rsid w:val="000C537E"/>
    <w:rsid w:val="000C5BFA"/>
    <w:rsid w:val="000C65BA"/>
    <w:rsid w:val="000C6701"/>
    <w:rsid w:val="000C6961"/>
    <w:rsid w:val="000C6E33"/>
    <w:rsid w:val="000D0871"/>
    <w:rsid w:val="000D0ED2"/>
    <w:rsid w:val="000D18E5"/>
    <w:rsid w:val="000D1F57"/>
    <w:rsid w:val="000D20C7"/>
    <w:rsid w:val="000D2C8F"/>
    <w:rsid w:val="000D3582"/>
    <w:rsid w:val="000D35F6"/>
    <w:rsid w:val="000D3891"/>
    <w:rsid w:val="000D3A1A"/>
    <w:rsid w:val="000D3A22"/>
    <w:rsid w:val="000D5812"/>
    <w:rsid w:val="000D5824"/>
    <w:rsid w:val="000D5977"/>
    <w:rsid w:val="000D5DFC"/>
    <w:rsid w:val="000D67F5"/>
    <w:rsid w:val="000D6C44"/>
    <w:rsid w:val="000D6D3D"/>
    <w:rsid w:val="000D71A9"/>
    <w:rsid w:val="000D77A5"/>
    <w:rsid w:val="000D7DAE"/>
    <w:rsid w:val="000D7FCA"/>
    <w:rsid w:val="000E0B20"/>
    <w:rsid w:val="000E12DD"/>
    <w:rsid w:val="000E137B"/>
    <w:rsid w:val="000E234D"/>
    <w:rsid w:val="000E26C4"/>
    <w:rsid w:val="000E2CF0"/>
    <w:rsid w:val="000E2F04"/>
    <w:rsid w:val="000E32D2"/>
    <w:rsid w:val="000E33D2"/>
    <w:rsid w:val="000E3A69"/>
    <w:rsid w:val="000E3AB8"/>
    <w:rsid w:val="000E4AAE"/>
    <w:rsid w:val="000E4C24"/>
    <w:rsid w:val="000E4F93"/>
    <w:rsid w:val="000E5824"/>
    <w:rsid w:val="000E5C74"/>
    <w:rsid w:val="000E5D0A"/>
    <w:rsid w:val="000E5DF3"/>
    <w:rsid w:val="000E5E93"/>
    <w:rsid w:val="000E637E"/>
    <w:rsid w:val="000E6796"/>
    <w:rsid w:val="000E69A6"/>
    <w:rsid w:val="000E6C20"/>
    <w:rsid w:val="000E6DE2"/>
    <w:rsid w:val="000E7515"/>
    <w:rsid w:val="000E7DA1"/>
    <w:rsid w:val="000F02C4"/>
    <w:rsid w:val="000F0484"/>
    <w:rsid w:val="000F0631"/>
    <w:rsid w:val="000F080D"/>
    <w:rsid w:val="000F0AB2"/>
    <w:rsid w:val="000F1069"/>
    <w:rsid w:val="000F10B4"/>
    <w:rsid w:val="000F14DC"/>
    <w:rsid w:val="000F2605"/>
    <w:rsid w:val="000F29B9"/>
    <w:rsid w:val="000F2FE3"/>
    <w:rsid w:val="000F34FC"/>
    <w:rsid w:val="000F3702"/>
    <w:rsid w:val="000F3E35"/>
    <w:rsid w:val="000F3F63"/>
    <w:rsid w:val="000F4E13"/>
    <w:rsid w:val="000F510B"/>
    <w:rsid w:val="000F512A"/>
    <w:rsid w:val="000F542D"/>
    <w:rsid w:val="000F571E"/>
    <w:rsid w:val="000F5A6E"/>
    <w:rsid w:val="000F5F5D"/>
    <w:rsid w:val="000F6853"/>
    <w:rsid w:val="000F6F05"/>
    <w:rsid w:val="000F745C"/>
    <w:rsid w:val="0010071E"/>
    <w:rsid w:val="00101653"/>
    <w:rsid w:val="001017E2"/>
    <w:rsid w:val="00101BC6"/>
    <w:rsid w:val="0010251D"/>
    <w:rsid w:val="00102738"/>
    <w:rsid w:val="00102892"/>
    <w:rsid w:val="00102897"/>
    <w:rsid w:val="00102D18"/>
    <w:rsid w:val="00102F5B"/>
    <w:rsid w:val="001037D8"/>
    <w:rsid w:val="00103B28"/>
    <w:rsid w:val="00103CAF"/>
    <w:rsid w:val="00104CFB"/>
    <w:rsid w:val="00104E16"/>
    <w:rsid w:val="00104E71"/>
    <w:rsid w:val="00104F53"/>
    <w:rsid w:val="001051C7"/>
    <w:rsid w:val="0010598B"/>
    <w:rsid w:val="00105A9F"/>
    <w:rsid w:val="00106A7D"/>
    <w:rsid w:val="00106D6C"/>
    <w:rsid w:val="00107625"/>
    <w:rsid w:val="00107E64"/>
    <w:rsid w:val="00110597"/>
    <w:rsid w:val="001105E5"/>
    <w:rsid w:val="001107B9"/>
    <w:rsid w:val="00110896"/>
    <w:rsid w:val="00110A50"/>
    <w:rsid w:val="00111291"/>
    <w:rsid w:val="00112075"/>
    <w:rsid w:val="0011235F"/>
    <w:rsid w:val="0011236F"/>
    <w:rsid w:val="00112ACB"/>
    <w:rsid w:val="00112D3E"/>
    <w:rsid w:val="00112D84"/>
    <w:rsid w:val="001130E6"/>
    <w:rsid w:val="001133C7"/>
    <w:rsid w:val="001135DA"/>
    <w:rsid w:val="00113FC3"/>
    <w:rsid w:val="00114057"/>
    <w:rsid w:val="0011409D"/>
    <w:rsid w:val="00114D9F"/>
    <w:rsid w:val="00114F9B"/>
    <w:rsid w:val="001168E6"/>
    <w:rsid w:val="00116C77"/>
    <w:rsid w:val="00116FCE"/>
    <w:rsid w:val="00117211"/>
    <w:rsid w:val="0011772C"/>
    <w:rsid w:val="001177DB"/>
    <w:rsid w:val="00117B57"/>
    <w:rsid w:val="00120BC7"/>
    <w:rsid w:val="00120E97"/>
    <w:rsid w:val="00122460"/>
    <w:rsid w:val="00122920"/>
    <w:rsid w:val="00122EDC"/>
    <w:rsid w:val="001238EA"/>
    <w:rsid w:val="00123E1D"/>
    <w:rsid w:val="001242C2"/>
    <w:rsid w:val="00125700"/>
    <w:rsid w:val="00125BAC"/>
    <w:rsid w:val="00125E02"/>
    <w:rsid w:val="00126202"/>
    <w:rsid w:val="001263FF"/>
    <w:rsid w:val="0012692E"/>
    <w:rsid w:val="00126C40"/>
    <w:rsid w:val="00126CF3"/>
    <w:rsid w:val="00126E5A"/>
    <w:rsid w:val="001277F5"/>
    <w:rsid w:val="00130495"/>
    <w:rsid w:val="00130B8D"/>
    <w:rsid w:val="00130D5B"/>
    <w:rsid w:val="001310EE"/>
    <w:rsid w:val="001316F4"/>
    <w:rsid w:val="001324E8"/>
    <w:rsid w:val="00132520"/>
    <w:rsid w:val="0013299B"/>
    <w:rsid w:val="00132F60"/>
    <w:rsid w:val="00133440"/>
    <w:rsid w:val="00133C82"/>
    <w:rsid w:val="0013401B"/>
    <w:rsid w:val="00134C12"/>
    <w:rsid w:val="00135496"/>
    <w:rsid w:val="0013685D"/>
    <w:rsid w:val="00136A5B"/>
    <w:rsid w:val="0013752B"/>
    <w:rsid w:val="00137918"/>
    <w:rsid w:val="001379AA"/>
    <w:rsid w:val="00137C73"/>
    <w:rsid w:val="00137C97"/>
    <w:rsid w:val="00140693"/>
    <w:rsid w:val="00140BBC"/>
    <w:rsid w:val="00140D52"/>
    <w:rsid w:val="00140DB2"/>
    <w:rsid w:val="00142017"/>
    <w:rsid w:val="00142DB4"/>
    <w:rsid w:val="00143573"/>
    <w:rsid w:val="00143F19"/>
    <w:rsid w:val="001442DC"/>
    <w:rsid w:val="00144601"/>
    <w:rsid w:val="00144CB8"/>
    <w:rsid w:val="0014551C"/>
    <w:rsid w:val="0014568F"/>
    <w:rsid w:val="00145827"/>
    <w:rsid w:val="00145A18"/>
    <w:rsid w:val="00147E4A"/>
    <w:rsid w:val="0015067F"/>
    <w:rsid w:val="00150C6F"/>
    <w:rsid w:val="00151272"/>
    <w:rsid w:val="00151888"/>
    <w:rsid w:val="00152233"/>
    <w:rsid w:val="0015284B"/>
    <w:rsid w:val="001529A1"/>
    <w:rsid w:val="00152C57"/>
    <w:rsid w:val="00153702"/>
    <w:rsid w:val="00153EAF"/>
    <w:rsid w:val="00154522"/>
    <w:rsid w:val="0015458B"/>
    <w:rsid w:val="00155682"/>
    <w:rsid w:val="0015568F"/>
    <w:rsid w:val="00156107"/>
    <w:rsid w:val="00156356"/>
    <w:rsid w:val="0015706F"/>
    <w:rsid w:val="00160249"/>
    <w:rsid w:val="00160889"/>
    <w:rsid w:val="00160D74"/>
    <w:rsid w:val="00161C7C"/>
    <w:rsid w:val="00162709"/>
    <w:rsid w:val="001628E9"/>
    <w:rsid w:val="00162E1A"/>
    <w:rsid w:val="0016301F"/>
    <w:rsid w:val="0016326C"/>
    <w:rsid w:val="00163A15"/>
    <w:rsid w:val="00163F89"/>
    <w:rsid w:val="00164824"/>
    <w:rsid w:val="001651D6"/>
    <w:rsid w:val="00165211"/>
    <w:rsid w:val="0016556D"/>
    <w:rsid w:val="00165674"/>
    <w:rsid w:val="00167349"/>
    <w:rsid w:val="0016746B"/>
    <w:rsid w:val="0016763F"/>
    <w:rsid w:val="00167E63"/>
    <w:rsid w:val="00171866"/>
    <w:rsid w:val="00171B2D"/>
    <w:rsid w:val="001720F6"/>
    <w:rsid w:val="0017229D"/>
    <w:rsid w:val="00172422"/>
    <w:rsid w:val="001724CE"/>
    <w:rsid w:val="0017274B"/>
    <w:rsid w:val="00172F5C"/>
    <w:rsid w:val="0017300C"/>
    <w:rsid w:val="0017326C"/>
    <w:rsid w:val="001735F6"/>
    <w:rsid w:val="00173ED9"/>
    <w:rsid w:val="00173FDD"/>
    <w:rsid w:val="001741A7"/>
    <w:rsid w:val="0017435B"/>
    <w:rsid w:val="0017508F"/>
    <w:rsid w:val="0017522B"/>
    <w:rsid w:val="00175507"/>
    <w:rsid w:val="0017616B"/>
    <w:rsid w:val="00176473"/>
    <w:rsid w:val="00177163"/>
    <w:rsid w:val="00177D83"/>
    <w:rsid w:val="00180424"/>
    <w:rsid w:val="00180A9C"/>
    <w:rsid w:val="001811E6"/>
    <w:rsid w:val="00181713"/>
    <w:rsid w:val="00181830"/>
    <w:rsid w:val="00182216"/>
    <w:rsid w:val="001824CA"/>
    <w:rsid w:val="00182611"/>
    <w:rsid w:val="00183079"/>
    <w:rsid w:val="001832C9"/>
    <w:rsid w:val="001835D4"/>
    <w:rsid w:val="00183962"/>
    <w:rsid w:val="00183F74"/>
    <w:rsid w:val="00184616"/>
    <w:rsid w:val="00184A8E"/>
    <w:rsid w:val="00184B56"/>
    <w:rsid w:val="00184BB7"/>
    <w:rsid w:val="00184E27"/>
    <w:rsid w:val="001855C3"/>
    <w:rsid w:val="00185632"/>
    <w:rsid w:val="00185A0D"/>
    <w:rsid w:val="00185B2F"/>
    <w:rsid w:val="00185C38"/>
    <w:rsid w:val="00186839"/>
    <w:rsid w:val="0018727D"/>
    <w:rsid w:val="001872C3"/>
    <w:rsid w:val="00187662"/>
    <w:rsid w:val="001879E4"/>
    <w:rsid w:val="00190406"/>
    <w:rsid w:val="00190F05"/>
    <w:rsid w:val="001916CA"/>
    <w:rsid w:val="00191A8F"/>
    <w:rsid w:val="00191C73"/>
    <w:rsid w:val="001929D2"/>
    <w:rsid w:val="001934CA"/>
    <w:rsid w:val="001938DF"/>
    <w:rsid w:val="001939FF"/>
    <w:rsid w:val="00193CCC"/>
    <w:rsid w:val="00193E50"/>
    <w:rsid w:val="00195B71"/>
    <w:rsid w:val="00195F09"/>
    <w:rsid w:val="001964D2"/>
    <w:rsid w:val="00196ECB"/>
    <w:rsid w:val="00196F0A"/>
    <w:rsid w:val="00197338"/>
    <w:rsid w:val="00197837"/>
    <w:rsid w:val="001A0325"/>
    <w:rsid w:val="001A0499"/>
    <w:rsid w:val="001A0917"/>
    <w:rsid w:val="001A0CF4"/>
    <w:rsid w:val="001A176A"/>
    <w:rsid w:val="001A1DBA"/>
    <w:rsid w:val="001A20AB"/>
    <w:rsid w:val="001A2338"/>
    <w:rsid w:val="001A2436"/>
    <w:rsid w:val="001A26D9"/>
    <w:rsid w:val="001A289D"/>
    <w:rsid w:val="001A38C6"/>
    <w:rsid w:val="001A45F3"/>
    <w:rsid w:val="001A45F9"/>
    <w:rsid w:val="001A49D4"/>
    <w:rsid w:val="001A5BBD"/>
    <w:rsid w:val="001A5C8C"/>
    <w:rsid w:val="001A6167"/>
    <w:rsid w:val="001A6280"/>
    <w:rsid w:val="001A6487"/>
    <w:rsid w:val="001A7D2D"/>
    <w:rsid w:val="001B02C8"/>
    <w:rsid w:val="001B0C3F"/>
    <w:rsid w:val="001B162C"/>
    <w:rsid w:val="001B18AE"/>
    <w:rsid w:val="001B204F"/>
    <w:rsid w:val="001B2203"/>
    <w:rsid w:val="001B2EAF"/>
    <w:rsid w:val="001B322F"/>
    <w:rsid w:val="001B32B2"/>
    <w:rsid w:val="001B3670"/>
    <w:rsid w:val="001B3886"/>
    <w:rsid w:val="001B46A6"/>
    <w:rsid w:val="001B49F5"/>
    <w:rsid w:val="001B4B5C"/>
    <w:rsid w:val="001B4DC9"/>
    <w:rsid w:val="001B5439"/>
    <w:rsid w:val="001B5729"/>
    <w:rsid w:val="001B5AFA"/>
    <w:rsid w:val="001B5E7F"/>
    <w:rsid w:val="001B6959"/>
    <w:rsid w:val="001B6A03"/>
    <w:rsid w:val="001B6C38"/>
    <w:rsid w:val="001B742D"/>
    <w:rsid w:val="001B7698"/>
    <w:rsid w:val="001C0667"/>
    <w:rsid w:val="001C1115"/>
    <w:rsid w:val="001C1222"/>
    <w:rsid w:val="001C122C"/>
    <w:rsid w:val="001C15BD"/>
    <w:rsid w:val="001C212F"/>
    <w:rsid w:val="001C29FA"/>
    <w:rsid w:val="001C2E2B"/>
    <w:rsid w:val="001C36A2"/>
    <w:rsid w:val="001C394D"/>
    <w:rsid w:val="001C40D1"/>
    <w:rsid w:val="001C45B7"/>
    <w:rsid w:val="001C461A"/>
    <w:rsid w:val="001C51A6"/>
    <w:rsid w:val="001C52FA"/>
    <w:rsid w:val="001C568B"/>
    <w:rsid w:val="001C578D"/>
    <w:rsid w:val="001C5795"/>
    <w:rsid w:val="001C59A3"/>
    <w:rsid w:val="001C5FC9"/>
    <w:rsid w:val="001C645E"/>
    <w:rsid w:val="001C666A"/>
    <w:rsid w:val="001C6950"/>
    <w:rsid w:val="001C6ACA"/>
    <w:rsid w:val="001C6F70"/>
    <w:rsid w:val="001C7B05"/>
    <w:rsid w:val="001C7FCE"/>
    <w:rsid w:val="001D042F"/>
    <w:rsid w:val="001D0DE3"/>
    <w:rsid w:val="001D0EF1"/>
    <w:rsid w:val="001D1070"/>
    <w:rsid w:val="001D198C"/>
    <w:rsid w:val="001D2A1F"/>
    <w:rsid w:val="001D34FA"/>
    <w:rsid w:val="001D382D"/>
    <w:rsid w:val="001D3B6F"/>
    <w:rsid w:val="001D4102"/>
    <w:rsid w:val="001D42B9"/>
    <w:rsid w:val="001D43AF"/>
    <w:rsid w:val="001D506C"/>
    <w:rsid w:val="001D5142"/>
    <w:rsid w:val="001D5ED5"/>
    <w:rsid w:val="001D68B3"/>
    <w:rsid w:val="001D6E41"/>
    <w:rsid w:val="001D793A"/>
    <w:rsid w:val="001D7C53"/>
    <w:rsid w:val="001E02F7"/>
    <w:rsid w:val="001E036C"/>
    <w:rsid w:val="001E10BF"/>
    <w:rsid w:val="001E1112"/>
    <w:rsid w:val="001E12E9"/>
    <w:rsid w:val="001E30B8"/>
    <w:rsid w:val="001E48C7"/>
    <w:rsid w:val="001E49E9"/>
    <w:rsid w:val="001E58B8"/>
    <w:rsid w:val="001E5A01"/>
    <w:rsid w:val="001E5E90"/>
    <w:rsid w:val="001E6651"/>
    <w:rsid w:val="001E6704"/>
    <w:rsid w:val="001E6A31"/>
    <w:rsid w:val="001E6E16"/>
    <w:rsid w:val="001E785B"/>
    <w:rsid w:val="001E7A18"/>
    <w:rsid w:val="001E7B63"/>
    <w:rsid w:val="001F014E"/>
    <w:rsid w:val="001F0E3A"/>
    <w:rsid w:val="001F101E"/>
    <w:rsid w:val="001F1FCB"/>
    <w:rsid w:val="001F2756"/>
    <w:rsid w:val="001F2860"/>
    <w:rsid w:val="001F2BE5"/>
    <w:rsid w:val="001F31A6"/>
    <w:rsid w:val="001F34FA"/>
    <w:rsid w:val="001F3685"/>
    <w:rsid w:val="001F39D8"/>
    <w:rsid w:val="001F3AB4"/>
    <w:rsid w:val="001F4388"/>
    <w:rsid w:val="001F464B"/>
    <w:rsid w:val="001F4697"/>
    <w:rsid w:val="001F4C5F"/>
    <w:rsid w:val="001F4D3C"/>
    <w:rsid w:val="001F53F6"/>
    <w:rsid w:val="001F5817"/>
    <w:rsid w:val="001F5ADF"/>
    <w:rsid w:val="001F5CCB"/>
    <w:rsid w:val="001F5D15"/>
    <w:rsid w:val="001F5D22"/>
    <w:rsid w:val="001F6927"/>
    <w:rsid w:val="001F6BB6"/>
    <w:rsid w:val="001F70CA"/>
    <w:rsid w:val="001F7829"/>
    <w:rsid w:val="001F7DA1"/>
    <w:rsid w:val="00200FEA"/>
    <w:rsid w:val="002017C9"/>
    <w:rsid w:val="002025D5"/>
    <w:rsid w:val="00202C79"/>
    <w:rsid w:val="0020335F"/>
    <w:rsid w:val="00203551"/>
    <w:rsid w:val="00205BA3"/>
    <w:rsid w:val="00205E7B"/>
    <w:rsid w:val="0020659C"/>
    <w:rsid w:val="002065D2"/>
    <w:rsid w:val="00206AE3"/>
    <w:rsid w:val="00206F12"/>
    <w:rsid w:val="0021033D"/>
    <w:rsid w:val="00211912"/>
    <w:rsid w:val="00212183"/>
    <w:rsid w:val="002131E0"/>
    <w:rsid w:val="00213B60"/>
    <w:rsid w:val="00213F66"/>
    <w:rsid w:val="00214433"/>
    <w:rsid w:val="00214FA4"/>
    <w:rsid w:val="00215664"/>
    <w:rsid w:val="002158FF"/>
    <w:rsid w:val="0021607B"/>
    <w:rsid w:val="00216A3F"/>
    <w:rsid w:val="00216E35"/>
    <w:rsid w:val="002171F4"/>
    <w:rsid w:val="00217620"/>
    <w:rsid w:val="002177D6"/>
    <w:rsid w:val="00217894"/>
    <w:rsid w:val="00217C95"/>
    <w:rsid w:val="0022096E"/>
    <w:rsid w:val="002209C2"/>
    <w:rsid w:val="002222FC"/>
    <w:rsid w:val="0022253B"/>
    <w:rsid w:val="00222D9E"/>
    <w:rsid w:val="00222FE8"/>
    <w:rsid w:val="00223068"/>
    <w:rsid w:val="002233C6"/>
    <w:rsid w:val="002234E2"/>
    <w:rsid w:val="00223B2A"/>
    <w:rsid w:val="00224A3F"/>
    <w:rsid w:val="00225471"/>
    <w:rsid w:val="002256EB"/>
    <w:rsid w:val="00225B1B"/>
    <w:rsid w:val="00226E86"/>
    <w:rsid w:val="00230696"/>
    <w:rsid w:val="00230856"/>
    <w:rsid w:val="00230C70"/>
    <w:rsid w:val="00230F2B"/>
    <w:rsid w:val="002310D6"/>
    <w:rsid w:val="002328A0"/>
    <w:rsid w:val="00232F0C"/>
    <w:rsid w:val="0023332D"/>
    <w:rsid w:val="00233940"/>
    <w:rsid w:val="00233BB3"/>
    <w:rsid w:val="00235C0F"/>
    <w:rsid w:val="00237279"/>
    <w:rsid w:val="00237660"/>
    <w:rsid w:val="00237F8C"/>
    <w:rsid w:val="00240074"/>
    <w:rsid w:val="0024096C"/>
    <w:rsid w:val="00240FA9"/>
    <w:rsid w:val="002413E9"/>
    <w:rsid w:val="002422E4"/>
    <w:rsid w:val="002425CC"/>
    <w:rsid w:val="00242BA7"/>
    <w:rsid w:val="002445A3"/>
    <w:rsid w:val="00244FAE"/>
    <w:rsid w:val="00245DE4"/>
    <w:rsid w:val="00245E9A"/>
    <w:rsid w:val="00246155"/>
    <w:rsid w:val="002476AD"/>
    <w:rsid w:val="002479D0"/>
    <w:rsid w:val="00247CEC"/>
    <w:rsid w:val="002501A6"/>
    <w:rsid w:val="00250DF6"/>
    <w:rsid w:val="00251250"/>
    <w:rsid w:val="00251EAF"/>
    <w:rsid w:val="00252024"/>
    <w:rsid w:val="0025269D"/>
    <w:rsid w:val="002539FB"/>
    <w:rsid w:val="00254090"/>
    <w:rsid w:val="002542C9"/>
    <w:rsid w:val="00254653"/>
    <w:rsid w:val="00254B7D"/>
    <w:rsid w:val="00254C3F"/>
    <w:rsid w:val="00254C6A"/>
    <w:rsid w:val="0025567B"/>
    <w:rsid w:val="00256426"/>
    <w:rsid w:val="00257ACA"/>
    <w:rsid w:val="00260317"/>
    <w:rsid w:val="002607C8"/>
    <w:rsid w:val="002608A1"/>
    <w:rsid w:val="002610D6"/>
    <w:rsid w:val="0026160B"/>
    <w:rsid w:val="0026194E"/>
    <w:rsid w:val="00261DED"/>
    <w:rsid w:val="00262076"/>
    <w:rsid w:val="00262FF2"/>
    <w:rsid w:val="00263B7D"/>
    <w:rsid w:val="0026432A"/>
    <w:rsid w:val="00264659"/>
    <w:rsid w:val="00264FAC"/>
    <w:rsid w:val="002652E7"/>
    <w:rsid w:val="00265330"/>
    <w:rsid w:val="002654AD"/>
    <w:rsid w:val="00265A76"/>
    <w:rsid w:val="0026723A"/>
    <w:rsid w:val="0027039A"/>
    <w:rsid w:val="002707EC"/>
    <w:rsid w:val="00270FC5"/>
    <w:rsid w:val="00271879"/>
    <w:rsid w:val="00271C6A"/>
    <w:rsid w:val="00272094"/>
    <w:rsid w:val="00272AE1"/>
    <w:rsid w:val="00274D99"/>
    <w:rsid w:val="00274FC5"/>
    <w:rsid w:val="00275779"/>
    <w:rsid w:val="00275EB1"/>
    <w:rsid w:val="002764E0"/>
    <w:rsid w:val="002772D7"/>
    <w:rsid w:val="00277466"/>
    <w:rsid w:val="002774ED"/>
    <w:rsid w:val="0028026A"/>
    <w:rsid w:val="002804BD"/>
    <w:rsid w:val="002806B8"/>
    <w:rsid w:val="002808D3"/>
    <w:rsid w:val="00280FDF"/>
    <w:rsid w:val="00281839"/>
    <w:rsid w:val="002818DD"/>
    <w:rsid w:val="00281979"/>
    <w:rsid w:val="00281A65"/>
    <w:rsid w:val="00281B4A"/>
    <w:rsid w:val="00282994"/>
    <w:rsid w:val="00282FEA"/>
    <w:rsid w:val="00283057"/>
    <w:rsid w:val="00283451"/>
    <w:rsid w:val="00283520"/>
    <w:rsid w:val="00284748"/>
    <w:rsid w:val="00284C35"/>
    <w:rsid w:val="00284DA2"/>
    <w:rsid w:val="00284F59"/>
    <w:rsid w:val="002856D3"/>
    <w:rsid w:val="00285DC5"/>
    <w:rsid w:val="00286414"/>
    <w:rsid w:val="002865F4"/>
    <w:rsid w:val="00287807"/>
    <w:rsid w:val="00287CF4"/>
    <w:rsid w:val="0029057B"/>
    <w:rsid w:val="002907CD"/>
    <w:rsid w:val="002915C9"/>
    <w:rsid w:val="00291AC5"/>
    <w:rsid w:val="002934A8"/>
    <w:rsid w:val="00293AD5"/>
    <w:rsid w:val="00293C21"/>
    <w:rsid w:val="002945EF"/>
    <w:rsid w:val="00294988"/>
    <w:rsid w:val="00295007"/>
    <w:rsid w:val="00295D0D"/>
    <w:rsid w:val="002961C4"/>
    <w:rsid w:val="00296E1D"/>
    <w:rsid w:val="002972BB"/>
    <w:rsid w:val="0029738F"/>
    <w:rsid w:val="002975B7"/>
    <w:rsid w:val="002975C7"/>
    <w:rsid w:val="002A07F6"/>
    <w:rsid w:val="002A08AD"/>
    <w:rsid w:val="002A0AFC"/>
    <w:rsid w:val="002A0C5F"/>
    <w:rsid w:val="002A0EB7"/>
    <w:rsid w:val="002A1A23"/>
    <w:rsid w:val="002A1DDF"/>
    <w:rsid w:val="002A2914"/>
    <w:rsid w:val="002A2F42"/>
    <w:rsid w:val="002A2FA4"/>
    <w:rsid w:val="002A30FD"/>
    <w:rsid w:val="002A31EB"/>
    <w:rsid w:val="002A3E9A"/>
    <w:rsid w:val="002A40B7"/>
    <w:rsid w:val="002A446B"/>
    <w:rsid w:val="002A4EC8"/>
    <w:rsid w:val="002A5111"/>
    <w:rsid w:val="002A61E4"/>
    <w:rsid w:val="002A66CD"/>
    <w:rsid w:val="002A6C84"/>
    <w:rsid w:val="002A6D75"/>
    <w:rsid w:val="002A71CD"/>
    <w:rsid w:val="002A778B"/>
    <w:rsid w:val="002A79BE"/>
    <w:rsid w:val="002A7E25"/>
    <w:rsid w:val="002A7EFB"/>
    <w:rsid w:val="002B03E0"/>
    <w:rsid w:val="002B0728"/>
    <w:rsid w:val="002B1603"/>
    <w:rsid w:val="002B292A"/>
    <w:rsid w:val="002B3108"/>
    <w:rsid w:val="002B3D13"/>
    <w:rsid w:val="002B4B9C"/>
    <w:rsid w:val="002B6A14"/>
    <w:rsid w:val="002B6A80"/>
    <w:rsid w:val="002B6BFB"/>
    <w:rsid w:val="002B6FA0"/>
    <w:rsid w:val="002B7465"/>
    <w:rsid w:val="002B7F46"/>
    <w:rsid w:val="002C0496"/>
    <w:rsid w:val="002C0585"/>
    <w:rsid w:val="002C0697"/>
    <w:rsid w:val="002C0AD6"/>
    <w:rsid w:val="002C0BC1"/>
    <w:rsid w:val="002C1500"/>
    <w:rsid w:val="002C1A81"/>
    <w:rsid w:val="002C1AFA"/>
    <w:rsid w:val="002C20F7"/>
    <w:rsid w:val="002C2A18"/>
    <w:rsid w:val="002C6D86"/>
    <w:rsid w:val="002C6E1A"/>
    <w:rsid w:val="002C6E58"/>
    <w:rsid w:val="002C7E35"/>
    <w:rsid w:val="002D03AD"/>
    <w:rsid w:val="002D17CE"/>
    <w:rsid w:val="002D1817"/>
    <w:rsid w:val="002D1A58"/>
    <w:rsid w:val="002D21CB"/>
    <w:rsid w:val="002D2A7D"/>
    <w:rsid w:val="002D2BE5"/>
    <w:rsid w:val="002D362C"/>
    <w:rsid w:val="002D43AD"/>
    <w:rsid w:val="002D5991"/>
    <w:rsid w:val="002D5997"/>
    <w:rsid w:val="002D5C89"/>
    <w:rsid w:val="002D6122"/>
    <w:rsid w:val="002D6267"/>
    <w:rsid w:val="002D6621"/>
    <w:rsid w:val="002D6855"/>
    <w:rsid w:val="002D6B9A"/>
    <w:rsid w:val="002D7137"/>
    <w:rsid w:val="002D7417"/>
    <w:rsid w:val="002D74B4"/>
    <w:rsid w:val="002D76B1"/>
    <w:rsid w:val="002D7F6E"/>
    <w:rsid w:val="002D7FB1"/>
    <w:rsid w:val="002E02E4"/>
    <w:rsid w:val="002E0678"/>
    <w:rsid w:val="002E0AB4"/>
    <w:rsid w:val="002E10E7"/>
    <w:rsid w:val="002E129A"/>
    <w:rsid w:val="002E14BE"/>
    <w:rsid w:val="002E18DA"/>
    <w:rsid w:val="002E200C"/>
    <w:rsid w:val="002E24A2"/>
    <w:rsid w:val="002E3372"/>
    <w:rsid w:val="002E4D1E"/>
    <w:rsid w:val="002E51DA"/>
    <w:rsid w:val="002E5344"/>
    <w:rsid w:val="002E5B47"/>
    <w:rsid w:val="002E5D5B"/>
    <w:rsid w:val="002E6142"/>
    <w:rsid w:val="002E6225"/>
    <w:rsid w:val="002E6698"/>
    <w:rsid w:val="002E6A20"/>
    <w:rsid w:val="002E6AB8"/>
    <w:rsid w:val="002E6C81"/>
    <w:rsid w:val="002E6C89"/>
    <w:rsid w:val="002E703A"/>
    <w:rsid w:val="002F0E6F"/>
    <w:rsid w:val="002F18D5"/>
    <w:rsid w:val="002F29E5"/>
    <w:rsid w:val="002F2C4D"/>
    <w:rsid w:val="002F2F0B"/>
    <w:rsid w:val="002F3039"/>
    <w:rsid w:val="002F33D3"/>
    <w:rsid w:val="002F34DA"/>
    <w:rsid w:val="002F469F"/>
    <w:rsid w:val="002F4B50"/>
    <w:rsid w:val="002F5337"/>
    <w:rsid w:val="002F6021"/>
    <w:rsid w:val="002F6437"/>
    <w:rsid w:val="002F6BBE"/>
    <w:rsid w:val="002F6CB5"/>
    <w:rsid w:val="002F701C"/>
    <w:rsid w:val="002F745B"/>
    <w:rsid w:val="002F75D5"/>
    <w:rsid w:val="002F77C5"/>
    <w:rsid w:val="00300051"/>
    <w:rsid w:val="00300454"/>
    <w:rsid w:val="00300C6C"/>
    <w:rsid w:val="003012D9"/>
    <w:rsid w:val="00301357"/>
    <w:rsid w:val="00301BDF"/>
    <w:rsid w:val="00301CA6"/>
    <w:rsid w:val="0030206C"/>
    <w:rsid w:val="00302F4D"/>
    <w:rsid w:val="003043B5"/>
    <w:rsid w:val="00305597"/>
    <w:rsid w:val="00305779"/>
    <w:rsid w:val="0030578A"/>
    <w:rsid w:val="00305CD9"/>
    <w:rsid w:val="00306ADE"/>
    <w:rsid w:val="00306BF3"/>
    <w:rsid w:val="00306E7A"/>
    <w:rsid w:val="00307612"/>
    <w:rsid w:val="003100E4"/>
    <w:rsid w:val="00311938"/>
    <w:rsid w:val="0031271B"/>
    <w:rsid w:val="003141F9"/>
    <w:rsid w:val="00314766"/>
    <w:rsid w:val="00315527"/>
    <w:rsid w:val="00315766"/>
    <w:rsid w:val="003166D4"/>
    <w:rsid w:val="00317680"/>
    <w:rsid w:val="003177A7"/>
    <w:rsid w:val="00317C28"/>
    <w:rsid w:val="00317FE4"/>
    <w:rsid w:val="003200A8"/>
    <w:rsid w:val="00320842"/>
    <w:rsid w:val="00320DB3"/>
    <w:rsid w:val="003215F9"/>
    <w:rsid w:val="00322B9D"/>
    <w:rsid w:val="00322DBC"/>
    <w:rsid w:val="003231E8"/>
    <w:rsid w:val="003234E4"/>
    <w:rsid w:val="003249D6"/>
    <w:rsid w:val="00324E9F"/>
    <w:rsid w:val="00325248"/>
    <w:rsid w:val="00325845"/>
    <w:rsid w:val="00325E5D"/>
    <w:rsid w:val="00326653"/>
    <w:rsid w:val="00326768"/>
    <w:rsid w:val="00326A1D"/>
    <w:rsid w:val="003272D8"/>
    <w:rsid w:val="00327674"/>
    <w:rsid w:val="003306D7"/>
    <w:rsid w:val="00330B5A"/>
    <w:rsid w:val="0033101E"/>
    <w:rsid w:val="00331510"/>
    <w:rsid w:val="003316E2"/>
    <w:rsid w:val="00332793"/>
    <w:rsid w:val="00332A5E"/>
    <w:rsid w:val="00332D8E"/>
    <w:rsid w:val="00332FFC"/>
    <w:rsid w:val="0033311B"/>
    <w:rsid w:val="00333957"/>
    <w:rsid w:val="00333C59"/>
    <w:rsid w:val="00334296"/>
    <w:rsid w:val="00334307"/>
    <w:rsid w:val="00334358"/>
    <w:rsid w:val="0033517D"/>
    <w:rsid w:val="00335526"/>
    <w:rsid w:val="0033587D"/>
    <w:rsid w:val="00335908"/>
    <w:rsid w:val="00335B73"/>
    <w:rsid w:val="00335E19"/>
    <w:rsid w:val="003367AC"/>
    <w:rsid w:val="003369B3"/>
    <w:rsid w:val="00336B5B"/>
    <w:rsid w:val="00337A97"/>
    <w:rsid w:val="00337C53"/>
    <w:rsid w:val="00340605"/>
    <w:rsid w:val="00340EE4"/>
    <w:rsid w:val="00341616"/>
    <w:rsid w:val="00342018"/>
    <w:rsid w:val="0034320D"/>
    <w:rsid w:val="00343A03"/>
    <w:rsid w:val="00343BD8"/>
    <w:rsid w:val="00344140"/>
    <w:rsid w:val="003442A8"/>
    <w:rsid w:val="003450C4"/>
    <w:rsid w:val="00345FA3"/>
    <w:rsid w:val="00346E1E"/>
    <w:rsid w:val="00347594"/>
    <w:rsid w:val="003477E6"/>
    <w:rsid w:val="00350D18"/>
    <w:rsid w:val="00351DEF"/>
    <w:rsid w:val="0035219E"/>
    <w:rsid w:val="003527E9"/>
    <w:rsid w:val="00352920"/>
    <w:rsid w:val="00352997"/>
    <w:rsid w:val="003538FD"/>
    <w:rsid w:val="00353A52"/>
    <w:rsid w:val="0035446D"/>
    <w:rsid w:val="00354762"/>
    <w:rsid w:val="003563D2"/>
    <w:rsid w:val="003566D8"/>
    <w:rsid w:val="003567CD"/>
    <w:rsid w:val="00357833"/>
    <w:rsid w:val="00357BF0"/>
    <w:rsid w:val="0036057A"/>
    <w:rsid w:val="0036062B"/>
    <w:rsid w:val="003606B0"/>
    <w:rsid w:val="00360B7B"/>
    <w:rsid w:val="00361004"/>
    <w:rsid w:val="0036120A"/>
    <w:rsid w:val="003613DD"/>
    <w:rsid w:val="00361859"/>
    <w:rsid w:val="00362F60"/>
    <w:rsid w:val="00364001"/>
    <w:rsid w:val="00364B6A"/>
    <w:rsid w:val="00364DA4"/>
    <w:rsid w:val="003653D3"/>
    <w:rsid w:val="00366425"/>
    <w:rsid w:val="0036667B"/>
    <w:rsid w:val="003669E5"/>
    <w:rsid w:val="0036704E"/>
    <w:rsid w:val="00367394"/>
    <w:rsid w:val="0036742F"/>
    <w:rsid w:val="0036788E"/>
    <w:rsid w:val="003704F0"/>
    <w:rsid w:val="00371830"/>
    <w:rsid w:val="00371D7F"/>
    <w:rsid w:val="0037223E"/>
    <w:rsid w:val="00372619"/>
    <w:rsid w:val="00372835"/>
    <w:rsid w:val="00372AB7"/>
    <w:rsid w:val="00373779"/>
    <w:rsid w:val="0037385E"/>
    <w:rsid w:val="00373A9E"/>
    <w:rsid w:val="00374328"/>
    <w:rsid w:val="0037485F"/>
    <w:rsid w:val="00375EE4"/>
    <w:rsid w:val="00376325"/>
    <w:rsid w:val="00376E72"/>
    <w:rsid w:val="003772F9"/>
    <w:rsid w:val="00377CB5"/>
    <w:rsid w:val="00377EB8"/>
    <w:rsid w:val="00377F6F"/>
    <w:rsid w:val="003814DE"/>
    <w:rsid w:val="0038214F"/>
    <w:rsid w:val="003829F7"/>
    <w:rsid w:val="00382D40"/>
    <w:rsid w:val="0038375E"/>
    <w:rsid w:val="00383FF7"/>
    <w:rsid w:val="003843FC"/>
    <w:rsid w:val="00384418"/>
    <w:rsid w:val="0038441F"/>
    <w:rsid w:val="00384601"/>
    <w:rsid w:val="003853A2"/>
    <w:rsid w:val="003857F1"/>
    <w:rsid w:val="00386494"/>
    <w:rsid w:val="00386654"/>
    <w:rsid w:val="00386FE4"/>
    <w:rsid w:val="00387852"/>
    <w:rsid w:val="0038790B"/>
    <w:rsid w:val="00387D65"/>
    <w:rsid w:val="00390964"/>
    <w:rsid w:val="00390ADB"/>
    <w:rsid w:val="0039143A"/>
    <w:rsid w:val="00391718"/>
    <w:rsid w:val="00392809"/>
    <w:rsid w:val="0039281E"/>
    <w:rsid w:val="00392D70"/>
    <w:rsid w:val="00393C0A"/>
    <w:rsid w:val="0039420B"/>
    <w:rsid w:val="003947ED"/>
    <w:rsid w:val="00394E9C"/>
    <w:rsid w:val="003954AE"/>
    <w:rsid w:val="003954BA"/>
    <w:rsid w:val="00395DB4"/>
    <w:rsid w:val="00396170"/>
    <w:rsid w:val="00396EE3"/>
    <w:rsid w:val="00396F34"/>
    <w:rsid w:val="00397129"/>
    <w:rsid w:val="00397236"/>
    <w:rsid w:val="003973C4"/>
    <w:rsid w:val="0039753D"/>
    <w:rsid w:val="00397C46"/>
    <w:rsid w:val="00397E98"/>
    <w:rsid w:val="003A1147"/>
    <w:rsid w:val="003A1375"/>
    <w:rsid w:val="003A15FD"/>
    <w:rsid w:val="003A199B"/>
    <w:rsid w:val="003A2D7A"/>
    <w:rsid w:val="003A2E88"/>
    <w:rsid w:val="003A3D3E"/>
    <w:rsid w:val="003A4F8B"/>
    <w:rsid w:val="003A5AE4"/>
    <w:rsid w:val="003A6632"/>
    <w:rsid w:val="003A67D8"/>
    <w:rsid w:val="003A7342"/>
    <w:rsid w:val="003A7602"/>
    <w:rsid w:val="003A7DA4"/>
    <w:rsid w:val="003A7E84"/>
    <w:rsid w:val="003A7FB4"/>
    <w:rsid w:val="003B0715"/>
    <w:rsid w:val="003B0934"/>
    <w:rsid w:val="003B10C0"/>
    <w:rsid w:val="003B1741"/>
    <w:rsid w:val="003B290D"/>
    <w:rsid w:val="003B34F9"/>
    <w:rsid w:val="003B36F9"/>
    <w:rsid w:val="003B4256"/>
    <w:rsid w:val="003B4F94"/>
    <w:rsid w:val="003B5084"/>
    <w:rsid w:val="003B512B"/>
    <w:rsid w:val="003B55BA"/>
    <w:rsid w:val="003B5CAC"/>
    <w:rsid w:val="003B607C"/>
    <w:rsid w:val="003B641A"/>
    <w:rsid w:val="003B69B4"/>
    <w:rsid w:val="003B6A8C"/>
    <w:rsid w:val="003B76D4"/>
    <w:rsid w:val="003B779A"/>
    <w:rsid w:val="003B78E8"/>
    <w:rsid w:val="003B7C31"/>
    <w:rsid w:val="003C00DC"/>
    <w:rsid w:val="003C0661"/>
    <w:rsid w:val="003C06D8"/>
    <w:rsid w:val="003C0835"/>
    <w:rsid w:val="003C08CE"/>
    <w:rsid w:val="003C1496"/>
    <w:rsid w:val="003C18BA"/>
    <w:rsid w:val="003C1F6F"/>
    <w:rsid w:val="003C257C"/>
    <w:rsid w:val="003C2999"/>
    <w:rsid w:val="003C2CC6"/>
    <w:rsid w:val="003C2DD5"/>
    <w:rsid w:val="003C3BED"/>
    <w:rsid w:val="003C4162"/>
    <w:rsid w:val="003C491E"/>
    <w:rsid w:val="003C4C71"/>
    <w:rsid w:val="003C4DE5"/>
    <w:rsid w:val="003C4E85"/>
    <w:rsid w:val="003C5A34"/>
    <w:rsid w:val="003C5BC2"/>
    <w:rsid w:val="003C60D8"/>
    <w:rsid w:val="003C65AF"/>
    <w:rsid w:val="003C6878"/>
    <w:rsid w:val="003C7DC5"/>
    <w:rsid w:val="003C7E7B"/>
    <w:rsid w:val="003D00F2"/>
    <w:rsid w:val="003D02F0"/>
    <w:rsid w:val="003D063E"/>
    <w:rsid w:val="003D0C6A"/>
    <w:rsid w:val="003D19C5"/>
    <w:rsid w:val="003D1DFB"/>
    <w:rsid w:val="003D20BD"/>
    <w:rsid w:val="003D247F"/>
    <w:rsid w:val="003D2A8E"/>
    <w:rsid w:val="003D2EA5"/>
    <w:rsid w:val="003D2ED9"/>
    <w:rsid w:val="003D3C34"/>
    <w:rsid w:val="003D3DF0"/>
    <w:rsid w:val="003D3F70"/>
    <w:rsid w:val="003D4904"/>
    <w:rsid w:val="003D4EDA"/>
    <w:rsid w:val="003D54D3"/>
    <w:rsid w:val="003D5815"/>
    <w:rsid w:val="003D597D"/>
    <w:rsid w:val="003D61B3"/>
    <w:rsid w:val="003D6874"/>
    <w:rsid w:val="003D6A5F"/>
    <w:rsid w:val="003D6D13"/>
    <w:rsid w:val="003D6F9D"/>
    <w:rsid w:val="003D7074"/>
    <w:rsid w:val="003D7700"/>
    <w:rsid w:val="003D7C91"/>
    <w:rsid w:val="003E00D0"/>
    <w:rsid w:val="003E0460"/>
    <w:rsid w:val="003E262A"/>
    <w:rsid w:val="003E306B"/>
    <w:rsid w:val="003E37B0"/>
    <w:rsid w:val="003E3AE1"/>
    <w:rsid w:val="003E3D16"/>
    <w:rsid w:val="003E3D7A"/>
    <w:rsid w:val="003E3EBC"/>
    <w:rsid w:val="003E45F6"/>
    <w:rsid w:val="003E63A8"/>
    <w:rsid w:val="003E6401"/>
    <w:rsid w:val="003E6730"/>
    <w:rsid w:val="003E6B01"/>
    <w:rsid w:val="003E7061"/>
    <w:rsid w:val="003E74AA"/>
    <w:rsid w:val="003E7C87"/>
    <w:rsid w:val="003E7D8B"/>
    <w:rsid w:val="003F0A1F"/>
    <w:rsid w:val="003F128E"/>
    <w:rsid w:val="003F1599"/>
    <w:rsid w:val="003F1A24"/>
    <w:rsid w:val="003F1F03"/>
    <w:rsid w:val="003F2609"/>
    <w:rsid w:val="003F28FB"/>
    <w:rsid w:val="003F313B"/>
    <w:rsid w:val="003F37D3"/>
    <w:rsid w:val="003F3998"/>
    <w:rsid w:val="003F3B7A"/>
    <w:rsid w:val="003F42B8"/>
    <w:rsid w:val="003F4E80"/>
    <w:rsid w:val="003F59F6"/>
    <w:rsid w:val="003F5B30"/>
    <w:rsid w:val="003F7BF4"/>
    <w:rsid w:val="003F7D97"/>
    <w:rsid w:val="003F7DF8"/>
    <w:rsid w:val="003F7F4C"/>
    <w:rsid w:val="004006C6"/>
    <w:rsid w:val="00400848"/>
    <w:rsid w:val="00400973"/>
    <w:rsid w:val="00400D7B"/>
    <w:rsid w:val="00401AD3"/>
    <w:rsid w:val="00401DF5"/>
    <w:rsid w:val="00401E21"/>
    <w:rsid w:val="00402932"/>
    <w:rsid w:val="00402D03"/>
    <w:rsid w:val="004030E8"/>
    <w:rsid w:val="004031C9"/>
    <w:rsid w:val="0040381C"/>
    <w:rsid w:val="00403AE1"/>
    <w:rsid w:val="00405601"/>
    <w:rsid w:val="00406102"/>
    <w:rsid w:val="00407275"/>
    <w:rsid w:val="00407300"/>
    <w:rsid w:val="004073EE"/>
    <w:rsid w:val="0041066A"/>
    <w:rsid w:val="00410802"/>
    <w:rsid w:val="0041126E"/>
    <w:rsid w:val="00411704"/>
    <w:rsid w:val="00411E0A"/>
    <w:rsid w:val="00411E8E"/>
    <w:rsid w:val="0041330F"/>
    <w:rsid w:val="004142D8"/>
    <w:rsid w:val="00414DBC"/>
    <w:rsid w:val="00415D9A"/>
    <w:rsid w:val="00416700"/>
    <w:rsid w:val="00416BEF"/>
    <w:rsid w:val="00417235"/>
    <w:rsid w:val="0041755A"/>
    <w:rsid w:val="00417A5F"/>
    <w:rsid w:val="00420079"/>
    <w:rsid w:val="004200AD"/>
    <w:rsid w:val="004200F1"/>
    <w:rsid w:val="004201E9"/>
    <w:rsid w:val="0042048B"/>
    <w:rsid w:val="00420732"/>
    <w:rsid w:val="00420D2D"/>
    <w:rsid w:val="00420FF3"/>
    <w:rsid w:val="00421F92"/>
    <w:rsid w:val="00422410"/>
    <w:rsid w:val="004224AA"/>
    <w:rsid w:val="00422926"/>
    <w:rsid w:val="00423A6F"/>
    <w:rsid w:val="00423DC0"/>
    <w:rsid w:val="00424975"/>
    <w:rsid w:val="0042511A"/>
    <w:rsid w:val="00425C58"/>
    <w:rsid w:val="00425EAE"/>
    <w:rsid w:val="004276F8"/>
    <w:rsid w:val="0042791C"/>
    <w:rsid w:val="00427939"/>
    <w:rsid w:val="0043028A"/>
    <w:rsid w:val="0043077A"/>
    <w:rsid w:val="00430999"/>
    <w:rsid w:val="0043169B"/>
    <w:rsid w:val="0043227F"/>
    <w:rsid w:val="0043249D"/>
    <w:rsid w:val="00432526"/>
    <w:rsid w:val="0043278F"/>
    <w:rsid w:val="00432910"/>
    <w:rsid w:val="00432BD9"/>
    <w:rsid w:val="004334E1"/>
    <w:rsid w:val="00433717"/>
    <w:rsid w:val="00434182"/>
    <w:rsid w:val="004343AD"/>
    <w:rsid w:val="004346FA"/>
    <w:rsid w:val="00434BF8"/>
    <w:rsid w:val="0043506B"/>
    <w:rsid w:val="0043526F"/>
    <w:rsid w:val="00436267"/>
    <w:rsid w:val="00437051"/>
    <w:rsid w:val="004370BF"/>
    <w:rsid w:val="004373F2"/>
    <w:rsid w:val="0043774D"/>
    <w:rsid w:val="00437834"/>
    <w:rsid w:val="00437BC9"/>
    <w:rsid w:val="00437C6A"/>
    <w:rsid w:val="004401D4"/>
    <w:rsid w:val="00440859"/>
    <w:rsid w:val="00440BE4"/>
    <w:rsid w:val="00440E4C"/>
    <w:rsid w:val="00441176"/>
    <w:rsid w:val="00441239"/>
    <w:rsid w:val="00441442"/>
    <w:rsid w:val="004426BA"/>
    <w:rsid w:val="0044284E"/>
    <w:rsid w:val="00442A09"/>
    <w:rsid w:val="004434E6"/>
    <w:rsid w:val="00443938"/>
    <w:rsid w:val="00443F7C"/>
    <w:rsid w:val="004441AE"/>
    <w:rsid w:val="0044450A"/>
    <w:rsid w:val="0044483F"/>
    <w:rsid w:val="00444C8E"/>
    <w:rsid w:val="00445971"/>
    <w:rsid w:val="00445C2E"/>
    <w:rsid w:val="004464E0"/>
    <w:rsid w:val="004467BE"/>
    <w:rsid w:val="00446F4C"/>
    <w:rsid w:val="00447430"/>
    <w:rsid w:val="00447D52"/>
    <w:rsid w:val="00447DCB"/>
    <w:rsid w:val="004502F8"/>
    <w:rsid w:val="00450468"/>
    <w:rsid w:val="00450641"/>
    <w:rsid w:val="00450D7A"/>
    <w:rsid w:val="00450F29"/>
    <w:rsid w:val="0045110A"/>
    <w:rsid w:val="00451AC6"/>
    <w:rsid w:val="00451F5D"/>
    <w:rsid w:val="00452597"/>
    <w:rsid w:val="00452D0A"/>
    <w:rsid w:val="004531A4"/>
    <w:rsid w:val="004534BA"/>
    <w:rsid w:val="0045373C"/>
    <w:rsid w:val="004538A5"/>
    <w:rsid w:val="00453FAC"/>
    <w:rsid w:val="004540C2"/>
    <w:rsid w:val="004545BB"/>
    <w:rsid w:val="004547C3"/>
    <w:rsid w:val="00455366"/>
    <w:rsid w:val="004556CC"/>
    <w:rsid w:val="004556EB"/>
    <w:rsid w:val="00455858"/>
    <w:rsid w:val="00455B02"/>
    <w:rsid w:val="00455D2F"/>
    <w:rsid w:val="00456988"/>
    <w:rsid w:val="004577F6"/>
    <w:rsid w:val="004579F6"/>
    <w:rsid w:val="00457C7D"/>
    <w:rsid w:val="00457FB7"/>
    <w:rsid w:val="00457FC2"/>
    <w:rsid w:val="004602C8"/>
    <w:rsid w:val="004602F7"/>
    <w:rsid w:val="00460DA5"/>
    <w:rsid w:val="00460F5C"/>
    <w:rsid w:val="004619F9"/>
    <w:rsid w:val="00461E35"/>
    <w:rsid w:val="004622D8"/>
    <w:rsid w:val="004627FE"/>
    <w:rsid w:val="00462EB7"/>
    <w:rsid w:val="00463ACD"/>
    <w:rsid w:val="004658CB"/>
    <w:rsid w:val="00466393"/>
    <w:rsid w:val="004663C0"/>
    <w:rsid w:val="00466D57"/>
    <w:rsid w:val="004672CC"/>
    <w:rsid w:val="00467376"/>
    <w:rsid w:val="004679F7"/>
    <w:rsid w:val="00470262"/>
    <w:rsid w:val="0047123A"/>
    <w:rsid w:val="00471536"/>
    <w:rsid w:val="00471E3A"/>
    <w:rsid w:val="00471EC0"/>
    <w:rsid w:val="004724E6"/>
    <w:rsid w:val="00472603"/>
    <w:rsid w:val="0047337E"/>
    <w:rsid w:val="004733F3"/>
    <w:rsid w:val="00473E64"/>
    <w:rsid w:val="0047480F"/>
    <w:rsid w:val="004752AB"/>
    <w:rsid w:val="0047570E"/>
    <w:rsid w:val="00475ED4"/>
    <w:rsid w:val="00476B3E"/>
    <w:rsid w:val="004775AC"/>
    <w:rsid w:val="00477D33"/>
    <w:rsid w:val="00477D9A"/>
    <w:rsid w:val="004802D4"/>
    <w:rsid w:val="004815B2"/>
    <w:rsid w:val="0048176A"/>
    <w:rsid w:val="00481F2F"/>
    <w:rsid w:val="004820A6"/>
    <w:rsid w:val="00482517"/>
    <w:rsid w:val="00482F80"/>
    <w:rsid w:val="00483A60"/>
    <w:rsid w:val="00483B5E"/>
    <w:rsid w:val="00483D04"/>
    <w:rsid w:val="00483FAD"/>
    <w:rsid w:val="00484320"/>
    <w:rsid w:val="004844B2"/>
    <w:rsid w:val="00484BA4"/>
    <w:rsid w:val="00484D3E"/>
    <w:rsid w:val="00484EC3"/>
    <w:rsid w:val="00485049"/>
    <w:rsid w:val="00485B57"/>
    <w:rsid w:val="00485DA3"/>
    <w:rsid w:val="00485F53"/>
    <w:rsid w:val="004860D2"/>
    <w:rsid w:val="00487468"/>
    <w:rsid w:val="00487BEC"/>
    <w:rsid w:val="004904EB"/>
    <w:rsid w:val="00491A48"/>
    <w:rsid w:val="00491B4C"/>
    <w:rsid w:val="00492075"/>
    <w:rsid w:val="00492A3B"/>
    <w:rsid w:val="00492AB4"/>
    <w:rsid w:val="0049363A"/>
    <w:rsid w:val="004936E9"/>
    <w:rsid w:val="00493B95"/>
    <w:rsid w:val="00494D93"/>
    <w:rsid w:val="00495ACB"/>
    <w:rsid w:val="0049663E"/>
    <w:rsid w:val="00496D0A"/>
    <w:rsid w:val="00497403"/>
    <w:rsid w:val="004979B7"/>
    <w:rsid w:val="00497AAE"/>
    <w:rsid w:val="00497B29"/>
    <w:rsid w:val="00497BE9"/>
    <w:rsid w:val="004A010A"/>
    <w:rsid w:val="004A1241"/>
    <w:rsid w:val="004A15BC"/>
    <w:rsid w:val="004A23DF"/>
    <w:rsid w:val="004A27B8"/>
    <w:rsid w:val="004A302E"/>
    <w:rsid w:val="004A35C8"/>
    <w:rsid w:val="004A3786"/>
    <w:rsid w:val="004A3AA9"/>
    <w:rsid w:val="004A416D"/>
    <w:rsid w:val="004A5952"/>
    <w:rsid w:val="004A5CD5"/>
    <w:rsid w:val="004A6AED"/>
    <w:rsid w:val="004A6DB3"/>
    <w:rsid w:val="004A79AF"/>
    <w:rsid w:val="004B114D"/>
    <w:rsid w:val="004B12A3"/>
    <w:rsid w:val="004B167C"/>
    <w:rsid w:val="004B1AF7"/>
    <w:rsid w:val="004B269B"/>
    <w:rsid w:val="004B3482"/>
    <w:rsid w:val="004B3628"/>
    <w:rsid w:val="004B3C9A"/>
    <w:rsid w:val="004B3D1A"/>
    <w:rsid w:val="004B3E38"/>
    <w:rsid w:val="004B4339"/>
    <w:rsid w:val="004B4BA7"/>
    <w:rsid w:val="004B512D"/>
    <w:rsid w:val="004B529D"/>
    <w:rsid w:val="004B5325"/>
    <w:rsid w:val="004B5345"/>
    <w:rsid w:val="004B6505"/>
    <w:rsid w:val="004B6798"/>
    <w:rsid w:val="004B6FE0"/>
    <w:rsid w:val="004B70A3"/>
    <w:rsid w:val="004B7213"/>
    <w:rsid w:val="004B730C"/>
    <w:rsid w:val="004B7F5E"/>
    <w:rsid w:val="004C0E86"/>
    <w:rsid w:val="004C1C46"/>
    <w:rsid w:val="004C1C57"/>
    <w:rsid w:val="004C1D9E"/>
    <w:rsid w:val="004C1F91"/>
    <w:rsid w:val="004C2C56"/>
    <w:rsid w:val="004C3687"/>
    <w:rsid w:val="004C36B1"/>
    <w:rsid w:val="004C42DB"/>
    <w:rsid w:val="004C5143"/>
    <w:rsid w:val="004C5701"/>
    <w:rsid w:val="004C5F69"/>
    <w:rsid w:val="004C6047"/>
    <w:rsid w:val="004C7419"/>
    <w:rsid w:val="004C784C"/>
    <w:rsid w:val="004D04A5"/>
    <w:rsid w:val="004D0508"/>
    <w:rsid w:val="004D0A15"/>
    <w:rsid w:val="004D0FC5"/>
    <w:rsid w:val="004D1170"/>
    <w:rsid w:val="004D12C8"/>
    <w:rsid w:val="004D1719"/>
    <w:rsid w:val="004D1D1E"/>
    <w:rsid w:val="004D1F5D"/>
    <w:rsid w:val="004D1F9C"/>
    <w:rsid w:val="004D23EF"/>
    <w:rsid w:val="004D2593"/>
    <w:rsid w:val="004D275A"/>
    <w:rsid w:val="004D281E"/>
    <w:rsid w:val="004D293C"/>
    <w:rsid w:val="004D2F4E"/>
    <w:rsid w:val="004D32F1"/>
    <w:rsid w:val="004D3845"/>
    <w:rsid w:val="004D3A11"/>
    <w:rsid w:val="004D3BF2"/>
    <w:rsid w:val="004D40B5"/>
    <w:rsid w:val="004D522C"/>
    <w:rsid w:val="004D527B"/>
    <w:rsid w:val="004D5C44"/>
    <w:rsid w:val="004D649B"/>
    <w:rsid w:val="004D6EB0"/>
    <w:rsid w:val="004D7C7D"/>
    <w:rsid w:val="004D7DC8"/>
    <w:rsid w:val="004E04F2"/>
    <w:rsid w:val="004E066D"/>
    <w:rsid w:val="004E06B8"/>
    <w:rsid w:val="004E0ED3"/>
    <w:rsid w:val="004E20CC"/>
    <w:rsid w:val="004E20D7"/>
    <w:rsid w:val="004E230D"/>
    <w:rsid w:val="004E30FC"/>
    <w:rsid w:val="004E3207"/>
    <w:rsid w:val="004E3A31"/>
    <w:rsid w:val="004E3ABB"/>
    <w:rsid w:val="004E3DF1"/>
    <w:rsid w:val="004E4321"/>
    <w:rsid w:val="004E505B"/>
    <w:rsid w:val="004E52FC"/>
    <w:rsid w:val="004E5451"/>
    <w:rsid w:val="004E5665"/>
    <w:rsid w:val="004E5D14"/>
    <w:rsid w:val="004E5DB4"/>
    <w:rsid w:val="004E6844"/>
    <w:rsid w:val="004E77A6"/>
    <w:rsid w:val="004F083B"/>
    <w:rsid w:val="004F11B9"/>
    <w:rsid w:val="004F15E6"/>
    <w:rsid w:val="004F17F8"/>
    <w:rsid w:val="004F1916"/>
    <w:rsid w:val="004F1DD8"/>
    <w:rsid w:val="004F220A"/>
    <w:rsid w:val="004F31F9"/>
    <w:rsid w:val="004F3B9F"/>
    <w:rsid w:val="004F3C51"/>
    <w:rsid w:val="004F409D"/>
    <w:rsid w:val="004F41B5"/>
    <w:rsid w:val="004F4DF3"/>
    <w:rsid w:val="004F585C"/>
    <w:rsid w:val="004F5993"/>
    <w:rsid w:val="004F66E8"/>
    <w:rsid w:val="004F69A1"/>
    <w:rsid w:val="004F70C5"/>
    <w:rsid w:val="004F726E"/>
    <w:rsid w:val="004F7365"/>
    <w:rsid w:val="004F7A24"/>
    <w:rsid w:val="00501C86"/>
    <w:rsid w:val="00501DB9"/>
    <w:rsid w:val="00502BD8"/>
    <w:rsid w:val="00503620"/>
    <w:rsid w:val="0050387C"/>
    <w:rsid w:val="00503BE4"/>
    <w:rsid w:val="00503CF3"/>
    <w:rsid w:val="00504D5B"/>
    <w:rsid w:val="00504FC4"/>
    <w:rsid w:val="005050BA"/>
    <w:rsid w:val="00505151"/>
    <w:rsid w:val="00506025"/>
    <w:rsid w:val="00506105"/>
    <w:rsid w:val="005061BE"/>
    <w:rsid w:val="005062E0"/>
    <w:rsid w:val="00506C72"/>
    <w:rsid w:val="005073B2"/>
    <w:rsid w:val="00507826"/>
    <w:rsid w:val="00507E3E"/>
    <w:rsid w:val="00507E83"/>
    <w:rsid w:val="0051022A"/>
    <w:rsid w:val="005107AD"/>
    <w:rsid w:val="005109E1"/>
    <w:rsid w:val="00511112"/>
    <w:rsid w:val="005113CB"/>
    <w:rsid w:val="005113D9"/>
    <w:rsid w:val="00511579"/>
    <w:rsid w:val="005122D9"/>
    <w:rsid w:val="005128DB"/>
    <w:rsid w:val="005129EA"/>
    <w:rsid w:val="00513FC4"/>
    <w:rsid w:val="00514770"/>
    <w:rsid w:val="00514A4D"/>
    <w:rsid w:val="00516B70"/>
    <w:rsid w:val="0051755F"/>
    <w:rsid w:val="00517588"/>
    <w:rsid w:val="00517772"/>
    <w:rsid w:val="00517BEC"/>
    <w:rsid w:val="00520442"/>
    <w:rsid w:val="005204FE"/>
    <w:rsid w:val="0052150B"/>
    <w:rsid w:val="00521704"/>
    <w:rsid w:val="00521890"/>
    <w:rsid w:val="005218BE"/>
    <w:rsid w:val="005226B9"/>
    <w:rsid w:val="005226C1"/>
    <w:rsid w:val="00522840"/>
    <w:rsid w:val="00522F8A"/>
    <w:rsid w:val="005234EC"/>
    <w:rsid w:val="00523D6B"/>
    <w:rsid w:val="00524057"/>
    <w:rsid w:val="005242FB"/>
    <w:rsid w:val="005246A6"/>
    <w:rsid w:val="00524CAA"/>
    <w:rsid w:val="00525056"/>
    <w:rsid w:val="005252B6"/>
    <w:rsid w:val="00525829"/>
    <w:rsid w:val="00525D8F"/>
    <w:rsid w:val="00525DFF"/>
    <w:rsid w:val="00526188"/>
    <w:rsid w:val="00526548"/>
    <w:rsid w:val="00526D45"/>
    <w:rsid w:val="00526F74"/>
    <w:rsid w:val="00527637"/>
    <w:rsid w:val="00527956"/>
    <w:rsid w:val="00527A86"/>
    <w:rsid w:val="00527C4B"/>
    <w:rsid w:val="00527FD7"/>
    <w:rsid w:val="00530840"/>
    <w:rsid w:val="00532BAB"/>
    <w:rsid w:val="005333DF"/>
    <w:rsid w:val="0053426C"/>
    <w:rsid w:val="00534A4B"/>
    <w:rsid w:val="00535778"/>
    <w:rsid w:val="00535CC5"/>
    <w:rsid w:val="0053624A"/>
    <w:rsid w:val="00536375"/>
    <w:rsid w:val="00536637"/>
    <w:rsid w:val="00537109"/>
    <w:rsid w:val="00537509"/>
    <w:rsid w:val="00537618"/>
    <w:rsid w:val="00540994"/>
    <w:rsid w:val="00542758"/>
    <w:rsid w:val="00543487"/>
    <w:rsid w:val="00543BF2"/>
    <w:rsid w:val="00544292"/>
    <w:rsid w:val="005445E4"/>
    <w:rsid w:val="005456A4"/>
    <w:rsid w:val="00546172"/>
    <w:rsid w:val="005467E9"/>
    <w:rsid w:val="0054685E"/>
    <w:rsid w:val="0054695C"/>
    <w:rsid w:val="0055035E"/>
    <w:rsid w:val="00551AA0"/>
    <w:rsid w:val="00551B76"/>
    <w:rsid w:val="00552008"/>
    <w:rsid w:val="00552BCA"/>
    <w:rsid w:val="00552E1F"/>
    <w:rsid w:val="005539CE"/>
    <w:rsid w:val="00553C1E"/>
    <w:rsid w:val="00553C96"/>
    <w:rsid w:val="00553FB0"/>
    <w:rsid w:val="0055412F"/>
    <w:rsid w:val="0055480B"/>
    <w:rsid w:val="005550CA"/>
    <w:rsid w:val="00555508"/>
    <w:rsid w:val="00555A8B"/>
    <w:rsid w:val="005562DB"/>
    <w:rsid w:val="005564E8"/>
    <w:rsid w:val="00557720"/>
    <w:rsid w:val="00557996"/>
    <w:rsid w:val="00557A8F"/>
    <w:rsid w:val="00557B1B"/>
    <w:rsid w:val="00557B38"/>
    <w:rsid w:val="005600F1"/>
    <w:rsid w:val="00560C1D"/>
    <w:rsid w:val="00560EC7"/>
    <w:rsid w:val="0056133D"/>
    <w:rsid w:val="00562A04"/>
    <w:rsid w:val="00563698"/>
    <w:rsid w:val="00563DEB"/>
    <w:rsid w:val="00563FA9"/>
    <w:rsid w:val="00564269"/>
    <w:rsid w:val="005642BC"/>
    <w:rsid w:val="005644E1"/>
    <w:rsid w:val="00565588"/>
    <w:rsid w:val="005668CF"/>
    <w:rsid w:val="00566AAA"/>
    <w:rsid w:val="00566C18"/>
    <w:rsid w:val="005675A5"/>
    <w:rsid w:val="00567F4C"/>
    <w:rsid w:val="005708F7"/>
    <w:rsid w:val="00570AF2"/>
    <w:rsid w:val="00571668"/>
    <w:rsid w:val="00571978"/>
    <w:rsid w:val="005719AD"/>
    <w:rsid w:val="00571CB8"/>
    <w:rsid w:val="00572B3D"/>
    <w:rsid w:val="005731F9"/>
    <w:rsid w:val="00573335"/>
    <w:rsid w:val="005735EC"/>
    <w:rsid w:val="0057376C"/>
    <w:rsid w:val="005746C8"/>
    <w:rsid w:val="0057479A"/>
    <w:rsid w:val="0057528F"/>
    <w:rsid w:val="00575692"/>
    <w:rsid w:val="005765A3"/>
    <w:rsid w:val="00576E08"/>
    <w:rsid w:val="00577059"/>
    <w:rsid w:val="0057771A"/>
    <w:rsid w:val="005800D8"/>
    <w:rsid w:val="005803F0"/>
    <w:rsid w:val="005805E6"/>
    <w:rsid w:val="005808F5"/>
    <w:rsid w:val="00580983"/>
    <w:rsid w:val="00580E48"/>
    <w:rsid w:val="0058195A"/>
    <w:rsid w:val="00581CF6"/>
    <w:rsid w:val="00581D2B"/>
    <w:rsid w:val="00582BD7"/>
    <w:rsid w:val="0058476E"/>
    <w:rsid w:val="0058483C"/>
    <w:rsid w:val="00585A97"/>
    <w:rsid w:val="00585C12"/>
    <w:rsid w:val="0058674A"/>
    <w:rsid w:val="00586818"/>
    <w:rsid w:val="00586D54"/>
    <w:rsid w:val="0058709A"/>
    <w:rsid w:val="0058718E"/>
    <w:rsid w:val="005872FE"/>
    <w:rsid w:val="00587810"/>
    <w:rsid w:val="00587991"/>
    <w:rsid w:val="00587C37"/>
    <w:rsid w:val="005910F7"/>
    <w:rsid w:val="005913CB"/>
    <w:rsid w:val="0059192F"/>
    <w:rsid w:val="00592239"/>
    <w:rsid w:val="005922F4"/>
    <w:rsid w:val="00592D03"/>
    <w:rsid w:val="00593252"/>
    <w:rsid w:val="0059325E"/>
    <w:rsid w:val="00593E2A"/>
    <w:rsid w:val="0059445F"/>
    <w:rsid w:val="00594731"/>
    <w:rsid w:val="0059559E"/>
    <w:rsid w:val="00595C49"/>
    <w:rsid w:val="00596AC1"/>
    <w:rsid w:val="00596B4B"/>
    <w:rsid w:val="005970BA"/>
    <w:rsid w:val="00597574"/>
    <w:rsid w:val="005975B2"/>
    <w:rsid w:val="00597C9D"/>
    <w:rsid w:val="005A0427"/>
    <w:rsid w:val="005A1896"/>
    <w:rsid w:val="005A1CF3"/>
    <w:rsid w:val="005A286B"/>
    <w:rsid w:val="005A2DA8"/>
    <w:rsid w:val="005A2DB6"/>
    <w:rsid w:val="005A2EA7"/>
    <w:rsid w:val="005A33CE"/>
    <w:rsid w:val="005A3542"/>
    <w:rsid w:val="005A35C3"/>
    <w:rsid w:val="005A3E1E"/>
    <w:rsid w:val="005A5766"/>
    <w:rsid w:val="005A5E26"/>
    <w:rsid w:val="005A605C"/>
    <w:rsid w:val="005A6072"/>
    <w:rsid w:val="005A64BD"/>
    <w:rsid w:val="005A6D8F"/>
    <w:rsid w:val="005A72C8"/>
    <w:rsid w:val="005A7477"/>
    <w:rsid w:val="005B01DC"/>
    <w:rsid w:val="005B04E4"/>
    <w:rsid w:val="005B063F"/>
    <w:rsid w:val="005B0D27"/>
    <w:rsid w:val="005B1026"/>
    <w:rsid w:val="005B10FD"/>
    <w:rsid w:val="005B131E"/>
    <w:rsid w:val="005B1DB3"/>
    <w:rsid w:val="005B226E"/>
    <w:rsid w:val="005B237C"/>
    <w:rsid w:val="005B23BF"/>
    <w:rsid w:val="005B29B3"/>
    <w:rsid w:val="005B2B3F"/>
    <w:rsid w:val="005B2D59"/>
    <w:rsid w:val="005B403B"/>
    <w:rsid w:val="005B42E5"/>
    <w:rsid w:val="005B44ED"/>
    <w:rsid w:val="005B46B8"/>
    <w:rsid w:val="005B4BBD"/>
    <w:rsid w:val="005B4E1B"/>
    <w:rsid w:val="005B5B2F"/>
    <w:rsid w:val="005B7CFF"/>
    <w:rsid w:val="005C0AA6"/>
    <w:rsid w:val="005C148A"/>
    <w:rsid w:val="005C1E2C"/>
    <w:rsid w:val="005C2061"/>
    <w:rsid w:val="005C20BD"/>
    <w:rsid w:val="005C21E0"/>
    <w:rsid w:val="005C2296"/>
    <w:rsid w:val="005C254F"/>
    <w:rsid w:val="005C2670"/>
    <w:rsid w:val="005C29D9"/>
    <w:rsid w:val="005C2FDD"/>
    <w:rsid w:val="005C390E"/>
    <w:rsid w:val="005C3B61"/>
    <w:rsid w:val="005C4487"/>
    <w:rsid w:val="005C4596"/>
    <w:rsid w:val="005C4A0B"/>
    <w:rsid w:val="005C4B34"/>
    <w:rsid w:val="005C4CAF"/>
    <w:rsid w:val="005C5408"/>
    <w:rsid w:val="005C5A3E"/>
    <w:rsid w:val="005C68FB"/>
    <w:rsid w:val="005C69AD"/>
    <w:rsid w:val="005C7258"/>
    <w:rsid w:val="005C7332"/>
    <w:rsid w:val="005C7FD4"/>
    <w:rsid w:val="005D00D8"/>
    <w:rsid w:val="005D0106"/>
    <w:rsid w:val="005D0395"/>
    <w:rsid w:val="005D0498"/>
    <w:rsid w:val="005D0648"/>
    <w:rsid w:val="005D0687"/>
    <w:rsid w:val="005D06A4"/>
    <w:rsid w:val="005D0C63"/>
    <w:rsid w:val="005D0E3B"/>
    <w:rsid w:val="005D0EE3"/>
    <w:rsid w:val="005D1088"/>
    <w:rsid w:val="005D1D64"/>
    <w:rsid w:val="005D2216"/>
    <w:rsid w:val="005D27BD"/>
    <w:rsid w:val="005D362B"/>
    <w:rsid w:val="005D3CE7"/>
    <w:rsid w:val="005D3D1C"/>
    <w:rsid w:val="005D5B3A"/>
    <w:rsid w:val="005D616A"/>
    <w:rsid w:val="005D7506"/>
    <w:rsid w:val="005D78FC"/>
    <w:rsid w:val="005D7E88"/>
    <w:rsid w:val="005D7F2F"/>
    <w:rsid w:val="005D7FD9"/>
    <w:rsid w:val="005E00BB"/>
    <w:rsid w:val="005E0920"/>
    <w:rsid w:val="005E155E"/>
    <w:rsid w:val="005E1566"/>
    <w:rsid w:val="005E1956"/>
    <w:rsid w:val="005E2617"/>
    <w:rsid w:val="005E2CC6"/>
    <w:rsid w:val="005E300E"/>
    <w:rsid w:val="005E3313"/>
    <w:rsid w:val="005E392B"/>
    <w:rsid w:val="005E45F6"/>
    <w:rsid w:val="005E52F8"/>
    <w:rsid w:val="005E583A"/>
    <w:rsid w:val="005E6CD4"/>
    <w:rsid w:val="005E6D32"/>
    <w:rsid w:val="005E6EAC"/>
    <w:rsid w:val="005E7F67"/>
    <w:rsid w:val="005F02FD"/>
    <w:rsid w:val="005F060A"/>
    <w:rsid w:val="005F1055"/>
    <w:rsid w:val="005F153C"/>
    <w:rsid w:val="005F17C7"/>
    <w:rsid w:val="005F1867"/>
    <w:rsid w:val="005F1EDA"/>
    <w:rsid w:val="005F31DE"/>
    <w:rsid w:val="005F409A"/>
    <w:rsid w:val="005F42D4"/>
    <w:rsid w:val="005F43D5"/>
    <w:rsid w:val="005F4B1C"/>
    <w:rsid w:val="005F554E"/>
    <w:rsid w:val="005F55F0"/>
    <w:rsid w:val="005F5E99"/>
    <w:rsid w:val="005F6BB4"/>
    <w:rsid w:val="005F7014"/>
    <w:rsid w:val="005F7150"/>
    <w:rsid w:val="005F73EE"/>
    <w:rsid w:val="005F7A47"/>
    <w:rsid w:val="00600772"/>
    <w:rsid w:val="00600CC8"/>
    <w:rsid w:val="006010A4"/>
    <w:rsid w:val="006018C4"/>
    <w:rsid w:val="00601F22"/>
    <w:rsid w:val="006031BA"/>
    <w:rsid w:val="0060356E"/>
    <w:rsid w:val="00605160"/>
    <w:rsid w:val="00605589"/>
    <w:rsid w:val="00605CD6"/>
    <w:rsid w:val="00605CE8"/>
    <w:rsid w:val="00606527"/>
    <w:rsid w:val="00606DA7"/>
    <w:rsid w:val="006073B5"/>
    <w:rsid w:val="00607C7C"/>
    <w:rsid w:val="006105CE"/>
    <w:rsid w:val="00610731"/>
    <w:rsid w:val="006109D9"/>
    <w:rsid w:val="006118B7"/>
    <w:rsid w:val="00611BA3"/>
    <w:rsid w:val="00611D1C"/>
    <w:rsid w:val="006123B1"/>
    <w:rsid w:val="0061288D"/>
    <w:rsid w:val="006129F4"/>
    <w:rsid w:val="00612A20"/>
    <w:rsid w:val="00613082"/>
    <w:rsid w:val="006144E1"/>
    <w:rsid w:val="006166D7"/>
    <w:rsid w:val="006171C6"/>
    <w:rsid w:val="00617476"/>
    <w:rsid w:val="00617868"/>
    <w:rsid w:val="00617D1C"/>
    <w:rsid w:val="0062041D"/>
    <w:rsid w:val="00620E82"/>
    <w:rsid w:val="006211B5"/>
    <w:rsid w:val="00621621"/>
    <w:rsid w:val="00621D86"/>
    <w:rsid w:val="0062252E"/>
    <w:rsid w:val="006228D6"/>
    <w:rsid w:val="00622B2D"/>
    <w:rsid w:val="00622C08"/>
    <w:rsid w:val="00622ED3"/>
    <w:rsid w:val="006234F8"/>
    <w:rsid w:val="00623560"/>
    <w:rsid w:val="00623693"/>
    <w:rsid w:val="006237E7"/>
    <w:rsid w:val="00623829"/>
    <w:rsid w:val="0062386D"/>
    <w:rsid w:val="00623B2A"/>
    <w:rsid w:val="00623C75"/>
    <w:rsid w:val="00623EF8"/>
    <w:rsid w:val="006240A2"/>
    <w:rsid w:val="0062429E"/>
    <w:rsid w:val="006247C1"/>
    <w:rsid w:val="006252A3"/>
    <w:rsid w:val="00625AEB"/>
    <w:rsid w:val="00626129"/>
    <w:rsid w:val="00630187"/>
    <w:rsid w:val="006302A5"/>
    <w:rsid w:val="006305DD"/>
    <w:rsid w:val="006308ED"/>
    <w:rsid w:val="00630A68"/>
    <w:rsid w:val="006326B3"/>
    <w:rsid w:val="00632A99"/>
    <w:rsid w:val="00632EC2"/>
    <w:rsid w:val="0063440E"/>
    <w:rsid w:val="006348A7"/>
    <w:rsid w:val="00635030"/>
    <w:rsid w:val="0063530B"/>
    <w:rsid w:val="00635B5E"/>
    <w:rsid w:val="00635BA8"/>
    <w:rsid w:val="00635C7E"/>
    <w:rsid w:val="00635CAE"/>
    <w:rsid w:val="006365C0"/>
    <w:rsid w:val="006366F4"/>
    <w:rsid w:val="00636B4E"/>
    <w:rsid w:val="00637243"/>
    <w:rsid w:val="006373C8"/>
    <w:rsid w:val="0063741F"/>
    <w:rsid w:val="006375D5"/>
    <w:rsid w:val="00637BA2"/>
    <w:rsid w:val="006407E6"/>
    <w:rsid w:val="0064093D"/>
    <w:rsid w:val="00641DE0"/>
    <w:rsid w:val="0064210F"/>
    <w:rsid w:val="0064257D"/>
    <w:rsid w:val="00642905"/>
    <w:rsid w:val="00642C6D"/>
    <w:rsid w:val="00642CE5"/>
    <w:rsid w:val="00643AD2"/>
    <w:rsid w:val="00643EF5"/>
    <w:rsid w:val="006441AD"/>
    <w:rsid w:val="00644E7A"/>
    <w:rsid w:val="006456F2"/>
    <w:rsid w:val="006459C4"/>
    <w:rsid w:val="00645BE0"/>
    <w:rsid w:val="00646BE1"/>
    <w:rsid w:val="0064732A"/>
    <w:rsid w:val="00647385"/>
    <w:rsid w:val="00647C85"/>
    <w:rsid w:val="00647FEF"/>
    <w:rsid w:val="00650521"/>
    <w:rsid w:val="00650F70"/>
    <w:rsid w:val="006527EC"/>
    <w:rsid w:val="00652D9B"/>
    <w:rsid w:val="0065346A"/>
    <w:rsid w:val="006540F9"/>
    <w:rsid w:val="00654475"/>
    <w:rsid w:val="006544EA"/>
    <w:rsid w:val="00654C19"/>
    <w:rsid w:val="00655AFF"/>
    <w:rsid w:val="00655D6C"/>
    <w:rsid w:val="00655DA4"/>
    <w:rsid w:val="00655E28"/>
    <w:rsid w:val="00657FFD"/>
    <w:rsid w:val="00660760"/>
    <w:rsid w:val="00660A6F"/>
    <w:rsid w:val="00662007"/>
    <w:rsid w:val="00662F87"/>
    <w:rsid w:val="006631F3"/>
    <w:rsid w:val="006637B4"/>
    <w:rsid w:val="00663E5A"/>
    <w:rsid w:val="0066425A"/>
    <w:rsid w:val="00664540"/>
    <w:rsid w:val="00664665"/>
    <w:rsid w:val="0066534A"/>
    <w:rsid w:val="0066696B"/>
    <w:rsid w:val="00667061"/>
    <w:rsid w:val="00667681"/>
    <w:rsid w:val="006703FA"/>
    <w:rsid w:val="006709CA"/>
    <w:rsid w:val="00670ED5"/>
    <w:rsid w:val="00670F53"/>
    <w:rsid w:val="00671739"/>
    <w:rsid w:val="00671825"/>
    <w:rsid w:val="0067243C"/>
    <w:rsid w:val="0067334C"/>
    <w:rsid w:val="006734DA"/>
    <w:rsid w:val="006747BD"/>
    <w:rsid w:val="00674811"/>
    <w:rsid w:val="00674969"/>
    <w:rsid w:val="00675A45"/>
    <w:rsid w:val="0067652A"/>
    <w:rsid w:val="00676A1A"/>
    <w:rsid w:val="00676F4C"/>
    <w:rsid w:val="00677A0E"/>
    <w:rsid w:val="00677CE4"/>
    <w:rsid w:val="00677F93"/>
    <w:rsid w:val="00677FEC"/>
    <w:rsid w:val="006809F9"/>
    <w:rsid w:val="00680FDF"/>
    <w:rsid w:val="00681074"/>
    <w:rsid w:val="006811BD"/>
    <w:rsid w:val="0068149C"/>
    <w:rsid w:val="00682533"/>
    <w:rsid w:val="0068291E"/>
    <w:rsid w:val="00682B28"/>
    <w:rsid w:val="0068318F"/>
    <w:rsid w:val="00684181"/>
    <w:rsid w:val="006843CA"/>
    <w:rsid w:val="00685B3C"/>
    <w:rsid w:val="00685DF3"/>
    <w:rsid w:val="00685FFB"/>
    <w:rsid w:val="0068607A"/>
    <w:rsid w:val="0068612C"/>
    <w:rsid w:val="00686392"/>
    <w:rsid w:val="00686404"/>
    <w:rsid w:val="00686729"/>
    <w:rsid w:val="006877FE"/>
    <w:rsid w:val="00687B8C"/>
    <w:rsid w:val="00687BB8"/>
    <w:rsid w:val="00690A36"/>
    <w:rsid w:val="00690E3D"/>
    <w:rsid w:val="00691030"/>
    <w:rsid w:val="00691F12"/>
    <w:rsid w:val="006922A9"/>
    <w:rsid w:val="006927C1"/>
    <w:rsid w:val="0069357D"/>
    <w:rsid w:val="0069395C"/>
    <w:rsid w:val="00694662"/>
    <w:rsid w:val="00694984"/>
    <w:rsid w:val="00695A83"/>
    <w:rsid w:val="00695BAA"/>
    <w:rsid w:val="00695F45"/>
    <w:rsid w:val="0069644C"/>
    <w:rsid w:val="0069669F"/>
    <w:rsid w:val="00697A17"/>
    <w:rsid w:val="00697AA7"/>
    <w:rsid w:val="006A05C1"/>
    <w:rsid w:val="006A0D06"/>
    <w:rsid w:val="006A208D"/>
    <w:rsid w:val="006A2AA0"/>
    <w:rsid w:val="006A2CCD"/>
    <w:rsid w:val="006A2D07"/>
    <w:rsid w:val="006A3241"/>
    <w:rsid w:val="006A362C"/>
    <w:rsid w:val="006A3C41"/>
    <w:rsid w:val="006A40CB"/>
    <w:rsid w:val="006A4512"/>
    <w:rsid w:val="006A4997"/>
    <w:rsid w:val="006A4B30"/>
    <w:rsid w:val="006A5455"/>
    <w:rsid w:val="006A54E9"/>
    <w:rsid w:val="006A598A"/>
    <w:rsid w:val="006A5B1E"/>
    <w:rsid w:val="006A6969"/>
    <w:rsid w:val="006A71D9"/>
    <w:rsid w:val="006B08A9"/>
    <w:rsid w:val="006B100B"/>
    <w:rsid w:val="006B10D1"/>
    <w:rsid w:val="006B1343"/>
    <w:rsid w:val="006B2184"/>
    <w:rsid w:val="006B259C"/>
    <w:rsid w:val="006B43D6"/>
    <w:rsid w:val="006B54B3"/>
    <w:rsid w:val="006B567E"/>
    <w:rsid w:val="006B7443"/>
    <w:rsid w:val="006B79E9"/>
    <w:rsid w:val="006C0107"/>
    <w:rsid w:val="006C0559"/>
    <w:rsid w:val="006C16AC"/>
    <w:rsid w:val="006C1886"/>
    <w:rsid w:val="006C1B31"/>
    <w:rsid w:val="006C1D22"/>
    <w:rsid w:val="006C1D50"/>
    <w:rsid w:val="006C2EDB"/>
    <w:rsid w:val="006C3A7A"/>
    <w:rsid w:val="006C42D0"/>
    <w:rsid w:val="006C4324"/>
    <w:rsid w:val="006C44BA"/>
    <w:rsid w:val="006C47D6"/>
    <w:rsid w:val="006C50D4"/>
    <w:rsid w:val="006C5120"/>
    <w:rsid w:val="006C53A6"/>
    <w:rsid w:val="006C5B2D"/>
    <w:rsid w:val="006C5E47"/>
    <w:rsid w:val="006C6541"/>
    <w:rsid w:val="006C65BC"/>
    <w:rsid w:val="006C6711"/>
    <w:rsid w:val="006C69F3"/>
    <w:rsid w:val="006C7165"/>
    <w:rsid w:val="006C7187"/>
    <w:rsid w:val="006C79B8"/>
    <w:rsid w:val="006C7BED"/>
    <w:rsid w:val="006C7D68"/>
    <w:rsid w:val="006D014F"/>
    <w:rsid w:val="006D01E8"/>
    <w:rsid w:val="006D0382"/>
    <w:rsid w:val="006D0736"/>
    <w:rsid w:val="006D0825"/>
    <w:rsid w:val="006D0B24"/>
    <w:rsid w:val="006D0C58"/>
    <w:rsid w:val="006D1039"/>
    <w:rsid w:val="006D15CD"/>
    <w:rsid w:val="006D16D9"/>
    <w:rsid w:val="006D16FE"/>
    <w:rsid w:val="006D1AAF"/>
    <w:rsid w:val="006D23DC"/>
    <w:rsid w:val="006D29D3"/>
    <w:rsid w:val="006D2B0C"/>
    <w:rsid w:val="006D2BB8"/>
    <w:rsid w:val="006D311C"/>
    <w:rsid w:val="006D344F"/>
    <w:rsid w:val="006D42D5"/>
    <w:rsid w:val="006D47C2"/>
    <w:rsid w:val="006D4B6F"/>
    <w:rsid w:val="006D51C6"/>
    <w:rsid w:val="006D54FB"/>
    <w:rsid w:val="006D57AF"/>
    <w:rsid w:val="006D5807"/>
    <w:rsid w:val="006D5896"/>
    <w:rsid w:val="006D6B6E"/>
    <w:rsid w:val="006D6D51"/>
    <w:rsid w:val="006D7C08"/>
    <w:rsid w:val="006D7E44"/>
    <w:rsid w:val="006D7FAF"/>
    <w:rsid w:val="006E0AFF"/>
    <w:rsid w:val="006E0C0D"/>
    <w:rsid w:val="006E18BB"/>
    <w:rsid w:val="006E21D5"/>
    <w:rsid w:val="006E2866"/>
    <w:rsid w:val="006E28AC"/>
    <w:rsid w:val="006E34A0"/>
    <w:rsid w:val="006E3851"/>
    <w:rsid w:val="006E4618"/>
    <w:rsid w:val="006E47AA"/>
    <w:rsid w:val="006E59F1"/>
    <w:rsid w:val="006E5D86"/>
    <w:rsid w:val="006E6349"/>
    <w:rsid w:val="006E6BA6"/>
    <w:rsid w:val="006E6EDA"/>
    <w:rsid w:val="006E74BD"/>
    <w:rsid w:val="006E78C2"/>
    <w:rsid w:val="006E7A58"/>
    <w:rsid w:val="006F045D"/>
    <w:rsid w:val="006F0541"/>
    <w:rsid w:val="006F0708"/>
    <w:rsid w:val="006F12BB"/>
    <w:rsid w:val="006F1314"/>
    <w:rsid w:val="006F2557"/>
    <w:rsid w:val="006F2DD9"/>
    <w:rsid w:val="006F2E32"/>
    <w:rsid w:val="006F37A0"/>
    <w:rsid w:val="006F3DB8"/>
    <w:rsid w:val="006F3F93"/>
    <w:rsid w:val="006F4585"/>
    <w:rsid w:val="006F4840"/>
    <w:rsid w:val="006F485E"/>
    <w:rsid w:val="006F54EE"/>
    <w:rsid w:val="006F5597"/>
    <w:rsid w:val="006F5944"/>
    <w:rsid w:val="006F6857"/>
    <w:rsid w:val="006F6CA2"/>
    <w:rsid w:val="006F7F72"/>
    <w:rsid w:val="0070086D"/>
    <w:rsid w:val="00700A41"/>
    <w:rsid w:val="00701760"/>
    <w:rsid w:val="00701ADE"/>
    <w:rsid w:val="00702086"/>
    <w:rsid w:val="0070281F"/>
    <w:rsid w:val="00703130"/>
    <w:rsid w:val="00704356"/>
    <w:rsid w:val="0070439F"/>
    <w:rsid w:val="00704672"/>
    <w:rsid w:val="00704C5F"/>
    <w:rsid w:val="00704E1F"/>
    <w:rsid w:val="00705187"/>
    <w:rsid w:val="00705E49"/>
    <w:rsid w:val="007061C4"/>
    <w:rsid w:val="00706596"/>
    <w:rsid w:val="0070669A"/>
    <w:rsid w:val="00707B87"/>
    <w:rsid w:val="00707C48"/>
    <w:rsid w:val="00707E27"/>
    <w:rsid w:val="0071029C"/>
    <w:rsid w:val="00710741"/>
    <w:rsid w:val="0071095F"/>
    <w:rsid w:val="007110CA"/>
    <w:rsid w:val="0071121D"/>
    <w:rsid w:val="00711621"/>
    <w:rsid w:val="00711F61"/>
    <w:rsid w:val="007122A3"/>
    <w:rsid w:val="00712E7D"/>
    <w:rsid w:val="00713D85"/>
    <w:rsid w:val="00713D9F"/>
    <w:rsid w:val="007143C2"/>
    <w:rsid w:val="0071493B"/>
    <w:rsid w:val="007156C6"/>
    <w:rsid w:val="00715BE2"/>
    <w:rsid w:val="007160BB"/>
    <w:rsid w:val="00716254"/>
    <w:rsid w:val="00716508"/>
    <w:rsid w:val="00716704"/>
    <w:rsid w:val="00716894"/>
    <w:rsid w:val="00717A1F"/>
    <w:rsid w:val="00717E29"/>
    <w:rsid w:val="0072004A"/>
    <w:rsid w:val="0072030F"/>
    <w:rsid w:val="0072098C"/>
    <w:rsid w:val="00721025"/>
    <w:rsid w:val="00721ECE"/>
    <w:rsid w:val="007222C9"/>
    <w:rsid w:val="00722965"/>
    <w:rsid w:val="00722B5C"/>
    <w:rsid w:val="00722E34"/>
    <w:rsid w:val="00723BE7"/>
    <w:rsid w:val="00724230"/>
    <w:rsid w:val="00724737"/>
    <w:rsid w:val="00724825"/>
    <w:rsid w:val="0072507B"/>
    <w:rsid w:val="0072610B"/>
    <w:rsid w:val="00726180"/>
    <w:rsid w:val="007269D8"/>
    <w:rsid w:val="00726ABF"/>
    <w:rsid w:val="007276E6"/>
    <w:rsid w:val="0072785B"/>
    <w:rsid w:val="0072798E"/>
    <w:rsid w:val="0073054B"/>
    <w:rsid w:val="00730927"/>
    <w:rsid w:val="00731336"/>
    <w:rsid w:val="00731505"/>
    <w:rsid w:val="00731588"/>
    <w:rsid w:val="00731901"/>
    <w:rsid w:val="00731D7B"/>
    <w:rsid w:val="00731D96"/>
    <w:rsid w:val="00731E9D"/>
    <w:rsid w:val="007325AC"/>
    <w:rsid w:val="00732B19"/>
    <w:rsid w:val="00732DBB"/>
    <w:rsid w:val="00732EB7"/>
    <w:rsid w:val="00733099"/>
    <w:rsid w:val="0073347E"/>
    <w:rsid w:val="00733651"/>
    <w:rsid w:val="0073393F"/>
    <w:rsid w:val="00733E2D"/>
    <w:rsid w:val="00734D7A"/>
    <w:rsid w:val="00734EBA"/>
    <w:rsid w:val="00734ECE"/>
    <w:rsid w:val="00734F1B"/>
    <w:rsid w:val="0073557A"/>
    <w:rsid w:val="0073582E"/>
    <w:rsid w:val="007359D0"/>
    <w:rsid w:val="00735A9D"/>
    <w:rsid w:val="00735DAC"/>
    <w:rsid w:val="00736108"/>
    <w:rsid w:val="0073633F"/>
    <w:rsid w:val="00736803"/>
    <w:rsid w:val="007368CA"/>
    <w:rsid w:val="007372AC"/>
    <w:rsid w:val="007375B3"/>
    <w:rsid w:val="00740590"/>
    <w:rsid w:val="00741848"/>
    <w:rsid w:val="00743E4A"/>
    <w:rsid w:val="00744648"/>
    <w:rsid w:val="00745DA8"/>
    <w:rsid w:val="007466D2"/>
    <w:rsid w:val="00746837"/>
    <w:rsid w:val="00746F14"/>
    <w:rsid w:val="00747086"/>
    <w:rsid w:val="00747285"/>
    <w:rsid w:val="00747CD1"/>
    <w:rsid w:val="00750005"/>
    <w:rsid w:val="0075030B"/>
    <w:rsid w:val="00750420"/>
    <w:rsid w:val="00750791"/>
    <w:rsid w:val="00750899"/>
    <w:rsid w:val="00750AE9"/>
    <w:rsid w:val="00750B18"/>
    <w:rsid w:val="0075130E"/>
    <w:rsid w:val="007527D2"/>
    <w:rsid w:val="007529A9"/>
    <w:rsid w:val="0075321B"/>
    <w:rsid w:val="007532C6"/>
    <w:rsid w:val="007533E9"/>
    <w:rsid w:val="00753776"/>
    <w:rsid w:val="007537BB"/>
    <w:rsid w:val="00753940"/>
    <w:rsid w:val="00753CCA"/>
    <w:rsid w:val="00753CFF"/>
    <w:rsid w:val="00753E94"/>
    <w:rsid w:val="0075435C"/>
    <w:rsid w:val="00754446"/>
    <w:rsid w:val="0075446F"/>
    <w:rsid w:val="00754A2B"/>
    <w:rsid w:val="00755E6D"/>
    <w:rsid w:val="007560B7"/>
    <w:rsid w:val="007566A9"/>
    <w:rsid w:val="007578DD"/>
    <w:rsid w:val="00757BD3"/>
    <w:rsid w:val="00757BEB"/>
    <w:rsid w:val="0076006F"/>
    <w:rsid w:val="007608E2"/>
    <w:rsid w:val="00760CC2"/>
    <w:rsid w:val="00760D60"/>
    <w:rsid w:val="00760E42"/>
    <w:rsid w:val="00760F1D"/>
    <w:rsid w:val="0076137E"/>
    <w:rsid w:val="00761616"/>
    <w:rsid w:val="00762070"/>
    <w:rsid w:val="007622B4"/>
    <w:rsid w:val="00762404"/>
    <w:rsid w:val="0076331F"/>
    <w:rsid w:val="00763ECA"/>
    <w:rsid w:val="0076442F"/>
    <w:rsid w:val="00764A53"/>
    <w:rsid w:val="00765960"/>
    <w:rsid w:val="007659E1"/>
    <w:rsid w:val="00765B70"/>
    <w:rsid w:val="00766460"/>
    <w:rsid w:val="007666D3"/>
    <w:rsid w:val="00766985"/>
    <w:rsid w:val="007669B8"/>
    <w:rsid w:val="00767FE9"/>
    <w:rsid w:val="00770897"/>
    <w:rsid w:val="00770A22"/>
    <w:rsid w:val="00771050"/>
    <w:rsid w:val="00771664"/>
    <w:rsid w:val="007720DA"/>
    <w:rsid w:val="0077247A"/>
    <w:rsid w:val="00772C01"/>
    <w:rsid w:val="00772CE7"/>
    <w:rsid w:val="007734DE"/>
    <w:rsid w:val="00773AC6"/>
    <w:rsid w:val="007740EF"/>
    <w:rsid w:val="0077444A"/>
    <w:rsid w:val="00775478"/>
    <w:rsid w:val="00775BDD"/>
    <w:rsid w:val="0077672F"/>
    <w:rsid w:val="00776E9A"/>
    <w:rsid w:val="00777C0A"/>
    <w:rsid w:val="00777E39"/>
    <w:rsid w:val="007807AD"/>
    <w:rsid w:val="00780887"/>
    <w:rsid w:val="007809E3"/>
    <w:rsid w:val="00780A19"/>
    <w:rsid w:val="00780B86"/>
    <w:rsid w:val="00781B9E"/>
    <w:rsid w:val="00781F1E"/>
    <w:rsid w:val="00781F4B"/>
    <w:rsid w:val="00782069"/>
    <w:rsid w:val="00782647"/>
    <w:rsid w:val="007826F8"/>
    <w:rsid w:val="00782867"/>
    <w:rsid w:val="0078295E"/>
    <w:rsid w:val="00782DFF"/>
    <w:rsid w:val="0078327D"/>
    <w:rsid w:val="00783FE3"/>
    <w:rsid w:val="0078434C"/>
    <w:rsid w:val="00784A7F"/>
    <w:rsid w:val="007851AA"/>
    <w:rsid w:val="0078562D"/>
    <w:rsid w:val="00785A80"/>
    <w:rsid w:val="0078776A"/>
    <w:rsid w:val="00787F5A"/>
    <w:rsid w:val="00790339"/>
    <w:rsid w:val="00791C21"/>
    <w:rsid w:val="00791E74"/>
    <w:rsid w:val="00792147"/>
    <w:rsid w:val="00792186"/>
    <w:rsid w:val="00792997"/>
    <w:rsid w:val="00792A55"/>
    <w:rsid w:val="007932B6"/>
    <w:rsid w:val="0079374C"/>
    <w:rsid w:val="00793806"/>
    <w:rsid w:val="00793EEE"/>
    <w:rsid w:val="007947E8"/>
    <w:rsid w:val="00794DA1"/>
    <w:rsid w:val="00795122"/>
    <w:rsid w:val="00795AE8"/>
    <w:rsid w:val="0079648A"/>
    <w:rsid w:val="00796C97"/>
    <w:rsid w:val="00796E6B"/>
    <w:rsid w:val="00797D4B"/>
    <w:rsid w:val="007A02C6"/>
    <w:rsid w:val="007A03CB"/>
    <w:rsid w:val="007A0792"/>
    <w:rsid w:val="007A0970"/>
    <w:rsid w:val="007A09FA"/>
    <w:rsid w:val="007A0F08"/>
    <w:rsid w:val="007A1890"/>
    <w:rsid w:val="007A20F3"/>
    <w:rsid w:val="007A26A9"/>
    <w:rsid w:val="007A2D15"/>
    <w:rsid w:val="007A2D81"/>
    <w:rsid w:val="007A400E"/>
    <w:rsid w:val="007A4027"/>
    <w:rsid w:val="007A4199"/>
    <w:rsid w:val="007A56BF"/>
    <w:rsid w:val="007A6AC0"/>
    <w:rsid w:val="007A774B"/>
    <w:rsid w:val="007A77AF"/>
    <w:rsid w:val="007B0361"/>
    <w:rsid w:val="007B055F"/>
    <w:rsid w:val="007B0A24"/>
    <w:rsid w:val="007B0D05"/>
    <w:rsid w:val="007B0FAB"/>
    <w:rsid w:val="007B13B3"/>
    <w:rsid w:val="007B1B97"/>
    <w:rsid w:val="007B23D5"/>
    <w:rsid w:val="007B2E00"/>
    <w:rsid w:val="007B2FE6"/>
    <w:rsid w:val="007B3329"/>
    <w:rsid w:val="007B3AE8"/>
    <w:rsid w:val="007B434A"/>
    <w:rsid w:val="007B49CB"/>
    <w:rsid w:val="007B4DDB"/>
    <w:rsid w:val="007B555C"/>
    <w:rsid w:val="007B55EC"/>
    <w:rsid w:val="007B5696"/>
    <w:rsid w:val="007B5BE3"/>
    <w:rsid w:val="007B5E1B"/>
    <w:rsid w:val="007B61E2"/>
    <w:rsid w:val="007B6355"/>
    <w:rsid w:val="007B6AB2"/>
    <w:rsid w:val="007B76C8"/>
    <w:rsid w:val="007B7722"/>
    <w:rsid w:val="007B7BEE"/>
    <w:rsid w:val="007C00DB"/>
    <w:rsid w:val="007C047A"/>
    <w:rsid w:val="007C055D"/>
    <w:rsid w:val="007C0C20"/>
    <w:rsid w:val="007C0E58"/>
    <w:rsid w:val="007C0EEE"/>
    <w:rsid w:val="007C1681"/>
    <w:rsid w:val="007C1727"/>
    <w:rsid w:val="007C1C86"/>
    <w:rsid w:val="007C1D70"/>
    <w:rsid w:val="007C2116"/>
    <w:rsid w:val="007C229F"/>
    <w:rsid w:val="007C285C"/>
    <w:rsid w:val="007C2EF3"/>
    <w:rsid w:val="007C3122"/>
    <w:rsid w:val="007C346C"/>
    <w:rsid w:val="007C35FE"/>
    <w:rsid w:val="007C3741"/>
    <w:rsid w:val="007C3E65"/>
    <w:rsid w:val="007C4063"/>
    <w:rsid w:val="007C4BE6"/>
    <w:rsid w:val="007C5120"/>
    <w:rsid w:val="007C52EB"/>
    <w:rsid w:val="007C53CD"/>
    <w:rsid w:val="007C5904"/>
    <w:rsid w:val="007C5DA4"/>
    <w:rsid w:val="007C6583"/>
    <w:rsid w:val="007C6F3F"/>
    <w:rsid w:val="007C7C9D"/>
    <w:rsid w:val="007D093A"/>
    <w:rsid w:val="007D1131"/>
    <w:rsid w:val="007D11B9"/>
    <w:rsid w:val="007D134F"/>
    <w:rsid w:val="007D1393"/>
    <w:rsid w:val="007D14D6"/>
    <w:rsid w:val="007D3B9C"/>
    <w:rsid w:val="007D40F9"/>
    <w:rsid w:val="007D4695"/>
    <w:rsid w:val="007D50F6"/>
    <w:rsid w:val="007D51DC"/>
    <w:rsid w:val="007D525C"/>
    <w:rsid w:val="007D5590"/>
    <w:rsid w:val="007D5D17"/>
    <w:rsid w:val="007D5E4C"/>
    <w:rsid w:val="007D60AB"/>
    <w:rsid w:val="007D74DA"/>
    <w:rsid w:val="007D75A3"/>
    <w:rsid w:val="007D75E1"/>
    <w:rsid w:val="007D7A36"/>
    <w:rsid w:val="007E0725"/>
    <w:rsid w:val="007E0A9B"/>
    <w:rsid w:val="007E0F88"/>
    <w:rsid w:val="007E0FD2"/>
    <w:rsid w:val="007E1348"/>
    <w:rsid w:val="007E1404"/>
    <w:rsid w:val="007E158A"/>
    <w:rsid w:val="007E1CA0"/>
    <w:rsid w:val="007E2B03"/>
    <w:rsid w:val="007E2B4C"/>
    <w:rsid w:val="007E2CC6"/>
    <w:rsid w:val="007E3048"/>
    <w:rsid w:val="007E3615"/>
    <w:rsid w:val="007E3859"/>
    <w:rsid w:val="007E3A24"/>
    <w:rsid w:val="007E44F5"/>
    <w:rsid w:val="007E4732"/>
    <w:rsid w:val="007E518A"/>
    <w:rsid w:val="007E75B7"/>
    <w:rsid w:val="007E75EA"/>
    <w:rsid w:val="007E7CEB"/>
    <w:rsid w:val="007F0769"/>
    <w:rsid w:val="007F0C5B"/>
    <w:rsid w:val="007F0F1D"/>
    <w:rsid w:val="007F15DD"/>
    <w:rsid w:val="007F2457"/>
    <w:rsid w:val="007F25A8"/>
    <w:rsid w:val="007F2C14"/>
    <w:rsid w:val="007F336A"/>
    <w:rsid w:val="007F36A4"/>
    <w:rsid w:val="007F3EC9"/>
    <w:rsid w:val="007F3FE8"/>
    <w:rsid w:val="007F4308"/>
    <w:rsid w:val="007F60B6"/>
    <w:rsid w:val="007F6646"/>
    <w:rsid w:val="007F6B72"/>
    <w:rsid w:val="007F7116"/>
    <w:rsid w:val="007F7474"/>
    <w:rsid w:val="007F7747"/>
    <w:rsid w:val="0080074F"/>
    <w:rsid w:val="008009CE"/>
    <w:rsid w:val="00800D70"/>
    <w:rsid w:val="0080177F"/>
    <w:rsid w:val="00801CF9"/>
    <w:rsid w:val="00802495"/>
    <w:rsid w:val="00802572"/>
    <w:rsid w:val="00802685"/>
    <w:rsid w:val="00803A09"/>
    <w:rsid w:val="00803CAB"/>
    <w:rsid w:val="00803DC1"/>
    <w:rsid w:val="00803DEA"/>
    <w:rsid w:val="008041CE"/>
    <w:rsid w:val="00804D29"/>
    <w:rsid w:val="00805412"/>
    <w:rsid w:val="008054E0"/>
    <w:rsid w:val="0080582E"/>
    <w:rsid w:val="00805B23"/>
    <w:rsid w:val="00806323"/>
    <w:rsid w:val="0080658A"/>
    <w:rsid w:val="00806596"/>
    <w:rsid w:val="00806A2E"/>
    <w:rsid w:val="00806AE6"/>
    <w:rsid w:val="008077B2"/>
    <w:rsid w:val="0081025A"/>
    <w:rsid w:val="0081060C"/>
    <w:rsid w:val="00810699"/>
    <w:rsid w:val="008109F9"/>
    <w:rsid w:val="00810D4E"/>
    <w:rsid w:val="00812905"/>
    <w:rsid w:val="00812D4F"/>
    <w:rsid w:val="00812E46"/>
    <w:rsid w:val="0081303F"/>
    <w:rsid w:val="00813BE4"/>
    <w:rsid w:val="00813E2F"/>
    <w:rsid w:val="00813F1A"/>
    <w:rsid w:val="008144D9"/>
    <w:rsid w:val="00814AEA"/>
    <w:rsid w:val="008152E4"/>
    <w:rsid w:val="008160F9"/>
    <w:rsid w:val="00816193"/>
    <w:rsid w:val="00816AB9"/>
    <w:rsid w:val="00816D2E"/>
    <w:rsid w:val="00817DED"/>
    <w:rsid w:val="00820C5D"/>
    <w:rsid w:val="008217DA"/>
    <w:rsid w:val="00821C93"/>
    <w:rsid w:val="008228CC"/>
    <w:rsid w:val="00823194"/>
    <w:rsid w:val="00823BBC"/>
    <w:rsid w:val="008246AA"/>
    <w:rsid w:val="00824760"/>
    <w:rsid w:val="00825280"/>
    <w:rsid w:val="00825AFD"/>
    <w:rsid w:val="00826C68"/>
    <w:rsid w:val="0082703D"/>
    <w:rsid w:val="00827EAC"/>
    <w:rsid w:val="00830056"/>
    <w:rsid w:val="00830926"/>
    <w:rsid w:val="008311F1"/>
    <w:rsid w:val="0083131D"/>
    <w:rsid w:val="0083166B"/>
    <w:rsid w:val="00831EBC"/>
    <w:rsid w:val="00831EC8"/>
    <w:rsid w:val="00831F41"/>
    <w:rsid w:val="0083242D"/>
    <w:rsid w:val="00832755"/>
    <w:rsid w:val="00833B64"/>
    <w:rsid w:val="00834436"/>
    <w:rsid w:val="008344C0"/>
    <w:rsid w:val="00835081"/>
    <w:rsid w:val="008355CE"/>
    <w:rsid w:val="00835EB6"/>
    <w:rsid w:val="008368AC"/>
    <w:rsid w:val="00836AC7"/>
    <w:rsid w:val="00837049"/>
    <w:rsid w:val="008372AB"/>
    <w:rsid w:val="00840042"/>
    <w:rsid w:val="008412B8"/>
    <w:rsid w:val="00841381"/>
    <w:rsid w:val="00841529"/>
    <w:rsid w:val="00841584"/>
    <w:rsid w:val="00841940"/>
    <w:rsid w:val="00841B61"/>
    <w:rsid w:val="00841CB0"/>
    <w:rsid w:val="008425FF"/>
    <w:rsid w:val="008427BE"/>
    <w:rsid w:val="008428E2"/>
    <w:rsid w:val="008432A6"/>
    <w:rsid w:val="0084440F"/>
    <w:rsid w:val="0084484F"/>
    <w:rsid w:val="00844A03"/>
    <w:rsid w:val="00844A8F"/>
    <w:rsid w:val="008454DE"/>
    <w:rsid w:val="00845A82"/>
    <w:rsid w:val="008461EE"/>
    <w:rsid w:val="00846216"/>
    <w:rsid w:val="008466A0"/>
    <w:rsid w:val="0084752E"/>
    <w:rsid w:val="00847561"/>
    <w:rsid w:val="00847C56"/>
    <w:rsid w:val="00847FEB"/>
    <w:rsid w:val="008505BA"/>
    <w:rsid w:val="00850AAB"/>
    <w:rsid w:val="00850BB8"/>
    <w:rsid w:val="00850FFB"/>
    <w:rsid w:val="0085102C"/>
    <w:rsid w:val="008516CF"/>
    <w:rsid w:val="00851830"/>
    <w:rsid w:val="00851D5E"/>
    <w:rsid w:val="0085227A"/>
    <w:rsid w:val="008522EF"/>
    <w:rsid w:val="0085288F"/>
    <w:rsid w:val="00852A1C"/>
    <w:rsid w:val="00852C0F"/>
    <w:rsid w:val="00853010"/>
    <w:rsid w:val="008539F1"/>
    <w:rsid w:val="00853DBF"/>
    <w:rsid w:val="008541EB"/>
    <w:rsid w:val="008547CE"/>
    <w:rsid w:val="00854803"/>
    <w:rsid w:val="00854AF3"/>
    <w:rsid w:val="00855063"/>
    <w:rsid w:val="008555BF"/>
    <w:rsid w:val="00855D29"/>
    <w:rsid w:val="00855DC1"/>
    <w:rsid w:val="00855E90"/>
    <w:rsid w:val="008561F8"/>
    <w:rsid w:val="008571AE"/>
    <w:rsid w:val="00860132"/>
    <w:rsid w:val="00860AEF"/>
    <w:rsid w:val="00861404"/>
    <w:rsid w:val="008626D4"/>
    <w:rsid w:val="00862722"/>
    <w:rsid w:val="008633A5"/>
    <w:rsid w:val="0086342D"/>
    <w:rsid w:val="00863901"/>
    <w:rsid w:val="00863E93"/>
    <w:rsid w:val="008645B3"/>
    <w:rsid w:val="00864971"/>
    <w:rsid w:val="00864D28"/>
    <w:rsid w:val="00864DA1"/>
    <w:rsid w:val="00865368"/>
    <w:rsid w:val="0086551B"/>
    <w:rsid w:val="0086635E"/>
    <w:rsid w:val="0086748F"/>
    <w:rsid w:val="008677BF"/>
    <w:rsid w:val="00867A59"/>
    <w:rsid w:val="00867EC2"/>
    <w:rsid w:val="00870155"/>
    <w:rsid w:val="008706B3"/>
    <w:rsid w:val="00870C64"/>
    <w:rsid w:val="008718A7"/>
    <w:rsid w:val="008719FB"/>
    <w:rsid w:val="00871EA6"/>
    <w:rsid w:val="00871F40"/>
    <w:rsid w:val="0087213E"/>
    <w:rsid w:val="008723EE"/>
    <w:rsid w:val="00872591"/>
    <w:rsid w:val="0087270D"/>
    <w:rsid w:val="008728B1"/>
    <w:rsid w:val="008728C2"/>
    <w:rsid w:val="008731C1"/>
    <w:rsid w:val="00873EA6"/>
    <w:rsid w:val="008747FB"/>
    <w:rsid w:val="00874D1A"/>
    <w:rsid w:val="00874DF2"/>
    <w:rsid w:val="008753CC"/>
    <w:rsid w:val="00875797"/>
    <w:rsid w:val="0087579A"/>
    <w:rsid w:val="00875B10"/>
    <w:rsid w:val="0087642A"/>
    <w:rsid w:val="00876799"/>
    <w:rsid w:val="00876C62"/>
    <w:rsid w:val="00877926"/>
    <w:rsid w:val="00877BEF"/>
    <w:rsid w:val="00880350"/>
    <w:rsid w:val="00880980"/>
    <w:rsid w:val="00881622"/>
    <w:rsid w:val="008818C8"/>
    <w:rsid w:val="008819DA"/>
    <w:rsid w:val="00881DD2"/>
    <w:rsid w:val="008829E1"/>
    <w:rsid w:val="00882BC2"/>
    <w:rsid w:val="00882F02"/>
    <w:rsid w:val="00883C21"/>
    <w:rsid w:val="0088423B"/>
    <w:rsid w:val="008844A1"/>
    <w:rsid w:val="0088524E"/>
    <w:rsid w:val="008855D6"/>
    <w:rsid w:val="0088598E"/>
    <w:rsid w:val="00885B1F"/>
    <w:rsid w:val="00886124"/>
    <w:rsid w:val="00886204"/>
    <w:rsid w:val="00886984"/>
    <w:rsid w:val="00886E30"/>
    <w:rsid w:val="00887323"/>
    <w:rsid w:val="00887B00"/>
    <w:rsid w:val="00890811"/>
    <w:rsid w:val="008909C1"/>
    <w:rsid w:val="0089116F"/>
    <w:rsid w:val="0089172E"/>
    <w:rsid w:val="00891B93"/>
    <w:rsid w:val="008920EF"/>
    <w:rsid w:val="008935B6"/>
    <w:rsid w:val="00893E1F"/>
    <w:rsid w:val="0089452D"/>
    <w:rsid w:val="00894EBE"/>
    <w:rsid w:val="008950E0"/>
    <w:rsid w:val="008955B6"/>
    <w:rsid w:val="008962F7"/>
    <w:rsid w:val="008967E8"/>
    <w:rsid w:val="00896DD3"/>
    <w:rsid w:val="00897035"/>
    <w:rsid w:val="008972B0"/>
    <w:rsid w:val="00897A60"/>
    <w:rsid w:val="008A01BB"/>
    <w:rsid w:val="008A0606"/>
    <w:rsid w:val="008A0E28"/>
    <w:rsid w:val="008A1315"/>
    <w:rsid w:val="008A416F"/>
    <w:rsid w:val="008A4501"/>
    <w:rsid w:val="008A4B8C"/>
    <w:rsid w:val="008A4EDC"/>
    <w:rsid w:val="008A4EF5"/>
    <w:rsid w:val="008A50DE"/>
    <w:rsid w:val="008A527A"/>
    <w:rsid w:val="008A593D"/>
    <w:rsid w:val="008A6442"/>
    <w:rsid w:val="008A68D2"/>
    <w:rsid w:val="008A6977"/>
    <w:rsid w:val="008A6A53"/>
    <w:rsid w:val="008A7525"/>
    <w:rsid w:val="008A757D"/>
    <w:rsid w:val="008A7DF0"/>
    <w:rsid w:val="008B02A1"/>
    <w:rsid w:val="008B064B"/>
    <w:rsid w:val="008B0904"/>
    <w:rsid w:val="008B0D8A"/>
    <w:rsid w:val="008B108D"/>
    <w:rsid w:val="008B15F4"/>
    <w:rsid w:val="008B2907"/>
    <w:rsid w:val="008B34F7"/>
    <w:rsid w:val="008B3545"/>
    <w:rsid w:val="008B5096"/>
    <w:rsid w:val="008B5B03"/>
    <w:rsid w:val="008B5FDB"/>
    <w:rsid w:val="008B65AF"/>
    <w:rsid w:val="008B6991"/>
    <w:rsid w:val="008B77A9"/>
    <w:rsid w:val="008B7812"/>
    <w:rsid w:val="008C004D"/>
    <w:rsid w:val="008C0DC3"/>
    <w:rsid w:val="008C0EDE"/>
    <w:rsid w:val="008C0F1F"/>
    <w:rsid w:val="008C2023"/>
    <w:rsid w:val="008C2180"/>
    <w:rsid w:val="008C3A7D"/>
    <w:rsid w:val="008C3D38"/>
    <w:rsid w:val="008C3D8E"/>
    <w:rsid w:val="008C429F"/>
    <w:rsid w:val="008C4506"/>
    <w:rsid w:val="008C457D"/>
    <w:rsid w:val="008C4760"/>
    <w:rsid w:val="008C4CD4"/>
    <w:rsid w:val="008C516E"/>
    <w:rsid w:val="008C58B6"/>
    <w:rsid w:val="008C5E15"/>
    <w:rsid w:val="008C60ED"/>
    <w:rsid w:val="008C6765"/>
    <w:rsid w:val="008C6AD8"/>
    <w:rsid w:val="008C7EC0"/>
    <w:rsid w:val="008C7F85"/>
    <w:rsid w:val="008D058C"/>
    <w:rsid w:val="008D0EE4"/>
    <w:rsid w:val="008D0FD9"/>
    <w:rsid w:val="008D10FD"/>
    <w:rsid w:val="008D1203"/>
    <w:rsid w:val="008D1DE2"/>
    <w:rsid w:val="008D2538"/>
    <w:rsid w:val="008D27EF"/>
    <w:rsid w:val="008D5D2E"/>
    <w:rsid w:val="008D6007"/>
    <w:rsid w:val="008D6544"/>
    <w:rsid w:val="008D660C"/>
    <w:rsid w:val="008D6831"/>
    <w:rsid w:val="008D7975"/>
    <w:rsid w:val="008D7A28"/>
    <w:rsid w:val="008E0613"/>
    <w:rsid w:val="008E0B43"/>
    <w:rsid w:val="008E107F"/>
    <w:rsid w:val="008E12E2"/>
    <w:rsid w:val="008E2512"/>
    <w:rsid w:val="008E2546"/>
    <w:rsid w:val="008E279D"/>
    <w:rsid w:val="008E2CA0"/>
    <w:rsid w:val="008E3ECA"/>
    <w:rsid w:val="008E474C"/>
    <w:rsid w:val="008E58BB"/>
    <w:rsid w:val="008E6A29"/>
    <w:rsid w:val="008E6CE9"/>
    <w:rsid w:val="008E7BE0"/>
    <w:rsid w:val="008F060F"/>
    <w:rsid w:val="008F1229"/>
    <w:rsid w:val="008F13A8"/>
    <w:rsid w:val="008F1463"/>
    <w:rsid w:val="008F1676"/>
    <w:rsid w:val="008F204E"/>
    <w:rsid w:val="008F24A7"/>
    <w:rsid w:val="008F24E3"/>
    <w:rsid w:val="008F3559"/>
    <w:rsid w:val="008F3A43"/>
    <w:rsid w:val="008F3E8F"/>
    <w:rsid w:val="008F4CEC"/>
    <w:rsid w:val="008F62AF"/>
    <w:rsid w:val="008F672E"/>
    <w:rsid w:val="008F79DF"/>
    <w:rsid w:val="009001FF"/>
    <w:rsid w:val="009005C7"/>
    <w:rsid w:val="009007E4"/>
    <w:rsid w:val="00900BE4"/>
    <w:rsid w:val="00900F10"/>
    <w:rsid w:val="00901441"/>
    <w:rsid w:val="00902DAE"/>
    <w:rsid w:val="009038C6"/>
    <w:rsid w:val="00903AFA"/>
    <w:rsid w:val="009042A3"/>
    <w:rsid w:val="00904A83"/>
    <w:rsid w:val="00904FCF"/>
    <w:rsid w:val="00905154"/>
    <w:rsid w:val="0090620E"/>
    <w:rsid w:val="009062FE"/>
    <w:rsid w:val="00906C31"/>
    <w:rsid w:val="00906F38"/>
    <w:rsid w:val="00906FEE"/>
    <w:rsid w:val="009102B7"/>
    <w:rsid w:val="00910598"/>
    <w:rsid w:val="00910B9F"/>
    <w:rsid w:val="00911177"/>
    <w:rsid w:val="00911969"/>
    <w:rsid w:val="00911B10"/>
    <w:rsid w:val="00912DC5"/>
    <w:rsid w:val="009130AF"/>
    <w:rsid w:val="00913204"/>
    <w:rsid w:val="00915556"/>
    <w:rsid w:val="009159CC"/>
    <w:rsid w:val="00915A64"/>
    <w:rsid w:val="00916794"/>
    <w:rsid w:val="0091687F"/>
    <w:rsid w:val="009168CF"/>
    <w:rsid w:val="00916B2E"/>
    <w:rsid w:val="00916BE9"/>
    <w:rsid w:val="00917680"/>
    <w:rsid w:val="00920600"/>
    <w:rsid w:val="00920984"/>
    <w:rsid w:val="00920EED"/>
    <w:rsid w:val="009214EB"/>
    <w:rsid w:val="00921FC9"/>
    <w:rsid w:val="009222A0"/>
    <w:rsid w:val="0092281A"/>
    <w:rsid w:val="009237AD"/>
    <w:rsid w:val="00923C28"/>
    <w:rsid w:val="0092403A"/>
    <w:rsid w:val="00924435"/>
    <w:rsid w:val="0092454D"/>
    <w:rsid w:val="00924718"/>
    <w:rsid w:val="009247A6"/>
    <w:rsid w:val="00924A59"/>
    <w:rsid w:val="00924E27"/>
    <w:rsid w:val="00925E2D"/>
    <w:rsid w:val="0092648B"/>
    <w:rsid w:val="00926752"/>
    <w:rsid w:val="00926EA8"/>
    <w:rsid w:val="009270B7"/>
    <w:rsid w:val="00927AC7"/>
    <w:rsid w:val="00930284"/>
    <w:rsid w:val="0093112F"/>
    <w:rsid w:val="00931A8C"/>
    <w:rsid w:val="00931B3C"/>
    <w:rsid w:val="00931BCB"/>
    <w:rsid w:val="00931DA2"/>
    <w:rsid w:val="00931E11"/>
    <w:rsid w:val="00932C16"/>
    <w:rsid w:val="00933C58"/>
    <w:rsid w:val="00933D4C"/>
    <w:rsid w:val="00933EA5"/>
    <w:rsid w:val="00934414"/>
    <w:rsid w:val="00934B6F"/>
    <w:rsid w:val="00934ED9"/>
    <w:rsid w:val="009356EC"/>
    <w:rsid w:val="00935C22"/>
    <w:rsid w:val="00935E59"/>
    <w:rsid w:val="00937372"/>
    <w:rsid w:val="00937500"/>
    <w:rsid w:val="0093763A"/>
    <w:rsid w:val="00940B34"/>
    <w:rsid w:val="0094162B"/>
    <w:rsid w:val="00941AC6"/>
    <w:rsid w:val="00942121"/>
    <w:rsid w:val="00943DE4"/>
    <w:rsid w:val="00944040"/>
    <w:rsid w:val="009441BC"/>
    <w:rsid w:val="009446A7"/>
    <w:rsid w:val="00944D4C"/>
    <w:rsid w:val="009457F4"/>
    <w:rsid w:val="0094595A"/>
    <w:rsid w:val="00946391"/>
    <w:rsid w:val="009466A0"/>
    <w:rsid w:val="0094697F"/>
    <w:rsid w:val="009477A6"/>
    <w:rsid w:val="00947936"/>
    <w:rsid w:val="00947C23"/>
    <w:rsid w:val="00947C95"/>
    <w:rsid w:val="00947E6E"/>
    <w:rsid w:val="00947E7B"/>
    <w:rsid w:val="009500F5"/>
    <w:rsid w:val="009501DC"/>
    <w:rsid w:val="009501FB"/>
    <w:rsid w:val="0095078F"/>
    <w:rsid w:val="009509F4"/>
    <w:rsid w:val="00952E2B"/>
    <w:rsid w:val="00952EB6"/>
    <w:rsid w:val="009547C0"/>
    <w:rsid w:val="009549F3"/>
    <w:rsid w:val="00954B3A"/>
    <w:rsid w:val="00957988"/>
    <w:rsid w:val="00957D0C"/>
    <w:rsid w:val="00957DA8"/>
    <w:rsid w:val="00960DA1"/>
    <w:rsid w:val="00960E55"/>
    <w:rsid w:val="00961059"/>
    <w:rsid w:val="00961CD8"/>
    <w:rsid w:val="009625B3"/>
    <w:rsid w:val="00962CFA"/>
    <w:rsid w:val="00963023"/>
    <w:rsid w:val="00963AF3"/>
    <w:rsid w:val="00963E66"/>
    <w:rsid w:val="009642FC"/>
    <w:rsid w:val="0096436B"/>
    <w:rsid w:val="0096466D"/>
    <w:rsid w:val="009651A7"/>
    <w:rsid w:val="009663FC"/>
    <w:rsid w:val="0096648F"/>
    <w:rsid w:val="00966CD8"/>
    <w:rsid w:val="00967CB4"/>
    <w:rsid w:val="00970892"/>
    <w:rsid w:val="009709C1"/>
    <w:rsid w:val="00971063"/>
    <w:rsid w:val="0097187B"/>
    <w:rsid w:val="00971B93"/>
    <w:rsid w:val="0097295A"/>
    <w:rsid w:val="00972A95"/>
    <w:rsid w:val="009737E9"/>
    <w:rsid w:val="00974D9B"/>
    <w:rsid w:val="00975268"/>
    <w:rsid w:val="00975B6A"/>
    <w:rsid w:val="009776C5"/>
    <w:rsid w:val="0097781F"/>
    <w:rsid w:val="00977DE8"/>
    <w:rsid w:val="00980028"/>
    <w:rsid w:val="0098008B"/>
    <w:rsid w:val="009807CD"/>
    <w:rsid w:val="00980821"/>
    <w:rsid w:val="00981493"/>
    <w:rsid w:val="00981541"/>
    <w:rsid w:val="00981D32"/>
    <w:rsid w:val="0098299D"/>
    <w:rsid w:val="009833CF"/>
    <w:rsid w:val="00983AB7"/>
    <w:rsid w:val="00983C18"/>
    <w:rsid w:val="00983C84"/>
    <w:rsid w:val="00984257"/>
    <w:rsid w:val="00984419"/>
    <w:rsid w:val="00984722"/>
    <w:rsid w:val="009850B1"/>
    <w:rsid w:val="00985A41"/>
    <w:rsid w:val="0098650B"/>
    <w:rsid w:val="00986979"/>
    <w:rsid w:val="00986C75"/>
    <w:rsid w:val="0098711E"/>
    <w:rsid w:val="00987160"/>
    <w:rsid w:val="00987196"/>
    <w:rsid w:val="009875CA"/>
    <w:rsid w:val="00987727"/>
    <w:rsid w:val="00987A93"/>
    <w:rsid w:val="00987B0A"/>
    <w:rsid w:val="009901C2"/>
    <w:rsid w:val="009909B6"/>
    <w:rsid w:val="0099108F"/>
    <w:rsid w:val="0099144A"/>
    <w:rsid w:val="0099153E"/>
    <w:rsid w:val="0099160D"/>
    <w:rsid w:val="009918D9"/>
    <w:rsid w:val="00991B58"/>
    <w:rsid w:val="0099273B"/>
    <w:rsid w:val="009928BD"/>
    <w:rsid w:val="00992CC7"/>
    <w:rsid w:val="00993947"/>
    <w:rsid w:val="00994361"/>
    <w:rsid w:val="00994E92"/>
    <w:rsid w:val="00994F9C"/>
    <w:rsid w:val="009959AC"/>
    <w:rsid w:val="00995E11"/>
    <w:rsid w:val="00996274"/>
    <w:rsid w:val="0099654C"/>
    <w:rsid w:val="009968DD"/>
    <w:rsid w:val="009972D0"/>
    <w:rsid w:val="009973F1"/>
    <w:rsid w:val="009979F5"/>
    <w:rsid w:val="00997E29"/>
    <w:rsid w:val="009A1DAC"/>
    <w:rsid w:val="009A22D8"/>
    <w:rsid w:val="009A3128"/>
    <w:rsid w:val="009A37AD"/>
    <w:rsid w:val="009A3BD1"/>
    <w:rsid w:val="009A3D99"/>
    <w:rsid w:val="009A4024"/>
    <w:rsid w:val="009A44C3"/>
    <w:rsid w:val="009A45BE"/>
    <w:rsid w:val="009A4B96"/>
    <w:rsid w:val="009A4D9E"/>
    <w:rsid w:val="009A4F2F"/>
    <w:rsid w:val="009A558D"/>
    <w:rsid w:val="009A5802"/>
    <w:rsid w:val="009A6014"/>
    <w:rsid w:val="009A6A37"/>
    <w:rsid w:val="009A7032"/>
    <w:rsid w:val="009A719C"/>
    <w:rsid w:val="009B085D"/>
    <w:rsid w:val="009B16C8"/>
    <w:rsid w:val="009B2703"/>
    <w:rsid w:val="009B3587"/>
    <w:rsid w:val="009B3B62"/>
    <w:rsid w:val="009B408C"/>
    <w:rsid w:val="009B4542"/>
    <w:rsid w:val="009B491F"/>
    <w:rsid w:val="009B4CCA"/>
    <w:rsid w:val="009B54AB"/>
    <w:rsid w:val="009B59E0"/>
    <w:rsid w:val="009B5A4E"/>
    <w:rsid w:val="009B6882"/>
    <w:rsid w:val="009B7F37"/>
    <w:rsid w:val="009B7FE5"/>
    <w:rsid w:val="009C0924"/>
    <w:rsid w:val="009C17F2"/>
    <w:rsid w:val="009C2060"/>
    <w:rsid w:val="009C20B3"/>
    <w:rsid w:val="009C2196"/>
    <w:rsid w:val="009C22FA"/>
    <w:rsid w:val="009C29D1"/>
    <w:rsid w:val="009C2C03"/>
    <w:rsid w:val="009C3408"/>
    <w:rsid w:val="009C421C"/>
    <w:rsid w:val="009C4669"/>
    <w:rsid w:val="009C523E"/>
    <w:rsid w:val="009C668A"/>
    <w:rsid w:val="009C6CB4"/>
    <w:rsid w:val="009C6FDA"/>
    <w:rsid w:val="009C7140"/>
    <w:rsid w:val="009D013F"/>
    <w:rsid w:val="009D050A"/>
    <w:rsid w:val="009D14A8"/>
    <w:rsid w:val="009D1980"/>
    <w:rsid w:val="009D1B65"/>
    <w:rsid w:val="009D1BC3"/>
    <w:rsid w:val="009D208E"/>
    <w:rsid w:val="009D2C51"/>
    <w:rsid w:val="009D2DD3"/>
    <w:rsid w:val="009D2E58"/>
    <w:rsid w:val="009D2FE5"/>
    <w:rsid w:val="009D3448"/>
    <w:rsid w:val="009D393D"/>
    <w:rsid w:val="009D3C4D"/>
    <w:rsid w:val="009D4E7D"/>
    <w:rsid w:val="009D5B79"/>
    <w:rsid w:val="009D67D3"/>
    <w:rsid w:val="009D69C2"/>
    <w:rsid w:val="009D7E31"/>
    <w:rsid w:val="009E0193"/>
    <w:rsid w:val="009E0A6F"/>
    <w:rsid w:val="009E0B90"/>
    <w:rsid w:val="009E1194"/>
    <w:rsid w:val="009E188F"/>
    <w:rsid w:val="009E1DEC"/>
    <w:rsid w:val="009E1EF3"/>
    <w:rsid w:val="009E2AB4"/>
    <w:rsid w:val="009E2FC5"/>
    <w:rsid w:val="009E321C"/>
    <w:rsid w:val="009E4577"/>
    <w:rsid w:val="009E4F40"/>
    <w:rsid w:val="009E505D"/>
    <w:rsid w:val="009E5378"/>
    <w:rsid w:val="009E6053"/>
    <w:rsid w:val="009E61C8"/>
    <w:rsid w:val="009E6314"/>
    <w:rsid w:val="009E6801"/>
    <w:rsid w:val="009E6856"/>
    <w:rsid w:val="009E6DD7"/>
    <w:rsid w:val="009E739A"/>
    <w:rsid w:val="009E7532"/>
    <w:rsid w:val="009E7542"/>
    <w:rsid w:val="009E792E"/>
    <w:rsid w:val="009E79D4"/>
    <w:rsid w:val="009F053C"/>
    <w:rsid w:val="009F0867"/>
    <w:rsid w:val="009F0A61"/>
    <w:rsid w:val="009F0F21"/>
    <w:rsid w:val="009F2554"/>
    <w:rsid w:val="009F26F6"/>
    <w:rsid w:val="009F2FC3"/>
    <w:rsid w:val="009F417F"/>
    <w:rsid w:val="009F4BC8"/>
    <w:rsid w:val="009F4BCF"/>
    <w:rsid w:val="009F5369"/>
    <w:rsid w:val="009F591F"/>
    <w:rsid w:val="009F5937"/>
    <w:rsid w:val="009F59F1"/>
    <w:rsid w:val="009F6DC2"/>
    <w:rsid w:val="009F6FCF"/>
    <w:rsid w:val="009F78CA"/>
    <w:rsid w:val="00A0014F"/>
    <w:rsid w:val="00A0174E"/>
    <w:rsid w:val="00A01B54"/>
    <w:rsid w:val="00A02A48"/>
    <w:rsid w:val="00A02B71"/>
    <w:rsid w:val="00A02D66"/>
    <w:rsid w:val="00A0341B"/>
    <w:rsid w:val="00A0355A"/>
    <w:rsid w:val="00A03743"/>
    <w:rsid w:val="00A0422F"/>
    <w:rsid w:val="00A04BBC"/>
    <w:rsid w:val="00A0530D"/>
    <w:rsid w:val="00A0544C"/>
    <w:rsid w:val="00A057D0"/>
    <w:rsid w:val="00A05E7A"/>
    <w:rsid w:val="00A05E87"/>
    <w:rsid w:val="00A061C2"/>
    <w:rsid w:val="00A071CF"/>
    <w:rsid w:val="00A07ACB"/>
    <w:rsid w:val="00A07D52"/>
    <w:rsid w:val="00A1051E"/>
    <w:rsid w:val="00A108D7"/>
    <w:rsid w:val="00A111A8"/>
    <w:rsid w:val="00A113EE"/>
    <w:rsid w:val="00A1184B"/>
    <w:rsid w:val="00A12643"/>
    <w:rsid w:val="00A127DD"/>
    <w:rsid w:val="00A12A50"/>
    <w:rsid w:val="00A12A9F"/>
    <w:rsid w:val="00A130A4"/>
    <w:rsid w:val="00A13BD1"/>
    <w:rsid w:val="00A144A9"/>
    <w:rsid w:val="00A14682"/>
    <w:rsid w:val="00A1488F"/>
    <w:rsid w:val="00A14CC5"/>
    <w:rsid w:val="00A1506E"/>
    <w:rsid w:val="00A16545"/>
    <w:rsid w:val="00A16895"/>
    <w:rsid w:val="00A16F40"/>
    <w:rsid w:val="00A1744C"/>
    <w:rsid w:val="00A17770"/>
    <w:rsid w:val="00A20B58"/>
    <w:rsid w:val="00A212B6"/>
    <w:rsid w:val="00A2199B"/>
    <w:rsid w:val="00A22107"/>
    <w:rsid w:val="00A22CC8"/>
    <w:rsid w:val="00A232F5"/>
    <w:rsid w:val="00A23B4E"/>
    <w:rsid w:val="00A245C6"/>
    <w:rsid w:val="00A2460E"/>
    <w:rsid w:val="00A25403"/>
    <w:rsid w:val="00A255AD"/>
    <w:rsid w:val="00A25644"/>
    <w:rsid w:val="00A2576C"/>
    <w:rsid w:val="00A25CE7"/>
    <w:rsid w:val="00A25FC5"/>
    <w:rsid w:val="00A26839"/>
    <w:rsid w:val="00A26A09"/>
    <w:rsid w:val="00A26D8A"/>
    <w:rsid w:val="00A27481"/>
    <w:rsid w:val="00A27B41"/>
    <w:rsid w:val="00A27BD0"/>
    <w:rsid w:val="00A305B3"/>
    <w:rsid w:val="00A30EF9"/>
    <w:rsid w:val="00A310CA"/>
    <w:rsid w:val="00A31281"/>
    <w:rsid w:val="00A31836"/>
    <w:rsid w:val="00A31CAC"/>
    <w:rsid w:val="00A32918"/>
    <w:rsid w:val="00A329F1"/>
    <w:rsid w:val="00A32DB8"/>
    <w:rsid w:val="00A32EE0"/>
    <w:rsid w:val="00A33443"/>
    <w:rsid w:val="00A33551"/>
    <w:rsid w:val="00A33A89"/>
    <w:rsid w:val="00A33BC5"/>
    <w:rsid w:val="00A34BF8"/>
    <w:rsid w:val="00A34F16"/>
    <w:rsid w:val="00A35A30"/>
    <w:rsid w:val="00A36581"/>
    <w:rsid w:val="00A36852"/>
    <w:rsid w:val="00A36B3E"/>
    <w:rsid w:val="00A36D2B"/>
    <w:rsid w:val="00A36D9B"/>
    <w:rsid w:val="00A37880"/>
    <w:rsid w:val="00A37C31"/>
    <w:rsid w:val="00A403CB"/>
    <w:rsid w:val="00A4096C"/>
    <w:rsid w:val="00A40D99"/>
    <w:rsid w:val="00A41A8C"/>
    <w:rsid w:val="00A41CBF"/>
    <w:rsid w:val="00A42475"/>
    <w:rsid w:val="00A424AB"/>
    <w:rsid w:val="00A425EC"/>
    <w:rsid w:val="00A42AA7"/>
    <w:rsid w:val="00A42FBF"/>
    <w:rsid w:val="00A4370D"/>
    <w:rsid w:val="00A43C42"/>
    <w:rsid w:val="00A44F26"/>
    <w:rsid w:val="00A452E1"/>
    <w:rsid w:val="00A4541C"/>
    <w:rsid w:val="00A455EF"/>
    <w:rsid w:val="00A45619"/>
    <w:rsid w:val="00A45A31"/>
    <w:rsid w:val="00A47190"/>
    <w:rsid w:val="00A476DE"/>
    <w:rsid w:val="00A47C8F"/>
    <w:rsid w:val="00A5078D"/>
    <w:rsid w:val="00A52351"/>
    <w:rsid w:val="00A5242D"/>
    <w:rsid w:val="00A526F3"/>
    <w:rsid w:val="00A52C27"/>
    <w:rsid w:val="00A52D89"/>
    <w:rsid w:val="00A52E1A"/>
    <w:rsid w:val="00A538F2"/>
    <w:rsid w:val="00A5453A"/>
    <w:rsid w:val="00A54568"/>
    <w:rsid w:val="00A54633"/>
    <w:rsid w:val="00A55152"/>
    <w:rsid w:val="00A555D9"/>
    <w:rsid w:val="00A5696C"/>
    <w:rsid w:val="00A56B2E"/>
    <w:rsid w:val="00A56C5F"/>
    <w:rsid w:val="00A56EFA"/>
    <w:rsid w:val="00A56F64"/>
    <w:rsid w:val="00A60855"/>
    <w:rsid w:val="00A609D2"/>
    <w:rsid w:val="00A60C37"/>
    <w:rsid w:val="00A60FAC"/>
    <w:rsid w:val="00A61206"/>
    <w:rsid w:val="00A61989"/>
    <w:rsid w:val="00A625C4"/>
    <w:rsid w:val="00A62777"/>
    <w:rsid w:val="00A6282B"/>
    <w:rsid w:val="00A636AD"/>
    <w:rsid w:val="00A64A64"/>
    <w:rsid w:val="00A64C67"/>
    <w:rsid w:val="00A65123"/>
    <w:rsid w:val="00A65139"/>
    <w:rsid w:val="00A65181"/>
    <w:rsid w:val="00A654A7"/>
    <w:rsid w:val="00A65501"/>
    <w:rsid w:val="00A65AD2"/>
    <w:rsid w:val="00A660C3"/>
    <w:rsid w:val="00A669C2"/>
    <w:rsid w:val="00A66C69"/>
    <w:rsid w:val="00A67019"/>
    <w:rsid w:val="00A67099"/>
    <w:rsid w:val="00A67614"/>
    <w:rsid w:val="00A70616"/>
    <w:rsid w:val="00A707BC"/>
    <w:rsid w:val="00A70B62"/>
    <w:rsid w:val="00A70D65"/>
    <w:rsid w:val="00A71BB5"/>
    <w:rsid w:val="00A71BE1"/>
    <w:rsid w:val="00A71CE3"/>
    <w:rsid w:val="00A727AE"/>
    <w:rsid w:val="00A72991"/>
    <w:rsid w:val="00A73030"/>
    <w:rsid w:val="00A730EE"/>
    <w:rsid w:val="00A73FDE"/>
    <w:rsid w:val="00A74576"/>
    <w:rsid w:val="00A74F63"/>
    <w:rsid w:val="00A7591A"/>
    <w:rsid w:val="00A75F3A"/>
    <w:rsid w:val="00A7626F"/>
    <w:rsid w:val="00A76860"/>
    <w:rsid w:val="00A77027"/>
    <w:rsid w:val="00A777E1"/>
    <w:rsid w:val="00A77809"/>
    <w:rsid w:val="00A77BA0"/>
    <w:rsid w:val="00A77D25"/>
    <w:rsid w:val="00A802F8"/>
    <w:rsid w:val="00A80A1B"/>
    <w:rsid w:val="00A80CDD"/>
    <w:rsid w:val="00A810DD"/>
    <w:rsid w:val="00A81BFB"/>
    <w:rsid w:val="00A82A87"/>
    <w:rsid w:val="00A831C7"/>
    <w:rsid w:val="00A83C99"/>
    <w:rsid w:val="00A83EB5"/>
    <w:rsid w:val="00A846EF"/>
    <w:rsid w:val="00A8509B"/>
    <w:rsid w:val="00A85879"/>
    <w:rsid w:val="00A85957"/>
    <w:rsid w:val="00A85C13"/>
    <w:rsid w:val="00A85F8F"/>
    <w:rsid w:val="00A8618A"/>
    <w:rsid w:val="00A8670F"/>
    <w:rsid w:val="00A8683C"/>
    <w:rsid w:val="00A87301"/>
    <w:rsid w:val="00A87A1D"/>
    <w:rsid w:val="00A87BCE"/>
    <w:rsid w:val="00A87CA4"/>
    <w:rsid w:val="00A9000B"/>
    <w:rsid w:val="00A913E1"/>
    <w:rsid w:val="00A91461"/>
    <w:rsid w:val="00A91611"/>
    <w:rsid w:val="00A91CE4"/>
    <w:rsid w:val="00A92188"/>
    <w:rsid w:val="00A92A21"/>
    <w:rsid w:val="00A92DA0"/>
    <w:rsid w:val="00A92E6E"/>
    <w:rsid w:val="00A92E8D"/>
    <w:rsid w:val="00A933C2"/>
    <w:rsid w:val="00A935F2"/>
    <w:rsid w:val="00A936EA"/>
    <w:rsid w:val="00A93755"/>
    <w:rsid w:val="00A94284"/>
    <w:rsid w:val="00A943E5"/>
    <w:rsid w:val="00A94590"/>
    <w:rsid w:val="00A9488C"/>
    <w:rsid w:val="00A9488F"/>
    <w:rsid w:val="00A948C5"/>
    <w:rsid w:val="00A94A67"/>
    <w:rsid w:val="00A9600F"/>
    <w:rsid w:val="00A97160"/>
    <w:rsid w:val="00A972D3"/>
    <w:rsid w:val="00A97302"/>
    <w:rsid w:val="00A9757B"/>
    <w:rsid w:val="00A97AB6"/>
    <w:rsid w:val="00AA00ED"/>
    <w:rsid w:val="00AA0232"/>
    <w:rsid w:val="00AA04D2"/>
    <w:rsid w:val="00AA0565"/>
    <w:rsid w:val="00AA16F7"/>
    <w:rsid w:val="00AA1FAA"/>
    <w:rsid w:val="00AA25B6"/>
    <w:rsid w:val="00AA28D2"/>
    <w:rsid w:val="00AA2B84"/>
    <w:rsid w:val="00AA30A8"/>
    <w:rsid w:val="00AA3351"/>
    <w:rsid w:val="00AA41AE"/>
    <w:rsid w:val="00AA42B4"/>
    <w:rsid w:val="00AA4C01"/>
    <w:rsid w:val="00AA4F3E"/>
    <w:rsid w:val="00AA611F"/>
    <w:rsid w:val="00AA69F5"/>
    <w:rsid w:val="00AA74E1"/>
    <w:rsid w:val="00AA75C4"/>
    <w:rsid w:val="00AA7DAB"/>
    <w:rsid w:val="00AB01B1"/>
    <w:rsid w:val="00AB07DF"/>
    <w:rsid w:val="00AB0840"/>
    <w:rsid w:val="00AB0A61"/>
    <w:rsid w:val="00AB0EAA"/>
    <w:rsid w:val="00AB172F"/>
    <w:rsid w:val="00AB1769"/>
    <w:rsid w:val="00AB1FD1"/>
    <w:rsid w:val="00AB248A"/>
    <w:rsid w:val="00AB2657"/>
    <w:rsid w:val="00AB2B1F"/>
    <w:rsid w:val="00AB3243"/>
    <w:rsid w:val="00AB342F"/>
    <w:rsid w:val="00AB3843"/>
    <w:rsid w:val="00AB3888"/>
    <w:rsid w:val="00AB3F39"/>
    <w:rsid w:val="00AB549C"/>
    <w:rsid w:val="00AB612F"/>
    <w:rsid w:val="00AB61C3"/>
    <w:rsid w:val="00AB6311"/>
    <w:rsid w:val="00AC1170"/>
    <w:rsid w:val="00AC1508"/>
    <w:rsid w:val="00AC16E7"/>
    <w:rsid w:val="00AC192D"/>
    <w:rsid w:val="00AC2B47"/>
    <w:rsid w:val="00AC3149"/>
    <w:rsid w:val="00AC339E"/>
    <w:rsid w:val="00AC36F2"/>
    <w:rsid w:val="00AC3741"/>
    <w:rsid w:val="00AC3D3A"/>
    <w:rsid w:val="00AC3EEB"/>
    <w:rsid w:val="00AC4414"/>
    <w:rsid w:val="00AC44B2"/>
    <w:rsid w:val="00AC4853"/>
    <w:rsid w:val="00AC4E87"/>
    <w:rsid w:val="00AC54CB"/>
    <w:rsid w:val="00AC564C"/>
    <w:rsid w:val="00AC6FE9"/>
    <w:rsid w:val="00AC731B"/>
    <w:rsid w:val="00AC743F"/>
    <w:rsid w:val="00AC7486"/>
    <w:rsid w:val="00AC77D6"/>
    <w:rsid w:val="00AC79BF"/>
    <w:rsid w:val="00AD005F"/>
    <w:rsid w:val="00AD0F46"/>
    <w:rsid w:val="00AD1C5E"/>
    <w:rsid w:val="00AD2184"/>
    <w:rsid w:val="00AD2332"/>
    <w:rsid w:val="00AD2F97"/>
    <w:rsid w:val="00AD3E9D"/>
    <w:rsid w:val="00AD41E9"/>
    <w:rsid w:val="00AD53F7"/>
    <w:rsid w:val="00AD5802"/>
    <w:rsid w:val="00AD5C66"/>
    <w:rsid w:val="00AD5E65"/>
    <w:rsid w:val="00AD6720"/>
    <w:rsid w:val="00AD67D5"/>
    <w:rsid w:val="00AD6AFD"/>
    <w:rsid w:val="00AD6C0C"/>
    <w:rsid w:val="00AD73D1"/>
    <w:rsid w:val="00AD75FB"/>
    <w:rsid w:val="00AD7995"/>
    <w:rsid w:val="00AE0086"/>
    <w:rsid w:val="00AE0432"/>
    <w:rsid w:val="00AE0C5A"/>
    <w:rsid w:val="00AE1360"/>
    <w:rsid w:val="00AE19D1"/>
    <w:rsid w:val="00AE1D6B"/>
    <w:rsid w:val="00AE26B8"/>
    <w:rsid w:val="00AE3235"/>
    <w:rsid w:val="00AE3475"/>
    <w:rsid w:val="00AE4063"/>
    <w:rsid w:val="00AE4B79"/>
    <w:rsid w:val="00AE50CC"/>
    <w:rsid w:val="00AE5FD0"/>
    <w:rsid w:val="00AE61D4"/>
    <w:rsid w:val="00AE6518"/>
    <w:rsid w:val="00AE7400"/>
    <w:rsid w:val="00AE773C"/>
    <w:rsid w:val="00AE7943"/>
    <w:rsid w:val="00AE7D45"/>
    <w:rsid w:val="00AF0409"/>
    <w:rsid w:val="00AF0493"/>
    <w:rsid w:val="00AF1367"/>
    <w:rsid w:val="00AF16AF"/>
    <w:rsid w:val="00AF1B8B"/>
    <w:rsid w:val="00AF230E"/>
    <w:rsid w:val="00AF2CA6"/>
    <w:rsid w:val="00AF2E13"/>
    <w:rsid w:val="00AF3367"/>
    <w:rsid w:val="00AF33F7"/>
    <w:rsid w:val="00AF455D"/>
    <w:rsid w:val="00AF4E53"/>
    <w:rsid w:val="00AF538E"/>
    <w:rsid w:val="00AF5782"/>
    <w:rsid w:val="00AF5840"/>
    <w:rsid w:val="00AF5D89"/>
    <w:rsid w:val="00AF61C4"/>
    <w:rsid w:val="00AF6411"/>
    <w:rsid w:val="00AF64F1"/>
    <w:rsid w:val="00AF6A7B"/>
    <w:rsid w:val="00AF6D1E"/>
    <w:rsid w:val="00AF7433"/>
    <w:rsid w:val="00AF7B8F"/>
    <w:rsid w:val="00B0002C"/>
    <w:rsid w:val="00B00805"/>
    <w:rsid w:val="00B00CF3"/>
    <w:rsid w:val="00B00EBB"/>
    <w:rsid w:val="00B01662"/>
    <w:rsid w:val="00B017BE"/>
    <w:rsid w:val="00B01A9A"/>
    <w:rsid w:val="00B02E70"/>
    <w:rsid w:val="00B03064"/>
    <w:rsid w:val="00B040CE"/>
    <w:rsid w:val="00B0448B"/>
    <w:rsid w:val="00B045A1"/>
    <w:rsid w:val="00B052C3"/>
    <w:rsid w:val="00B05383"/>
    <w:rsid w:val="00B05455"/>
    <w:rsid w:val="00B05B3D"/>
    <w:rsid w:val="00B05F7E"/>
    <w:rsid w:val="00B05F83"/>
    <w:rsid w:val="00B0635B"/>
    <w:rsid w:val="00B06549"/>
    <w:rsid w:val="00B06E26"/>
    <w:rsid w:val="00B07676"/>
    <w:rsid w:val="00B079F9"/>
    <w:rsid w:val="00B07FB1"/>
    <w:rsid w:val="00B1031B"/>
    <w:rsid w:val="00B1093B"/>
    <w:rsid w:val="00B109E4"/>
    <w:rsid w:val="00B10DEF"/>
    <w:rsid w:val="00B1114F"/>
    <w:rsid w:val="00B11587"/>
    <w:rsid w:val="00B11618"/>
    <w:rsid w:val="00B118E8"/>
    <w:rsid w:val="00B13875"/>
    <w:rsid w:val="00B13DEC"/>
    <w:rsid w:val="00B14218"/>
    <w:rsid w:val="00B15540"/>
    <w:rsid w:val="00B155FD"/>
    <w:rsid w:val="00B15B28"/>
    <w:rsid w:val="00B15E48"/>
    <w:rsid w:val="00B15F48"/>
    <w:rsid w:val="00B161B1"/>
    <w:rsid w:val="00B17109"/>
    <w:rsid w:val="00B222C6"/>
    <w:rsid w:val="00B22E57"/>
    <w:rsid w:val="00B22F4A"/>
    <w:rsid w:val="00B2331D"/>
    <w:rsid w:val="00B239FD"/>
    <w:rsid w:val="00B23E86"/>
    <w:rsid w:val="00B243CC"/>
    <w:rsid w:val="00B24530"/>
    <w:rsid w:val="00B24815"/>
    <w:rsid w:val="00B24A0A"/>
    <w:rsid w:val="00B2547B"/>
    <w:rsid w:val="00B25A08"/>
    <w:rsid w:val="00B26100"/>
    <w:rsid w:val="00B2665D"/>
    <w:rsid w:val="00B2701A"/>
    <w:rsid w:val="00B3037E"/>
    <w:rsid w:val="00B30D7E"/>
    <w:rsid w:val="00B3196A"/>
    <w:rsid w:val="00B31AA4"/>
    <w:rsid w:val="00B31D6C"/>
    <w:rsid w:val="00B326E3"/>
    <w:rsid w:val="00B32D67"/>
    <w:rsid w:val="00B32DC5"/>
    <w:rsid w:val="00B32FD5"/>
    <w:rsid w:val="00B33386"/>
    <w:rsid w:val="00B3363C"/>
    <w:rsid w:val="00B33878"/>
    <w:rsid w:val="00B33D37"/>
    <w:rsid w:val="00B34281"/>
    <w:rsid w:val="00B34668"/>
    <w:rsid w:val="00B34ACD"/>
    <w:rsid w:val="00B3539C"/>
    <w:rsid w:val="00B355CC"/>
    <w:rsid w:val="00B3584D"/>
    <w:rsid w:val="00B365D6"/>
    <w:rsid w:val="00B36A1C"/>
    <w:rsid w:val="00B36BEB"/>
    <w:rsid w:val="00B37160"/>
    <w:rsid w:val="00B37AA7"/>
    <w:rsid w:val="00B37B62"/>
    <w:rsid w:val="00B413A5"/>
    <w:rsid w:val="00B41430"/>
    <w:rsid w:val="00B415BF"/>
    <w:rsid w:val="00B41ACC"/>
    <w:rsid w:val="00B42372"/>
    <w:rsid w:val="00B433D6"/>
    <w:rsid w:val="00B43626"/>
    <w:rsid w:val="00B43D05"/>
    <w:rsid w:val="00B4611B"/>
    <w:rsid w:val="00B4647B"/>
    <w:rsid w:val="00B464A8"/>
    <w:rsid w:val="00B46823"/>
    <w:rsid w:val="00B46C87"/>
    <w:rsid w:val="00B46E85"/>
    <w:rsid w:val="00B475D5"/>
    <w:rsid w:val="00B4783B"/>
    <w:rsid w:val="00B50EB1"/>
    <w:rsid w:val="00B51114"/>
    <w:rsid w:val="00B51294"/>
    <w:rsid w:val="00B5266B"/>
    <w:rsid w:val="00B527D5"/>
    <w:rsid w:val="00B53A59"/>
    <w:rsid w:val="00B53C86"/>
    <w:rsid w:val="00B54298"/>
    <w:rsid w:val="00B5472B"/>
    <w:rsid w:val="00B5575B"/>
    <w:rsid w:val="00B55D86"/>
    <w:rsid w:val="00B55F87"/>
    <w:rsid w:val="00B5637C"/>
    <w:rsid w:val="00B5656D"/>
    <w:rsid w:val="00B567AD"/>
    <w:rsid w:val="00B5687E"/>
    <w:rsid w:val="00B568DE"/>
    <w:rsid w:val="00B56FEC"/>
    <w:rsid w:val="00B57AB3"/>
    <w:rsid w:val="00B57FA4"/>
    <w:rsid w:val="00B602FD"/>
    <w:rsid w:val="00B6052E"/>
    <w:rsid w:val="00B60BA2"/>
    <w:rsid w:val="00B617D2"/>
    <w:rsid w:val="00B61A71"/>
    <w:rsid w:val="00B61FD9"/>
    <w:rsid w:val="00B6245A"/>
    <w:rsid w:val="00B626FB"/>
    <w:rsid w:val="00B62C8A"/>
    <w:rsid w:val="00B63010"/>
    <w:rsid w:val="00B6366E"/>
    <w:rsid w:val="00B63F6E"/>
    <w:rsid w:val="00B63FEE"/>
    <w:rsid w:val="00B65303"/>
    <w:rsid w:val="00B65C05"/>
    <w:rsid w:val="00B65EAE"/>
    <w:rsid w:val="00B6637F"/>
    <w:rsid w:val="00B66432"/>
    <w:rsid w:val="00B66E6E"/>
    <w:rsid w:val="00B66FE2"/>
    <w:rsid w:val="00B674D6"/>
    <w:rsid w:val="00B67613"/>
    <w:rsid w:val="00B67842"/>
    <w:rsid w:val="00B7029B"/>
    <w:rsid w:val="00B705C2"/>
    <w:rsid w:val="00B705DE"/>
    <w:rsid w:val="00B70763"/>
    <w:rsid w:val="00B7095B"/>
    <w:rsid w:val="00B71669"/>
    <w:rsid w:val="00B7168E"/>
    <w:rsid w:val="00B71BB5"/>
    <w:rsid w:val="00B746EA"/>
    <w:rsid w:val="00B74784"/>
    <w:rsid w:val="00B749BC"/>
    <w:rsid w:val="00B74B2E"/>
    <w:rsid w:val="00B750CE"/>
    <w:rsid w:val="00B7516C"/>
    <w:rsid w:val="00B75BB2"/>
    <w:rsid w:val="00B76111"/>
    <w:rsid w:val="00B76A56"/>
    <w:rsid w:val="00B77106"/>
    <w:rsid w:val="00B80066"/>
    <w:rsid w:val="00B8013E"/>
    <w:rsid w:val="00B80AF6"/>
    <w:rsid w:val="00B82090"/>
    <w:rsid w:val="00B82347"/>
    <w:rsid w:val="00B82F04"/>
    <w:rsid w:val="00B837D7"/>
    <w:rsid w:val="00B83A66"/>
    <w:rsid w:val="00B849D2"/>
    <w:rsid w:val="00B84FBB"/>
    <w:rsid w:val="00B8570D"/>
    <w:rsid w:val="00B85F4A"/>
    <w:rsid w:val="00B862FE"/>
    <w:rsid w:val="00B86389"/>
    <w:rsid w:val="00B863E4"/>
    <w:rsid w:val="00B8662A"/>
    <w:rsid w:val="00B86867"/>
    <w:rsid w:val="00B86B2D"/>
    <w:rsid w:val="00B870F4"/>
    <w:rsid w:val="00B87FC5"/>
    <w:rsid w:val="00B90296"/>
    <w:rsid w:val="00B90B91"/>
    <w:rsid w:val="00B90FD8"/>
    <w:rsid w:val="00B91114"/>
    <w:rsid w:val="00B928F3"/>
    <w:rsid w:val="00B936B8"/>
    <w:rsid w:val="00B93E75"/>
    <w:rsid w:val="00B9469F"/>
    <w:rsid w:val="00B950F7"/>
    <w:rsid w:val="00B9521A"/>
    <w:rsid w:val="00B954D8"/>
    <w:rsid w:val="00B95B6F"/>
    <w:rsid w:val="00B95CC7"/>
    <w:rsid w:val="00B96068"/>
    <w:rsid w:val="00B961D1"/>
    <w:rsid w:val="00B97116"/>
    <w:rsid w:val="00B976F2"/>
    <w:rsid w:val="00B97A6A"/>
    <w:rsid w:val="00B97D80"/>
    <w:rsid w:val="00B97DCC"/>
    <w:rsid w:val="00B97E35"/>
    <w:rsid w:val="00B97E45"/>
    <w:rsid w:val="00BA06A0"/>
    <w:rsid w:val="00BA0EF9"/>
    <w:rsid w:val="00BA10F0"/>
    <w:rsid w:val="00BA126F"/>
    <w:rsid w:val="00BA1863"/>
    <w:rsid w:val="00BA1A69"/>
    <w:rsid w:val="00BA2964"/>
    <w:rsid w:val="00BA2F48"/>
    <w:rsid w:val="00BA31BC"/>
    <w:rsid w:val="00BA3512"/>
    <w:rsid w:val="00BA3516"/>
    <w:rsid w:val="00BA37C1"/>
    <w:rsid w:val="00BA3D6D"/>
    <w:rsid w:val="00BA3E0D"/>
    <w:rsid w:val="00BA4AA2"/>
    <w:rsid w:val="00BA6903"/>
    <w:rsid w:val="00BA712F"/>
    <w:rsid w:val="00BA764A"/>
    <w:rsid w:val="00BA7A02"/>
    <w:rsid w:val="00BB1163"/>
    <w:rsid w:val="00BB15AC"/>
    <w:rsid w:val="00BB1A29"/>
    <w:rsid w:val="00BB2033"/>
    <w:rsid w:val="00BB2076"/>
    <w:rsid w:val="00BB2F73"/>
    <w:rsid w:val="00BB350F"/>
    <w:rsid w:val="00BB3E79"/>
    <w:rsid w:val="00BB41BB"/>
    <w:rsid w:val="00BB4BFC"/>
    <w:rsid w:val="00BB4C72"/>
    <w:rsid w:val="00BB4E0A"/>
    <w:rsid w:val="00BB55DA"/>
    <w:rsid w:val="00BB5801"/>
    <w:rsid w:val="00BB610C"/>
    <w:rsid w:val="00BB6555"/>
    <w:rsid w:val="00BB6F09"/>
    <w:rsid w:val="00BB7FB7"/>
    <w:rsid w:val="00BB7FF5"/>
    <w:rsid w:val="00BC08B7"/>
    <w:rsid w:val="00BC149C"/>
    <w:rsid w:val="00BC1526"/>
    <w:rsid w:val="00BC17E9"/>
    <w:rsid w:val="00BC18B9"/>
    <w:rsid w:val="00BC1931"/>
    <w:rsid w:val="00BC219F"/>
    <w:rsid w:val="00BC22D2"/>
    <w:rsid w:val="00BC2FE9"/>
    <w:rsid w:val="00BC32A3"/>
    <w:rsid w:val="00BC3680"/>
    <w:rsid w:val="00BC3742"/>
    <w:rsid w:val="00BC3C10"/>
    <w:rsid w:val="00BC4976"/>
    <w:rsid w:val="00BC531C"/>
    <w:rsid w:val="00BC588F"/>
    <w:rsid w:val="00BC5A7D"/>
    <w:rsid w:val="00BC5D85"/>
    <w:rsid w:val="00BC67A4"/>
    <w:rsid w:val="00BC7418"/>
    <w:rsid w:val="00BC7498"/>
    <w:rsid w:val="00BC74CB"/>
    <w:rsid w:val="00BC79C9"/>
    <w:rsid w:val="00BC7E7C"/>
    <w:rsid w:val="00BD0685"/>
    <w:rsid w:val="00BD0900"/>
    <w:rsid w:val="00BD0DB4"/>
    <w:rsid w:val="00BD21DB"/>
    <w:rsid w:val="00BD267F"/>
    <w:rsid w:val="00BD2E28"/>
    <w:rsid w:val="00BD3EE5"/>
    <w:rsid w:val="00BD54C3"/>
    <w:rsid w:val="00BD57F9"/>
    <w:rsid w:val="00BD5B50"/>
    <w:rsid w:val="00BD626A"/>
    <w:rsid w:val="00BD62E9"/>
    <w:rsid w:val="00BD6A40"/>
    <w:rsid w:val="00BD6A79"/>
    <w:rsid w:val="00BD7673"/>
    <w:rsid w:val="00BD7DFF"/>
    <w:rsid w:val="00BD7E44"/>
    <w:rsid w:val="00BD7EAA"/>
    <w:rsid w:val="00BE01AD"/>
    <w:rsid w:val="00BE0817"/>
    <w:rsid w:val="00BE1160"/>
    <w:rsid w:val="00BE125F"/>
    <w:rsid w:val="00BE1B04"/>
    <w:rsid w:val="00BE1B1A"/>
    <w:rsid w:val="00BE252E"/>
    <w:rsid w:val="00BE27C0"/>
    <w:rsid w:val="00BE2FE2"/>
    <w:rsid w:val="00BE31B8"/>
    <w:rsid w:val="00BE3FD5"/>
    <w:rsid w:val="00BE4610"/>
    <w:rsid w:val="00BE46B9"/>
    <w:rsid w:val="00BE4CD0"/>
    <w:rsid w:val="00BE4E81"/>
    <w:rsid w:val="00BE546C"/>
    <w:rsid w:val="00BE57BE"/>
    <w:rsid w:val="00BE592E"/>
    <w:rsid w:val="00BE5A5C"/>
    <w:rsid w:val="00BE6808"/>
    <w:rsid w:val="00BE6993"/>
    <w:rsid w:val="00BE7533"/>
    <w:rsid w:val="00BE79F6"/>
    <w:rsid w:val="00BF128F"/>
    <w:rsid w:val="00BF14B6"/>
    <w:rsid w:val="00BF1E08"/>
    <w:rsid w:val="00BF20D9"/>
    <w:rsid w:val="00BF2A54"/>
    <w:rsid w:val="00BF2D3B"/>
    <w:rsid w:val="00BF3013"/>
    <w:rsid w:val="00BF38E9"/>
    <w:rsid w:val="00BF3AF6"/>
    <w:rsid w:val="00BF4696"/>
    <w:rsid w:val="00BF4E73"/>
    <w:rsid w:val="00BF562A"/>
    <w:rsid w:val="00BF56C7"/>
    <w:rsid w:val="00BF573F"/>
    <w:rsid w:val="00BF5B1C"/>
    <w:rsid w:val="00BF5E73"/>
    <w:rsid w:val="00BF62E1"/>
    <w:rsid w:val="00BF64E3"/>
    <w:rsid w:val="00BF6801"/>
    <w:rsid w:val="00BF685A"/>
    <w:rsid w:val="00BF6AB7"/>
    <w:rsid w:val="00BF6E23"/>
    <w:rsid w:val="00BF6E4E"/>
    <w:rsid w:val="00BF767B"/>
    <w:rsid w:val="00BF7C2A"/>
    <w:rsid w:val="00BF7C6B"/>
    <w:rsid w:val="00C00050"/>
    <w:rsid w:val="00C002FB"/>
    <w:rsid w:val="00C01D78"/>
    <w:rsid w:val="00C01F7B"/>
    <w:rsid w:val="00C04315"/>
    <w:rsid w:val="00C04413"/>
    <w:rsid w:val="00C04600"/>
    <w:rsid w:val="00C0496E"/>
    <w:rsid w:val="00C04B5A"/>
    <w:rsid w:val="00C04B5C"/>
    <w:rsid w:val="00C05D9B"/>
    <w:rsid w:val="00C06B62"/>
    <w:rsid w:val="00C074B4"/>
    <w:rsid w:val="00C07659"/>
    <w:rsid w:val="00C078A6"/>
    <w:rsid w:val="00C10371"/>
    <w:rsid w:val="00C103AB"/>
    <w:rsid w:val="00C10619"/>
    <w:rsid w:val="00C11DE1"/>
    <w:rsid w:val="00C134B5"/>
    <w:rsid w:val="00C135C0"/>
    <w:rsid w:val="00C13A81"/>
    <w:rsid w:val="00C13E34"/>
    <w:rsid w:val="00C144DE"/>
    <w:rsid w:val="00C1456E"/>
    <w:rsid w:val="00C146C7"/>
    <w:rsid w:val="00C15E23"/>
    <w:rsid w:val="00C15E7A"/>
    <w:rsid w:val="00C1635F"/>
    <w:rsid w:val="00C16867"/>
    <w:rsid w:val="00C16AD0"/>
    <w:rsid w:val="00C17515"/>
    <w:rsid w:val="00C17593"/>
    <w:rsid w:val="00C177F8"/>
    <w:rsid w:val="00C17867"/>
    <w:rsid w:val="00C20AA4"/>
    <w:rsid w:val="00C21126"/>
    <w:rsid w:val="00C212B9"/>
    <w:rsid w:val="00C219BF"/>
    <w:rsid w:val="00C223B8"/>
    <w:rsid w:val="00C226EB"/>
    <w:rsid w:val="00C23754"/>
    <w:rsid w:val="00C23B66"/>
    <w:rsid w:val="00C23FA5"/>
    <w:rsid w:val="00C24EE5"/>
    <w:rsid w:val="00C25322"/>
    <w:rsid w:val="00C258E7"/>
    <w:rsid w:val="00C25C48"/>
    <w:rsid w:val="00C25C81"/>
    <w:rsid w:val="00C260C6"/>
    <w:rsid w:val="00C269C8"/>
    <w:rsid w:val="00C269D8"/>
    <w:rsid w:val="00C27067"/>
    <w:rsid w:val="00C277C0"/>
    <w:rsid w:val="00C30085"/>
    <w:rsid w:val="00C307DD"/>
    <w:rsid w:val="00C3093F"/>
    <w:rsid w:val="00C3163F"/>
    <w:rsid w:val="00C316BC"/>
    <w:rsid w:val="00C31EE1"/>
    <w:rsid w:val="00C32CF1"/>
    <w:rsid w:val="00C33409"/>
    <w:rsid w:val="00C33B4D"/>
    <w:rsid w:val="00C33CFF"/>
    <w:rsid w:val="00C33D91"/>
    <w:rsid w:val="00C350BE"/>
    <w:rsid w:val="00C35850"/>
    <w:rsid w:val="00C35A31"/>
    <w:rsid w:val="00C35CB1"/>
    <w:rsid w:val="00C35DDE"/>
    <w:rsid w:val="00C36274"/>
    <w:rsid w:val="00C36E4F"/>
    <w:rsid w:val="00C37404"/>
    <w:rsid w:val="00C374E7"/>
    <w:rsid w:val="00C3755C"/>
    <w:rsid w:val="00C37ECF"/>
    <w:rsid w:val="00C40325"/>
    <w:rsid w:val="00C40D38"/>
    <w:rsid w:val="00C41375"/>
    <w:rsid w:val="00C4198E"/>
    <w:rsid w:val="00C41B62"/>
    <w:rsid w:val="00C41DC4"/>
    <w:rsid w:val="00C42CA3"/>
    <w:rsid w:val="00C430FD"/>
    <w:rsid w:val="00C448A0"/>
    <w:rsid w:val="00C44C6C"/>
    <w:rsid w:val="00C45392"/>
    <w:rsid w:val="00C45646"/>
    <w:rsid w:val="00C4630D"/>
    <w:rsid w:val="00C46547"/>
    <w:rsid w:val="00C4669D"/>
    <w:rsid w:val="00C468A6"/>
    <w:rsid w:val="00C46FE5"/>
    <w:rsid w:val="00C470F7"/>
    <w:rsid w:val="00C474C9"/>
    <w:rsid w:val="00C4778A"/>
    <w:rsid w:val="00C47D7B"/>
    <w:rsid w:val="00C502CE"/>
    <w:rsid w:val="00C5200F"/>
    <w:rsid w:val="00C5217D"/>
    <w:rsid w:val="00C534BA"/>
    <w:rsid w:val="00C539BC"/>
    <w:rsid w:val="00C53EB5"/>
    <w:rsid w:val="00C54733"/>
    <w:rsid w:val="00C54BE7"/>
    <w:rsid w:val="00C54DF5"/>
    <w:rsid w:val="00C54FAE"/>
    <w:rsid w:val="00C56226"/>
    <w:rsid w:val="00C5786A"/>
    <w:rsid w:val="00C60558"/>
    <w:rsid w:val="00C60A82"/>
    <w:rsid w:val="00C61680"/>
    <w:rsid w:val="00C61EBD"/>
    <w:rsid w:val="00C623E1"/>
    <w:rsid w:val="00C62833"/>
    <w:rsid w:val="00C6291C"/>
    <w:rsid w:val="00C62ABF"/>
    <w:rsid w:val="00C62C76"/>
    <w:rsid w:val="00C63195"/>
    <w:rsid w:val="00C633C5"/>
    <w:rsid w:val="00C63763"/>
    <w:rsid w:val="00C63C28"/>
    <w:rsid w:val="00C63CAD"/>
    <w:rsid w:val="00C64492"/>
    <w:rsid w:val="00C6452E"/>
    <w:rsid w:val="00C64A50"/>
    <w:rsid w:val="00C65280"/>
    <w:rsid w:val="00C66A41"/>
    <w:rsid w:val="00C6707F"/>
    <w:rsid w:val="00C67583"/>
    <w:rsid w:val="00C6765B"/>
    <w:rsid w:val="00C701E7"/>
    <w:rsid w:val="00C710FE"/>
    <w:rsid w:val="00C7135B"/>
    <w:rsid w:val="00C71AE2"/>
    <w:rsid w:val="00C723A7"/>
    <w:rsid w:val="00C72EA3"/>
    <w:rsid w:val="00C734C2"/>
    <w:rsid w:val="00C73679"/>
    <w:rsid w:val="00C73FDE"/>
    <w:rsid w:val="00C74071"/>
    <w:rsid w:val="00C743F5"/>
    <w:rsid w:val="00C74424"/>
    <w:rsid w:val="00C74734"/>
    <w:rsid w:val="00C7541D"/>
    <w:rsid w:val="00C754BE"/>
    <w:rsid w:val="00C756D4"/>
    <w:rsid w:val="00C75CA0"/>
    <w:rsid w:val="00C75E7B"/>
    <w:rsid w:val="00C76A42"/>
    <w:rsid w:val="00C76A91"/>
    <w:rsid w:val="00C77189"/>
    <w:rsid w:val="00C7754F"/>
    <w:rsid w:val="00C80CA8"/>
    <w:rsid w:val="00C81401"/>
    <w:rsid w:val="00C81ADB"/>
    <w:rsid w:val="00C81B17"/>
    <w:rsid w:val="00C81D01"/>
    <w:rsid w:val="00C82A82"/>
    <w:rsid w:val="00C838AF"/>
    <w:rsid w:val="00C83CAF"/>
    <w:rsid w:val="00C84110"/>
    <w:rsid w:val="00C844D5"/>
    <w:rsid w:val="00C85424"/>
    <w:rsid w:val="00C854DE"/>
    <w:rsid w:val="00C8560B"/>
    <w:rsid w:val="00C85E3F"/>
    <w:rsid w:val="00C85F10"/>
    <w:rsid w:val="00C86B0D"/>
    <w:rsid w:val="00C86E32"/>
    <w:rsid w:val="00C86F51"/>
    <w:rsid w:val="00C87CB4"/>
    <w:rsid w:val="00C87EDC"/>
    <w:rsid w:val="00C87F2E"/>
    <w:rsid w:val="00C90553"/>
    <w:rsid w:val="00C90643"/>
    <w:rsid w:val="00C9090E"/>
    <w:rsid w:val="00C90CC2"/>
    <w:rsid w:val="00C90F58"/>
    <w:rsid w:val="00C911C2"/>
    <w:rsid w:val="00C91B50"/>
    <w:rsid w:val="00C93184"/>
    <w:rsid w:val="00C931DF"/>
    <w:rsid w:val="00C94894"/>
    <w:rsid w:val="00C94A41"/>
    <w:rsid w:val="00C94F6E"/>
    <w:rsid w:val="00C95346"/>
    <w:rsid w:val="00C958FF"/>
    <w:rsid w:val="00C96C80"/>
    <w:rsid w:val="00CA05B1"/>
    <w:rsid w:val="00CA09A1"/>
    <w:rsid w:val="00CA0F2F"/>
    <w:rsid w:val="00CA13A5"/>
    <w:rsid w:val="00CA2A2A"/>
    <w:rsid w:val="00CA2BEB"/>
    <w:rsid w:val="00CA3A35"/>
    <w:rsid w:val="00CA408A"/>
    <w:rsid w:val="00CA458C"/>
    <w:rsid w:val="00CA5462"/>
    <w:rsid w:val="00CA561C"/>
    <w:rsid w:val="00CA5713"/>
    <w:rsid w:val="00CA58B9"/>
    <w:rsid w:val="00CA6089"/>
    <w:rsid w:val="00CA60E8"/>
    <w:rsid w:val="00CA6700"/>
    <w:rsid w:val="00CA6BDC"/>
    <w:rsid w:val="00CA72D9"/>
    <w:rsid w:val="00CA7585"/>
    <w:rsid w:val="00CB075F"/>
    <w:rsid w:val="00CB0C2D"/>
    <w:rsid w:val="00CB1A6B"/>
    <w:rsid w:val="00CB1C46"/>
    <w:rsid w:val="00CB1CD0"/>
    <w:rsid w:val="00CB229E"/>
    <w:rsid w:val="00CB30F0"/>
    <w:rsid w:val="00CB380F"/>
    <w:rsid w:val="00CB437A"/>
    <w:rsid w:val="00CB44E7"/>
    <w:rsid w:val="00CB454A"/>
    <w:rsid w:val="00CB54EE"/>
    <w:rsid w:val="00CB60EF"/>
    <w:rsid w:val="00CB7639"/>
    <w:rsid w:val="00CB7D7C"/>
    <w:rsid w:val="00CB7DD9"/>
    <w:rsid w:val="00CC022C"/>
    <w:rsid w:val="00CC0CD8"/>
    <w:rsid w:val="00CC0F9A"/>
    <w:rsid w:val="00CC10A1"/>
    <w:rsid w:val="00CC10B1"/>
    <w:rsid w:val="00CC1322"/>
    <w:rsid w:val="00CC141F"/>
    <w:rsid w:val="00CC14FC"/>
    <w:rsid w:val="00CC1703"/>
    <w:rsid w:val="00CC2059"/>
    <w:rsid w:val="00CC262E"/>
    <w:rsid w:val="00CC2BBD"/>
    <w:rsid w:val="00CC2E43"/>
    <w:rsid w:val="00CC396C"/>
    <w:rsid w:val="00CC4D65"/>
    <w:rsid w:val="00CC4DA4"/>
    <w:rsid w:val="00CC562D"/>
    <w:rsid w:val="00CC6422"/>
    <w:rsid w:val="00CC660B"/>
    <w:rsid w:val="00CC67A1"/>
    <w:rsid w:val="00CC6A2A"/>
    <w:rsid w:val="00CC7670"/>
    <w:rsid w:val="00CC7F78"/>
    <w:rsid w:val="00CD0718"/>
    <w:rsid w:val="00CD0764"/>
    <w:rsid w:val="00CD1199"/>
    <w:rsid w:val="00CD1236"/>
    <w:rsid w:val="00CD13DF"/>
    <w:rsid w:val="00CD15AF"/>
    <w:rsid w:val="00CD1A94"/>
    <w:rsid w:val="00CD2A0C"/>
    <w:rsid w:val="00CD3D5D"/>
    <w:rsid w:val="00CD5445"/>
    <w:rsid w:val="00CD6675"/>
    <w:rsid w:val="00CD6AE1"/>
    <w:rsid w:val="00CD6FEF"/>
    <w:rsid w:val="00CD7A58"/>
    <w:rsid w:val="00CE0110"/>
    <w:rsid w:val="00CE01BE"/>
    <w:rsid w:val="00CE0292"/>
    <w:rsid w:val="00CE0D53"/>
    <w:rsid w:val="00CE132D"/>
    <w:rsid w:val="00CE1889"/>
    <w:rsid w:val="00CE219F"/>
    <w:rsid w:val="00CE23F1"/>
    <w:rsid w:val="00CE2686"/>
    <w:rsid w:val="00CE26BB"/>
    <w:rsid w:val="00CE2E86"/>
    <w:rsid w:val="00CE3377"/>
    <w:rsid w:val="00CE3C99"/>
    <w:rsid w:val="00CE4A3D"/>
    <w:rsid w:val="00CE4B98"/>
    <w:rsid w:val="00CE4BB8"/>
    <w:rsid w:val="00CE4CC1"/>
    <w:rsid w:val="00CE4F72"/>
    <w:rsid w:val="00CE51D4"/>
    <w:rsid w:val="00CE53AF"/>
    <w:rsid w:val="00CE5A4C"/>
    <w:rsid w:val="00CE6681"/>
    <w:rsid w:val="00CE698E"/>
    <w:rsid w:val="00CE6F7B"/>
    <w:rsid w:val="00CE70C0"/>
    <w:rsid w:val="00CE71DD"/>
    <w:rsid w:val="00CE7302"/>
    <w:rsid w:val="00CE7848"/>
    <w:rsid w:val="00CE787D"/>
    <w:rsid w:val="00CF0230"/>
    <w:rsid w:val="00CF0451"/>
    <w:rsid w:val="00CF06C9"/>
    <w:rsid w:val="00CF0748"/>
    <w:rsid w:val="00CF0AE6"/>
    <w:rsid w:val="00CF0D8E"/>
    <w:rsid w:val="00CF15C8"/>
    <w:rsid w:val="00CF272C"/>
    <w:rsid w:val="00CF2CD5"/>
    <w:rsid w:val="00CF2D6F"/>
    <w:rsid w:val="00CF3C2E"/>
    <w:rsid w:val="00CF4D50"/>
    <w:rsid w:val="00CF5500"/>
    <w:rsid w:val="00CF5729"/>
    <w:rsid w:val="00CF589E"/>
    <w:rsid w:val="00CF6005"/>
    <w:rsid w:val="00CF6494"/>
    <w:rsid w:val="00CF64CA"/>
    <w:rsid w:val="00CF6AA4"/>
    <w:rsid w:val="00CF72DF"/>
    <w:rsid w:val="00CF74CD"/>
    <w:rsid w:val="00CF75EF"/>
    <w:rsid w:val="00CF7731"/>
    <w:rsid w:val="00CF7769"/>
    <w:rsid w:val="00CF7AFA"/>
    <w:rsid w:val="00D0021B"/>
    <w:rsid w:val="00D004EB"/>
    <w:rsid w:val="00D00F83"/>
    <w:rsid w:val="00D018F1"/>
    <w:rsid w:val="00D019CE"/>
    <w:rsid w:val="00D026C5"/>
    <w:rsid w:val="00D0283D"/>
    <w:rsid w:val="00D02BBA"/>
    <w:rsid w:val="00D0316A"/>
    <w:rsid w:val="00D039C6"/>
    <w:rsid w:val="00D044E8"/>
    <w:rsid w:val="00D04FB2"/>
    <w:rsid w:val="00D05063"/>
    <w:rsid w:val="00D05241"/>
    <w:rsid w:val="00D05391"/>
    <w:rsid w:val="00D05A56"/>
    <w:rsid w:val="00D0605D"/>
    <w:rsid w:val="00D065E2"/>
    <w:rsid w:val="00D0668E"/>
    <w:rsid w:val="00D066BD"/>
    <w:rsid w:val="00D06807"/>
    <w:rsid w:val="00D06826"/>
    <w:rsid w:val="00D06EA9"/>
    <w:rsid w:val="00D070C7"/>
    <w:rsid w:val="00D10592"/>
    <w:rsid w:val="00D10B31"/>
    <w:rsid w:val="00D10B36"/>
    <w:rsid w:val="00D11893"/>
    <w:rsid w:val="00D11FB7"/>
    <w:rsid w:val="00D120FA"/>
    <w:rsid w:val="00D12EC2"/>
    <w:rsid w:val="00D1310C"/>
    <w:rsid w:val="00D13802"/>
    <w:rsid w:val="00D13F8C"/>
    <w:rsid w:val="00D1401A"/>
    <w:rsid w:val="00D14486"/>
    <w:rsid w:val="00D148D5"/>
    <w:rsid w:val="00D14FAB"/>
    <w:rsid w:val="00D157CC"/>
    <w:rsid w:val="00D158A5"/>
    <w:rsid w:val="00D163C1"/>
    <w:rsid w:val="00D1678D"/>
    <w:rsid w:val="00D16E8C"/>
    <w:rsid w:val="00D1736A"/>
    <w:rsid w:val="00D17837"/>
    <w:rsid w:val="00D178D1"/>
    <w:rsid w:val="00D17F65"/>
    <w:rsid w:val="00D20205"/>
    <w:rsid w:val="00D2023C"/>
    <w:rsid w:val="00D20702"/>
    <w:rsid w:val="00D20A1A"/>
    <w:rsid w:val="00D20CFD"/>
    <w:rsid w:val="00D2206A"/>
    <w:rsid w:val="00D2234E"/>
    <w:rsid w:val="00D223BD"/>
    <w:rsid w:val="00D22467"/>
    <w:rsid w:val="00D22EED"/>
    <w:rsid w:val="00D234C2"/>
    <w:rsid w:val="00D238F7"/>
    <w:rsid w:val="00D23B2B"/>
    <w:rsid w:val="00D247C2"/>
    <w:rsid w:val="00D24FEF"/>
    <w:rsid w:val="00D25728"/>
    <w:rsid w:val="00D25F7D"/>
    <w:rsid w:val="00D268D6"/>
    <w:rsid w:val="00D26E52"/>
    <w:rsid w:val="00D27E91"/>
    <w:rsid w:val="00D3029F"/>
    <w:rsid w:val="00D303C2"/>
    <w:rsid w:val="00D31366"/>
    <w:rsid w:val="00D315B0"/>
    <w:rsid w:val="00D32C42"/>
    <w:rsid w:val="00D32CB1"/>
    <w:rsid w:val="00D33D79"/>
    <w:rsid w:val="00D345C2"/>
    <w:rsid w:val="00D34C22"/>
    <w:rsid w:val="00D34FF4"/>
    <w:rsid w:val="00D350A5"/>
    <w:rsid w:val="00D3510C"/>
    <w:rsid w:val="00D36C7C"/>
    <w:rsid w:val="00D371A4"/>
    <w:rsid w:val="00D37A01"/>
    <w:rsid w:val="00D40B66"/>
    <w:rsid w:val="00D41E2E"/>
    <w:rsid w:val="00D42D66"/>
    <w:rsid w:val="00D42D9E"/>
    <w:rsid w:val="00D432A3"/>
    <w:rsid w:val="00D43F38"/>
    <w:rsid w:val="00D43F7C"/>
    <w:rsid w:val="00D44184"/>
    <w:rsid w:val="00D45051"/>
    <w:rsid w:val="00D455C7"/>
    <w:rsid w:val="00D45C52"/>
    <w:rsid w:val="00D4639C"/>
    <w:rsid w:val="00D506E2"/>
    <w:rsid w:val="00D50733"/>
    <w:rsid w:val="00D50E16"/>
    <w:rsid w:val="00D5133B"/>
    <w:rsid w:val="00D5154E"/>
    <w:rsid w:val="00D51C82"/>
    <w:rsid w:val="00D51F09"/>
    <w:rsid w:val="00D52521"/>
    <w:rsid w:val="00D528D1"/>
    <w:rsid w:val="00D52974"/>
    <w:rsid w:val="00D52A85"/>
    <w:rsid w:val="00D52CAA"/>
    <w:rsid w:val="00D52DDF"/>
    <w:rsid w:val="00D52EED"/>
    <w:rsid w:val="00D53247"/>
    <w:rsid w:val="00D53D4B"/>
    <w:rsid w:val="00D54606"/>
    <w:rsid w:val="00D54D6B"/>
    <w:rsid w:val="00D5548A"/>
    <w:rsid w:val="00D55790"/>
    <w:rsid w:val="00D55DE2"/>
    <w:rsid w:val="00D56153"/>
    <w:rsid w:val="00D56C86"/>
    <w:rsid w:val="00D571B7"/>
    <w:rsid w:val="00D57EF0"/>
    <w:rsid w:val="00D6064C"/>
    <w:rsid w:val="00D610CF"/>
    <w:rsid w:val="00D61686"/>
    <w:rsid w:val="00D6249B"/>
    <w:rsid w:val="00D629F9"/>
    <w:rsid w:val="00D62CAD"/>
    <w:rsid w:val="00D62E2A"/>
    <w:rsid w:val="00D6340D"/>
    <w:rsid w:val="00D63507"/>
    <w:rsid w:val="00D63AC3"/>
    <w:rsid w:val="00D63EA8"/>
    <w:rsid w:val="00D65C83"/>
    <w:rsid w:val="00D65ED4"/>
    <w:rsid w:val="00D6627E"/>
    <w:rsid w:val="00D66472"/>
    <w:rsid w:val="00D66519"/>
    <w:rsid w:val="00D665BF"/>
    <w:rsid w:val="00D677CF"/>
    <w:rsid w:val="00D70522"/>
    <w:rsid w:val="00D70B5F"/>
    <w:rsid w:val="00D710AC"/>
    <w:rsid w:val="00D71538"/>
    <w:rsid w:val="00D71785"/>
    <w:rsid w:val="00D71C7D"/>
    <w:rsid w:val="00D72012"/>
    <w:rsid w:val="00D7229E"/>
    <w:rsid w:val="00D726CD"/>
    <w:rsid w:val="00D7277E"/>
    <w:rsid w:val="00D72844"/>
    <w:rsid w:val="00D732A8"/>
    <w:rsid w:val="00D73648"/>
    <w:rsid w:val="00D73F1D"/>
    <w:rsid w:val="00D74328"/>
    <w:rsid w:val="00D7440A"/>
    <w:rsid w:val="00D7453E"/>
    <w:rsid w:val="00D745F3"/>
    <w:rsid w:val="00D749A8"/>
    <w:rsid w:val="00D75532"/>
    <w:rsid w:val="00D75607"/>
    <w:rsid w:val="00D75921"/>
    <w:rsid w:val="00D75BA0"/>
    <w:rsid w:val="00D75C8A"/>
    <w:rsid w:val="00D7695B"/>
    <w:rsid w:val="00D76AF3"/>
    <w:rsid w:val="00D77866"/>
    <w:rsid w:val="00D80365"/>
    <w:rsid w:val="00D8083E"/>
    <w:rsid w:val="00D81543"/>
    <w:rsid w:val="00D81C61"/>
    <w:rsid w:val="00D81E4F"/>
    <w:rsid w:val="00D81FE3"/>
    <w:rsid w:val="00D82AE5"/>
    <w:rsid w:val="00D83E32"/>
    <w:rsid w:val="00D8478A"/>
    <w:rsid w:val="00D8523A"/>
    <w:rsid w:val="00D853B2"/>
    <w:rsid w:val="00D8554B"/>
    <w:rsid w:val="00D862CC"/>
    <w:rsid w:val="00D8681C"/>
    <w:rsid w:val="00D90226"/>
    <w:rsid w:val="00D90ACC"/>
    <w:rsid w:val="00D90E32"/>
    <w:rsid w:val="00D90E7D"/>
    <w:rsid w:val="00D90F04"/>
    <w:rsid w:val="00D914A1"/>
    <w:rsid w:val="00D91E94"/>
    <w:rsid w:val="00D9244A"/>
    <w:rsid w:val="00D92E7B"/>
    <w:rsid w:val="00D93B1A"/>
    <w:rsid w:val="00D943D3"/>
    <w:rsid w:val="00D94545"/>
    <w:rsid w:val="00D945A5"/>
    <w:rsid w:val="00D951E7"/>
    <w:rsid w:val="00D95371"/>
    <w:rsid w:val="00D95C08"/>
    <w:rsid w:val="00D96141"/>
    <w:rsid w:val="00D9670C"/>
    <w:rsid w:val="00D96794"/>
    <w:rsid w:val="00D96A66"/>
    <w:rsid w:val="00D9707F"/>
    <w:rsid w:val="00D976F1"/>
    <w:rsid w:val="00DA006D"/>
    <w:rsid w:val="00DA0E8C"/>
    <w:rsid w:val="00DA19E1"/>
    <w:rsid w:val="00DA2906"/>
    <w:rsid w:val="00DA3DE9"/>
    <w:rsid w:val="00DA46D5"/>
    <w:rsid w:val="00DA4AF2"/>
    <w:rsid w:val="00DA4F3E"/>
    <w:rsid w:val="00DA5512"/>
    <w:rsid w:val="00DA6283"/>
    <w:rsid w:val="00DA74A9"/>
    <w:rsid w:val="00DA7913"/>
    <w:rsid w:val="00DB0BB5"/>
    <w:rsid w:val="00DB1242"/>
    <w:rsid w:val="00DB1832"/>
    <w:rsid w:val="00DB2938"/>
    <w:rsid w:val="00DB2A87"/>
    <w:rsid w:val="00DB353A"/>
    <w:rsid w:val="00DB3793"/>
    <w:rsid w:val="00DB3A3B"/>
    <w:rsid w:val="00DB4CE6"/>
    <w:rsid w:val="00DB561D"/>
    <w:rsid w:val="00DB702D"/>
    <w:rsid w:val="00DB70C1"/>
    <w:rsid w:val="00DB7194"/>
    <w:rsid w:val="00DB750B"/>
    <w:rsid w:val="00DB79DE"/>
    <w:rsid w:val="00DC0E39"/>
    <w:rsid w:val="00DC1D93"/>
    <w:rsid w:val="00DC2068"/>
    <w:rsid w:val="00DC2C39"/>
    <w:rsid w:val="00DC2C9B"/>
    <w:rsid w:val="00DC33B6"/>
    <w:rsid w:val="00DC3E81"/>
    <w:rsid w:val="00DC453F"/>
    <w:rsid w:val="00DC4CAD"/>
    <w:rsid w:val="00DC4FAA"/>
    <w:rsid w:val="00DC53AA"/>
    <w:rsid w:val="00DC5874"/>
    <w:rsid w:val="00DC5C08"/>
    <w:rsid w:val="00DC64D8"/>
    <w:rsid w:val="00DC75F9"/>
    <w:rsid w:val="00DC7700"/>
    <w:rsid w:val="00DC7C63"/>
    <w:rsid w:val="00DD0BCC"/>
    <w:rsid w:val="00DD1193"/>
    <w:rsid w:val="00DD11A2"/>
    <w:rsid w:val="00DD1E24"/>
    <w:rsid w:val="00DD20AD"/>
    <w:rsid w:val="00DD21DD"/>
    <w:rsid w:val="00DD262A"/>
    <w:rsid w:val="00DD2658"/>
    <w:rsid w:val="00DD371C"/>
    <w:rsid w:val="00DD3ED3"/>
    <w:rsid w:val="00DD4475"/>
    <w:rsid w:val="00DD563F"/>
    <w:rsid w:val="00DD57E3"/>
    <w:rsid w:val="00DD595C"/>
    <w:rsid w:val="00DD5CB2"/>
    <w:rsid w:val="00DD64BC"/>
    <w:rsid w:val="00DD6B68"/>
    <w:rsid w:val="00DD6D21"/>
    <w:rsid w:val="00DD6FB8"/>
    <w:rsid w:val="00DE0306"/>
    <w:rsid w:val="00DE049B"/>
    <w:rsid w:val="00DE0708"/>
    <w:rsid w:val="00DE09C5"/>
    <w:rsid w:val="00DE0A1C"/>
    <w:rsid w:val="00DE0F32"/>
    <w:rsid w:val="00DE1066"/>
    <w:rsid w:val="00DE118F"/>
    <w:rsid w:val="00DE170D"/>
    <w:rsid w:val="00DE1E06"/>
    <w:rsid w:val="00DE25BB"/>
    <w:rsid w:val="00DE2874"/>
    <w:rsid w:val="00DE2E67"/>
    <w:rsid w:val="00DE3068"/>
    <w:rsid w:val="00DE3473"/>
    <w:rsid w:val="00DE3565"/>
    <w:rsid w:val="00DE47D9"/>
    <w:rsid w:val="00DE4824"/>
    <w:rsid w:val="00DE4B7C"/>
    <w:rsid w:val="00DE4D12"/>
    <w:rsid w:val="00DE4E26"/>
    <w:rsid w:val="00DE4F03"/>
    <w:rsid w:val="00DE507B"/>
    <w:rsid w:val="00DE697E"/>
    <w:rsid w:val="00DE6F7D"/>
    <w:rsid w:val="00DE7472"/>
    <w:rsid w:val="00DF11CF"/>
    <w:rsid w:val="00DF169A"/>
    <w:rsid w:val="00DF241C"/>
    <w:rsid w:val="00DF2581"/>
    <w:rsid w:val="00DF2636"/>
    <w:rsid w:val="00DF2757"/>
    <w:rsid w:val="00DF2DDF"/>
    <w:rsid w:val="00DF2ED8"/>
    <w:rsid w:val="00DF2F47"/>
    <w:rsid w:val="00DF35C6"/>
    <w:rsid w:val="00DF3BC2"/>
    <w:rsid w:val="00DF4654"/>
    <w:rsid w:val="00DF46F2"/>
    <w:rsid w:val="00DF471B"/>
    <w:rsid w:val="00DF4D6E"/>
    <w:rsid w:val="00DF4F30"/>
    <w:rsid w:val="00DF5178"/>
    <w:rsid w:val="00DF52D2"/>
    <w:rsid w:val="00DF66C0"/>
    <w:rsid w:val="00DF6F3E"/>
    <w:rsid w:val="00DF7219"/>
    <w:rsid w:val="00DF734F"/>
    <w:rsid w:val="00DF765C"/>
    <w:rsid w:val="00E00AC4"/>
    <w:rsid w:val="00E00FD5"/>
    <w:rsid w:val="00E01F7E"/>
    <w:rsid w:val="00E041EB"/>
    <w:rsid w:val="00E04748"/>
    <w:rsid w:val="00E052BB"/>
    <w:rsid w:val="00E0547F"/>
    <w:rsid w:val="00E05A80"/>
    <w:rsid w:val="00E06B0A"/>
    <w:rsid w:val="00E06BBE"/>
    <w:rsid w:val="00E07767"/>
    <w:rsid w:val="00E07DC8"/>
    <w:rsid w:val="00E07E7E"/>
    <w:rsid w:val="00E105C8"/>
    <w:rsid w:val="00E109E5"/>
    <w:rsid w:val="00E10A08"/>
    <w:rsid w:val="00E10EC0"/>
    <w:rsid w:val="00E12FB4"/>
    <w:rsid w:val="00E136A2"/>
    <w:rsid w:val="00E138CB"/>
    <w:rsid w:val="00E13994"/>
    <w:rsid w:val="00E14CF4"/>
    <w:rsid w:val="00E151F3"/>
    <w:rsid w:val="00E15353"/>
    <w:rsid w:val="00E16C51"/>
    <w:rsid w:val="00E16F22"/>
    <w:rsid w:val="00E17313"/>
    <w:rsid w:val="00E17D37"/>
    <w:rsid w:val="00E20046"/>
    <w:rsid w:val="00E20095"/>
    <w:rsid w:val="00E209F2"/>
    <w:rsid w:val="00E218C1"/>
    <w:rsid w:val="00E21B32"/>
    <w:rsid w:val="00E21C46"/>
    <w:rsid w:val="00E220C4"/>
    <w:rsid w:val="00E2268F"/>
    <w:rsid w:val="00E22800"/>
    <w:rsid w:val="00E22ED1"/>
    <w:rsid w:val="00E23393"/>
    <w:rsid w:val="00E23B26"/>
    <w:rsid w:val="00E23BD4"/>
    <w:rsid w:val="00E23DE2"/>
    <w:rsid w:val="00E23EEE"/>
    <w:rsid w:val="00E23F1E"/>
    <w:rsid w:val="00E24CA6"/>
    <w:rsid w:val="00E255CF"/>
    <w:rsid w:val="00E25EF9"/>
    <w:rsid w:val="00E26367"/>
    <w:rsid w:val="00E272FD"/>
    <w:rsid w:val="00E30437"/>
    <w:rsid w:val="00E319CB"/>
    <w:rsid w:val="00E32446"/>
    <w:rsid w:val="00E32681"/>
    <w:rsid w:val="00E32765"/>
    <w:rsid w:val="00E32CF6"/>
    <w:rsid w:val="00E337E3"/>
    <w:rsid w:val="00E33B4D"/>
    <w:rsid w:val="00E33E88"/>
    <w:rsid w:val="00E3425E"/>
    <w:rsid w:val="00E342A9"/>
    <w:rsid w:val="00E34775"/>
    <w:rsid w:val="00E359AA"/>
    <w:rsid w:val="00E35DA7"/>
    <w:rsid w:val="00E3622F"/>
    <w:rsid w:val="00E36432"/>
    <w:rsid w:val="00E36562"/>
    <w:rsid w:val="00E36DF1"/>
    <w:rsid w:val="00E36FE7"/>
    <w:rsid w:val="00E37080"/>
    <w:rsid w:val="00E37612"/>
    <w:rsid w:val="00E376CC"/>
    <w:rsid w:val="00E4091F"/>
    <w:rsid w:val="00E40EA3"/>
    <w:rsid w:val="00E410B4"/>
    <w:rsid w:val="00E41914"/>
    <w:rsid w:val="00E41E55"/>
    <w:rsid w:val="00E42AA9"/>
    <w:rsid w:val="00E42CBD"/>
    <w:rsid w:val="00E436CB"/>
    <w:rsid w:val="00E4375B"/>
    <w:rsid w:val="00E443A9"/>
    <w:rsid w:val="00E454DF"/>
    <w:rsid w:val="00E45C0A"/>
    <w:rsid w:val="00E4652E"/>
    <w:rsid w:val="00E4686E"/>
    <w:rsid w:val="00E46B0E"/>
    <w:rsid w:val="00E47332"/>
    <w:rsid w:val="00E47960"/>
    <w:rsid w:val="00E50711"/>
    <w:rsid w:val="00E50AB3"/>
    <w:rsid w:val="00E51090"/>
    <w:rsid w:val="00E51C7A"/>
    <w:rsid w:val="00E51C7B"/>
    <w:rsid w:val="00E534DB"/>
    <w:rsid w:val="00E54706"/>
    <w:rsid w:val="00E549ED"/>
    <w:rsid w:val="00E55269"/>
    <w:rsid w:val="00E556D5"/>
    <w:rsid w:val="00E5570E"/>
    <w:rsid w:val="00E557D9"/>
    <w:rsid w:val="00E56619"/>
    <w:rsid w:val="00E57F28"/>
    <w:rsid w:val="00E60CEB"/>
    <w:rsid w:val="00E61291"/>
    <w:rsid w:val="00E6221D"/>
    <w:rsid w:val="00E622A2"/>
    <w:rsid w:val="00E62428"/>
    <w:rsid w:val="00E62E79"/>
    <w:rsid w:val="00E6315D"/>
    <w:rsid w:val="00E63389"/>
    <w:rsid w:val="00E63912"/>
    <w:rsid w:val="00E63CD0"/>
    <w:rsid w:val="00E640DE"/>
    <w:rsid w:val="00E652B9"/>
    <w:rsid w:val="00E65696"/>
    <w:rsid w:val="00E66B0F"/>
    <w:rsid w:val="00E66E78"/>
    <w:rsid w:val="00E674C4"/>
    <w:rsid w:val="00E6751B"/>
    <w:rsid w:val="00E67B00"/>
    <w:rsid w:val="00E70004"/>
    <w:rsid w:val="00E7032D"/>
    <w:rsid w:val="00E705CC"/>
    <w:rsid w:val="00E70ED6"/>
    <w:rsid w:val="00E7147E"/>
    <w:rsid w:val="00E71921"/>
    <w:rsid w:val="00E71963"/>
    <w:rsid w:val="00E71A00"/>
    <w:rsid w:val="00E71C1E"/>
    <w:rsid w:val="00E73106"/>
    <w:rsid w:val="00E73736"/>
    <w:rsid w:val="00E7400D"/>
    <w:rsid w:val="00E74173"/>
    <w:rsid w:val="00E742F1"/>
    <w:rsid w:val="00E743DD"/>
    <w:rsid w:val="00E744AD"/>
    <w:rsid w:val="00E744E0"/>
    <w:rsid w:val="00E74877"/>
    <w:rsid w:val="00E759A1"/>
    <w:rsid w:val="00E76294"/>
    <w:rsid w:val="00E76B4F"/>
    <w:rsid w:val="00E80869"/>
    <w:rsid w:val="00E80A81"/>
    <w:rsid w:val="00E81043"/>
    <w:rsid w:val="00E81704"/>
    <w:rsid w:val="00E8202C"/>
    <w:rsid w:val="00E82BF7"/>
    <w:rsid w:val="00E83722"/>
    <w:rsid w:val="00E84383"/>
    <w:rsid w:val="00E84405"/>
    <w:rsid w:val="00E84F13"/>
    <w:rsid w:val="00E856E2"/>
    <w:rsid w:val="00E859D4"/>
    <w:rsid w:val="00E85E0C"/>
    <w:rsid w:val="00E86908"/>
    <w:rsid w:val="00E869E8"/>
    <w:rsid w:val="00E86B8D"/>
    <w:rsid w:val="00E8779D"/>
    <w:rsid w:val="00E878AA"/>
    <w:rsid w:val="00E903B9"/>
    <w:rsid w:val="00E90E58"/>
    <w:rsid w:val="00E90EE7"/>
    <w:rsid w:val="00E910E3"/>
    <w:rsid w:val="00E9153A"/>
    <w:rsid w:val="00E9228F"/>
    <w:rsid w:val="00E92DEC"/>
    <w:rsid w:val="00E9320D"/>
    <w:rsid w:val="00E935F5"/>
    <w:rsid w:val="00E94A08"/>
    <w:rsid w:val="00E94DFA"/>
    <w:rsid w:val="00E9509A"/>
    <w:rsid w:val="00E953C5"/>
    <w:rsid w:val="00E9540A"/>
    <w:rsid w:val="00E9555E"/>
    <w:rsid w:val="00E96061"/>
    <w:rsid w:val="00E962F9"/>
    <w:rsid w:val="00E96326"/>
    <w:rsid w:val="00E96926"/>
    <w:rsid w:val="00E9729A"/>
    <w:rsid w:val="00E974CB"/>
    <w:rsid w:val="00E97A20"/>
    <w:rsid w:val="00E97C01"/>
    <w:rsid w:val="00E97C7C"/>
    <w:rsid w:val="00E97F51"/>
    <w:rsid w:val="00EA0966"/>
    <w:rsid w:val="00EA1135"/>
    <w:rsid w:val="00EA1380"/>
    <w:rsid w:val="00EA138C"/>
    <w:rsid w:val="00EA1518"/>
    <w:rsid w:val="00EA175B"/>
    <w:rsid w:val="00EA1AA0"/>
    <w:rsid w:val="00EA2AAB"/>
    <w:rsid w:val="00EA3044"/>
    <w:rsid w:val="00EA3977"/>
    <w:rsid w:val="00EA57FA"/>
    <w:rsid w:val="00EA5D83"/>
    <w:rsid w:val="00EA5EC4"/>
    <w:rsid w:val="00EA5FA5"/>
    <w:rsid w:val="00EA7218"/>
    <w:rsid w:val="00EA7E20"/>
    <w:rsid w:val="00EB0414"/>
    <w:rsid w:val="00EB1192"/>
    <w:rsid w:val="00EB1390"/>
    <w:rsid w:val="00EB1796"/>
    <w:rsid w:val="00EB1BD9"/>
    <w:rsid w:val="00EB1BDF"/>
    <w:rsid w:val="00EB1FAA"/>
    <w:rsid w:val="00EB24F7"/>
    <w:rsid w:val="00EB2AEE"/>
    <w:rsid w:val="00EB2D6A"/>
    <w:rsid w:val="00EB3054"/>
    <w:rsid w:val="00EB37DE"/>
    <w:rsid w:val="00EB3B4C"/>
    <w:rsid w:val="00EB3FF2"/>
    <w:rsid w:val="00EB5DCE"/>
    <w:rsid w:val="00EB63C3"/>
    <w:rsid w:val="00EB6578"/>
    <w:rsid w:val="00EB6DF3"/>
    <w:rsid w:val="00EC098E"/>
    <w:rsid w:val="00EC1AF9"/>
    <w:rsid w:val="00EC1BDA"/>
    <w:rsid w:val="00EC30B6"/>
    <w:rsid w:val="00EC33FA"/>
    <w:rsid w:val="00EC3501"/>
    <w:rsid w:val="00EC390A"/>
    <w:rsid w:val="00EC4A87"/>
    <w:rsid w:val="00EC5455"/>
    <w:rsid w:val="00EC5C45"/>
    <w:rsid w:val="00EC609E"/>
    <w:rsid w:val="00EC66FB"/>
    <w:rsid w:val="00EC68A7"/>
    <w:rsid w:val="00EC7190"/>
    <w:rsid w:val="00EC75D4"/>
    <w:rsid w:val="00EC77CA"/>
    <w:rsid w:val="00EC7B7F"/>
    <w:rsid w:val="00ED02CC"/>
    <w:rsid w:val="00ED04D6"/>
    <w:rsid w:val="00ED0D87"/>
    <w:rsid w:val="00ED128E"/>
    <w:rsid w:val="00ED1393"/>
    <w:rsid w:val="00ED2148"/>
    <w:rsid w:val="00ED25A8"/>
    <w:rsid w:val="00ED289C"/>
    <w:rsid w:val="00ED28D0"/>
    <w:rsid w:val="00ED2D66"/>
    <w:rsid w:val="00ED312E"/>
    <w:rsid w:val="00ED32AD"/>
    <w:rsid w:val="00ED34A9"/>
    <w:rsid w:val="00ED3735"/>
    <w:rsid w:val="00ED3D25"/>
    <w:rsid w:val="00ED4632"/>
    <w:rsid w:val="00ED52C6"/>
    <w:rsid w:val="00ED61C9"/>
    <w:rsid w:val="00ED639A"/>
    <w:rsid w:val="00ED6438"/>
    <w:rsid w:val="00ED6543"/>
    <w:rsid w:val="00ED6CC2"/>
    <w:rsid w:val="00ED718F"/>
    <w:rsid w:val="00ED7DB6"/>
    <w:rsid w:val="00EE0337"/>
    <w:rsid w:val="00EE046E"/>
    <w:rsid w:val="00EE0542"/>
    <w:rsid w:val="00EE0A93"/>
    <w:rsid w:val="00EE0B78"/>
    <w:rsid w:val="00EE0DEC"/>
    <w:rsid w:val="00EE1052"/>
    <w:rsid w:val="00EE1176"/>
    <w:rsid w:val="00EE1874"/>
    <w:rsid w:val="00EE2009"/>
    <w:rsid w:val="00EE21DC"/>
    <w:rsid w:val="00EE2723"/>
    <w:rsid w:val="00EE27EC"/>
    <w:rsid w:val="00EE39BC"/>
    <w:rsid w:val="00EE3D98"/>
    <w:rsid w:val="00EE4E83"/>
    <w:rsid w:val="00EE514A"/>
    <w:rsid w:val="00EE5D30"/>
    <w:rsid w:val="00EE7167"/>
    <w:rsid w:val="00EE7C07"/>
    <w:rsid w:val="00EE7CE7"/>
    <w:rsid w:val="00EF005E"/>
    <w:rsid w:val="00EF01BF"/>
    <w:rsid w:val="00EF09BE"/>
    <w:rsid w:val="00EF0B16"/>
    <w:rsid w:val="00EF18EB"/>
    <w:rsid w:val="00EF192A"/>
    <w:rsid w:val="00EF1B82"/>
    <w:rsid w:val="00EF1E0F"/>
    <w:rsid w:val="00EF22E0"/>
    <w:rsid w:val="00EF2416"/>
    <w:rsid w:val="00EF26BA"/>
    <w:rsid w:val="00EF3555"/>
    <w:rsid w:val="00EF3581"/>
    <w:rsid w:val="00EF3B4C"/>
    <w:rsid w:val="00EF3E12"/>
    <w:rsid w:val="00EF3FB6"/>
    <w:rsid w:val="00EF49C1"/>
    <w:rsid w:val="00EF4DB7"/>
    <w:rsid w:val="00EF54EC"/>
    <w:rsid w:val="00EF5500"/>
    <w:rsid w:val="00EF5EB0"/>
    <w:rsid w:val="00F00C9A"/>
    <w:rsid w:val="00F011AB"/>
    <w:rsid w:val="00F01329"/>
    <w:rsid w:val="00F01348"/>
    <w:rsid w:val="00F015D4"/>
    <w:rsid w:val="00F021E0"/>
    <w:rsid w:val="00F022D7"/>
    <w:rsid w:val="00F022ED"/>
    <w:rsid w:val="00F02347"/>
    <w:rsid w:val="00F0288C"/>
    <w:rsid w:val="00F029DE"/>
    <w:rsid w:val="00F04228"/>
    <w:rsid w:val="00F04242"/>
    <w:rsid w:val="00F04D67"/>
    <w:rsid w:val="00F050D4"/>
    <w:rsid w:val="00F05190"/>
    <w:rsid w:val="00F05AD0"/>
    <w:rsid w:val="00F05E72"/>
    <w:rsid w:val="00F06F27"/>
    <w:rsid w:val="00F07570"/>
    <w:rsid w:val="00F10049"/>
    <w:rsid w:val="00F10AFD"/>
    <w:rsid w:val="00F10B34"/>
    <w:rsid w:val="00F1101B"/>
    <w:rsid w:val="00F111A4"/>
    <w:rsid w:val="00F118F4"/>
    <w:rsid w:val="00F11F66"/>
    <w:rsid w:val="00F120B3"/>
    <w:rsid w:val="00F124D6"/>
    <w:rsid w:val="00F146AF"/>
    <w:rsid w:val="00F14720"/>
    <w:rsid w:val="00F14A34"/>
    <w:rsid w:val="00F1520D"/>
    <w:rsid w:val="00F155BA"/>
    <w:rsid w:val="00F16380"/>
    <w:rsid w:val="00F16C03"/>
    <w:rsid w:val="00F2088E"/>
    <w:rsid w:val="00F20ACF"/>
    <w:rsid w:val="00F21466"/>
    <w:rsid w:val="00F21D12"/>
    <w:rsid w:val="00F222F4"/>
    <w:rsid w:val="00F22A17"/>
    <w:rsid w:val="00F22A27"/>
    <w:rsid w:val="00F23258"/>
    <w:rsid w:val="00F2464F"/>
    <w:rsid w:val="00F252F1"/>
    <w:rsid w:val="00F256A7"/>
    <w:rsid w:val="00F25BD9"/>
    <w:rsid w:val="00F25C10"/>
    <w:rsid w:val="00F26B3D"/>
    <w:rsid w:val="00F26D51"/>
    <w:rsid w:val="00F274F3"/>
    <w:rsid w:val="00F30B91"/>
    <w:rsid w:val="00F314ED"/>
    <w:rsid w:val="00F31B57"/>
    <w:rsid w:val="00F33B70"/>
    <w:rsid w:val="00F33D85"/>
    <w:rsid w:val="00F35168"/>
    <w:rsid w:val="00F358BC"/>
    <w:rsid w:val="00F35AE5"/>
    <w:rsid w:val="00F35B50"/>
    <w:rsid w:val="00F3611C"/>
    <w:rsid w:val="00F36E9A"/>
    <w:rsid w:val="00F376E9"/>
    <w:rsid w:val="00F37F31"/>
    <w:rsid w:val="00F4042D"/>
    <w:rsid w:val="00F4066C"/>
    <w:rsid w:val="00F41944"/>
    <w:rsid w:val="00F420BB"/>
    <w:rsid w:val="00F423A0"/>
    <w:rsid w:val="00F4253E"/>
    <w:rsid w:val="00F42652"/>
    <w:rsid w:val="00F4313A"/>
    <w:rsid w:val="00F43980"/>
    <w:rsid w:val="00F43EDA"/>
    <w:rsid w:val="00F44F51"/>
    <w:rsid w:val="00F45131"/>
    <w:rsid w:val="00F45A1B"/>
    <w:rsid w:val="00F45AC9"/>
    <w:rsid w:val="00F46569"/>
    <w:rsid w:val="00F4685B"/>
    <w:rsid w:val="00F469BB"/>
    <w:rsid w:val="00F4711F"/>
    <w:rsid w:val="00F4798C"/>
    <w:rsid w:val="00F47A5C"/>
    <w:rsid w:val="00F50F1C"/>
    <w:rsid w:val="00F52CC6"/>
    <w:rsid w:val="00F5309C"/>
    <w:rsid w:val="00F5318A"/>
    <w:rsid w:val="00F531D1"/>
    <w:rsid w:val="00F536EA"/>
    <w:rsid w:val="00F53A8B"/>
    <w:rsid w:val="00F53E9E"/>
    <w:rsid w:val="00F547B4"/>
    <w:rsid w:val="00F55B77"/>
    <w:rsid w:val="00F56A5D"/>
    <w:rsid w:val="00F56D8A"/>
    <w:rsid w:val="00F56E5F"/>
    <w:rsid w:val="00F57900"/>
    <w:rsid w:val="00F57C57"/>
    <w:rsid w:val="00F57D65"/>
    <w:rsid w:val="00F60014"/>
    <w:rsid w:val="00F6091D"/>
    <w:rsid w:val="00F60D73"/>
    <w:rsid w:val="00F60DF1"/>
    <w:rsid w:val="00F61522"/>
    <w:rsid w:val="00F61603"/>
    <w:rsid w:val="00F61E35"/>
    <w:rsid w:val="00F620D6"/>
    <w:rsid w:val="00F631C0"/>
    <w:rsid w:val="00F64065"/>
    <w:rsid w:val="00F6446A"/>
    <w:rsid w:val="00F65666"/>
    <w:rsid w:val="00F65A30"/>
    <w:rsid w:val="00F65D76"/>
    <w:rsid w:val="00F65F82"/>
    <w:rsid w:val="00F663E2"/>
    <w:rsid w:val="00F66BA0"/>
    <w:rsid w:val="00F671E8"/>
    <w:rsid w:val="00F67629"/>
    <w:rsid w:val="00F67E44"/>
    <w:rsid w:val="00F7002A"/>
    <w:rsid w:val="00F71ECB"/>
    <w:rsid w:val="00F72348"/>
    <w:rsid w:val="00F7263D"/>
    <w:rsid w:val="00F733AD"/>
    <w:rsid w:val="00F739F6"/>
    <w:rsid w:val="00F73AD7"/>
    <w:rsid w:val="00F73F63"/>
    <w:rsid w:val="00F74395"/>
    <w:rsid w:val="00F74460"/>
    <w:rsid w:val="00F75011"/>
    <w:rsid w:val="00F75309"/>
    <w:rsid w:val="00F75DDD"/>
    <w:rsid w:val="00F768CB"/>
    <w:rsid w:val="00F76F9B"/>
    <w:rsid w:val="00F77096"/>
    <w:rsid w:val="00F77E8F"/>
    <w:rsid w:val="00F77F8D"/>
    <w:rsid w:val="00F804B3"/>
    <w:rsid w:val="00F807BE"/>
    <w:rsid w:val="00F808F3"/>
    <w:rsid w:val="00F81284"/>
    <w:rsid w:val="00F82A8A"/>
    <w:rsid w:val="00F836F6"/>
    <w:rsid w:val="00F839B7"/>
    <w:rsid w:val="00F83C50"/>
    <w:rsid w:val="00F849DA"/>
    <w:rsid w:val="00F84ABA"/>
    <w:rsid w:val="00F84D56"/>
    <w:rsid w:val="00F852D2"/>
    <w:rsid w:val="00F8550F"/>
    <w:rsid w:val="00F859FA"/>
    <w:rsid w:val="00F85B06"/>
    <w:rsid w:val="00F86B58"/>
    <w:rsid w:val="00F87209"/>
    <w:rsid w:val="00F8776F"/>
    <w:rsid w:val="00F87828"/>
    <w:rsid w:val="00F902C3"/>
    <w:rsid w:val="00F90478"/>
    <w:rsid w:val="00F919CF"/>
    <w:rsid w:val="00F92E66"/>
    <w:rsid w:val="00F93672"/>
    <w:rsid w:val="00F93AB2"/>
    <w:rsid w:val="00F94A9F"/>
    <w:rsid w:val="00F95116"/>
    <w:rsid w:val="00F95D17"/>
    <w:rsid w:val="00F95D69"/>
    <w:rsid w:val="00F95F1C"/>
    <w:rsid w:val="00F9693A"/>
    <w:rsid w:val="00F96CA9"/>
    <w:rsid w:val="00F96DD9"/>
    <w:rsid w:val="00F97ABA"/>
    <w:rsid w:val="00FA0362"/>
    <w:rsid w:val="00FA0DB7"/>
    <w:rsid w:val="00FA15B2"/>
    <w:rsid w:val="00FA16F6"/>
    <w:rsid w:val="00FA2CD0"/>
    <w:rsid w:val="00FA3245"/>
    <w:rsid w:val="00FA3A7D"/>
    <w:rsid w:val="00FA3B0E"/>
    <w:rsid w:val="00FA4843"/>
    <w:rsid w:val="00FA4A34"/>
    <w:rsid w:val="00FA4EB3"/>
    <w:rsid w:val="00FA4FDC"/>
    <w:rsid w:val="00FA5270"/>
    <w:rsid w:val="00FA5CDF"/>
    <w:rsid w:val="00FA60F8"/>
    <w:rsid w:val="00FA6109"/>
    <w:rsid w:val="00FA61E4"/>
    <w:rsid w:val="00FA6D49"/>
    <w:rsid w:val="00FA73D6"/>
    <w:rsid w:val="00FA7703"/>
    <w:rsid w:val="00FA7833"/>
    <w:rsid w:val="00FB04FD"/>
    <w:rsid w:val="00FB0A75"/>
    <w:rsid w:val="00FB0D49"/>
    <w:rsid w:val="00FB1EE0"/>
    <w:rsid w:val="00FB260B"/>
    <w:rsid w:val="00FB26A6"/>
    <w:rsid w:val="00FB3C4A"/>
    <w:rsid w:val="00FB3C99"/>
    <w:rsid w:val="00FB3EF4"/>
    <w:rsid w:val="00FB45E5"/>
    <w:rsid w:val="00FB48E7"/>
    <w:rsid w:val="00FB49BE"/>
    <w:rsid w:val="00FB55B9"/>
    <w:rsid w:val="00FB5B69"/>
    <w:rsid w:val="00FB5F31"/>
    <w:rsid w:val="00FB61F9"/>
    <w:rsid w:val="00FB6554"/>
    <w:rsid w:val="00FB695A"/>
    <w:rsid w:val="00FB6AC4"/>
    <w:rsid w:val="00FB7402"/>
    <w:rsid w:val="00FB7F6E"/>
    <w:rsid w:val="00FC0019"/>
    <w:rsid w:val="00FC07D4"/>
    <w:rsid w:val="00FC0C5A"/>
    <w:rsid w:val="00FC1069"/>
    <w:rsid w:val="00FC1260"/>
    <w:rsid w:val="00FC12A9"/>
    <w:rsid w:val="00FC20AF"/>
    <w:rsid w:val="00FC36EA"/>
    <w:rsid w:val="00FC38D8"/>
    <w:rsid w:val="00FC4399"/>
    <w:rsid w:val="00FC43A2"/>
    <w:rsid w:val="00FC45E3"/>
    <w:rsid w:val="00FC4EC0"/>
    <w:rsid w:val="00FC53EA"/>
    <w:rsid w:val="00FC56AE"/>
    <w:rsid w:val="00FC5C19"/>
    <w:rsid w:val="00FC654A"/>
    <w:rsid w:val="00FC776E"/>
    <w:rsid w:val="00FC7C3F"/>
    <w:rsid w:val="00FD0080"/>
    <w:rsid w:val="00FD05BD"/>
    <w:rsid w:val="00FD0D89"/>
    <w:rsid w:val="00FD1ED9"/>
    <w:rsid w:val="00FD2050"/>
    <w:rsid w:val="00FD294D"/>
    <w:rsid w:val="00FD33AD"/>
    <w:rsid w:val="00FD3C04"/>
    <w:rsid w:val="00FD417A"/>
    <w:rsid w:val="00FD4533"/>
    <w:rsid w:val="00FD4796"/>
    <w:rsid w:val="00FD4A61"/>
    <w:rsid w:val="00FD4D2F"/>
    <w:rsid w:val="00FD4D97"/>
    <w:rsid w:val="00FD5942"/>
    <w:rsid w:val="00FD5B94"/>
    <w:rsid w:val="00FD5DC1"/>
    <w:rsid w:val="00FD623D"/>
    <w:rsid w:val="00FD62AD"/>
    <w:rsid w:val="00FD67A4"/>
    <w:rsid w:val="00FD690B"/>
    <w:rsid w:val="00FD6C3D"/>
    <w:rsid w:val="00FD7292"/>
    <w:rsid w:val="00FD77B1"/>
    <w:rsid w:val="00FD7E7D"/>
    <w:rsid w:val="00FE0537"/>
    <w:rsid w:val="00FE1224"/>
    <w:rsid w:val="00FE124F"/>
    <w:rsid w:val="00FE15AE"/>
    <w:rsid w:val="00FE16B8"/>
    <w:rsid w:val="00FE23A2"/>
    <w:rsid w:val="00FE280E"/>
    <w:rsid w:val="00FE315B"/>
    <w:rsid w:val="00FE33BC"/>
    <w:rsid w:val="00FE4150"/>
    <w:rsid w:val="00FE4B59"/>
    <w:rsid w:val="00FE4DFC"/>
    <w:rsid w:val="00FE4E9E"/>
    <w:rsid w:val="00FE5524"/>
    <w:rsid w:val="00FE5598"/>
    <w:rsid w:val="00FE5A63"/>
    <w:rsid w:val="00FE5B70"/>
    <w:rsid w:val="00FE5F2F"/>
    <w:rsid w:val="00FE66CF"/>
    <w:rsid w:val="00FE6E26"/>
    <w:rsid w:val="00FE6FCD"/>
    <w:rsid w:val="00FE7B03"/>
    <w:rsid w:val="00FE7BDB"/>
    <w:rsid w:val="00FE7CCC"/>
    <w:rsid w:val="00FF030A"/>
    <w:rsid w:val="00FF03CF"/>
    <w:rsid w:val="00FF0869"/>
    <w:rsid w:val="00FF0AFE"/>
    <w:rsid w:val="00FF0F8B"/>
    <w:rsid w:val="00FF11C0"/>
    <w:rsid w:val="00FF1330"/>
    <w:rsid w:val="00FF1AA4"/>
    <w:rsid w:val="00FF1C19"/>
    <w:rsid w:val="00FF36A3"/>
    <w:rsid w:val="00FF47ED"/>
    <w:rsid w:val="00FF48F7"/>
    <w:rsid w:val="00FF4B5C"/>
    <w:rsid w:val="00FF4FCC"/>
    <w:rsid w:val="00FF5440"/>
    <w:rsid w:val="00FF5D60"/>
    <w:rsid w:val="00FF6982"/>
    <w:rsid w:val="00FF6B82"/>
    <w:rsid w:val="00FF72B8"/>
    <w:rsid w:val="15FC79F4"/>
  </w:rsids>
  <m:mathPr>
    <m:mathFont m:val="Cambria Math"/>
    <m:brkBin m:val="before"/>
    <m:brkBinSub m:val="--"/>
    <m:smallFrac m:val="1"/>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qFormat="1" w:unhideWhenUsed="0" w:uiPriority="0" w:semiHidden="0" w:name="List 2"/>
    <w:lsdException w:unhideWhenUsed="0" w:uiPriority="0" w:semiHidden="0" w:name="List 3"/>
    <w:lsdException w:unhideWhenUsed="0" w:uiPriority="0" w:semiHidden="0" w:name="List 4"/>
    <w:lsdException w:uiPriority="99" w:name="List 5"/>
    <w:lsdException w:uiPriority="99"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99" w:semiHidden="0" w:name="Placeholder Text"/>
    <w:lsdException w:qFormat="1" w:unhideWhenUsed="0" w:uiPriority="1" w:semiHidden="0" w:name="No Spacing"/>
    <w:lsdException w:qFormat="1" w:unhideWhenUsed="0" w:uiPriority="1" w:semiHidden="0" w:name="List Paragraph"/>
  </w:latentStyles>
  <w:style w:type="paragraph" w:default="1" w:styleId="1">
    <w:name w:val="Normal"/>
    <w:uiPriority w:val="0"/>
    <w:pPr>
      <w:widowControl w:val="0"/>
      <w:suppressAutoHyphens/>
      <w:autoSpaceDN w:val="0"/>
      <w:textAlignment w:val="baseline"/>
    </w:pPr>
    <w:rPr>
      <w:rFonts w:ascii="Times New Roman" w:hAnsi="Times New Roman" w:eastAsia="SimSun" w:cs="Arial"/>
      <w:kern w:val="3"/>
      <w:sz w:val="24"/>
      <w:szCs w:val="24"/>
      <w:lang w:val="pt-BR" w:eastAsia="zh-CN" w:bidi="hi-IN"/>
    </w:rPr>
  </w:style>
  <w:style w:type="paragraph" w:styleId="2">
    <w:name w:val="heading 1"/>
    <w:basedOn w:val="1"/>
    <w:next w:val="1"/>
    <w:link w:val="100"/>
    <w:qFormat/>
    <w:uiPriority w:val="0"/>
    <w:pPr>
      <w:keepNext/>
      <w:widowControl/>
      <w:suppressAutoHyphens w:val="0"/>
      <w:autoSpaceDN/>
      <w:jc w:val="both"/>
      <w:textAlignment w:val="auto"/>
      <w:outlineLvl w:val="0"/>
    </w:pPr>
    <w:rPr>
      <w:rFonts w:ascii="Cambria" w:hAnsi="Cambria" w:eastAsia="Times New Roman" w:cs="Times New Roman"/>
      <w:b/>
      <w:bCs/>
      <w:sz w:val="32"/>
      <w:szCs w:val="32"/>
    </w:rPr>
  </w:style>
  <w:style w:type="paragraph" w:styleId="3">
    <w:name w:val="heading 2"/>
    <w:basedOn w:val="1"/>
    <w:next w:val="1"/>
    <w:link w:val="95"/>
    <w:qFormat/>
    <w:uiPriority w:val="0"/>
    <w:pPr>
      <w:keepNext/>
      <w:suppressAutoHyphens w:val="0"/>
      <w:autoSpaceDN/>
      <w:jc w:val="both"/>
      <w:textAlignment w:val="auto"/>
      <w:outlineLvl w:val="1"/>
    </w:pPr>
    <w:rPr>
      <w:rFonts w:ascii="Arial" w:hAnsi="Arial" w:eastAsia="Times New Roman"/>
      <w:b/>
      <w:sz w:val="28"/>
    </w:rPr>
  </w:style>
  <w:style w:type="paragraph" w:styleId="4">
    <w:name w:val="heading 3"/>
    <w:basedOn w:val="1"/>
    <w:next w:val="1"/>
    <w:link w:val="113"/>
    <w:qFormat/>
    <w:uiPriority w:val="0"/>
    <w:pPr>
      <w:keepNext/>
      <w:suppressAutoHyphens w:val="0"/>
      <w:autoSpaceDN/>
      <w:jc w:val="center"/>
      <w:textAlignment w:val="auto"/>
      <w:outlineLvl w:val="2"/>
    </w:pPr>
    <w:rPr>
      <w:rFonts w:ascii="Arial" w:hAnsi="Arial" w:eastAsia="Times New Roman" w:cs="Times New Roman"/>
      <w:b/>
      <w:kern w:val="0"/>
      <w:sz w:val="32"/>
      <w:szCs w:val="20"/>
      <w:lang w:eastAsia="pt-BR" w:bidi="ar-SA"/>
    </w:rPr>
  </w:style>
  <w:style w:type="paragraph" w:styleId="5">
    <w:name w:val="heading 4"/>
    <w:basedOn w:val="1"/>
    <w:next w:val="1"/>
    <w:link w:val="101"/>
    <w:qFormat/>
    <w:uiPriority w:val="0"/>
    <w:pPr>
      <w:keepNext/>
      <w:suppressAutoHyphens w:val="0"/>
      <w:autoSpaceDN/>
      <w:jc w:val="both"/>
      <w:textAlignment w:val="auto"/>
      <w:outlineLvl w:val="3"/>
    </w:pPr>
    <w:rPr>
      <w:rFonts w:ascii="Calibri" w:hAnsi="Calibri" w:eastAsia="Times New Roman" w:cs="Times New Roman"/>
      <w:b/>
      <w:bCs/>
      <w:sz w:val="28"/>
      <w:szCs w:val="28"/>
    </w:rPr>
  </w:style>
  <w:style w:type="paragraph" w:styleId="6">
    <w:name w:val="heading 5"/>
    <w:basedOn w:val="1"/>
    <w:next w:val="1"/>
    <w:link w:val="102"/>
    <w:qFormat/>
    <w:uiPriority w:val="0"/>
    <w:pPr>
      <w:keepNext/>
      <w:suppressAutoHyphens w:val="0"/>
      <w:autoSpaceDN/>
      <w:spacing w:line="360" w:lineRule="auto"/>
      <w:jc w:val="both"/>
      <w:textAlignment w:val="auto"/>
      <w:outlineLvl w:val="4"/>
    </w:pPr>
    <w:rPr>
      <w:rFonts w:eastAsia="Times New Roman"/>
      <w:b/>
      <w:bCs/>
      <w:i/>
      <w:iCs/>
      <w:sz w:val="26"/>
      <w:szCs w:val="26"/>
    </w:rPr>
  </w:style>
  <w:style w:type="paragraph" w:styleId="7">
    <w:name w:val="heading 6"/>
    <w:basedOn w:val="1"/>
    <w:next w:val="1"/>
    <w:link w:val="116"/>
    <w:qFormat/>
    <w:uiPriority w:val="0"/>
    <w:pPr>
      <w:keepNext/>
      <w:suppressAutoHyphens w:val="0"/>
      <w:autoSpaceDN/>
      <w:spacing w:line="360" w:lineRule="auto"/>
      <w:jc w:val="both"/>
      <w:textAlignment w:val="auto"/>
      <w:outlineLvl w:val="5"/>
    </w:pPr>
    <w:rPr>
      <w:rFonts w:ascii="Arial" w:hAnsi="Arial" w:eastAsia="Times New Roman" w:cs="Times New Roman"/>
      <w:b/>
      <w:snapToGrid w:val="0"/>
      <w:kern w:val="0"/>
      <w:sz w:val="20"/>
      <w:szCs w:val="20"/>
      <w:lang w:eastAsia="pt-BR" w:bidi="ar-SA"/>
    </w:rPr>
  </w:style>
  <w:style w:type="paragraph" w:styleId="8">
    <w:name w:val="heading 7"/>
    <w:basedOn w:val="1"/>
    <w:next w:val="1"/>
    <w:link w:val="117"/>
    <w:qFormat/>
    <w:uiPriority w:val="0"/>
    <w:pPr>
      <w:keepNext/>
      <w:suppressAutoHyphens w:val="0"/>
      <w:autoSpaceDN/>
      <w:spacing w:line="360" w:lineRule="auto"/>
      <w:jc w:val="both"/>
      <w:textAlignment w:val="auto"/>
      <w:outlineLvl w:val="6"/>
    </w:pPr>
    <w:rPr>
      <w:rFonts w:ascii="Arial" w:hAnsi="Arial" w:eastAsia="Times New Roman" w:cs="Times New Roman"/>
      <w:b/>
      <w:snapToGrid w:val="0"/>
      <w:kern w:val="0"/>
      <w:sz w:val="28"/>
      <w:szCs w:val="20"/>
      <w:lang w:eastAsia="pt-BR" w:bidi="ar-SA"/>
    </w:rPr>
  </w:style>
  <w:style w:type="paragraph" w:styleId="9">
    <w:name w:val="heading 8"/>
    <w:basedOn w:val="1"/>
    <w:next w:val="1"/>
    <w:link w:val="118"/>
    <w:qFormat/>
    <w:uiPriority w:val="0"/>
    <w:pPr>
      <w:keepNext/>
      <w:suppressAutoHyphens w:val="0"/>
      <w:autoSpaceDN/>
      <w:spacing w:line="360" w:lineRule="auto"/>
      <w:ind w:left="567" w:hanging="567"/>
      <w:jc w:val="both"/>
      <w:textAlignment w:val="auto"/>
      <w:outlineLvl w:val="7"/>
    </w:pPr>
    <w:rPr>
      <w:rFonts w:ascii="Arial" w:hAnsi="Arial" w:eastAsia="Times New Roman" w:cs="Times New Roman"/>
      <w:b/>
      <w:snapToGrid w:val="0"/>
      <w:kern w:val="0"/>
      <w:sz w:val="28"/>
      <w:szCs w:val="20"/>
      <w:lang w:eastAsia="pt-BR" w:bidi="ar-SA"/>
    </w:rPr>
  </w:style>
  <w:style w:type="paragraph" w:styleId="10">
    <w:name w:val="heading 9"/>
    <w:basedOn w:val="1"/>
    <w:next w:val="1"/>
    <w:link w:val="119"/>
    <w:qFormat/>
    <w:uiPriority w:val="0"/>
    <w:pPr>
      <w:keepNext/>
      <w:suppressAutoHyphens w:val="0"/>
      <w:autoSpaceDN/>
      <w:spacing w:line="360" w:lineRule="auto"/>
      <w:ind w:left="709" w:hanging="709"/>
      <w:jc w:val="both"/>
      <w:textAlignment w:val="auto"/>
      <w:outlineLvl w:val="8"/>
    </w:pPr>
    <w:rPr>
      <w:rFonts w:ascii="Arial" w:hAnsi="Arial" w:eastAsia="Times New Roman" w:cs="Times New Roman"/>
      <w:b/>
      <w:snapToGrid w:val="0"/>
      <w:kern w:val="0"/>
      <w:sz w:val="28"/>
      <w:szCs w:val="20"/>
      <w:lang w:eastAsia="pt-BR" w:bidi="ar-SA"/>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0"/>
    <w:rPr>
      <w:b/>
    </w:rPr>
  </w:style>
  <w:style w:type="character" w:styleId="14">
    <w:name w:val="annotation reference"/>
    <w:qFormat/>
    <w:uiPriority w:val="0"/>
    <w:rPr>
      <w:sz w:val="16"/>
    </w:rPr>
  </w:style>
  <w:style w:type="character" w:styleId="15">
    <w:name w:val="FollowedHyperlink"/>
    <w:qFormat/>
    <w:uiPriority w:val="0"/>
    <w:rPr>
      <w:color w:val="800080"/>
      <w:u w:val="single"/>
    </w:rPr>
  </w:style>
  <w:style w:type="character" w:styleId="16">
    <w:name w:val="Emphasis"/>
    <w:qFormat/>
    <w:uiPriority w:val="0"/>
    <w:rPr>
      <w:i/>
    </w:rPr>
  </w:style>
  <w:style w:type="character" w:styleId="17">
    <w:name w:val="line number"/>
    <w:uiPriority w:val="0"/>
  </w:style>
  <w:style w:type="character" w:styleId="18">
    <w:name w:val="footnote reference"/>
    <w:uiPriority w:val="0"/>
    <w:rPr>
      <w:vertAlign w:val="superscript"/>
    </w:rPr>
  </w:style>
  <w:style w:type="character" w:styleId="19">
    <w:name w:val="Hyperlink"/>
    <w:basedOn w:val="11"/>
    <w:unhideWhenUsed/>
    <w:uiPriority w:val="0"/>
    <w:rPr>
      <w:color w:val="0000FF" w:themeColor="hyperlink"/>
      <w:u w:val="single"/>
      <w14:textFill>
        <w14:solidFill>
          <w14:schemeClr w14:val="hlink"/>
        </w14:solidFill>
      </w14:textFill>
    </w:rPr>
  </w:style>
  <w:style w:type="character" w:styleId="20">
    <w:name w:val="page number"/>
    <w:qFormat/>
    <w:uiPriority w:val="0"/>
  </w:style>
  <w:style w:type="paragraph" w:styleId="21">
    <w:name w:val="List"/>
    <w:basedOn w:val="22"/>
    <w:uiPriority w:val="0"/>
    <w:rPr>
      <w:rFonts w:cs="Arial"/>
    </w:rPr>
  </w:style>
  <w:style w:type="paragraph" w:customStyle="1" w:styleId="22">
    <w:name w:val="Text body"/>
    <w:basedOn w:val="23"/>
    <w:qFormat/>
    <w:uiPriority w:val="0"/>
    <w:pPr>
      <w:jc w:val="both"/>
    </w:pPr>
    <w:rPr>
      <w:sz w:val="28"/>
    </w:rPr>
  </w:style>
  <w:style w:type="paragraph" w:customStyle="1" w:styleId="23">
    <w:name w:val="Standard"/>
    <w:qFormat/>
    <w:uiPriority w:val="0"/>
    <w:pPr>
      <w:widowControl/>
      <w:suppressAutoHyphens/>
      <w:autoSpaceDN w:val="0"/>
      <w:textAlignment w:val="baseline"/>
    </w:pPr>
    <w:rPr>
      <w:rFonts w:ascii="Times New Roman" w:hAnsi="Times New Roman" w:eastAsia="Times New Roman" w:cs="Times New Roman"/>
      <w:kern w:val="3"/>
      <w:sz w:val="20"/>
      <w:szCs w:val="20"/>
      <w:lang w:val="pt-BR" w:eastAsia="zh-CN" w:bidi="ar-SA"/>
    </w:rPr>
  </w:style>
  <w:style w:type="paragraph" w:styleId="24">
    <w:name w:val="Body Text"/>
    <w:basedOn w:val="1"/>
    <w:link w:val="106"/>
    <w:qFormat/>
    <w:uiPriority w:val="0"/>
    <w:pPr>
      <w:widowControl/>
      <w:suppressAutoHyphens w:val="0"/>
      <w:autoSpaceDN/>
      <w:jc w:val="center"/>
      <w:textAlignment w:val="auto"/>
    </w:pPr>
    <w:rPr>
      <w:rFonts w:eastAsia="Times New Roman" w:cs="Times New Roman"/>
      <w:kern w:val="0"/>
      <w:sz w:val="28"/>
      <w:lang w:eastAsia="pt-BR" w:bidi="ar-SA"/>
    </w:rPr>
  </w:style>
  <w:style w:type="paragraph" w:styleId="25">
    <w:name w:val="Block Text"/>
    <w:basedOn w:val="1"/>
    <w:qFormat/>
    <w:uiPriority w:val="0"/>
    <w:pPr>
      <w:suppressAutoHyphens w:val="0"/>
      <w:autoSpaceDN/>
      <w:spacing w:line="312" w:lineRule="auto"/>
      <w:ind w:left="1134" w:right="567" w:hanging="567"/>
      <w:jc w:val="both"/>
      <w:textAlignment w:val="auto"/>
    </w:pPr>
    <w:rPr>
      <w:rFonts w:ascii="Arial" w:hAnsi="Arial" w:eastAsia="Times New Roman" w:cs="Times New Roman"/>
      <w:kern w:val="0"/>
      <w:szCs w:val="20"/>
      <w:lang w:eastAsia="pt-BR" w:bidi="ar-SA"/>
    </w:rPr>
  </w:style>
  <w:style w:type="paragraph" w:styleId="26">
    <w:name w:val="annotation text"/>
    <w:basedOn w:val="1"/>
    <w:link w:val="138"/>
    <w:qFormat/>
    <w:uiPriority w:val="0"/>
    <w:pPr>
      <w:suppressAutoHyphens w:val="0"/>
      <w:autoSpaceDN/>
      <w:textAlignment w:val="auto"/>
    </w:pPr>
    <w:rPr>
      <w:rFonts w:eastAsia="Times New Roman" w:cs="Times New Roman"/>
      <w:kern w:val="0"/>
      <w:sz w:val="20"/>
      <w:szCs w:val="20"/>
      <w:lang w:val="pt-PT" w:eastAsia="pt-BR" w:bidi="ar-SA"/>
    </w:rPr>
  </w:style>
  <w:style w:type="paragraph" w:styleId="27">
    <w:name w:val="Body Text Indent 2"/>
    <w:basedOn w:val="1"/>
    <w:link w:val="109"/>
    <w:unhideWhenUsed/>
    <w:qFormat/>
    <w:uiPriority w:val="0"/>
    <w:pPr>
      <w:spacing w:after="120" w:line="480" w:lineRule="auto"/>
      <w:ind w:left="283"/>
    </w:pPr>
    <w:rPr>
      <w:rFonts w:cs="Mangal"/>
      <w:szCs w:val="21"/>
    </w:rPr>
  </w:style>
  <w:style w:type="paragraph" w:styleId="28">
    <w:name w:val="Title"/>
    <w:basedOn w:val="23"/>
    <w:next w:val="22"/>
    <w:qFormat/>
    <w:uiPriority w:val="0"/>
    <w:pPr>
      <w:keepNext/>
      <w:spacing w:before="240" w:after="120"/>
    </w:pPr>
    <w:rPr>
      <w:rFonts w:ascii="Arial" w:hAnsi="Arial" w:eastAsia="Microsoft YaHei" w:cs="Arial"/>
      <w:sz w:val="28"/>
      <w:szCs w:val="28"/>
    </w:rPr>
  </w:style>
  <w:style w:type="paragraph" w:styleId="29">
    <w:name w:val="List 4"/>
    <w:basedOn w:val="1"/>
    <w:uiPriority w:val="0"/>
    <w:pPr>
      <w:suppressAutoHyphens w:val="0"/>
      <w:autoSpaceDN/>
      <w:spacing w:after="240"/>
      <w:ind w:left="1132" w:hanging="283"/>
      <w:jc w:val="both"/>
      <w:textAlignment w:val="auto"/>
    </w:pPr>
    <w:rPr>
      <w:rFonts w:ascii="Arial" w:hAnsi="Arial" w:eastAsia="Times New Roman" w:cs="Times New Roman"/>
      <w:snapToGrid w:val="0"/>
      <w:kern w:val="0"/>
      <w:sz w:val="20"/>
      <w:szCs w:val="20"/>
      <w:lang w:eastAsia="pt-BR" w:bidi="ar-SA"/>
    </w:rPr>
  </w:style>
  <w:style w:type="paragraph" w:styleId="30">
    <w:name w:val="List Bullet 5"/>
    <w:basedOn w:val="1"/>
    <w:qFormat/>
    <w:uiPriority w:val="0"/>
    <w:pPr>
      <w:suppressAutoHyphens w:val="0"/>
      <w:overflowPunct w:val="0"/>
      <w:autoSpaceDN/>
      <w:spacing w:after="240"/>
      <w:ind w:left="1132" w:hanging="283"/>
      <w:jc w:val="both"/>
      <w:textAlignment w:val="auto"/>
    </w:pPr>
    <w:rPr>
      <w:rFonts w:ascii="Arial" w:hAnsi="Arial" w:eastAsia="Times New Roman" w:cs="Times New Roman"/>
      <w:kern w:val="0"/>
      <w:sz w:val="20"/>
      <w:szCs w:val="20"/>
      <w:lang w:eastAsia="pt-BR" w:bidi="ar-SA"/>
    </w:rPr>
  </w:style>
  <w:style w:type="paragraph" w:styleId="31">
    <w:name w:val="List Bullet 3"/>
    <w:basedOn w:val="1"/>
    <w:qFormat/>
    <w:uiPriority w:val="0"/>
    <w:pPr>
      <w:suppressAutoHyphens w:val="0"/>
      <w:overflowPunct w:val="0"/>
      <w:autoSpaceDN/>
      <w:spacing w:after="240"/>
      <w:ind w:left="566" w:hanging="283"/>
      <w:jc w:val="both"/>
      <w:textAlignment w:val="auto"/>
    </w:pPr>
    <w:rPr>
      <w:rFonts w:ascii="Arial" w:hAnsi="Arial" w:eastAsia="Times New Roman" w:cs="Times New Roman"/>
      <w:kern w:val="0"/>
      <w:sz w:val="20"/>
      <w:szCs w:val="20"/>
      <w:lang w:eastAsia="pt-BR" w:bidi="ar-SA"/>
    </w:rPr>
  </w:style>
  <w:style w:type="paragraph" w:styleId="32">
    <w:name w:val="Normal (Web)"/>
    <w:basedOn w:val="1"/>
    <w:qFormat/>
    <w:uiPriority w:val="0"/>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paragraph" w:styleId="33">
    <w:name w:val="Plain Text"/>
    <w:basedOn w:val="1"/>
    <w:link w:val="189"/>
    <w:unhideWhenUsed/>
    <w:qFormat/>
    <w:uiPriority w:val="0"/>
    <w:pPr>
      <w:widowControl/>
      <w:suppressAutoHyphens w:val="0"/>
      <w:autoSpaceDN/>
      <w:textAlignment w:val="auto"/>
    </w:pPr>
    <w:rPr>
      <w:rFonts w:ascii="Courier New" w:hAnsi="Courier New" w:eastAsia="Times New Roman" w:cs="Times New Roman"/>
      <w:kern w:val="0"/>
      <w:sz w:val="20"/>
      <w:szCs w:val="20"/>
      <w:lang w:eastAsia="pt-BR" w:bidi="ar-SA"/>
    </w:rPr>
  </w:style>
  <w:style w:type="paragraph" w:styleId="34">
    <w:name w:val="Body Text 3"/>
    <w:basedOn w:val="1"/>
    <w:link w:val="110"/>
    <w:unhideWhenUsed/>
    <w:qFormat/>
    <w:uiPriority w:val="0"/>
    <w:pPr>
      <w:spacing w:after="120"/>
    </w:pPr>
    <w:rPr>
      <w:rFonts w:cs="Mangal"/>
      <w:sz w:val="16"/>
      <w:szCs w:val="14"/>
    </w:rPr>
  </w:style>
  <w:style w:type="paragraph" w:styleId="35">
    <w:name w:val="Body Text 2"/>
    <w:basedOn w:val="1"/>
    <w:link w:val="107"/>
    <w:qFormat/>
    <w:uiPriority w:val="0"/>
    <w:pPr>
      <w:widowControl/>
      <w:suppressAutoHyphens w:val="0"/>
      <w:autoSpaceDN/>
      <w:jc w:val="both"/>
      <w:textAlignment w:val="auto"/>
    </w:pPr>
    <w:rPr>
      <w:rFonts w:eastAsia="Times New Roman" w:cs="Times New Roman"/>
      <w:kern w:val="0"/>
      <w:lang w:eastAsia="pt-BR" w:bidi="ar-SA"/>
    </w:rPr>
  </w:style>
  <w:style w:type="paragraph" w:styleId="36">
    <w:name w:val="header"/>
    <w:basedOn w:val="1"/>
    <w:link w:val="522"/>
    <w:qFormat/>
    <w:uiPriority w:val="0"/>
    <w:pPr>
      <w:tabs>
        <w:tab w:val="center" w:pos="4252"/>
        <w:tab w:val="right" w:pos="8504"/>
      </w:tabs>
    </w:pPr>
    <w:rPr>
      <w:rFonts w:cs="Mangal"/>
      <w:szCs w:val="21"/>
    </w:rPr>
  </w:style>
  <w:style w:type="paragraph" w:styleId="37">
    <w:name w:val="annotation subject"/>
    <w:basedOn w:val="26"/>
    <w:next w:val="26"/>
    <w:link w:val="171"/>
    <w:unhideWhenUsed/>
    <w:qFormat/>
    <w:uiPriority w:val="0"/>
    <w:rPr>
      <w:b/>
      <w:bCs/>
      <w:snapToGrid w:val="0"/>
      <w:lang w:val="pt-BR"/>
    </w:rPr>
  </w:style>
  <w:style w:type="paragraph" w:styleId="38">
    <w:name w:val="footer"/>
    <w:basedOn w:val="1"/>
    <w:qFormat/>
    <w:uiPriority w:val="0"/>
    <w:pPr>
      <w:tabs>
        <w:tab w:val="center" w:pos="4252"/>
        <w:tab w:val="right" w:pos="8504"/>
      </w:tabs>
    </w:pPr>
    <w:rPr>
      <w:rFonts w:cs="Mangal"/>
      <w:szCs w:val="21"/>
    </w:rPr>
  </w:style>
  <w:style w:type="paragraph" w:styleId="39">
    <w:name w:val="Document Map"/>
    <w:basedOn w:val="1"/>
    <w:link w:val="128"/>
    <w:qFormat/>
    <w:uiPriority w:val="0"/>
    <w:pPr>
      <w:shd w:val="clear" w:color="auto" w:fill="000080"/>
      <w:suppressAutoHyphens w:val="0"/>
      <w:autoSpaceDN/>
      <w:textAlignment w:val="auto"/>
    </w:pPr>
    <w:rPr>
      <w:rFonts w:ascii="Tahoma" w:hAnsi="Tahoma" w:eastAsia="Times New Roman"/>
      <w:snapToGrid w:val="0"/>
    </w:rPr>
  </w:style>
  <w:style w:type="paragraph" w:styleId="40">
    <w:name w:val="caption"/>
    <w:basedOn w:val="1"/>
    <w:qFormat/>
    <w:uiPriority w:val="0"/>
    <w:pPr>
      <w:widowControl/>
      <w:suppressLineNumbers/>
      <w:autoSpaceDN/>
      <w:spacing w:before="120" w:after="120"/>
      <w:textAlignment w:val="auto"/>
    </w:pPr>
    <w:rPr>
      <w:rFonts w:eastAsia="Times New Roman" w:cs="Mangal"/>
      <w:i/>
      <w:iCs/>
      <w:kern w:val="1"/>
      <w:lang w:bidi="ar-SA"/>
    </w:rPr>
  </w:style>
  <w:style w:type="paragraph" w:styleId="41">
    <w:name w:val="List 3"/>
    <w:basedOn w:val="1"/>
    <w:uiPriority w:val="0"/>
    <w:pPr>
      <w:suppressAutoHyphens w:val="0"/>
      <w:autoSpaceDN/>
      <w:spacing w:after="240"/>
      <w:ind w:left="849" w:hanging="283"/>
      <w:jc w:val="both"/>
      <w:textAlignment w:val="auto"/>
    </w:pPr>
    <w:rPr>
      <w:rFonts w:ascii="Arial" w:hAnsi="Arial" w:eastAsia="Times New Roman" w:cs="Times New Roman"/>
      <w:snapToGrid w:val="0"/>
      <w:kern w:val="0"/>
      <w:sz w:val="20"/>
      <w:szCs w:val="20"/>
      <w:lang w:eastAsia="pt-BR" w:bidi="ar-SA"/>
    </w:rPr>
  </w:style>
  <w:style w:type="paragraph" w:styleId="42">
    <w:name w:val="Body Text Indent 3"/>
    <w:basedOn w:val="1"/>
    <w:link w:val="127"/>
    <w:qFormat/>
    <w:uiPriority w:val="0"/>
    <w:pPr>
      <w:widowControl/>
      <w:suppressAutoHyphens w:val="0"/>
      <w:autoSpaceDN/>
      <w:spacing w:line="264" w:lineRule="auto"/>
      <w:ind w:left="3544"/>
      <w:jc w:val="both"/>
      <w:textAlignment w:val="auto"/>
    </w:pPr>
    <w:rPr>
      <w:rFonts w:ascii="Arial" w:hAnsi="Arial" w:eastAsia="Times New Roman" w:cs="Times New Roman"/>
      <w:kern w:val="0"/>
      <w:szCs w:val="20"/>
      <w:lang w:eastAsia="pt-BR" w:bidi="ar-SA"/>
    </w:rPr>
  </w:style>
  <w:style w:type="paragraph" w:styleId="43">
    <w:name w:val="List Bullet 4"/>
    <w:basedOn w:val="1"/>
    <w:qFormat/>
    <w:uiPriority w:val="0"/>
    <w:pPr>
      <w:suppressAutoHyphens w:val="0"/>
      <w:overflowPunct w:val="0"/>
      <w:autoSpaceDN/>
      <w:spacing w:after="240"/>
      <w:ind w:left="849" w:hanging="283"/>
      <w:jc w:val="both"/>
      <w:textAlignment w:val="auto"/>
    </w:pPr>
    <w:rPr>
      <w:rFonts w:ascii="Arial" w:hAnsi="Arial" w:eastAsia="Times New Roman" w:cs="Times New Roman"/>
      <w:kern w:val="0"/>
      <w:sz w:val="20"/>
      <w:szCs w:val="20"/>
      <w:lang w:eastAsia="pt-BR" w:bidi="ar-SA"/>
    </w:rPr>
  </w:style>
  <w:style w:type="paragraph" w:styleId="44">
    <w:name w:val="Balloon Text"/>
    <w:basedOn w:val="23"/>
    <w:qFormat/>
    <w:uiPriority w:val="99"/>
    <w:rPr>
      <w:rFonts w:ascii="Tahoma" w:hAnsi="Tahoma" w:cs="Tahoma"/>
      <w:sz w:val="16"/>
      <w:szCs w:val="16"/>
    </w:rPr>
  </w:style>
  <w:style w:type="paragraph" w:styleId="45">
    <w:name w:val="Subtitle"/>
    <w:basedOn w:val="28"/>
    <w:next w:val="22"/>
    <w:link w:val="725"/>
    <w:qFormat/>
    <w:uiPriority w:val="0"/>
    <w:pPr>
      <w:jc w:val="center"/>
    </w:pPr>
    <w:rPr>
      <w:i/>
      <w:iCs/>
    </w:rPr>
  </w:style>
  <w:style w:type="paragraph" w:styleId="46">
    <w:name w:val="List 2"/>
    <w:basedOn w:val="1"/>
    <w:qFormat/>
    <w:uiPriority w:val="0"/>
    <w:pPr>
      <w:suppressAutoHyphens w:val="0"/>
      <w:autoSpaceDN/>
      <w:spacing w:after="240"/>
      <w:ind w:left="566" w:hanging="283"/>
      <w:jc w:val="both"/>
      <w:textAlignment w:val="auto"/>
    </w:pPr>
    <w:rPr>
      <w:rFonts w:ascii="Arial" w:hAnsi="Arial" w:eastAsia="Times New Roman" w:cs="Times New Roman"/>
      <w:snapToGrid w:val="0"/>
      <w:kern w:val="0"/>
      <w:sz w:val="20"/>
      <w:szCs w:val="20"/>
      <w:lang w:eastAsia="pt-BR" w:bidi="ar-SA"/>
    </w:rPr>
  </w:style>
  <w:style w:type="paragraph" w:styleId="47">
    <w:name w:val="footnote text"/>
    <w:basedOn w:val="1"/>
    <w:link w:val="181"/>
    <w:uiPriority w:val="0"/>
    <w:pPr>
      <w:widowControl/>
      <w:suppressAutoHyphens w:val="0"/>
      <w:autoSpaceDN/>
      <w:textAlignment w:val="auto"/>
    </w:pPr>
    <w:rPr>
      <w:rFonts w:eastAsia="Times New Roman" w:cs="Times New Roman"/>
      <w:kern w:val="0"/>
      <w:sz w:val="20"/>
      <w:szCs w:val="20"/>
      <w:lang w:eastAsia="pt-BR" w:bidi="ar-SA"/>
    </w:rPr>
  </w:style>
  <w:style w:type="paragraph" w:styleId="48">
    <w:name w:val="toc 1"/>
    <w:basedOn w:val="1"/>
    <w:next w:val="1"/>
    <w:autoRedefine/>
    <w:unhideWhenUsed/>
    <w:uiPriority w:val="39"/>
    <w:pPr>
      <w:widowControl/>
      <w:tabs>
        <w:tab w:val="left" w:pos="426"/>
        <w:tab w:val="right" w:leader="dot" w:pos="9628"/>
      </w:tabs>
      <w:suppressAutoHyphens w:val="0"/>
      <w:autoSpaceDN/>
      <w:spacing w:after="100"/>
      <w:textAlignment w:val="auto"/>
    </w:pPr>
    <w:rPr>
      <w:rFonts w:ascii="Arial" w:hAnsi="Arial" w:eastAsia="Times New Roman" w:cs="Tahoma"/>
      <w:kern w:val="0"/>
      <w:sz w:val="20"/>
      <w:lang w:eastAsia="pt-BR" w:bidi="ar-SA"/>
    </w:rPr>
  </w:style>
  <w:style w:type="paragraph" w:styleId="49">
    <w:name w:val="Body Text Indent"/>
    <w:basedOn w:val="1"/>
    <w:link w:val="105"/>
    <w:qFormat/>
    <w:uiPriority w:val="0"/>
    <w:pPr>
      <w:widowControl/>
      <w:suppressAutoHyphens w:val="0"/>
      <w:autoSpaceDN/>
      <w:ind w:firstLine="1080"/>
      <w:jc w:val="both"/>
      <w:textAlignment w:val="auto"/>
    </w:pPr>
    <w:rPr>
      <w:rFonts w:ascii="Arial" w:hAnsi="Arial" w:eastAsia="Times New Roman"/>
      <w:kern w:val="0"/>
      <w:lang w:eastAsia="pt-BR" w:bidi="ar-SA"/>
    </w:rPr>
  </w:style>
  <w:style w:type="table" w:styleId="50">
    <w:name w:val="Table Grid"/>
    <w:basedOn w:val="12"/>
    <w:uiPriority w:val="59"/>
    <w:pPr>
      <w:widowControl/>
      <w:autoSpaceDN/>
      <w:textAlignment w:val="auto"/>
    </w:pPr>
    <w:rPr>
      <w:rFonts w:eastAsia="Times New Roman" w:cs="Times New Roman"/>
      <w:kern w:val="0"/>
      <w:sz w:val="20"/>
      <w:szCs w:val="20"/>
      <w:lang w:eastAsia="pt-BR"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Legenda1"/>
    <w:basedOn w:val="23"/>
    <w:qFormat/>
    <w:uiPriority w:val="0"/>
    <w:pPr>
      <w:suppressLineNumbers/>
      <w:spacing w:before="120" w:after="120"/>
    </w:pPr>
    <w:rPr>
      <w:rFonts w:cs="Arial"/>
      <w:i/>
      <w:iCs/>
      <w:sz w:val="24"/>
      <w:szCs w:val="24"/>
    </w:rPr>
  </w:style>
  <w:style w:type="paragraph" w:customStyle="1" w:styleId="52">
    <w:name w:val="Index"/>
    <w:basedOn w:val="23"/>
    <w:qFormat/>
    <w:uiPriority w:val="0"/>
    <w:pPr>
      <w:suppressLineNumbers/>
    </w:pPr>
    <w:rPr>
      <w:rFonts w:cs="Arial"/>
    </w:rPr>
  </w:style>
  <w:style w:type="paragraph" w:customStyle="1" w:styleId="53">
    <w:name w:val="Título 11"/>
    <w:basedOn w:val="23"/>
    <w:next w:val="23"/>
    <w:qFormat/>
    <w:uiPriority w:val="0"/>
    <w:pPr>
      <w:keepNext/>
      <w:spacing w:before="240" w:after="60"/>
      <w:outlineLvl w:val="0"/>
    </w:pPr>
    <w:rPr>
      <w:rFonts w:ascii="Cambria" w:hAnsi="Cambria" w:cs="Cambria"/>
      <w:b/>
      <w:bCs/>
      <w:sz w:val="32"/>
      <w:szCs w:val="32"/>
    </w:rPr>
  </w:style>
  <w:style w:type="paragraph" w:customStyle="1" w:styleId="54">
    <w:name w:val="Título 21"/>
    <w:basedOn w:val="23"/>
    <w:next w:val="23"/>
    <w:qFormat/>
    <w:uiPriority w:val="0"/>
    <w:pPr>
      <w:keepNext/>
      <w:ind w:left="2160" w:hanging="2160"/>
      <w:jc w:val="both"/>
      <w:outlineLvl w:val="1"/>
    </w:pPr>
    <w:rPr>
      <w:rFonts w:ascii="Arial" w:hAnsi="Arial" w:cs="Arial"/>
      <w:b/>
      <w:sz w:val="28"/>
    </w:rPr>
  </w:style>
  <w:style w:type="paragraph" w:customStyle="1" w:styleId="55">
    <w:name w:val="Título 41"/>
    <w:basedOn w:val="23"/>
    <w:next w:val="23"/>
    <w:qFormat/>
    <w:uiPriority w:val="0"/>
    <w:pPr>
      <w:keepNext/>
      <w:spacing w:before="240" w:after="60"/>
      <w:outlineLvl w:val="3"/>
    </w:pPr>
    <w:rPr>
      <w:rFonts w:ascii="Calibri" w:hAnsi="Calibri" w:cs="Calibri"/>
      <w:b/>
      <w:bCs/>
      <w:sz w:val="28"/>
      <w:szCs w:val="28"/>
    </w:rPr>
  </w:style>
  <w:style w:type="paragraph" w:customStyle="1" w:styleId="56">
    <w:name w:val="Título 51"/>
    <w:basedOn w:val="23"/>
    <w:next w:val="23"/>
    <w:qFormat/>
    <w:uiPriority w:val="0"/>
    <w:pPr>
      <w:spacing w:before="240" w:after="60"/>
      <w:outlineLvl w:val="4"/>
    </w:pPr>
    <w:rPr>
      <w:rFonts w:ascii="Calibri" w:hAnsi="Calibri" w:cs="Calibri"/>
      <w:b/>
      <w:bCs/>
      <w:i/>
      <w:iCs/>
      <w:sz w:val="26"/>
      <w:szCs w:val="26"/>
    </w:rPr>
  </w:style>
  <w:style w:type="paragraph" w:customStyle="1" w:styleId="57">
    <w:name w:val="Cabeçalho1"/>
    <w:basedOn w:val="23"/>
    <w:qFormat/>
    <w:uiPriority w:val="0"/>
  </w:style>
  <w:style w:type="paragraph" w:customStyle="1" w:styleId="58">
    <w:name w:val="Rodapé1"/>
    <w:basedOn w:val="23"/>
    <w:qFormat/>
    <w:uiPriority w:val="0"/>
  </w:style>
  <w:style w:type="paragraph" w:customStyle="1" w:styleId="59">
    <w:name w:val="Table Contents"/>
    <w:basedOn w:val="23"/>
    <w:uiPriority w:val="0"/>
    <w:pPr>
      <w:suppressLineNumbers/>
    </w:pPr>
  </w:style>
  <w:style w:type="paragraph" w:customStyle="1" w:styleId="60">
    <w:name w:val="Table Heading"/>
    <w:basedOn w:val="59"/>
    <w:qFormat/>
    <w:uiPriority w:val="0"/>
    <w:pPr>
      <w:jc w:val="center"/>
    </w:pPr>
    <w:rPr>
      <w:b/>
      <w:bCs/>
    </w:rPr>
  </w:style>
  <w:style w:type="character" w:customStyle="1" w:styleId="61">
    <w:name w:val="WW8Num1z0"/>
    <w:qFormat/>
    <w:uiPriority w:val="0"/>
  </w:style>
  <w:style w:type="character" w:customStyle="1" w:styleId="62">
    <w:name w:val="WW8Num1z1"/>
    <w:qFormat/>
    <w:uiPriority w:val="0"/>
  </w:style>
  <w:style w:type="character" w:customStyle="1" w:styleId="63">
    <w:name w:val="WW8Num1z2"/>
    <w:qFormat/>
    <w:uiPriority w:val="0"/>
  </w:style>
  <w:style w:type="character" w:customStyle="1" w:styleId="64">
    <w:name w:val="WW8Num1z3"/>
    <w:qFormat/>
    <w:uiPriority w:val="0"/>
  </w:style>
  <w:style w:type="character" w:customStyle="1" w:styleId="65">
    <w:name w:val="WW8Num1z4"/>
    <w:qFormat/>
    <w:uiPriority w:val="0"/>
  </w:style>
  <w:style w:type="character" w:customStyle="1" w:styleId="66">
    <w:name w:val="WW8Num1z5"/>
    <w:qFormat/>
    <w:uiPriority w:val="0"/>
  </w:style>
  <w:style w:type="character" w:customStyle="1" w:styleId="67">
    <w:name w:val="WW8Num1z6"/>
    <w:qFormat/>
    <w:uiPriority w:val="0"/>
  </w:style>
  <w:style w:type="character" w:customStyle="1" w:styleId="68">
    <w:name w:val="WW8Num1z7"/>
    <w:qFormat/>
    <w:uiPriority w:val="0"/>
  </w:style>
  <w:style w:type="character" w:customStyle="1" w:styleId="69">
    <w:name w:val="WW8Num1z8"/>
    <w:qFormat/>
    <w:uiPriority w:val="0"/>
  </w:style>
  <w:style w:type="character" w:customStyle="1" w:styleId="70">
    <w:name w:val="WW8Num2z0"/>
    <w:qFormat/>
    <w:uiPriority w:val="0"/>
  </w:style>
  <w:style w:type="character" w:customStyle="1" w:styleId="71">
    <w:name w:val="WW8Num2z1"/>
    <w:qFormat/>
    <w:uiPriority w:val="0"/>
  </w:style>
  <w:style w:type="character" w:customStyle="1" w:styleId="72">
    <w:name w:val="WW8Num2z2"/>
    <w:qFormat/>
    <w:uiPriority w:val="0"/>
  </w:style>
  <w:style w:type="character" w:customStyle="1" w:styleId="73">
    <w:name w:val="WW8Num2z3"/>
    <w:qFormat/>
    <w:uiPriority w:val="0"/>
  </w:style>
  <w:style w:type="character" w:customStyle="1" w:styleId="74">
    <w:name w:val="WW8Num2z4"/>
    <w:qFormat/>
    <w:uiPriority w:val="0"/>
  </w:style>
  <w:style w:type="character" w:customStyle="1" w:styleId="75">
    <w:name w:val="WW8Num2z5"/>
    <w:qFormat/>
    <w:uiPriority w:val="0"/>
  </w:style>
  <w:style w:type="character" w:customStyle="1" w:styleId="76">
    <w:name w:val="WW8Num2z6"/>
    <w:qFormat/>
    <w:uiPriority w:val="0"/>
  </w:style>
  <w:style w:type="character" w:customStyle="1" w:styleId="77">
    <w:name w:val="WW8Num2z7"/>
    <w:qFormat/>
    <w:uiPriority w:val="0"/>
  </w:style>
  <w:style w:type="character" w:customStyle="1" w:styleId="78">
    <w:name w:val="WW8Num2z8"/>
    <w:qFormat/>
    <w:uiPriority w:val="0"/>
  </w:style>
  <w:style w:type="character" w:customStyle="1" w:styleId="79">
    <w:name w:val="WW8Num3z0"/>
    <w:qFormat/>
    <w:uiPriority w:val="0"/>
    <w:rPr>
      <w:rFonts w:ascii="Symbol" w:hAnsi="Symbol" w:cs="Symbol"/>
    </w:rPr>
  </w:style>
  <w:style w:type="character" w:customStyle="1" w:styleId="80">
    <w:name w:val="WW8Num3z1"/>
    <w:qFormat/>
    <w:uiPriority w:val="0"/>
    <w:rPr>
      <w:rFonts w:ascii="Courier New" w:hAnsi="Courier New" w:cs="Courier New"/>
    </w:rPr>
  </w:style>
  <w:style w:type="character" w:customStyle="1" w:styleId="81">
    <w:name w:val="WW8Num3z2"/>
    <w:qFormat/>
    <w:uiPriority w:val="0"/>
    <w:rPr>
      <w:rFonts w:ascii="Wingdings" w:hAnsi="Wingdings" w:cs="Wingdings"/>
    </w:rPr>
  </w:style>
  <w:style w:type="character" w:customStyle="1" w:styleId="82">
    <w:name w:val="WW8Num4z0"/>
    <w:qFormat/>
    <w:uiPriority w:val="0"/>
  </w:style>
  <w:style w:type="character" w:customStyle="1" w:styleId="83">
    <w:name w:val="WW8Num4z1"/>
    <w:qFormat/>
    <w:uiPriority w:val="0"/>
  </w:style>
  <w:style w:type="character" w:customStyle="1" w:styleId="84">
    <w:name w:val="WW8Num4z2"/>
    <w:qFormat/>
    <w:uiPriority w:val="0"/>
  </w:style>
  <w:style w:type="character" w:customStyle="1" w:styleId="85">
    <w:name w:val="WW8Num4z3"/>
    <w:qFormat/>
    <w:uiPriority w:val="0"/>
  </w:style>
  <w:style w:type="character" w:customStyle="1" w:styleId="86">
    <w:name w:val="WW8Num4z4"/>
    <w:qFormat/>
    <w:uiPriority w:val="0"/>
  </w:style>
  <w:style w:type="character" w:customStyle="1" w:styleId="87">
    <w:name w:val="WW8Num4z5"/>
    <w:qFormat/>
    <w:uiPriority w:val="0"/>
  </w:style>
  <w:style w:type="character" w:customStyle="1" w:styleId="88">
    <w:name w:val="WW8Num4z6"/>
    <w:qFormat/>
    <w:uiPriority w:val="0"/>
  </w:style>
  <w:style w:type="character" w:customStyle="1" w:styleId="89">
    <w:name w:val="WW8Num4z7"/>
    <w:qFormat/>
    <w:uiPriority w:val="0"/>
  </w:style>
  <w:style w:type="character" w:customStyle="1" w:styleId="90">
    <w:name w:val="WW8Num4z8"/>
    <w:qFormat/>
    <w:uiPriority w:val="0"/>
  </w:style>
  <w:style w:type="character" w:customStyle="1" w:styleId="91">
    <w:name w:val="Título Char"/>
    <w:qFormat/>
    <w:uiPriority w:val="0"/>
    <w:rPr>
      <w:rFonts w:ascii="Times New Roman" w:hAnsi="Times New Roman" w:eastAsia="Times New Roman" w:cs="Times New Roman"/>
      <w:b/>
      <w:bCs/>
      <w:sz w:val="28"/>
      <w:szCs w:val="24"/>
    </w:rPr>
  </w:style>
  <w:style w:type="character" w:customStyle="1" w:styleId="92">
    <w:name w:val="Corpo de texto Char"/>
    <w:qFormat/>
    <w:uiPriority w:val="0"/>
    <w:rPr>
      <w:rFonts w:ascii="Times New Roman" w:hAnsi="Times New Roman" w:eastAsia="Times New Roman" w:cs="Times New Roman"/>
      <w:sz w:val="28"/>
      <w:szCs w:val="20"/>
    </w:rPr>
  </w:style>
  <w:style w:type="character" w:customStyle="1" w:styleId="93">
    <w:name w:val="Cabeçalho Char"/>
    <w:qFormat/>
    <w:uiPriority w:val="0"/>
    <w:rPr>
      <w:rFonts w:ascii="Times New Roman" w:hAnsi="Times New Roman" w:eastAsia="Times New Roman" w:cs="Times New Roman"/>
      <w:sz w:val="20"/>
      <w:szCs w:val="20"/>
    </w:rPr>
  </w:style>
  <w:style w:type="character" w:customStyle="1" w:styleId="94">
    <w:name w:val="Rodapé Char"/>
    <w:qFormat/>
    <w:uiPriority w:val="0"/>
    <w:rPr>
      <w:rFonts w:ascii="Times New Roman" w:hAnsi="Times New Roman" w:eastAsia="Times New Roman" w:cs="Times New Roman"/>
      <w:sz w:val="20"/>
      <w:szCs w:val="20"/>
    </w:rPr>
  </w:style>
  <w:style w:type="character" w:customStyle="1" w:styleId="95">
    <w:name w:val="Título 2 Char"/>
    <w:link w:val="3"/>
    <w:qFormat/>
    <w:uiPriority w:val="0"/>
    <w:rPr>
      <w:rFonts w:ascii="Arial" w:hAnsi="Arial" w:eastAsia="Times New Roman" w:cs="Arial"/>
      <w:b/>
      <w:sz w:val="28"/>
    </w:rPr>
  </w:style>
  <w:style w:type="character" w:styleId="96">
    <w:name w:val="Placeholder Text"/>
    <w:qFormat/>
    <w:uiPriority w:val="99"/>
    <w:rPr>
      <w:color w:val="808080"/>
    </w:rPr>
  </w:style>
  <w:style w:type="character" w:customStyle="1" w:styleId="97">
    <w:name w:val="Texto de balão Char"/>
    <w:qFormat/>
    <w:uiPriority w:val="0"/>
    <w:rPr>
      <w:rFonts w:ascii="Tahoma" w:hAnsi="Tahoma" w:eastAsia="Times New Roman" w:cs="Tahoma"/>
      <w:sz w:val="16"/>
      <w:szCs w:val="16"/>
    </w:rPr>
  </w:style>
  <w:style w:type="character" w:customStyle="1" w:styleId="98">
    <w:name w:val="Internet link"/>
    <w:qFormat/>
    <w:uiPriority w:val="0"/>
    <w:rPr>
      <w:rFonts w:ascii="Tahoma" w:hAnsi="Tahoma" w:cs="Tahoma"/>
      <w:color w:val="000066"/>
      <w:sz w:val="20"/>
      <w:szCs w:val="20"/>
      <w:u w:val="none"/>
    </w:rPr>
  </w:style>
  <w:style w:type="character" w:customStyle="1" w:styleId="99">
    <w:name w:val="Estilo Verdana"/>
    <w:qFormat/>
    <w:uiPriority w:val="0"/>
    <w:rPr>
      <w:rFonts w:ascii="Arial" w:hAnsi="Arial" w:cs="Arial"/>
    </w:rPr>
  </w:style>
  <w:style w:type="character" w:customStyle="1" w:styleId="100">
    <w:name w:val="Título 1 Char"/>
    <w:link w:val="2"/>
    <w:qFormat/>
    <w:uiPriority w:val="0"/>
    <w:rPr>
      <w:rFonts w:ascii="Cambria" w:hAnsi="Cambria" w:eastAsia="Times New Roman" w:cs="Times New Roman"/>
      <w:b/>
      <w:bCs/>
      <w:kern w:val="3"/>
      <w:sz w:val="32"/>
      <w:szCs w:val="32"/>
    </w:rPr>
  </w:style>
  <w:style w:type="character" w:customStyle="1" w:styleId="101">
    <w:name w:val="Título 4 Char"/>
    <w:link w:val="5"/>
    <w:qFormat/>
    <w:uiPriority w:val="0"/>
    <w:rPr>
      <w:rFonts w:ascii="Calibri" w:hAnsi="Calibri" w:eastAsia="Times New Roman" w:cs="Times New Roman"/>
      <w:b/>
      <w:bCs/>
      <w:sz w:val="28"/>
      <w:szCs w:val="28"/>
    </w:rPr>
  </w:style>
  <w:style w:type="character" w:customStyle="1" w:styleId="102">
    <w:name w:val="Título 5 Char"/>
    <w:link w:val="6"/>
    <w:qFormat/>
    <w:uiPriority w:val="0"/>
    <w:rPr>
      <w:rFonts w:eastAsia="Times New Roman"/>
      <w:b/>
      <w:bCs/>
      <w:i/>
      <w:iCs/>
      <w:sz w:val="26"/>
      <w:szCs w:val="26"/>
    </w:rPr>
  </w:style>
  <w:style w:type="character" w:customStyle="1" w:styleId="103">
    <w:name w:val="Cabeçalho Char1"/>
    <w:basedOn w:val="11"/>
    <w:qFormat/>
    <w:uiPriority w:val="99"/>
    <w:rPr>
      <w:rFonts w:cs="Mangal"/>
      <w:szCs w:val="21"/>
    </w:rPr>
  </w:style>
  <w:style w:type="character" w:customStyle="1" w:styleId="104">
    <w:name w:val="Rodapé Char1"/>
    <w:basedOn w:val="11"/>
    <w:qFormat/>
    <w:uiPriority w:val="99"/>
    <w:rPr>
      <w:rFonts w:cs="Mangal"/>
      <w:szCs w:val="21"/>
    </w:rPr>
  </w:style>
  <w:style w:type="character" w:customStyle="1" w:styleId="105">
    <w:name w:val="Recuo de corpo de texto Char"/>
    <w:basedOn w:val="11"/>
    <w:link w:val="49"/>
    <w:qFormat/>
    <w:uiPriority w:val="0"/>
    <w:rPr>
      <w:rFonts w:ascii="Arial" w:hAnsi="Arial" w:eastAsia="Times New Roman"/>
      <w:kern w:val="0"/>
      <w:lang w:eastAsia="pt-BR" w:bidi="ar-SA"/>
    </w:rPr>
  </w:style>
  <w:style w:type="character" w:customStyle="1" w:styleId="106">
    <w:name w:val="Corpo de texto Char1"/>
    <w:basedOn w:val="11"/>
    <w:link w:val="24"/>
    <w:qFormat/>
    <w:uiPriority w:val="0"/>
    <w:rPr>
      <w:rFonts w:eastAsia="Times New Roman" w:cs="Times New Roman"/>
      <w:kern w:val="0"/>
      <w:sz w:val="28"/>
      <w:lang w:eastAsia="pt-BR" w:bidi="ar-SA"/>
    </w:rPr>
  </w:style>
  <w:style w:type="character" w:customStyle="1" w:styleId="107">
    <w:name w:val="Corpo de texto 2 Char"/>
    <w:basedOn w:val="11"/>
    <w:link w:val="35"/>
    <w:qFormat/>
    <w:uiPriority w:val="0"/>
    <w:rPr>
      <w:rFonts w:eastAsia="Times New Roman" w:cs="Times New Roman"/>
      <w:kern w:val="0"/>
      <w:lang w:eastAsia="pt-BR" w:bidi="ar-SA"/>
    </w:rPr>
  </w:style>
  <w:style w:type="paragraph" w:customStyle="1" w:styleId="108">
    <w:name w:val="Conteúdo da tabela"/>
    <w:basedOn w:val="1"/>
    <w:qFormat/>
    <w:uiPriority w:val="0"/>
    <w:pPr>
      <w:suppressLineNumbers/>
      <w:autoSpaceDN/>
      <w:textAlignment w:val="auto"/>
    </w:pPr>
    <w:rPr>
      <w:rFonts w:eastAsia="Lucida Sans Unicode" w:cs="Times New Roman"/>
      <w:kern w:val="1"/>
      <w:lang w:bidi="ar-SA"/>
    </w:rPr>
  </w:style>
  <w:style w:type="character" w:customStyle="1" w:styleId="109">
    <w:name w:val="Recuo de corpo de texto 2 Char"/>
    <w:basedOn w:val="11"/>
    <w:link w:val="27"/>
    <w:qFormat/>
    <w:uiPriority w:val="0"/>
    <w:rPr>
      <w:rFonts w:cs="Mangal"/>
      <w:szCs w:val="21"/>
    </w:rPr>
  </w:style>
  <w:style w:type="character" w:customStyle="1" w:styleId="110">
    <w:name w:val="Corpo de texto 3 Char"/>
    <w:basedOn w:val="11"/>
    <w:link w:val="34"/>
    <w:qFormat/>
    <w:uiPriority w:val="0"/>
    <w:rPr>
      <w:rFonts w:cs="Mangal"/>
      <w:sz w:val="16"/>
      <w:szCs w:val="14"/>
    </w:rPr>
  </w:style>
  <w:style w:type="character" w:customStyle="1" w:styleId="111">
    <w:name w:val="Título 1 Char1"/>
    <w:basedOn w:val="11"/>
    <w:qFormat/>
    <w:uiPriority w:val="0"/>
    <w:rPr>
      <w:rFonts w:cs="Mangal" w:asciiTheme="majorHAnsi" w:hAnsiTheme="majorHAnsi" w:eastAsiaTheme="majorEastAsia"/>
      <w:color w:val="376092" w:themeColor="accent1" w:themeShade="BF"/>
      <w:sz w:val="32"/>
      <w:szCs w:val="29"/>
    </w:rPr>
  </w:style>
  <w:style w:type="character" w:customStyle="1" w:styleId="112">
    <w:name w:val="Título 2 Char1"/>
    <w:basedOn w:val="11"/>
    <w:qFormat/>
    <w:uiPriority w:val="0"/>
    <w:rPr>
      <w:rFonts w:cs="Mangal" w:asciiTheme="majorHAnsi" w:hAnsiTheme="majorHAnsi" w:eastAsiaTheme="majorEastAsia"/>
      <w:color w:val="376092" w:themeColor="accent1" w:themeShade="BF"/>
      <w:sz w:val="26"/>
      <w:szCs w:val="23"/>
    </w:rPr>
  </w:style>
  <w:style w:type="character" w:customStyle="1" w:styleId="113">
    <w:name w:val="Título 3 Char"/>
    <w:basedOn w:val="11"/>
    <w:link w:val="4"/>
    <w:qFormat/>
    <w:uiPriority w:val="0"/>
    <w:rPr>
      <w:rFonts w:ascii="Arial" w:hAnsi="Arial" w:eastAsia="Times New Roman" w:cs="Times New Roman"/>
      <w:b/>
      <w:kern w:val="0"/>
      <w:sz w:val="32"/>
      <w:szCs w:val="20"/>
      <w:lang w:eastAsia="pt-BR" w:bidi="ar-SA"/>
    </w:rPr>
  </w:style>
  <w:style w:type="character" w:customStyle="1" w:styleId="114">
    <w:name w:val="Título 4 Char1"/>
    <w:basedOn w:val="11"/>
    <w:qFormat/>
    <w:uiPriority w:val="0"/>
    <w:rPr>
      <w:rFonts w:cs="Mangal" w:asciiTheme="majorHAnsi" w:hAnsiTheme="majorHAnsi" w:eastAsiaTheme="majorEastAsia"/>
      <w:i/>
      <w:iCs/>
      <w:color w:val="376092" w:themeColor="accent1" w:themeShade="BF"/>
      <w:szCs w:val="21"/>
    </w:rPr>
  </w:style>
  <w:style w:type="character" w:customStyle="1" w:styleId="115">
    <w:name w:val="Título 5 Char1"/>
    <w:basedOn w:val="11"/>
    <w:qFormat/>
    <w:uiPriority w:val="0"/>
    <w:rPr>
      <w:rFonts w:cs="Mangal" w:asciiTheme="majorHAnsi" w:hAnsiTheme="majorHAnsi" w:eastAsiaTheme="majorEastAsia"/>
      <w:color w:val="376092" w:themeColor="accent1" w:themeShade="BF"/>
      <w:szCs w:val="21"/>
    </w:rPr>
  </w:style>
  <w:style w:type="character" w:customStyle="1" w:styleId="116">
    <w:name w:val="Título 6 Char"/>
    <w:basedOn w:val="11"/>
    <w:link w:val="7"/>
    <w:qFormat/>
    <w:uiPriority w:val="0"/>
    <w:rPr>
      <w:rFonts w:ascii="Arial" w:hAnsi="Arial" w:eastAsia="Times New Roman" w:cs="Times New Roman"/>
      <w:b/>
      <w:snapToGrid w:val="0"/>
      <w:kern w:val="0"/>
      <w:sz w:val="20"/>
      <w:szCs w:val="20"/>
      <w:lang w:eastAsia="pt-BR" w:bidi="ar-SA"/>
    </w:rPr>
  </w:style>
  <w:style w:type="character" w:customStyle="1" w:styleId="117">
    <w:name w:val="Título 7 Char"/>
    <w:basedOn w:val="11"/>
    <w:link w:val="8"/>
    <w:qFormat/>
    <w:uiPriority w:val="0"/>
    <w:rPr>
      <w:rFonts w:ascii="Arial" w:hAnsi="Arial" w:eastAsia="Times New Roman" w:cs="Times New Roman"/>
      <w:b/>
      <w:snapToGrid w:val="0"/>
      <w:kern w:val="0"/>
      <w:sz w:val="28"/>
      <w:szCs w:val="20"/>
      <w:lang w:eastAsia="pt-BR" w:bidi="ar-SA"/>
    </w:rPr>
  </w:style>
  <w:style w:type="character" w:customStyle="1" w:styleId="118">
    <w:name w:val="Título 8 Char"/>
    <w:basedOn w:val="11"/>
    <w:link w:val="9"/>
    <w:qFormat/>
    <w:uiPriority w:val="0"/>
    <w:rPr>
      <w:rFonts w:ascii="Arial" w:hAnsi="Arial" w:eastAsia="Times New Roman" w:cs="Times New Roman"/>
      <w:b/>
      <w:snapToGrid w:val="0"/>
      <w:kern w:val="0"/>
      <w:sz w:val="28"/>
      <w:szCs w:val="20"/>
      <w:lang w:eastAsia="pt-BR" w:bidi="ar-SA"/>
    </w:rPr>
  </w:style>
  <w:style w:type="character" w:customStyle="1" w:styleId="119">
    <w:name w:val="Título 9 Char"/>
    <w:basedOn w:val="11"/>
    <w:link w:val="10"/>
    <w:qFormat/>
    <w:uiPriority w:val="0"/>
    <w:rPr>
      <w:rFonts w:ascii="Arial" w:hAnsi="Arial" w:eastAsia="Times New Roman" w:cs="Times New Roman"/>
      <w:b/>
      <w:snapToGrid w:val="0"/>
      <w:kern w:val="0"/>
      <w:sz w:val="28"/>
      <w:szCs w:val="20"/>
      <w:lang w:eastAsia="pt-BR" w:bidi="ar-SA"/>
    </w:rPr>
  </w:style>
  <w:style w:type="paragraph" w:customStyle="1" w:styleId="120">
    <w:name w:val="indentroman"/>
    <w:basedOn w:val="1"/>
    <w:qFormat/>
    <w:uiPriority w:val="0"/>
    <w:pPr>
      <w:widowControl/>
      <w:tabs>
        <w:tab w:val="right" w:pos="1901"/>
      </w:tabs>
      <w:suppressAutoHyphens w:val="0"/>
      <w:autoSpaceDN/>
      <w:ind w:left="1987" w:hanging="1267"/>
      <w:textAlignment w:val="auto"/>
    </w:pPr>
    <w:rPr>
      <w:rFonts w:eastAsia="Times New Roman" w:cs="Times New Roman"/>
      <w:kern w:val="0"/>
      <w:sz w:val="20"/>
      <w:szCs w:val="20"/>
      <w:lang w:eastAsia="pt-BR" w:bidi="ar-SA"/>
    </w:rPr>
  </w:style>
  <w:style w:type="paragraph" w:customStyle="1" w:styleId="121">
    <w:name w:val="texto1"/>
    <w:basedOn w:val="1"/>
    <w:qFormat/>
    <w:uiPriority w:val="0"/>
    <w:pPr>
      <w:widowControl/>
      <w:suppressAutoHyphens w:val="0"/>
      <w:autoSpaceDN/>
      <w:spacing w:before="100" w:after="100" w:line="291" w:lineRule="atLeast"/>
      <w:jc w:val="both"/>
      <w:textAlignment w:val="auto"/>
    </w:pPr>
    <w:rPr>
      <w:rFonts w:ascii="Arial" w:hAnsi="Arial" w:eastAsia="Times New Roman" w:cs="Times New Roman"/>
      <w:kern w:val="0"/>
      <w:sz w:val="16"/>
      <w:szCs w:val="20"/>
      <w:lang w:eastAsia="pt-BR" w:bidi="ar-SA"/>
    </w:rPr>
  </w:style>
  <w:style w:type="paragraph" w:styleId="122">
    <w:name w:val="List Paragraph"/>
    <w:basedOn w:val="1"/>
    <w:link w:val="123"/>
    <w:qFormat/>
    <w:uiPriority w:val="1"/>
    <w:pPr>
      <w:widowControl/>
      <w:suppressAutoHyphens w:val="0"/>
      <w:overflowPunct w:val="0"/>
      <w:autoSpaceDE w:val="0"/>
      <w:adjustRightInd w:val="0"/>
      <w:ind w:left="708"/>
    </w:pPr>
    <w:rPr>
      <w:rFonts w:eastAsia="Times New Roman" w:cs="Times New Roman"/>
      <w:kern w:val="0"/>
      <w:sz w:val="20"/>
      <w:szCs w:val="20"/>
      <w:lang w:eastAsia="pt-BR" w:bidi="ar-SA"/>
    </w:rPr>
  </w:style>
  <w:style w:type="character" w:customStyle="1" w:styleId="123">
    <w:name w:val="Parágrafo da Lista Char"/>
    <w:link w:val="122"/>
    <w:qFormat/>
    <w:locked/>
    <w:uiPriority w:val="0"/>
    <w:rPr>
      <w:rFonts w:eastAsia="Times New Roman" w:cs="Times New Roman"/>
      <w:kern w:val="0"/>
      <w:sz w:val="20"/>
      <w:szCs w:val="20"/>
      <w:lang w:eastAsia="pt-BR" w:bidi="ar-SA"/>
    </w:rPr>
  </w:style>
  <w:style w:type="paragraph" w:customStyle="1" w:styleId="124">
    <w:name w:val="..Txt"/>
    <w:qFormat/>
    <w:uiPriority w:val="0"/>
    <w:pPr>
      <w:widowControl/>
      <w:autoSpaceDN/>
      <w:spacing w:after="120"/>
      <w:jc w:val="both"/>
      <w:textAlignment w:val="auto"/>
    </w:pPr>
    <w:rPr>
      <w:rFonts w:ascii="Arial" w:hAnsi="Arial" w:eastAsia="Times New Roman" w:cs="Times New Roman"/>
      <w:kern w:val="0"/>
      <w:sz w:val="20"/>
      <w:szCs w:val="20"/>
      <w:lang w:val="pt-BR" w:eastAsia="pt-BR" w:bidi="ar-SA"/>
    </w:rPr>
  </w:style>
  <w:style w:type="paragraph" w:customStyle="1" w:styleId="125">
    <w:name w:val="Body Text 21"/>
    <w:basedOn w:val="1"/>
    <w:qFormat/>
    <w:uiPriority w:val="0"/>
    <w:pPr>
      <w:widowControl/>
      <w:suppressAutoHyphens w:val="0"/>
      <w:autoSpaceDN/>
      <w:jc w:val="both"/>
      <w:textAlignment w:val="auto"/>
    </w:pPr>
    <w:rPr>
      <w:rFonts w:ascii="Arial" w:hAnsi="Arial" w:eastAsia="Times New Roman" w:cs="Times New Roman"/>
      <w:snapToGrid w:val="0"/>
      <w:kern w:val="0"/>
      <w:sz w:val="22"/>
      <w:szCs w:val="20"/>
      <w:lang w:eastAsia="pt-BR" w:bidi="ar-SA"/>
    </w:rPr>
  </w:style>
  <w:style w:type="paragraph" w:customStyle="1" w:styleId="126">
    <w:name w:val="4"/>
    <w:basedOn w:val="1"/>
    <w:qFormat/>
    <w:uiPriority w:val="0"/>
    <w:pPr>
      <w:suppressAutoHyphens w:val="0"/>
      <w:autoSpaceDN/>
      <w:spacing w:after="240"/>
      <w:ind w:left="2625" w:hanging="357"/>
      <w:jc w:val="both"/>
      <w:textAlignment w:val="auto"/>
    </w:pPr>
    <w:rPr>
      <w:rFonts w:eastAsia="Times New Roman" w:cs="Times New Roman"/>
      <w:snapToGrid w:val="0"/>
      <w:kern w:val="0"/>
      <w:szCs w:val="20"/>
      <w:lang w:eastAsia="pt-BR" w:bidi="ar-SA"/>
    </w:rPr>
  </w:style>
  <w:style w:type="character" w:customStyle="1" w:styleId="127">
    <w:name w:val="Recuo de corpo de texto 3 Char"/>
    <w:basedOn w:val="11"/>
    <w:link w:val="42"/>
    <w:qFormat/>
    <w:uiPriority w:val="0"/>
    <w:rPr>
      <w:rFonts w:ascii="Arial" w:hAnsi="Arial" w:eastAsia="Times New Roman" w:cs="Times New Roman"/>
      <w:kern w:val="0"/>
      <w:szCs w:val="20"/>
      <w:lang w:eastAsia="pt-BR" w:bidi="ar-SA"/>
    </w:rPr>
  </w:style>
  <w:style w:type="character" w:customStyle="1" w:styleId="128">
    <w:name w:val="Mapa do Documento Char"/>
    <w:link w:val="39"/>
    <w:qFormat/>
    <w:uiPriority w:val="0"/>
    <w:rPr>
      <w:rFonts w:ascii="Tahoma" w:hAnsi="Tahoma" w:eastAsia="Times New Roman"/>
      <w:snapToGrid w:val="0"/>
      <w:shd w:val="clear" w:color="auto" w:fill="000080"/>
    </w:rPr>
  </w:style>
  <w:style w:type="character" w:customStyle="1" w:styleId="129">
    <w:name w:val="Mapa do Documento Char1"/>
    <w:basedOn w:val="11"/>
    <w:qFormat/>
    <w:uiPriority w:val="0"/>
    <w:rPr>
      <w:rFonts w:ascii="Segoe UI" w:hAnsi="Segoe UI" w:cs="Mangal"/>
      <w:sz w:val="16"/>
      <w:szCs w:val="14"/>
    </w:rPr>
  </w:style>
  <w:style w:type="paragraph" w:customStyle="1" w:styleId="130">
    <w:name w:val="Indenta 4"/>
    <w:basedOn w:val="1"/>
    <w:qFormat/>
    <w:uiPriority w:val="0"/>
    <w:pPr>
      <w:widowControl/>
      <w:suppressAutoHyphens w:val="0"/>
      <w:autoSpaceDN/>
      <w:ind w:left="1800" w:hanging="270"/>
      <w:textAlignment w:val="auto"/>
    </w:pPr>
    <w:rPr>
      <w:rFonts w:eastAsia="Times New Roman" w:cs="Times New Roman"/>
      <w:kern w:val="0"/>
      <w:sz w:val="20"/>
      <w:szCs w:val="20"/>
      <w:lang w:eastAsia="pt-BR" w:bidi="ar-SA"/>
    </w:rPr>
  </w:style>
  <w:style w:type="paragraph" w:customStyle="1" w:styleId="131">
    <w:name w:val="Estilo7"/>
    <w:basedOn w:val="1"/>
    <w:qFormat/>
    <w:uiPriority w:val="0"/>
    <w:pPr>
      <w:widowControl/>
      <w:suppressAutoHyphens w:val="0"/>
      <w:autoSpaceDN/>
      <w:ind w:left="1134"/>
      <w:jc w:val="both"/>
      <w:textAlignment w:val="auto"/>
    </w:pPr>
    <w:rPr>
      <w:rFonts w:eastAsia="Times New Roman" w:cs="Times New Roman"/>
      <w:kern w:val="0"/>
      <w:szCs w:val="20"/>
      <w:lang w:eastAsia="pt-BR" w:bidi="ar-SA"/>
    </w:rPr>
  </w:style>
  <w:style w:type="paragraph" w:customStyle="1" w:styleId="132">
    <w:name w:val="Q1"/>
    <w:basedOn w:val="1"/>
    <w:qFormat/>
    <w:uiPriority w:val="0"/>
    <w:pPr>
      <w:widowControl/>
      <w:numPr>
        <w:ilvl w:val="0"/>
        <w:numId w:val="1"/>
      </w:numPr>
      <w:suppressAutoHyphens w:val="0"/>
      <w:autoSpaceDN/>
      <w:spacing w:before="120" w:after="120"/>
      <w:jc w:val="both"/>
      <w:textAlignment w:val="auto"/>
      <w:outlineLvl w:val="0"/>
    </w:pPr>
    <w:rPr>
      <w:rFonts w:ascii="Arial" w:hAnsi="Arial" w:eastAsia="Times New Roman" w:cs="Times New Roman"/>
      <w:kern w:val="0"/>
      <w:szCs w:val="20"/>
      <w:lang w:eastAsia="pt-BR" w:bidi="ar-SA"/>
    </w:rPr>
  </w:style>
  <w:style w:type="paragraph" w:customStyle="1" w:styleId="133">
    <w:name w:val="Q2"/>
    <w:basedOn w:val="132"/>
    <w:qFormat/>
    <w:uiPriority w:val="0"/>
    <w:pPr>
      <w:numPr>
        <w:ilvl w:val="1"/>
      </w:numPr>
      <w:tabs>
        <w:tab w:val="left" w:pos="360"/>
        <w:tab w:val="left" w:pos="1047"/>
      </w:tabs>
      <w:ind w:left="360" w:hanging="360"/>
      <w:outlineLvl w:val="1"/>
    </w:pPr>
  </w:style>
  <w:style w:type="paragraph" w:customStyle="1" w:styleId="134">
    <w:name w:val="Q3"/>
    <w:basedOn w:val="133"/>
    <w:qFormat/>
    <w:uiPriority w:val="0"/>
    <w:pPr>
      <w:numPr>
        <w:ilvl w:val="2"/>
      </w:numPr>
      <w:tabs>
        <w:tab w:val="left" w:pos="1854"/>
      </w:tabs>
      <w:ind w:left="360" w:hanging="360"/>
      <w:outlineLvl w:val="2"/>
    </w:pPr>
  </w:style>
  <w:style w:type="paragraph" w:customStyle="1" w:styleId="135">
    <w:name w:val="Q4"/>
    <w:basedOn w:val="134"/>
    <w:qFormat/>
    <w:uiPriority w:val="0"/>
    <w:pPr>
      <w:numPr>
        <w:ilvl w:val="3"/>
      </w:numPr>
      <w:tabs>
        <w:tab w:val="left" w:pos="2421"/>
      </w:tabs>
      <w:ind w:left="360" w:hanging="360"/>
      <w:outlineLvl w:val="3"/>
    </w:pPr>
  </w:style>
  <w:style w:type="paragraph" w:customStyle="1" w:styleId="136">
    <w:name w:val="ESPACO"/>
    <w:basedOn w:val="1"/>
    <w:next w:val="1"/>
    <w:qFormat/>
    <w:uiPriority w:val="0"/>
    <w:pPr>
      <w:widowControl/>
      <w:suppressAutoHyphens w:val="0"/>
      <w:autoSpaceDN/>
      <w:spacing w:line="120" w:lineRule="atLeast"/>
      <w:textAlignment w:val="auto"/>
    </w:pPr>
    <w:rPr>
      <w:rFonts w:eastAsia="Times New Roman" w:cs="Times New Roman"/>
      <w:kern w:val="0"/>
      <w:sz w:val="20"/>
      <w:szCs w:val="20"/>
      <w:lang w:eastAsia="pt-BR" w:bidi="ar-SA"/>
    </w:rPr>
  </w:style>
  <w:style w:type="character" w:customStyle="1" w:styleId="137">
    <w:name w:val="Hiperlink"/>
    <w:qFormat/>
    <w:uiPriority w:val="0"/>
    <w:rPr>
      <w:color w:val="0000FF"/>
      <w:u w:val="single"/>
    </w:rPr>
  </w:style>
  <w:style w:type="character" w:customStyle="1" w:styleId="138">
    <w:name w:val="Texto de comentário Char"/>
    <w:basedOn w:val="11"/>
    <w:link w:val="26"/>
    <w:qFormat/>
    <w:uiPriority w:val="0"/>
    <w:rPr>
      <w:rFonts w:eastAsia="Times New Roman" w:cs="Times New Roman"/>
      <w:kern w:val="0"/>
      <w:sz w:val="20"/>
      <w:szCs w:val="20"/>
      <w:lang w:val="pt-PT" w:eastAsia="pt-BR" w:bidi="ar-SA"/>
    </w:rPr>
  </w:style>
  <w:style w:type="character" w:customStyle="1" w:styleId="139">
    <w:name w:val="style11"/>
    <w:qFormat/>
    <w:uiPriority w:val="0"/>
    <w:rPr>
      <w:color w:val="FFFFFF"/>
    </w:rPr>
  </w:style>
  <w:style w:type="paragraph" w:customStyle="1" w:styleId="140">
    <w:name w:val="Body Text 31"/>
    <w:basedOn w:val="1"/>
    <w:qFormat/>
    <w:uiPriority w:val="0"/>
    <w:pPr>
      <w:widowControl/>
      <w:suppressAutoHyphens w:val="0"/>
      <w:overflowPunct w:val="0"/>
      <w:autoSpaceDE w:val="0"/>
      <w:adjustRightInd w:val="0"/>
      <w:jc w:val="both"/>
    </w:pPr>
    <w:rPr>
      <w:rFonts w:eastAsia="Times New Roman" w:cs="Times New Roman"/>
      <w:kern w:val="0"/>
      <w:sz w:val="22"/>
      <w:szCs w:val="20"/>
      <w:lang w:eastAsia="ja-JP" w:bidi="ar-SA"/>
    </w:rPr>
  </w:style>
  <w:style w:type="paragraph" w:customStyle="1" w:styleId="141">
    <w:name w:val="Item Numerado"/>
    <w:basedOn w:val="1"/>
    <w:qFormat/>
    <w:uiPriority w:val="0"/>
    <w:pPr>
      <w:widowControl/>
      <w:tabs>
        <w:tab w:val="left" w:pos="567"/>
      </w:tabs>
      <w:suppressAutoHyphens w:val="0"/>
      <w:autoSpaceDN/>
      <w:spacing w:before="60"/>
      <w:ind w:left="567" w:hanging="567"/>
      <w:jc w:val="both"/>
      <w:textAlignment w:val="auto"/>
    </w:pPr>
    <w:rPr>
      <w:rFonts w:ascii="Arial" w:hAnsi="Arial" w:eastAsia="Times New Roman" w:cs="Times New Roman"/>
      <w:kern w:val="0"/>
      <w:szCs w:val="20"/>
      <w:lang w:eastAsia="pt-BR" w:bidi="ar-SA"/>
    </w:rPr>
  </w:style>
  <w:style w:type="paragraph" w:customStyle="1" w:styleId="142">
    <w:name w:val="Body Text Indent 31"/>
    <w:basedOn w:val="1"/>
    <w:qFormat/>
    <w:uiPriority w:val="0"/>
    <w:pPr>
      <w:widowControl/>
      <w:suppressAutoHyphens w:val="0"/>
      <w:autoSpaceDN/>
      <w:ind w:left="1134" w:hanging="1134"/>
      <w:jc w:val="both"/>
      <w:textAlignment w:val="auto"/>
    </w:pPr>
    <w:rPr>
      <w:rFonts w:ascii="Arial" w:hAnsi="Arial" w:eastAsia="Times New Roman"/>
      <w:kern w:val="0"/>
      <w:sz w:val="22"/>
      <w:szCs w:val="22"/>
      <w:lang w:eastAsia="pt-BR" w:bidi="ar-SA"/>
    </w:rPr>
  </w:style>
  <w:style w:type="character" w:customStyle="1" w:styleId="143">
    <w:name w:val="Texto de balão Char1"/>
    <w:qFormat/>
    <w:uiPriority w:val="99"/>
    <w:rPr>
      <w:rFonts w:ascii="Segoe UI" w:hAnsi="Segoe UI" w:eastAsia="Times New Roman" w:cs="Segoe UI"/>
      <w:snapToGrid w:val="0"/>
      <w:sz w:val="18"/>
      <w:szCs w:val="18"/>
      <w:lang w:eastAsia="pt-BR"/>
    </w:rPr>
  </w:style>
  <w:style w:type="character" w:customStyle="1" w:styleId="144">
    <w:name w:val="conteudo2nivel"/>
    <w:qFormat/>
    <w:uiPriority w:val="0"/>
  </w:style>
  <w:style w:type="paragraph" w:customStyle="1" w:styleId="145">
    <w:name w:val="WW-Recuo de corpo de texto 2"/>
    <w:basedOn w:val="1"/>
    <w:qFormat/>
    <w:uiPriority w:val="0"/>
    <w:pPr>
      <w:widowControl/>
      <w:autoSpaceDN/>
      <w:spacing w:after="240"/>
      <w:ind w:left="567" w:firstLine="1"/>
      <w:jc w:val="both"/>
      <w:textAlignment w:val="auto"/>
    </w:pPr>
    <w:rPr>
      <w:rFonts w:ascii="Arial" w:hAnsi="Arial" w:eastAsia="Times New Roman" w:cs="Times New Roman"/>
      <w:kern w:val="0"/>
      <w:szCs w:val="20"/>
      <w:lang w:eastAsia="pt-BR" w:bidi="ar-SA"/>
    </w:rPr>
  </w:style>
  <w:style w:type="paragraph" w:customStyle="1" w:styleId="146">
    <w:name w:val="WW-Recuo de corpo de texto 3"/>
    <w:basedOn w:val="1"/>
    <w:qFormat/>
    <w:uiPriority w:val="0"/>
    <w:pPr>
      <w:widowControl/>
      <w:autoSpaceDN/>
      <w:ind w:left="709" w:firstLine="1"/>
      <w:jc w:val="both"/>
      <w:textAlignment w:val="auto"/>
    </w:pPr>
    <w:rPr>
      <w:rFonts w:ascii="Arial" w:hAnsi="Arial" w:eastAsia="Times New Roman" w:cs="Times New Roman"/>
      <w:i/>
      <w:kern w:val="0"/>
      <w:szCs w:val="20"/>
      <w:lang w:eastAsia="pt-BR" w:bidi="ar-SA"/>
    </w:rPr>
  </w:style>
  <w:style w:type="paragraph" w:customStyle="1" w:styleId="147">
    <w:name w:val="titulo"/>
    <w:basedOn w:val="1"/>
    <w:qFormat/>
    <w:uiPriority w:val="0"/>
    <w:pPr>
      <w:widowControl/>
      <w:suppressAutoHyphens w:val="0"/>
      <w:autoSpaceDN/>
      <w:spacing w:after="100" w:afterAutospacing="1"/>
      <w:textAlignment w:val="auto"/>
    </w:pPr>
    <w:rPr>
      <w:rFonts w:ascii="Verdana" w:hAnsi="Verdana" w:eastAsia="Arial Unicode MS" w:cs="Arial Unicode MS"/>
      <w:b/>
      <w:bCs/>
      <w:kern w:val="0"/>
      <w:sz w:val="22"/>
      <w:szCs w:val="22"/>
      <w:lang w:eastAsia="pt-BR" w:bidi="ar-SA"/>
    </w:rPr>
  </w:style>
  <w:style w:type="paragraph" w:customStyle="1" w:styleId="148">
    <w:name w:val="indentroman3"/>
    <w:basedOn w:val="1"/>
    <w:qFormat/>
    <w:uiPriority w:val="0"/>
    <w:pPr>
      <w:widowControl/>
      <w:tabs>
        <w:tab w:val="right" w:pos="1685"/>
      </w:tabs>
      <w:suppressAutoHyphens w:val="0"/>
      <w:autoSpaceDN/>
      <w:ind w:left="1771" w:hanging="1267"/>
      <w:textAlignment w:val="auto"/>
    </w:pPr>
    <w:rPr>
      <w:rFonts w:eastAsia="Times New Roman" w:cs="Times New Roman"/>
      <w:kern w:val="0"/>
      <w:sz w:val="20"/>
      <w:szCs w:val="20"/>
      <w:lang w:eastAsia="pt-BR" w:bidi="ar-SA"/>
    </w:rPr>
  </w:style>
  <w:style w:type="character" w:customStyle="1" w:styleId="149">
    <w:name w:val="nome-ficha1"/>
    <w:qFormat/>
    <w:uiPriority w:val="0"/>
    <w:rPr>
      <w:rFonts w:hint="default" w:ascii="Verdana" w:hAnsi="Verdana"/>
      <w:b/>
      <w:bCs/>
      <w:color w:val="FFFFFF"/>
      <w:sz w:val="24"/>
      <w:szCs w:val="24"/>
    </w:rPr>
  </w:style>
  <w:style w:type="paragraph" w:customStyle="1" w:styleId="150">
    <w:name w:val="Comment Subject"/>
    <w:basedOn w:val="26"/>
    <w:next w:val="26"/>
    <w:qFormat/>
    <w:locked/>
    <w:uiPriority w:val="0"/>
  </w:style>
  <w:style w:type="character" w:customStyle="1" w:styleId="151">
    <w:name w:val="texto_destaque"/>
    <w:qFormat/>
    <w:uiPriority w:val="0"/>
  </w:style>
  <w:style w:type="paragraph" w:customStyle="1" w:styleId="152">
    <w:name w:val="Lista 1 (Textos fichas)"/>
    <w:basedOn w:val="1"/>
    <w:qFormat/>
    <w:uiPriority w:val="0"/>
    <w:pPr>
      <w:keepLines/>
      <w:widowControl/>
      <w:tabs>
        <w:tab w:val="left" w:pos="340"/>
        <w:tab w:val="left" w:pos="624"/>
      </w:tabs>
      <w:suppressAutoHyphens w:val="0"/>
      <w:autoSpaceDE w:val="0"/>
      <w:adjustRightInd w:val="0"/>
      <w:spacing w:line="228" w:lineRule="atLeast"/>
      <w:ind w:left="227" w:hanging="113"/>
      <w:textAlignment w:val="center"/>
    </w:pPr>
    <w:rPr>
      <w:rFonts w:ascii="Conduit ITC Light" w:hAnsi="Conduit ITC Light" w:eastAsia="Calibri" w:cs="Conduit ITC Light"/>
      <w:color w:val="000000"/>
      <w:spacing w:val="-2"/>
      <w:kern w:val="0"/>
      <w:sz w:val="19"/>
      <w:szCs w:val="19"/>
      <w:lang w:eastAsia="en-US" w:bidi="ar-SA"/>
    </w:rPr>
  </w:style>
  <w:style w:type="paragraph" w:customStyle="1" w:styleId="153">
    <w:name w:val="texto principal com bullets (Textos fichas)"/>
    <w:basedOn w:val="1"/>
    <w:qFormat/>
    <w:uiPriority w:val="0"/>
    <w:pPr>
      <w:keepLines/>
      <w:widowControl/>
      <w:tabs>
        <w:tab w:val="left" w:pos="113"/>
        <w:tab w:val="left" w:pos="624"/>
      </w:tabs>
      <w:suppressAutoHyphens w:val="0"/>
      <w:autoSpaceDE w:val="0"/>
      <w:adjustRightInd w:val="0"/>
      <w:spacing w:line="228" w:lineRule="atLeast"/>
      <w:textAlignment w:val="center"/>
    </w:pPr>
    <w:rPr>
      <w:rFonts w:ascii="Conduit ITC Light" w:hAnsi="Conduit ITC Light" w:eastAsia="Calibri" w:cs="Conduit ITC Light"/>
      <w:color w:val="000000"/>
      <w:kern w:val="0"/>
      <w:sz w:val="19"/>
      <w:szCs w:val="19"/>
      <w:lang w:eastAsia="en-US" w:bidi="ar-SA"/>
    </w:rPr>
  </w:style>
  <w:style w:type="paragraph" w:styleId="154">
    <w:name w:val="No Spacing"/>
    <w:basedOn w:val="1"/>
    <w:qFormat/>
    <w:uiPriority w:val="1"/>
    <w:pPr>
      <w:widowControl/>
      <w:suppressAutoHyphens w:val="0"/>
      <w:autoSpaceDN/>
      <w:textAlignment w:val="auto"/>
    </w:pPr>
    <w:rPr>
      <w:rFonts w:ascii="Calibri" w:hAnsi="Calibri" w:eastAsia="Calibri" w:cs="Times New Roman"/>
      <w:kern w:val="0"/>
      <w:sz w:val="22"/>
      <w:szCs w:val="22"/>
      <w:lang w:eastAsia="pt-BR" w:bidi="ar-SA"/>
    </w:rPr>
  </w:style>
  <w:style w:type="paragraph" w:customStyle="1" w:styleId="155">
    <w:name w:val="xl65"/>
    <w:basedOn w:val="1"/>
    <w:qFormat/>
    <w:uiPriority w:val="0"/>
    <w:pPr>
      <w:widowControl/>
      <w:pBdr>
        <w:left w:val="single" w:color="auto" w:sz="4" w:space="0"/>
        <w:right w:val="single" w:color="auto" w:sz="4" w:space="0"/>
      </w:pBdr>
      <w:suppressAutoHyphens w:val="0"/>
      <w:autoSpaceDN/>
      <w:spacing w:before="100" w:beforeAutospacing="1" w:after="100" w:afterAutospacing="1"/>
      <w:textAlignment w:val="center"/>
    </w:pPr>
    <w:rPr>
      <w:rFonts w:eastAsia="Times New Roman" w:cs="Times New Roman"/>
      <w:kern w:val="0"/>
      <w:lang w:eastAsia="pt-BR" w:bidi="ar-SA"/>
    </w:rPr>
  </w:style>
  <w:style w:type="paragraph" w:customStyle="1" w:styleId="156">
    <w:name w:val="xl66"/>
    <w:basedOn w:val="1"/>
    <w:qFormat/>
    <w:uiPriority w:val="0"/>
    <w:pPr>
      <w:widowControl/>
      <w:pBdr>
        <w:left w:val="single" w:color="auto" w:sz="4" w:space="0"/>
        <w:right w:val="single" w:color="auto" w:sz="4" w:space="0"/>
      </w:pBdr>
      <w:suppressAutoHyphens w:val="0"/>
      <w:autoSpaceDN/>
      <w:spacing w:before="100" w:beforeAutospacing="1" w:after="100" w:afterAutospacing="1"/>
      <w:jc w:val="right"/>
      <w:textAlignment w:val="center"/>
    </w:pPr>
    <w:rPr>
      <w:rFonts w:eastAsia="Times New Roman" w:cs="Times New Roman"/>
      <w:kern w:val="0"/>
      <w:lang w:eastAsia="pt-BR" w:bidi="ar-SA"/>
    </w:rPr>
  </w:style>
  <w:style w:type="paragraph" w:customStyle="1" w:styleId="157">
    <w:name w:val="xl67"/>
    <w:basedOn w:val="1"/>
    <w:qFormat/>
    <w:uiPriority w:val="0"/>
    <w:pPr>
      <w:widowControl/>
      <w:suppressAutoHyphens w:val="0"/>
      <w:autoSpaceDN/>
      <w:spacing w:before="100" w:beforeAutospacing="1" w:after="100" w:afterAutospacing="1"/>
      <w:textAlignment w:val="center"/>
    </w:pPr>
    <w:rPr>
      <w:rFonts w:eastAsia="Times New Roman" w:cs="Times New Roman"/>
      <w:kern w:val="0"/>
      <w:lang w:eastAsia="pt-BR" w:bidi="ar-SA"/>
    </w:rPr>
  </w:style>
  <w:style w:type="paragraph" w:customStyle="1" w:styleId="158">
    <w:name w:val="xl68"/>
    <w:basedOn w:val="1"/>
    <w:qFormat/>
    <w:uiPriority w:val="0"/>
    <w:pPr>
      <w:widowControl/>
      <w:pBdr>
        <w:left w:val="single" w:color="auto" w:sz="4" w:space="0"/>
        <w:right w:val="single" w:color="auto" w:sz="4" w:space="0"/>
      </w:pBdr>
      <w:suppressAutoHyphens w:val="0"/>
      <w:autoSpaceDN/>
      <w:spacing w:before="100" w:beforeAutospacing="1" w:after="100" w:afterAutospacing="1"/>
      <w:jc w:val="right"/>
      <w:textAlignment w:val="center"/>
    </w:pPr>
    <w:rPr>
      <w:rFonts w:eastAsia="Times New Roman" w:cs="Times New Roman"/>
      <w:kern w:val="0"/>
      <w:lang w:eastAsia="pt-BR" w:bidi="ar-SA"/>
    </w:rPr>
  </w:style>
  <w:style w:type="paragraph" w:customStyle="1" w:styleId="159">
    <w:name w:val="xl69"/>
    <w:basedOn w:val="1"/>
    <w:qFormat/>
    <w:uiPriority w:val="0"/>
    <w:pPr>
      <w:widowControl/>
      <w:pBdr>
        <w:left w:val="single" w:color="auto" w:sz="4" w:space="0"/>
        <w:right w:val="single" w:color="auto" w:sz="4" w:space="0"/>
      </w:pBdr>
      <w:suppressAutoHyphens w:val="0"/>
      <w:autoSpaceDN/>
      <w:spacing w:before="100" w:beforeAutospacing="1" w:after="100" w:afterAutospacing="1"/>
      <w:jc w:val="right"/>
      <w:textAlignment w:val="center"/>
    </w:pPr>
    <w:rPr>
      <w:rFonts w:eastAsia="Times New Roman" w:cs="Times New Roman"/>
      <w:kern w:val="0"/>
      <w:lang w:eastAsia="pt-BR" w:bidi="ar-SA"/>
    </w:rPr>
  </w:style>
  <w:style w:type="paragraph" w:customStyle="1" w:styleId="160">
    <w:name w:val="xl70"/>
    <w:basedOn w:val="1"/>
    <w:qFormat/>
    <w:uiPriority w:val="0"/>
    <w:pPr>
      <w:widowControl/>
      <w:pBdr>
        <w:left w:val="single" w:color="auto" w:sz="4" w:space="0"/>
        <w:right w:val="single" w:color="auto" w:sz="4" w:space="0"/>
      </w:pBdr>
      <w:suppressAutoHyphens w:val="0"/>
      <w:autoSpaceDN/>
      <w:spacing w:before="100" w:beforeAutospacing="1" w:after="100" w:afterAutospacing="1"/>
      <w:jc w:val="right"/>
      <w:textAlignment w:val="center"/>
    </w:pPr>
    <w:rPr>
      <w:rFonts w:eastAsia="Times New Roman" w:cs="Times New Roman"/>
      <w:kern w:val="0"/>
      <w:lang w:eastAsia="pt-BR" w:bidi="ar-SA"/>
    </w:rPr>
  </w:style>
  <w:style w:type="paragraph" w:customStyle="1" w:styleId="16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974807"/>
      <w:suppressAutoHyphens w:val="0"/>
      <w:autoSpaceDN/>
      <w:spacing w:before="100" w:beforeAutospacing="1" w:after="100" w:afterAutospacing="1"/>
      <w:textAlignment w:val="center"/>
    </w:pPr>
    <w:rPr>
      <w:rFonts w:ascii="Arial" w:hAnsi="Arial" w:eastAsia="Times New Roman"/>
      <w:b/>
      <w:bCs/>
      <w:color w:val="FFFFFF"/>
      <w:kern w:val="0"/>
      <w:lang w:eastAsia="pt-BR" w:bidi="ar-SA"/>
    </w:rPr>
  </w:style>
  <w:style w:type="paragraph" w:customStyle="1" w:styleId="162">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974807"/>
      <w:suppressAutoHyphens w:val="0"/>
      <w:autoSpaceDN/>
      <w:spacing w:before="100" w:beforeAutospacing="1" w:after="100" w:afterAutospacing="1"/>
      <w:textAlignment w:val="center"/>
    </w:pPr>
    <w:rPr>
      <w:rFonts w:ascii="Arial" w:hAnsi="Arial" w:eastAsia="Times New Roman"/>
      <w:b/>
      <w:bCs/>
      <w:color w:val="FFFFFF"/>
      <w:kern w:val="0"/>
      <w:lang w:eastAsia="pt-BR" w:bidi="ar-SA"/>
    </w:rPr>
  </w:style>
  <w:style w:type="paragraph" w:customStyle="1" w:styleId="163">
    <w:name w:val="Normal item2"/>
    <w:basedOn w:val="1"/>
    <w:qFormat/>
    <w:uiPriority w:val="0"/>
    <w:pPr>
      <w:widowControl/>
      <w:numPr>
        <w:ilvl w:val="0"/>
        <w:numId w:val="2"/>
      </w:numPr>
      <w:suppressAutoHyphens w:val="0"/>
      <w:autoSpaceDN/>
      <w:textAlignment w:val="auto"/>
    </w:pPr>
    <w:rPr>
      <w:rFonts w:eastAsia="Times New Roman" w:cs="Times New Roman"/>
      <w:kern w:val="0"/>
      <w:lang w:eastAsia="pt-BR" w:bidi="ar-SA"/>
    </w:rPr>
  </w:style>
  <w:style w:type="character" w:customStyle="1" w:styleId="164">
    <w:name w:val="apple-converted-space"/>
    <w:qFormat/>
    <w:uiPriority w:val="0"/>
  </w:style>
  <w:style w:type="character" w:customStyle="1" w:styleId="165">
    <w:name w:val="PGE - Alterações destacadas"/>
    <w:qFormat/>
    <w:uiPriority w:val="1"/>
    <w:rPr>
      <w:rFonts w:ascii="Arial" w:hAnsi="Arial"/>
      <w:b/>
      <w:color w:val="000000"/>
      <w:sz w:val="22"/>
      <w:u w:val="single"/>
    </w:rPr>
  </w:style>
  <w:style w:type="paragraph" w:customStyle="1" w:styleId="166">
    <w:name w:val="Default"/>
    <w:qFormat/>
    <w:uiPriority w:val="0"/>
    <w:pPr>
      <w:widowControl/>
      <w:autoSpaceDE w:val="0"/>
      <w:autoSpaceDN w:val="0"/>
      <w:adjustRightInd w:val="0"/>
      <w:textAlignment w:val="auto"/>
    </w:pPr>
    <w:rPr>
      <w:rFonts w:ascii="Arial" w:hAnsi="Arial" w:eastAsia="Calibri" w:cs="Arial"/>
      <w:color w:val="000000"/>
      <w:kern w:val="0"/>
      <w:sz w:val="24"/>
      <w:szCs w:val="24"/>
      <w:lang w:val="pt-BR" w:eastAsia="pt-BR" w:bidi="ar-SA"/>
    </w:rPr>
  </w:style>
  <w:style w:type="paragraph" w:customStyle="1" w:styleId="167">
    <w:name w:val="msonormal"/>
    <w:basedOn w:val="1"/>
    <w:qFormat/>
    <w:uiPriority w:val="0"/>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paragraph" w:customStyle="1" w:styleId="168">
    <w:name w:val="xl63"/>
    <w:basedOn w:val="1"/>
    <w:qFormat/>
    <w:uiPriority w:val="0"/>
    <w:pPr>
      <w:widowControl/>
      <w:pBdr>
        <w:top w:val="single" w:color="auto" w:sz="4" w:space="0"/>
        <w:left w:val="single" w:color="auto" w:sz="4" w:space="0"/>
        <w:bottom w:val="single" w:color="auto" w:sz="4" w:space="0"/>
      </w:pBdr>
      <w:shd w:val="clear" w:color="000000" w:fill="3A3838"/>
      <w:suppressAutoHyphens w:val="0"/>
      <w:autoSpaceDN/>
      <w:spacing w:before="100" w:beforeAutospacing="1" w:after="100" w:afterAutospacing="1"/>
      <w:jc w:val="center"/>
      <w:textAlignment w:val="auto"/>
    </w:pPr>
    <w:rPr>
      <w:rFonts w:eastAsia="Times New Roman" w:cs="Times New Roman"/>
      <w:b/>
      <w:bCs/>
      <w:color w:val="FFFFFF"/>
      <w:kern w:val="0"/>
      <w:sz w:val="20"/>
      <w:szCs w:val="20"/>
      <w:lang w:eastAsia="pt-BR" w:bidi="ar-SA"/>
    </w:rPr>
  </w:style>
  <w:style w:type="paragraph" w:customStyle="1" w:styleId="169">
    <w:name w:val="xl64"/>
    <w:basedOn w:val="1"/>
    <w:qFormat/>
    <w:uiPriority w:val="0"/>
    <w:pPr>
      <w:widowControl/>
      <w:pBdr>
        <w:top w:val="single" w:color="auto" w:sz="4" w:space="0"/>
        <w:bottom w:val="single" w:color="auto" w:sz="4" w:space="0"/>
      </w:pBdr>
      <w:shd w:val="clear" w:color="000000" w:fill="3A3838"/>
      <w:suppressAutoHyphens w:val="0"/>
      <w:autoSpaceDN/>
      <w:spacing w:before="100" w:beforeAutospacing="1" w:after="100" w:afterAutospacing="1"/>
      <w:jc w:val="center"/>
      <w:textAlignment w:val="auto"/>
    </w:pPr>
    <w:rPr>
      <w:rFonts w:eastAsia="Times New Roman" w:cs="Times New Roman"/>
      <w:b/>
      <w:bCs/>
      <w:color w:val="FFFFFF"/>
      <w:kern w:val="0"/>
      <w:sz w:val="20"/>
      <w:szCs w:val="20"/>
      <w:lang w:eastAsia="pt-BR" w:bidi="ar-SA"/>
    </w:rPr>
  </w:style>
  <w:style w:type="paragraph" w:customStyle="1" w:styleId="170">
    <w:name w:val="Pa5"/>
    <w:basedOn w:val="1"/>
    <w:next w:val="1"/>
    <w:qFormat/>
    <w:uiPriority w:val="0"/>
    <w:pPr>
      <w:widowControl/>
      <w:suppressAutoHyphens w:val="0"/>
      <w:autoSpaceDE w:val="0"/>
      <w:adjustRightInd w:val="0"/>
      <w:spacing w:line="191" w:lineRule="atLeast"/>
      <w:textAlignment w:val="auto"/>
    </w:pPr>
    <w:rPr>
      <w:rFonts w:ascii="Conduit ITC Light" w:hAnsi="Conduit ITC Light" w:eastAsia="Calibri" w:cs="Times New Roman"/>
      <w:kern w:val="0"/>
      <w:lang w:eastAsia="en-US" w:bidi="ar-SA"/>
    </w:rPr>
  </w:style>
  <w:style w:type="character" w:customStyle="1" w:styleId="171">
    <w:name w:val="Assunto do comentário Char"/>
    <w:basedOn w:val="138"/>
    <w:link w:val="37"/>
    <w:qFormat/>
    <w:uiPriority w:val="0"/>
    <w:rPr>
      <w:rFonts w:eastAsia="Times New Roman" w:cs="Times New Roman"/>
      <w:b/>
      <w:bCs/>
      <w:snapToGrid w:val="0"/>
      <w:kern w:val="0"/>
      <w:sz w:val="20"/>
      <w:szCs w:val="20"/>
      <w:lang w:val="pt-PT" w:eastAsia="pt-BR" w:bidi="ar-SA"/>
    </w:rPr>
  </w:style>
  <w:style w:type="paragraph" w:customStyle="1" w:styleId="172">
    <w:name w:val="xl73"/>
    <w:basedOn w:val="1"/>
    <w:qFormat/>
    <w:uiPriority w:val="0"/>
    <w:pPr>
      <w:widowControl/>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right"/>
      <w:textAlignment w:val="center"/>
    </w:pPr>
    <w:rPr>
      <w:rFonts w:ascii="Arial" w:hAnsi="Arial" w:eastAsia="Times New Roman"/>
      <w:kern w:val="0"/>
      <w:sz w:val="20"/>
      <w:szCs w:val="20"/>
      <w:lang w:eastAsia="pt-BR" w:bidi="ar-SA"/>
    </w:rPr>
  </w:style>
  <w:style w:type="paragraph" w:customStyle="1" w:styleId="173">
    <w:name w:val="xl74"/>
    <w:basedOn w:val="1"/>
    <w:qFormat/>
    <w:uiPriority w:val="0"/>
    <w:pPr>
      <w:widowControl/>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right"/>
      <w:textAlignment w:val="center"/>
    </w:pPr>
    <w:rPr>
      <w:rFonts w:ascii="Arial Narrow" w:hAnsi="Arial Narrow" w:eastAsia="Times New Roman" w:cs="Times New Roman"/>
      <w:color w:val="000000"/>
      <w:kern w:val="0"/>
      <w:sz w:val="20"/>
      <w:szCs w:val="20"/>
      <w:lang w:eastAsia="pt-BR" w:bidi="ar-SA"/>
    </w:rPr>
  </w:style>
  <w:style w:type="paragraph" w:customStyle="1" w:styleId="174">
    <w:name w:val="xl75"/>
    <w:basedOn w:val="1"/>
    <w:qFormat/>
    <w:uiPriority w:val="0"/>
    <w:pPr>
      <w:widowControl/>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textAlignment w:val="center"/>
    </w:pPr>
    <w:rPr>
      <w:rFonts w:eastAsia="Times New Roman" w:cs="Times New Roman"/>
      <w:kern w:val="0"/>
      <w:sz w:val="20"/>
      <w:szCs w:val="20"/>
      <w:lang w:eastAsia="pt-BR" w:bidi="ar-SA"/>
    </w:rPr>
  </w:style>
  <w:style w:type="paragraph" w:customStyle="1" w:styleId="175">
    <w:name w:val="xl76"/>
    <w:basedOn w:val="1"/>
    <w:qFormat/>
    <w:uiPriority w:val="0"/>
    <w:pPr>
      <w:widowControl/>
      <w:pBdr>
        <w:top w:val="single" w:color="auto" w:sz="4" w:space="0"/>
        <w:left w:val="single" w:color="auto" w:sz="4" w:space="0"/>
        <w:bottom w:val="single" w:color="auto" w:sz="4" w:space="0"/>
        <w:right w:val="single" w:color="auto" w:sz="4" w:space="0"/>
      </w:pBdr>
      <w:suppressAutoHyphens w:val="0"/>
      <w:autoSpaceDN/>
      <w:spacing w:before="100" w:beforeAutospacing="1" w:after="100" w:afterAutospacing="1"/>
      <w:jc w:val="right"/>
      <w:textAlignment w:val="center"/>
    </w:pPr>
    <w:rPr>
      <w:rFonts w:eastAsia="Times New Roman" w:cs="Times New Roman"/>
      <w:color w:val="FF0000"/>
      <w:kern w:val="0"/>
      <w:sz w:val="20"/>
      <w:szCs w:val="20"/>
      <w:lang w:eastAsia="pt-BR" w:bidi="ar-SA"/>
    </w:rPr>
  </w:style>
  <w:style w:type="character" w:customStyle="1" w:styleId="176">
    <w:name w:val="Recuo de corpo de texto 3 Char1"/>
    <w:basedOn w:val="11"/>
    <w:qFormat/>
    <w:uiPriority w:val="0"/>
    <w:rPr>
      <w:sz w:val="16"/>
      <w:szCs w:val="16"/>
    </w:rPr>
  </w:style>
  <w:style w:type="paragraph" w:customStyle="1" w:styleId="177">
    <w:name w:val="Ttulo 1"/>
    <w:basedOn w:val="1"/>
    <w:next w:val="1"/>
    <w:qFormat/>
    <w:locked/>
    <w:uiPriority w:val="0"/>
    <w:pPr>
      <w:widowControl/>
      <w:suppressAutoHyphens w:val="0"/>
      <w:autoSpaceDN/>
      <w:jc w:val="center"/>
      <w:textAlignment w:val="auto"/>
    </w:pPr>
    <w:rPr>
      <w:rFonts w:ascii="Arial" w:hAnsi="Arial" w:eastAsia="Times New Roman" w:cs="Times New Roman"/>
      <w:snapToGrid w:val="0"/>
      <w:kern w:val="0"/>
      <w:szCs w:val="20"/>
      <w:lang w:eastAsia="pt-BR" w:bidi="ar-SA"/>
    </w:rPr>
  </w:style>
  <w:style w:type="paragraph" w:customStyle="1" w:styleId="178">
    <w:name w:val="Blockquote"/>
    <w:basedOn w:val="1"/>
    <w:qFormat/>
    <w:locked/>
    <w:uiPriority w:val="0"/>
    <w:pPr>
      <w:widowControl/>
      <w:suppressAutoHyphens w:val="0"/>
      <w:autoSpaceDN/>
      <w:spacing w:before="100" w:after="100"/>
      <w:ind w:left="360" w:right="360"/>
      <w:textAlignment w:val="auto"/>
    </w:pPr>
    <w:rPr>
      <w:rFonts w:eastAsia="Times New Roman" w:cs="Times New Roman"/>
      <w:snapToGrid w:val="0"/>
      <w:kern w:val="0"/>
      <w:szCs w:val="20"/>
      <w:lang w:eastAsia="pt-BR" w:bidi="ar-SA"/>
    </w:rPr>
  </w:style>
  <w:style w:type="paragraph" w:customStyle="1" w:styleId="179">
    <w:name w:val="IW Paragrafo Azul"/>
    <w:qFormat/>
    <w:locked/>
    <w:uiPriority w:val="0"/>
    <w:pPr>
      <w:widowControl w:val="0"/>
      <w:suppressAutoHyphens/>
      <w:autoSpaceDN/>
      <w:ind w:firstLine="850"/>
      <w:textAlignment w:val="auto"/>
    </w:pPr>
    <w:rPr>
      <w:rFonts w:ascii="Bitstream Vera Sans" w:hAnsi="Bitstream Vera Sans" w:eastAsia="Lucida Sans Unicode" w:cs="Times New Roman"/>
      <w:b/>
      <w:color w:val="002C72"/>
      <w:kern w:val="0"/>
      <w:sz w:val="18"/>
      <w:szCs w:val="24"/>
      <w:lang w:val="pt-BR" w:eastAsia="en-US" w:bidi="ar-SA"/>
    </w:rPr>
  </w:style>
  <w:style w:type="paragraph" w:customStyle="1" w:styleId="180">
    <w:name w:val="Estilo1"/>
    <w:basedOn w:val="1"/>
    <w:next w:val="1"/>
    <w:qFormat/>
    <w:locked/>
    <w:uiPriority w:val="0"/>
    <w:pPr>
      <w:widowControl/>
      <w:suppressAutoHyphens w:val="0"/>
      <w:autoSpaceDN/>
      <w:spacing w:line="320" w:lineRule="atLeast"/>
      <w:jc w:val="both"/>
      <w:textAlignment w:val="auto"/>
    </w:pPr>
    <w:rPr>
      <w:rFonts w:ascii="Arial" w:hAnsi="Arial" w:eastAsia="Times New Roman" w:cs="Times New Roman"/>
      <w:kern w:val="0"/>
      <w:szCs w:val="20"/>
      <w:lang w:eastAsia="en-US" w:bidi="ar-SA"/>
    </w:rPr>
  </w:style>
  <w:style w:type="character" w:customStyle="1" w:styleId="181">
    <w:name w:val="Texto de nota de rodapé Char"/>
    <w:basedOn w:val="11"/>
    <w:link w:val="47"/>
    <w:qFormat/>
    <w:uiPriority w:val="0"/>
    <w:rPr>
      <w:rFonts w:eastAsia="Times New Roman" w:cs="Times New Roman"/>
      <w:kern w:val="0"/>
      <w:sz w:val="20"/>
      <w:szCs w:val="20"/>
      <w:lang w:eastAsia="pt-BR" w:bidi="ar-SA"/>
    </w:rPr>
  </w:style>
  <w:style w:type="paragraph" w:customStyle="1" w:styleId="182">
    <w:name w:val="Lista Colorida - Ênfase 11"/>
    <w:basedOn w:val="1"/>
    <w:qFormat/>
    <w:locked/>
    <w:uiPriority w:val="0"/>
    <w:pPr>
      <w:widowControl/>
      <w:suppressAutoHyphens w:val="0"/>
      <w:autoSpaceDN/>
      <w:textAlignment w:val="auto"/>
    </w:pPr>
    <w:rPr>
      <w:rFonts w:ascii="Calibri" w:hAnsi="Calibri" w:eastAsia="Calibri" w:cs="Times New Roman"/>
      <w:kern w:val="0"/>
      <w:sz w:val="22"/>
      <w:szCs w:val="22"/>
      <w:lang w:eastAsia="en-US" w:bidi="ar-SA"/>
    </w:rPr>
  </w:style>
  <w:style w:type="paragraph" w:customStyle="1" w:styleId="183">
    <w:name w:val="Table Paragraph"/>
    <w:basedOn w:val="1"/>
    <w:qFormat/>
    <w:locked/>
    <w:uiPriority w:val="0"/>
    <w:pPr>
      <w:widowControl/>
      <w:suppressAutoHyphens w:val="0"/>
      <w:autoSpaceDN/>
      <w:textAlignment w:val="auto"/>
    </w:pPr>
    <w:rPr>
      <w:rFonts w:ascii="Calibri" w:hAnsi="Calibri" w:eastAsia="Calibri" w:cs="Times New Roman"/>
      <w:kern w:val="0"/>
      <w:sz w:val="22"/>
      <w:szCs w:val="22"/>
      <w:lang w:eastAsia="en-US" w:bidi="ar-SA"/>
    </w:rPr>
  </w:style>
  <w:style w:type="paragraph" w:customStyle="1" w:styleId="184">
    <w:name w:val="Grade Colorida - Ênfase 11"/>
    <w:basedOn w:val="1"/>
    <w:next w:val="1"/>
    <w:link w:val="185"/>
    <w:qFormat/>
    <w:locked/>
    <w:uiPriority w:val="0"/>
    <w:pPr>
      <w:widowControl/>
      <w:pBdr>
        <w:top w:val="single" w:color="1F497D" w:sz="4" w:space="1"/>
        <w:left w:val="single" w:color="1F497D" w:sz="4" w:space="4"/>
        <w:bottom w:val="single" w:color="1F497D" w:sz="4" w:space="1"/>
        <w:right w:val="single" w:color="1F497D" w:sz="4" w:space="4"/>
      </w:pBdr>
      <w:shd w:val="clear" w:color="auto" w:fill="FFFFCC"/>
      <w:suppressAutoHyphens w:val="0"/>
      <w:autoSpaceDN/>
      <w:spacing w:before="120"/>
      <w:jc w:val="both"/>
      <w:textAlignment w:val="auto"/>
    </w:pPr>
    <w:rPr>
      <w:rFonts w:ascii="Ecofont_Spranq_eco_Sans" w:hAnsi="Ecofont_Spranq_eco_Sans" w:eastAsia="Calibri" w:cs="Tahoma"/>
      <w:i/>
      <w:iCs/>
      <w:color w:val="000000"/>
      <w:kern w:val="0"/>
      <w:sz w:val="20"/>
      <w:lang w:eastAsia="en-US" w:bidi="ar-SA"/>
    </w:rPr>
  </w:style>
  <w:style w:type="character" w:customStyle="1" w:styleId="185">
    <w:name w:val="Grade Colorida - Ênfase 1 Char"/>
    <w:link w:val="184"/>
    <w:qFormat/>
    <w:uiPriority w:val="0"/>
    <w:rPr>
      <w:rFonts w:ascii="Ecofont_Spranq_eco_Sans" w:hAnsi="Ecofont_Spranq_eco_Sans" w:eastAsia="Calibri" w:cs="Tahoma"/>
      <w:i/>
      <w:iCs/>
      <w:color w:val="000000"/>
      <w:kern w:val="0"/>
      <w:sz w:val="20"/>
      <w:shd w:val="clear" w:color="auto" w:fill="FFFFCC"/>
      <w:lang w:eastAsia="en-US" w:bidi="ar-SA"/>
    </w:rPr>
  </w:style>
  <w:style w:type="paragraph" w:customStyle="1" w:styleId="186">
    <w:name w:val="Sombreamento Escuro - Ênfase 11"/>
    <w:hidden/>
    <w:qFormat/>
    <w:uiPriority w:val="0"/>
    <w:pPr>
      <w:widowControl/>
      <w:autoSpaceDN/>
      <w:textAlignment w:val="auto"/>
    </w:pPr>
    <w:rPr>
      <w:rFonts w:ascii="Times New Roman" w:hAnsi="Times New Roman" w:eastAsia="Times New Roman" w:cs="Times New Roman"/>
      <w:kern w:val="0"/>
      <w:sz w:val="24"/>
      <w:szCs w:val="24"/>
      <w:lang w:val="pt-BR" w:eastAsia="pt-BR" w:bidi="ar-SA"/>
    </w:rPr>
  </w:style>
  <w:style w:type="paragraph" w:customStyle="1" w:styleId="187">
    <w:name w:val="Revision"/>
    <w:hidden/>
    <w:qFormat/>
    <w:uiPriority w:val="0"/>
    <w:pPr>
      <w:widowControl/>
      <w:autoSpaceDN/>
      <w:textAlignment w:val="auto"/>
    </w:pPr>
    <w:rPr>
      <w:rFonts w:ascii="Times New Roman" w:hAnsi="Times New Roman" w:eastAsia="Times New Roman" w:cs="Times New Roman"/>
      <w:kern w:val="0"/>
      <w:sz w:val="24"/>
      <w:szCs w:val="24"/>
      <w:lang w:val="pt-BR" w:eastAsia="pt-BR" w:bidi="ar-SA"/>
    </w:rPr>
  </w:style>
  <w:style w:type="paragraph" w:customStyle="1" w:styleId="188">
    <w:name w:val="texto"/>
    <w:basedOn w:val="1"/>
    <w:qFormat/>
    <w:locked/>
    <w:uiPriority w:val="0"/>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customStyle="1" w:styleId="189">
    <w:name w:val="Texto sem Formatação Char"/>
    <w:basedOn w:val="11"/>
    <w:link w:val="33"/>
    <w:qFormat/>
    <w:uiPriority w:val="0"/>
    <w:rPr>
      <w:rFonts w:ascii="Courier New" w:hAnsi="Courier New" w:eastAsia="Times New Roman" w:cs="Times New Roman"/>
      <w:kern w:val="0"/>
      <w:sz w:val="20"/>
      <w:szCs w:val="20"/>
      <w:lang w:eastAsia="pt-BR" w:bidi="ar-SA"/>
    </w:rPr>
  </w:style>
  <w:style w:type="character" w:customStyle="1" w:styleId="190">
    <w:name w:val="Alterações destacadas"/>
    <w:basedOn w:val="11"/>
    <w:qFormat/>
    <w:locked/>
    <w:uiPriority w:val="0"/>
    <w:rPr>
      <w:rFonts w:ascii="Calibri Light" w:hAnsi="Calibri Light" w:cs="Arial"/>
      <w:b/>
      <w:color w:val="auto"/>
      <w:sz w:val="22"/>
      <w:szCs w:val="22"/>
      <w:u w:val="single"/>
    </w:rPr>
  </w:style>
  <w:style w:type="character" w:customStyle="1" w:styleId="191">
    <w:name w:val="style_label_detalheitem"/>
    <w:basedOn w:val="11"/>
    <w:qFormat/>
    <w:uiPriority w:val="0"/>
  </w:style>
  <w:style w:type="paragraph" w:customStyle="1" w:styleId="192">
    <w:name w:val="Estilo"/>
    <w:qFormat/>
    <w:uiPriority w:val="0"/>
    <w:pPr>
      <w:widowControl w:val="0"/>
      <w:autoSpaceDE w:val="0"/>
      <w:autoSpaceDN w:val="0"/>
      <w:adjustRightInd w:val="0"/>
      <w:textAlignment w:val="auto"/>
    </w:pPr>
    <w:rPr>
      <w:rFonts w:ascii="Arial" w:hAnsi="Arial" w:eastAsia="Times New Roman" w:cs="Arial"/>
      <w:kern w:val="0"/>
      <w:sz w:val="20"/>
      <w:szCs w:val="24"/>
      <w:lang w:val="pt-BR" w:eastAsia="pt-BR" w:bidi="ar-SA"/>
    </w:rPr>
  </w:style>
  <w:style w:type="paragraph" w:customStyle="1" w:styleId="193">
    <w:name w:val="Sem Espaçamento1"/>
    <w:qFormat/>
    <w:uiPriority w:val="0"/>
    <w:pPr>
      <w:widowControl/>
      <w:autoSpaceDN/>
      <w:textAlignment w:val="auto"/>
    </w:pPr>
    <w:rPr>
      <w:rFonts w:ascii="Calibri" w:hAnsi="Calibri" w:eastAsia="Times New Roman" w:cs="Times New Roman"/>
      <w:kern w:val="0"/>
      <w:sz w:val="22"/>
      <w:szCs w:val="22"/>
      <w:lang w:val="pt-BR" w:eastAsia="en-US" w:bidi="ar-SA"/>
    </w:rPr>
  </w:style>
  <w:style w:type="character" w:customStyle="1" w:styleId="194">
    <w:name w:val="Menção Pendente1"/>
    <w:basedOn w:val="11"/>
    <w:unhideWhenUsed/>
    <w:qFormat/>
    <w:uiPriority w:val="0"/>
    <w:rPr>
      <w:color w:val="605E5C"/>
      <w:shd w:val="clear" w:color="auto" w:fill="E1DFDD"/>
    </w:rPr>
  </w:style>
  <w:style w:type="paragraph" w:customStyle="1" w:styleId="195">
    <w:name w:val="Corpo de texto 21"/>
    <w:basedOn w:val="1"/>
    <w:qFormat/>
    <w:uiPriority w:val="0"/>
    <w:pPr>
      <w:widowControl/>
      <w:autoSpaceDN/>
      <w:jc w:val="both"/>
      <w:textAlignment w:val="auto"/>
    </w:pPr>
    <w:rPr>
      <w:rFonts w:ascii="Arial" w:hAnsi="Arial" w:eastAsia="Times New Roman"/>
      <w:color w:val="FF0000"/>
      <w:kern w:val="0"/>
      <w:szCs w:val="20"/>
      <w:lang w:bidi="ar-SA"/>
    </w:rPr>
  </w:style>
  <w:style w:type="character" w:customStyle="1" w:styleId="196">
    <w:name w:val="tit22"/>
    <w:basedOn w:val="11"/>
    <w:qFormat/>
    <w:uiPriority w:val="0"/>
    <w:rPr>
      <w:rFonts w:hint="default" w:ascii="Open Sans" w:hAnsi="Open Sans"/>
      <w:b/>
      <w:bCs/>
      <w:color w:val="D32F2F"/>
      <w:sz w:val="20"/>
      <w:szCs w:val="20"/>
    </w:rPr>
  </w:style>
  <w:style w:type="paragraph" w:customStyle="1" w:styleId="197">
    <w:name w:val="Lista Cc"/>
    <w:basedOn w:val="1"/>
    <w:qFormat/>
    <w:uiPriority w:val="0"/>
    <w:pPr>
      <w:widowControl/>
      <w:suppressAutoHyphens w:val="0"/>
      <w:autoSpaceDN/>
      <w:textAlignment w:val="auto"/>
    </w:pPr>
    <w:rPr>
      <w:rFonts w:eastAsia="Times New Roman" w:cs="Times New Roman"/>
      <w:kern w:val="0"/>
      <w:sz w:val="20"/>
      <w:szCs w:val="20"/>
      <w:lang w:eastAsia="pt-BR" w:bidi="ar-SA"/>
    </w:rPr>
  </w:style>
  <w:style w:type="paragraph" w:customStyle="1" w:styleId="198">
    <w:name w:val="Título de tabela"/>
    <w:basedOn w:val="1"/>
    <w:qFormat/>
    <w:uiPriority w:val="0"/>
    <w:pPr>
      <w:widowControl/>
      <w:suppressLineNumbers/>
      <w:autoSpaceDN/>
      <w:jc w:val="center"/>
      <w:textAlignment w:val="auto"/>
    </w:pPr>
    <w:rPr>
      <w:rFonts w:eastAsia="Times New Roman" w:cs="Times New Roman"/>
      <w:b/>
      <w:bCs/>
      <w:kern w:val="0"/>
      <w:sz w:val="20"/>
      <w:szCs w:val="20"/>
      <w:lang w:bidi="ar-SA"/>
    </w:rPr>
  </w:style>
  <w:style w:type="paragraph" w:customStyle="1" w:styleId="199">
    <w:name w:val="Recuo de corpo de texto 21"/>
    <w:basedOn w:val="23"/>
    <w:qFormat/>
    <w:uiPriority w:val="0"/>
    <w:pPr>
      <w:spacing w:line="360" w:lineRule="auto"/>
      <w:ind w:firstLine="4296"/>
      <w:jc w:val="both"/>
    </w:pPr>
    <w:rPr>
      <w:rFonts w:ascii="Arial" w:hAnsi="Arial" w:eastAsia="Arial" w:cs="Arial"/>
      <w:sz w:val="24"/>
      <w:szCs w:val="24"/>
    </w:rPr>
  </w:style>
  <w:style w:type="paragraph" w:customStyle="1" w:styleId="200">
    <w:name w:val="ABNT"/>
    <w:qFormat/>
    <w:uiPriority w:val="0"/>
    <w:pPr>
      <w:widowControl/>
      <w:suppressAutoHyphens/>
      <w:autoSpaceDN w:val="0"/>
      <w:spacing w:before="72" w:after="72" w:line="220" w:lineRule="atLeast"/>
      <w:jc w:val="both"/>
      <w:textAlignment w:val="baseline"/>
    </w:pPr>
    <w:rPr>
      <w:rFonts w:ascii="Arial" w:hAnsi="Arial" w:eastAsia="Arial" w:cs="Arial"/>
      <w:kern w:val="3"/>
      <w:sz w:val="18"/>
      <w:szCs w:val="20"/>
      <w:lang w:val="pt-BR" w:eastAsia="zh-CN" w:bidi="ar-SA"/>
    </w:rPr>
  </w:style>
  <w:style w:type="paragraph" w:customStyle="1" w:styleId="201">
    <w:name w:val="NBR_TÍTULO"/>
    <w:basedOn w:val="23"/>
    <w:qFormat/>
    <w:uiPriority w:val="0"/>
    <w:pPr>
      <w:spacing w:before="120" w:line="440" w:lineRule="atLeast"/>
    </w:pPr>
    <w:rPr>
      <w:rFonts w:ascii="Arial" w:hAnsi="Arial" w:eastAsia="Arial" w:cs="Arial"/>
      <w:b/>
      <w:sz w:val="40"/>
      <w:szCs w:val="24"/>
    </w:rPr>
  </w:style>
  <w:style w:type="paragraph" w:customStyle="1" w:styleId="202">
    <w:name w:val="TÍTULO"/>
    <w:basedOn w:val="1"/>
    <w:next w:val="200"/>
    <w:qFormat/>
    <w:uiPriority w:val="0"/>
    <w:pPr>
      <w:widowControl/>
      <w:spacing w:before="180"/>
      <w:ind w:left="432" w:hanging="432"/>
    </w:pPr>
    <w:rPr>
      <w:rFonts w:ascii="Arial" w:hAnsi="Arial" w:eastAsia="Arial"/>
      <w:b/>
      <w:sz w:val="18"/>
      <w:lang w:bidi="ar-SA"/>
    </w:rPr>
  </w:style>
  <w:style w:type="paragraph" w:customStyle="1" w:styleId="203">
    <w:name w:val="WW-Cabeçalho"/>
    <w:basedOn w:val="1"/>
    <w:qFormat/>
    <w:uiPriority w:val="0"/>
    <w:pPr>
      <w:widowControl/>
      <w:tabs>
        <w:tab w:val="center" w:pos="4419"/>
        <w:tab w:val="right" w:pos="8838"/>
      </w:tabs>
      <w:autoSpaceDN/>
      <w:textAlignment w:val="auto"/>
    </w:pPr>
    <w:rPr>
      <w:rFonts w:eastAsia="Times New Roman" w:cs="Times New Roman"/>
      <w:kern w:val="0"/>
      <w:szCs w:val="20"/>
      <w:lang w:eastAsia="ar-SA" w:bidi="ar-SA"/>
    </w:rPr>
  </w:style>
  <w:style w:type="paragraph" w:customStyle="1" w:styleId="204">
    <w:name w:val="western"/>
    <w:basedOn w:val="1"/>
    <w:qFormat/>
    <w:uiPriority w:val="0"/>
    <w:pPr>
      <w:widowControl/>
      <w:suppressAutoHyphens w:val="0"/>
      <w:autoSpaceDN/>
      <w:textAlignment w:val="auto"/>
    </w:pPr>
    <w:rPr>
      <w:rFonts w:eastAsia="Times New Roman" w:cs="Times New Roman"/>
      <w:kern w:val="0"/>
      <w:lang w:eastAsia="pt-BR" w:bidi="ar-SA"/>
    </w:rPr>
  </w:style>
  <w:style w:type="paragraph" w:customStyle="1" w:styleId="205">
    <w:name w:val="x_msonormal"/>
    <w:basedOn w:val="1"/>
    <w:qFormat/>
    <w:uiPriority w:val="0"/>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customStyle="1" w:styleId="206">
    <w:name w:val="Menção Pendente2"/>
    <w:basedOn w:val="11"/>
    <w:unhideWhenUsed/>
    <w:uiPriority w:val="0"/>
    <w:rPr>
      <w:color w:val="605E5C"/>
      <w:shd w:val="clear" w:color="auto" w:fill="E1DFDD"/>
    </w:rPr>
  </w:style>
  <w:style w:type="paragraph" w:customStyle="1" w:styleId="207">
    <w:name w:val="Corpo de texto 22"/>
    <w:basedOn w:val="1"/>
    <w:uiPriority w:val="0"/>
    <w:pPr>
      <w:widowControl/>
      <w:autoSpaceDN/>
      <w:jc w:val="both"/>
      <w:textAlignment w:val="auto"/>
    </w:pPr>
    <w:rPr>
      <w:rFonts w:ascii="Arial" w:hAnsi="Arial" w:eastAsia="Times New Roman"/>
      <w:kern w:val="0"/>
      <w:szCs w:val="20"/>
      <w:lang w:bidi="ar-SA"/>
    </w:rPr>
  </w:style>
  <w:style w:type="character" w:customStyle="1" w:styleId="208">
    <w:name w:val="WW8Num3z3"/>
    <w:uiPriority w:val="0"/>
  </w:style>
  <w:style w:type="character" w:customStyle="1" w:styleId="209">
    <w:name w:val="WW8Num3z4"/>
    <w:uiPriority w:val="0"/>
  </w:style>
  <w:style w:type="character" w:customStyle="1" w:styleId="210">
    <w:name w:val="WW8Num3z5"/>
    <w:uiPriority w:val="0"/>
  </w:style>
  <w:style w:type="character" w:customStyle="1" w:styleId="211">
    <w:name w:val="WW8Num3z6"/>
    <w:uiPriority w:val="0"/>
  </w:style>
  <w:style w:type="character" w:customStyle="1" w:styleId="212">
    <w:name w:val="WW8Num3z7"/>
    <w:uiPriority w:val="0"/>
  </w:style>
  <w:style w:type="character" w:customStyle="1" w:styleId="213">
    <w:name w:val="WW8Num3z8"/>
    <w:uiPriority w:val="0"/>
  </w:style>
  <w:style w:type="character" w:customStyle="1" w:styleId="214">
    <w:name w:val="Fonte parág. padrão5"/>
    <w:uiPriority w:val="0"/>
  </w:style>
  <w:style w:type="character" w:customStyle="1" w:styleId="215">
    <w:name w:val="Fonte parág. padrão4"/>
    <w:uiPriority w:val="0"/>
  </w:style>
  <w:style w:type="character" w:customStyle="1" w:styleId="216">
    <w:name w:val="Fonte parág. padrão3"/>
    <w:uiPriority w:val="0"/>
  </w:style>
  <w:style w:type="character" w:customStyle="1" w:styleId="217">
    <w:name w:val="WW8Num5z0"/>
    <w:uiPriority w:val="0"/>
    <w:rPr>
      <w:rFonts w:hint="default"/>
    </w:rPr>
  </w:style>
  <w:style w:type="character" w:customStyle="1" w:styleId="218">
    <w:name w:val="WW8Num5z1"/>
    <w:uiPriority w:val="0"/>
  </w:style>
  <w:style w:type="character" w:customStyle="1" w:styleId="219">
    <w:name w:val="WW8Num5z2"/>
    <w:uiPriority w:val="0"/>
  </w:style>
  <w:style w:type="character" w:customStyle="1" w:styleId="220">
    <w:name w:val="WW8Num5z3"/>
    <w:uiPriority w:val="0"/>
  </w:style>
  <w:style w:type="character" w:customStyle="1" w:styleId="221">
    <w:name w:val="WW8Num5z4"/>
    <w:uiPriority w:val="0"/>
  </w:style>
  <w:style w:type="character" w:customStyle="1" w:styleId="222">
    <w:name w:val="WW8Num5z5"/>
    <w:uiPriority w:val="0"/>
  </w:style>
  <w:style w:type="character" w:customStyle="1" w:styleId="223">
    <w:name w:val="WW8Num5z6"/>
    <w:uiPriority w:val="0"/>
  </w:style>
  <w:style w:type="character" w:customStyle="1" w:styleId="224">
    <w:name w:val="WW8Num5z7"/>
    <w:uiPriority w:val="0"/>
  </w:style>
  <w:style w:type="character" w:customStyle="1" w:styleId="225">
    <w:name w:val="WW8Num5z8"/>
    <w:uiPriority w:val="0"/>
  </w:style>
  <w:style w:type="character" w:customStyle="1" w:styleId="226">
    <w:name w:val="WW8Num6z0"/>
    <w:uiPriority w:val="0"/>
    <w:rPr>
      <w:rFonts w:hint="default" w:ascii="Symbol" w:hAnsi="Symbol" w:cs="Symbol"/>
    </w:rPr>
  </w:style>
  <w:style w:type="character" w:customStyle="1" w:styleId="227">
    <w:name w:val="WW8Num6z1"/>
    <w:uiPriority w:val="0"/>
    <w:rPr>
      <w:rFonts w:hint="default" w:ascii="Courier New" w:hAnsi="Courier New" w:cs="Courier New"/>
    </w:rPr>
  </w:style>
  <w:style w:type="character" w:customStyle="1" w:styleId="228">
    <w:name w:val="WW8Num6z2"/>
    <w:uiPriority w:val="0"/>
    <w:rPr>
      <w:rFonts w:hint="default" w:ascii="Wingdings" w:hAnsi="Wingdings" w:cs="Wingdings"/>
    </w:rPr>
  </w:style>
  <w:style w:type="character" w:customStyle="1" w:styleId="229">
    <w:name w:val="WW8Num7z0"/>
    <w:uiPriority w:val="0"/>
    <w:rPr>
      <w:rFonts w:hint="default" w:ascii="Symbol" w:hAnsi="Symbol" w:cs="Symbol"/>
    </w:rPr>
  </w:style>
  <w:style w:type="character" w:customStyle="1" w:styleId="230">
    <w:name w:val="WW8Num7z1"/>
    <w:uiPriority w:val="0"/>
    <w:rPr>
      <w:rFonts w:hint="default" w:ascii="Courier New" w:hAnsi="Courier New" w:cs="Courier New"/>
    </w:rPr>
  </w:style>
  <w:style w:type="character" w:customStyle="1" w:styleId="231">
    <w:name w:val="WW8Num7z2"/>
    <w:uiPriority w:val="0"/>
    <w:rPr>
      <w:rFonts w:hint="default" w:ascii="Wingdings" w:hAnsi="Wingdings" w:cs="Wingdings"/>
    </w:rPr>
  </w:style>
  <w:style w:type="character" w:customStyle="1" w:styleId="232">
    <w:name w:val="WW8Num8z0"/>
    <w:uiPriority w:val="0"/>
    <w:rPr>
      <w:rFonts w:hint="default"/>
    </w:rPr>
  </w:style>
  <w:style w:type="character" w:customStyle="1" w:styleId="233">
    <w:name w:val="WW8Num8z1"/>
    <w:uiPriority w:val="0"/>
  </w:style>
  <w:style w:type="character" w:customStyle="1" w:styleId="234">
    <w:name w:val="WW8Num8z2"/>
    <w:uiPriority w:val="0"/>
  </w:style>
  <w:style w:type="character" w:customStyle="1" w:styleId="235">
    <w:name w:val="WW8Num8z3"/>
    <w:qFormat/>
    <w:uiPriority w:val="0"/>
  </w:style>
  <w:style w:type="character" w:customStyle="1" w:styleId="236">
    <w:name w:val="WW8Num8z4"/>
    <w:uiPriority w:val="0"/>
  </w:style>
  <w:style w:type="character" w:customStyle="1" w:styleId="237">
    <w:name w:val="WW8Num8z5"/>
    <w:uiPriority w:val="0"/>
  </w:style>
  <w:style w:type="character" w:customStyle="1" w:styleId="238">
    <w:name w:val="WW8Num8z6"/>
    <w:uiPriority w:val="0"/>
  </w:style>
  <w:style w:type="character" w:customStyle="1" w:styleId="239">
    <w:name w:val="WW8Num8z7"/>
    <w:uiPriority w:val="0"/>
  </w:style>
  <w:style w:type="character" w:customStyle="1" w:styleId="240">
    <w:name w:val="WW8Num8z8"/>
    <w:uiPriority w:val="0"/>
  </w:style>
  <w:style w:type="character" w:customStyle="1" w:styleId="241">
    <w:name w:val="Fonte parág. padrão2"/>
    <w:uiPriority w:val="0"/>
  </w:style>
  <w:style w:type="character" w:customStyle="1" w:styleId="242">
    <w:name w:val="Absatz-Standardschriftart"/>
    <w:uiPriority w:val="0"/>
  </w:style>
  <w:style w:type="character" w:customStyle="1" w:styleId="243">
    <w:name w:val="WW-Absatz-Standardschriftart"/>
    <w:uiPriority w:val="0"/>
  </w:style>
  <w:style w:type="character" w:customStyle="1" w:styleId="244">
    <w:name w:val="WW-Absatz-Standardschriftart1"/>
    <w:uiPriority w:val="0"/>
  </w:style>
  <w:style w:type="character" w:customStyle="1" w:styleId="245">
    <w:name w:val="WW-Absatz-Standardschriftart11"/>
    <w:uiPriority w:val="0"/>
  </w:style>
  <w:style w:type="character" w:customStyle="1" w:styleId="246">
    <w:name w:val="WW-Absatz-Standardschriftart111"/>
    <w:uiPriority w:val="0"/>
  </w:style>
  <w:style w:type="character" w:customStyle="1" w:styleId="247">
    <w:name w:val="WW-Absatz-Standardschriftart1111"/>
    <w:uiPriority w:val="0"/>
  </w:style>
  <w:style w:type="character" w:customStyle="1" w:styleId="248">
    <w:name w:val="WW-Absatz-Standardschriftart11111"/>
    <w:uiPriority w:val="0"/>
  </w:style>
  <w:style w:type="character" w:customStyle="1" w:styleId="249">
    <w:name w:val="WW-Absatz-Standardschriftart111111"/>
    <w:uiPriority w:val="0"/>
  </w:style>
  <w:style w:type="character" w:customStyle="1" w:styleId="250">
    <w:name w:val="WW-Absatz-Standardschriftart1111111"/>
    <w:uiPriority w:val="0"/>
  </w:style>
  <w:style w:type="character" w:customStyle="1" w:styleId="251">
    <w:name w:val="WW-Absatz-Standardschriftart11111111"/>
    <w:uiPriority w:val="0"/>
  </w:style>
  <w:style w:type="character" w:customStyle="1" w:styleId="252">
    <w:name w:val="WW-Absatz-Standardschriftart111111111"/>
    <w:uiPriority w:val="0"/>
  </w:style>
  <w:style w:type="character" w:customStyle="1" w:styleId="253">
    <w:name w:val="WW-Absatz-Standardschriftart1111111111"/>
    <w:uiPriority w:val="0"/>
  </w:style>
  <w:style w:type="character" w:customStyle="1" w:styleId="254">
    <w:name w:val="WW-Absatz-Standardschriftart11111111111"/>
    <w:uiPriority w:val="0"/>
  </w:style>
  <w:style w:type="character" w:customStyle="1" w:styleId="255">
    <w:name w:val="WW-Absatz-Standardschriftart111111111111"/>
    <w:uiPriority w:val="0"/>
  </w:style>
  <w:style w:type="character" w:customStyle="1" w:styleId="256">
    <w:name w:val="WW-Absatz-Standardschriftart1111111111111"/>
    <w:uiPriority w:val="0"/>
  </w:style>
  <w:style w:type="character" w:customStyle="1" w:styleId="257">
    <w:name w:val="WW-Absatz-Standardschriftart11111111111111"/>
    <w:uiPriority w:val="0"/>
  </w:style>
  <w:style w:type="character" w:customStyle="1" w:styleId="258">
    <w:name w:val="WW-Absatz-Standardschriftart111111111111111"/>
    <w:uiPriority w:val="0"/>
  </w:style>
  <w:style w:type="character" w:customStyle="1" w:styleId="259">
    <w:name w:val="WW-Absatz-Standardschriftart1111111111111111"/>
    <w:uiPriority w:val="0"/>
  </w:style>
  <w:style w:type="character" w:customStyle="1" w:styleId="260">
    <w:name w:val="WW-Absatz-Standardschriftart11111111111111111"/>
    <w:uiPriority w:val="0"/>
  </w:style>
  <w:style w:type="character" w:customStyle="1" w:styleId="261">
    <w:name w:val="WW-Absatz-Standardschriftart111111111111111111"/>
    <w:uiPriority w:val="0"/>
  </w:style>
  <w:style w:type="character" w:customStyle="1" w:styleId="262">
    <w:name w:val="WW-Absatz-Standardschriftart1111111111111111111"/>
    <w:uiPriority w:val="0"/>
  </w:style>
  <w:style w:type="character" w:customStyle="1" w:styleId="263">
    <w:name w:val="WW-Absatz-Standardschriftart11111111111111111111"/>
    <w:uiPriority w:val="0"/>
  </w:style>
  <w:style w:type="character" w:customStyle="1" w:styleId="264">
    <w:name w:val="WW-Absatz-Standardschriftart111111111111111111111"/>
    <w:uiPriority w:val="0"/>
  </w:style>
  <w:style w:type="character" w:customStyle="1" w:styleId="265">
    <w:name w:val="WW-Absatz-Standardschriftart1111111111111111111111"/>
    <w:uiPriority w:val="0"/>
  </w:style>
  <w:style w:type="character" w:customStyle="1" w:styleId="266">
    <w:name w:val="WW-Absatz-Standardschriftart11111111111111111111111"/>
    <w:uiPriority w:val="0"/>
  </w:style>
  <w:style w:type="character" w:customStyle="1" w:styleId="267">
    <w:name w:val="WW-Absatz-Standardschriftart111111111111111111111111"/>
    <w:uiPriority w:val="0"/>
  </w:style>
  <w:style w:type="character" w:customStyle="1" w:styleId="268">
    <w:name w:val="WW-Absatz-Standardschriftart1111111111111111111111111"/>
    <w:uiPriority w:val="0"/>
  </w:style>
  <w:style w:type="character" w:customStyle="1" w:styleId="269">
    <w:name w:val="WW-Absatz-Standardschriftart11111111111111111111111111"/>
    <w:uiPriority w:val="0"/>
  </w:style>
  <w:style w:type="character" w:customStyle="1" w:styleId="270">
    <w:name w:val="WW-Absatz-Standardschriftart111111111111111111111111111"/>
    <w:uiPriority w:val="0"/>
  </w:style>
  <w:style w:type="character" w:customStyle="1" w:styleId="271">
    <w:name w:val="WW-Absatz-Standardschriftart1111111111111111111111111111"/>
    <w:uiPriority w:val="0"/>
  </w:style>
  <w:style w:type="character" w:customStyle="1" w:styleId="272">
    <w:name w:val="WW-Absatz-Standardschriftart11111111111111111111111111111"/>
    <w:uiPriority w:val="0"/>
  </w:style>
  <w:style w:type="character" w:customStyle="1" w:styleId="273">
    <w:name w:val="WW-Absatz-Standardschriftart111111111111111111111111111111"/>
    <w:uiPriority w:val="0"/>
  </w:style>
  <w:style w:type="character" w:customStyle="1" w:styleId="274">
    <w:name w:val="WW-Absatz-Standardschriftart1111111111111111111111111111111"/>
    <w:uiPriority w:val="0"/>
  </w:style>
  <w:style w:type="character" w:customStyle="1" w:styleId="275">
    <w:name w:val="WW-Absatz-Standardschriftart11111111111111111111111111111111"/>
    <w:uiPriority w:val="0"/>
  </w:style>
  <w:style w:type="character" w:customStyle="1" w:styleId="276">
    <w:name w:val="WW8Num9z0"/>
    <w:uiPriority w:val="0"/>
    <w:rPr>
      <w:rFonts w:ascii="Times New Roman" w:hAnsi="Times New Roman" w:eastAsia="Times New Roman" w:cs="Times New Roman"/>
    </w:rPr>
  </w:style>
  <w:style w:type="character" w:customStyle="1" w:styleId="277">
    <w:name w:val="WW8Num9z1"/>
    <w:uiPriority w:val="0"/>
    <w:rPr>
      <w:rFonts w:ascii="Courier New" w:hAnsi="Courier New" w:cs="Courier New"/>
    </w:rPr>
  </w:style>
  <w:style w:type="character" w:customStyle="1" w:styleId="278">
    <w:name w:val="WW8Num9z2"/>
    <w:uiPriority w:val="0"/>
    <w:rPr>
      <w:rFonts w:ascii="Wingdings" w:hAnsi="Wingdings" w:cs="Wingdings"/>
    </w:rPr>
  </w:style>
  <w:style w:type="character" w:customStyle="1" w:styleId="279">
    <w:name w:val="WW8Num9z3"/>
    <w:uiPriority w:val="0"/>
    <w:rPr>
      <w:rFonts w:ascii="Symbol" w:hAnsi="Symbol" w:cs="Symbol"/>
    </w:rPr>
  </w:style>
  <w:style w:type="character" w:customStyle="1" w:styleId="280">
    <w:name w:val="Fonte parág. padrão1"/>
    <w:uiPriority w:val="0"/>
  </w:style>
  <w:style w:type="character" w:customStyle="1" w:styleId="281">
    <w:name w:val="Símbolos de numeração"/>
    <w:uiPriority w:val="0"/>
  </w:style>
  <w:style w:type="character" w:customStyle="1" w:styleId="282">
    <w:name w:val="badge1"/>
    <w:uiPriority w:val="0"/>
    <w:rPr>
      <w:b/>
      <w:bCs/>
      <w:color w:val="FFFFFF"/>
      <w:position w:val="0"/>
      <w:sz w:val="18"/>
      <w:szCs w:val="18"/>
      <w:shd w:val="clear" w:color="auto" w:fill="999999"/>
      <w:vertAlign w:val="baseline"/>
    </w:rPr>
  </w:style>
  <w:style w:type="character" w:customStyle="1" w:styleId="283">
    <w:name w:val="destaque_y"/>
    <w:uiPriority w:val="0"/>
  </w:style>
  <w:style w:type="paragraph" w:customStyle="1" w:styleId="284">
    <w:name w:val="Título5"/>
    <w:basedOn w:val="1"/>
    <w:next w:val="24"/>
    <w:uiPriority w:val="0"/>
    <w:pPr>
      <w:keepNext/>
      <w:widowControl/>
      <w:autoSpaceDN/>
      <w:spacing w:before="240" w:after="120"/>
      <w:textAlignment w:val="auto"/>
    </w:pPr>
    <w:rPr>
      <w:rFonts w:ascii="Liberation Sans" w:hAnsi="Liberation Sans" w:eastAsia="Microsoft YaHei" w:cs="Mangal"/>
      <w:kern w:val="1"/>
      <w:sz w:val="28"/>
      <w:szCs w:val="28"/>
      <w:lang w:bidi="ar-SA"/>
    </w:rPr>
  </w:style>
  <w:style w:type="paragraph" w:customStyle="1" w:styleId="285">
    <w:name w:val="Índice"/>
    <w:basedOn w:val="1"/>
    <w:qFormat/>
    <w:uiPriority w:val="0"/>
    <w:pPr>
      <w:widowControl/>
      <w:suppressLineNumbers/>
      <w:autoSpaceDN/>
      <w:textAlignment w:val="auto"/>
    </w:pPr>
    <w:rPr>
      <w:rFonts w:eastAsia="Times New Roman" w:cs="Mangal"/>
      <w:kern w:val="1"/>
      <w:lang w:bidi="ar-SA"/>
    </w:rPr>
  </w:style>
  <w:style w:type="paragraph" w:customStyle="1" w:styleId="286">
    <w:name w:val="Título4"/>
    <w:basedOn w:val="1"/>
    <w:next w:val="24"/>
    <w:uiPriority w:val="0"/>
    <w:pPr>
      <w:keepNext/>
      <w:widowControl/>
      <w:autoSpaceDN/>
      <w:spacing w:before="240" w:after="120"/>
      <w:textAlignment w:val="auto"/>
    </w:pPr>
    <w:rPr>
      <w:rFonts w:ascii="Liberation Sans" w:hAnsi="Liberation Sans" w:eastAsia="Microsoft YaHei" w:cs="Mangal"/>
      <w:kern w:val="1"/>
      <w:sz w:val="28"/>
      <w:szCs w:val="28"/>
      <w:lang w:bidi="ar-SA"/>
    </w:rPr>
  </w:style>
  <w:style w:type="paragraph" w:customStyle="1" w:styleId="287">
    <w:name w:val="Título3"/>
    <w:basedOn w:val="1"/>
    <w:next w:val="24"/>
    <w:uiPriority w:val="0"/>
    <w:pPr>
      <w:keepNext/>
      <w:widowControl/>
      <w:autoSpaceDN/>
      <w:spacing w:before="240" w:after="120"/>
      <w:textAlignment w:val="auto"/>
    </w:pPr>
    <w:rPr>
      <w:rFonts w:ascii="Liberation Sans" w:hAnsi="Liberation Sans" w:eastAsia="Microsoft YaHei" w:cs="Mangal"/>
      <w:kern w:val="1"/>
      <w:sz w:val="28"/>
      <w:szCs w:val="28"/>
      <w:lang w:bidi="ar-SA"/>
    </w:rPr>
  </w:style>
  <w:style w:type="paragraph" w:customStyle="1" w:styleId="288">
    <w:name w:val="Título2"/>
    <w:basedOn w:val="1"/>
    <w:next w:val="24"/>
    <w:uiPriority w:val="0"/>
    <w:pPr>
      <w:keepNext/>
      <w:widowControl/>
      <w:autoSpaceDN/>
      <w:spacing w:before="240" w:after="120"/>
      <w:textAlignment w:val="auto"/>
    </w:pPr>
    <w:rPr>
      <w:rFonts w:ascii="Liberation Sans" w:hAnsi="Liberation Sans" w:eastAsia="Microsoft YaHei" w:cs="Mangal"/>
      <w:kern w:val="1"/>
      <w:sz w:val="28"/>
      <w:szCs w:val="28"/>
      <w:lang w:bidi="ar-SA"/>
    </w:rPr>
  </w:style>
  <w:style w:type="paragraph" w:customStyle="1" w:styleId="289">
    <w:name w:val="Título1"/>
    <w:basedOn w:val="1"/>
    <w:next w:val="24"/>
    <w:uiPriority w:val="0"/>
    <w:pPr>
      <w:keepNext/>
      <w:widowControl/>
      <w:autoSpaceDN/>
      <w:spacing w:before="240" w:after="120"/>
      <w:textAlignment w:val="auto"/>
    </w:pPr>
    <w:rPr>
      <w:rFonts w:ascii="Arial" w:hAnsi="Arial" w:cs="Mangal"/>
      <w:kern w:val="1"/>
      <w:sz w:val="28"/>
      <w:szCs w:val="28"/>
      <w:lang w:bidi="ar-SA"/>
    </w:rPr>
  </w:style>
  <w:style w:type="paragraph" w:customStyle="1" w:styleId="290">
    <w:name w:val="Recuo de corpo de texto 31"/>
    <w:basedOn w:val="1"/>
    <w:uiPriority w:val="0"/>
    <w:pPr>
      <w:widowControl/>
      <w:autoSpaceDN/>
      <w:ind w:firstLine="3600"/>
      <w:jc w:val="both"/>
      <w:textAlignment w:val="auto"/>
    </w:pPr>
    <w:rPr>
      <w:rFonts w:ascii="Arial" w:hAnsi="Arial" w:eastAsia="Times New Roman"/>
      <w:kern w:val="1"/>
      <w:lang w:bidi="ar-SA"/>
    </w:rPr>
  </w:style>
  <w:style w:type="character" w:customStyle="1" w:styleId="291">
    <w:name w:val="WW8Num9z4"/>
    <w:uiPriority w:val="0"/>
  </w:style>
  <w:style w:type="character" w:customStyle="1" w:styleId="292">
    <w:name w:val="WW8Num9z5"/>
    <w:uiPriority w:val="0"/>
  </w:style>
  <w:style w:type="character" w:customStyle="1" w:styleId="293">
    <w:name w:val="WW8Num9z6"/>
    <w:uiPriority w:val="0"/>
  </w:style>
  <w:style w:type="character" w:customStyle="1" w:styleId="294">
    <w:name w:val="WW8Num9z7"/>
    <w:uiPriority w:val="0"/>
  </w:style>
  <w:style w:type="character" w:customStyle="1" w:styleId="295">
    <w:name w:val="WW8Num9z8"/>
    <w:uiPriority w:val="0"/>
  </w:style>
  <w:style w:type="character" w:customStyle="1" w:styleId="296">
    <w:name w:val="WW8Num10z0"/>
    <w:uiPriority w:val="0"/>
    <w:rPr>
      <w:rFonts w:hint="default" w:ascii="Symbol" w:hAnsi="Symbol" w:eastAsia="Times New Roman" w:cs="Arial"/>
    </w:rPr>
  </w:style>
  <w:style w:type="character" w:customStyle="1" w:styleId="297">
    <w:name w:val="WW8Num10z1"/>
    <w:uiPriority w:val="0"/>
    <w:rPr>
      <w:rFonts w:hint="default" w:ascii="Courier New" w:hAnsi="Courier New" w:cs="Courier New"/>
    </w:rPr>
  </w:style>
  <w:style w:type="character" w:customStyle="1" w:styleId="298">
    <w:name w:val="WW8Num10z2"/>
    <w:uiPriority w:val="0"/>
    <w:rPr>
      <w:rFonts w:hint="default" w:ascii="Wingdings" w:hAnsi="Wingdings" w:cs="Wingdings"/>
    </w:rPr>
  </w:style>
  <w:style w:type="character" w:customStyle="1" w:styleId="299">
    <w:name w:val="WW8Num10z3"/>
    <w:uiPriority w:val="0"/>
    <w:rPr>
      <w:rFonts w:hint="default" w:ascii="Symbol" w:hAnsi="Symbol" w:cs="Symbol"/>
    </w:rPr>
  </w:style>
  <w:style w:type="character" w:customStyle="1" w:styleId="300">
    <w:name w:val="WW8Num11z0"/>
    <w:uiPriority w:val="0"/>
    <w:rPr>
      <w:rFonts w:hint="default"/>
    </w:rPr>
  </w:style>
  <w:style w:type="character" w:customStyle="1" w:styleId="301">
    <w:name w:val="WW8Num12z0"/>
    <w:uiPriority w:val="0"/>
    <w:rPr>
      <w:rFonts w:hint="default"/>
    </w:rPr>
  </w:style>
  <w:style w:type="character" w:customStyle="1" w:styleId="302">
    <w:name w:val="WW8Num13z0"/>
    <w:uiPriority w:val="0"/>
    <w:rPr>
      <w:rFonts w:hint="default"/>
    </w:rPr>
  </w:style>
  <w:style w:type="character" w:customStyle="1" w:styleId="303">
    <w:name w:val="WW8Num14z0"/>
    <w:uiPriority w:val="0"/>
    <w:rPr>
      <w:rFonts w:hint="default"/>
    </w:rPr>
  </w:style>
  <w:style w:type="character" w:customStyle="1" w:styleId="304">
    <w:name w:val="WW8Num15z0"/>
    <w:uiPriority w:val="0"/>
    <w:rPr>
      <w:rFonts w:hint="default"/>
    </w:rPr>
  </w:style>
  <w:style w:type="character" w:customStyle="1" w:styleId="305">
    <w:name w:val="WW8Num16z0"/>
    <w:uiPriority w:val="0"/>
    <w:rPr>
      <w:rFonts w:hint="default"/>
    </w:rPr>
  </w:style>
  <w:style w:type="character" w:customStyle="1" w:styleId="306">
    <w:name w:val="WW8Num16z1"/>
    <w:uiPriority w:val="0"/>
  </w:style>
  <w:style w:type="character" w:customStyle="1" w:styleId="307">
    <w:name w:val="WW8Num16z2"/>
    <w:uiPriority w:val="0"/>
  </w:style>
  <w:style w:type="character" w:customStyle="1" w:styleId="308">
    <w:name w:val="WW8Num16z3"/>
    <w:uiPriority w:val="0"/>
  </w:style>
  <w:style w:type="character" w:customStyle="1" w:styleId="309">
    <w:name w:val="WW8Num16z4"/>
    <w:uiPriority w:val="0"/>
  </w:style>
  <w:style w:type="character" w:customStyle="1" w:styleId="310">
    <w:name w:val="WW8Num16z5"/>
    <w:uiPriority w:val="0"/>
  </w:style>
  <w:style w:type="character" w:customStyle="1" w:styleId="311">
    <w:name w:val="WW8Num16z6"/>
    <w:uiPriority w:val="0"/>
  </w:style>
  <w:style w:type="character" w:customStyle="1" w:styleId="312">
    <w:name w:val="WW8Num16z7"/>
    <w:uiPriority w:val="0"/>
  </w:style>
  <w:style w:type="character" w:customStyle="1" w:styleId="313">
    <w:name w:val="WW8Num16z8"/>
    <w:uiPriority w:val="0"/>
  </w:style>
  <w:style w:type="character" w:customStyle="1" w:styleId="314">
    <w:name w:val="WW8Num17z0"/>
    <w:uiPriority w:val="0"/>
    <w:rPr>
      <w:rFonts w:hint="default"/>
    </w:rPr>
  </w:style>
  <w:style w:type="character" w:customStyle="1" w:styleId="315">
    <w:name w:val="WW8Num17z1"/>
    <w:uiPriority w:val="0"/>
  </w:style>
  <w:style w:type="character" w:customStyle="1" w:styleId="316">
    <w:name w:val="WW8Num17z2"/>
    <w:uiPriority w:val="0"/>
  </w:style>
  <w:style w:type="character" w:customStyle="1" w:styleId="317">
    <w:name w:val="WW8Num17z3"/>
    <w:uiPriority w:val="0"/>
  </w:style>
  <w:style w:type="character" w:customStyle="1" w:styleId="318">
    <w:name w:val="WW8Num17z4"/>
    <w:uiPriority w:val="0"/>
  </w:style>
  <w:style w:type="character" w:customStyle="1" w:styleId="319">
    <w:name w:val="WW8Num17z5"/>
    <w:uiPriority w:val="0"/>
  </w:style>
  <w:style w:type="character" w:customStyle="1" w:styleId="320">
    <w:name w:val="WW8Num17z6"/>
    <w:uiPriority w:val="0"/>
  </w:style>
  <w:style w:type="character" w:customStyle="1" w:styleId="321">
    <w:name w:val="WW8Num17z7"/>
    <w:uiPriority w:val="0"/>
  </w:style>
  <w:style w:type="character" w:customStyle="1" w:styleId="322">
    <w:name w:val="WW8Num17z8"/>
    <w:uiPriority w:val="0"/>
  </w:style>
  <w:style w:type="character" w:customStyle="1" w:styleId="323">
    <w:name w:val="WW8Num18z0"/>
    <w:uiPriority w:val="0"/>
    <w:rPr>
      <w:rFonts w:hint="default" w:ascii="Symbol" w:hAnsi="Symbol" w:cs="Symbol"/>
    </w:rPr>
  </w:style>
  <w:style w:type="character" w:customStyle="1" w:styleId="324">
    <w:name w:val="WW8Num18z1"/>
    <w:uiPriority w:val="0"/>
    <w:rPr>
      <w:rFonts w:hint="default" w:ascii="Courier New" w:hAnsi="Courier New" w:cs="Courier New"/>
    </w:rPr>
  </w:style>
  <w:style w:type="character" w:customStyle="1" w:styleId="325">
    <w:name w:val="WW8Num18z2"/>
    <w:uiPriority w:val="0"/>
    <w:rPr>
      <w:rFonts w:hint="default" w:ascii="Wingdings" w:hAnsi="Wingdings" w:cs="Wingdings"/>
    </w:rPr>
  </w:style>
  <w:style w:type="character" w:customStyle="1" w:styleId="326">
    <w:name w:val="WW8Num19z0"/>
    <w:uiPriority w:val="0"/>
    <w:rPr>
      <w:rFonts w:hint="default"/>
      <w:b/>
      <w:color w:val="auto"/>
    </w:rPr>
  </w:style>
  <w:style w:type="character" w:customStyle="1" w:styleId="327">
    <w:name w:val="WW8Num19z1"/>
    <w:uiPriority w:val="0"/>
  </w:style>
  <w:style w:type="character" w:customStyle="1" w:styleId="328">
    <w:name w:val="WW8Num19z2"/>
    <w:uiPriority w:val="0"/>
  </w:style>
  <w:style w:type="character" w:customStyle="1" w:styleId="329">
    <w:name w:val="WW8Num19z3"/>
    <w:uiPriority w:val="0"/>
  </w:style>
  <w:style w:type="character" w:customStyle="1" w:styleId="330">
    <w:name w:val="WW8Num19z4"/>
    <w:uiPriority w:val="0"/>
  </w:style>
  <w:style w:type="character" w:customStyle="1" w:styleId="331">
    <w:name w:val="WW8Num19z5"/>
    <w:uiPriority w:val="0"/>
  </w:style>
  <w:style w:type="character" w:customStyle="1" w:styleId="332">
    <w:name w:val="WW8Num19z6"/>
    <w:uiPriority w:val="0"/>
  </w:style>
  <w:style w:type="character" w:customStyle="1" w:styleId="333">
    <w:name w:val="WW8Num19z7"/>
    <w:uiPriority w:val="0"/>
  </w:style>
  <w:style w:type="character" w:customStyle="1" w:styleId="334">
    <w:name w:val="WW8Num19z8"/>
    <w:uiPriority w:val="0"/>
  </w:style>
  <w:style w:type="character" w:customStyle="1" w:styleId="335">
    <w:name w:val="WW-Absatz-Standardschriftart111111111111111111111111111111111"/>
    <w:uiPriority w:val="0"/>
  </w:style>
  <w:style w:type="character" w:customStyle="1" w:styleId="336">
    <w:name w:val="WW-Absatz-Standardschriftart1111111111111111111111111111111111"/>
    <w:uiPriority w:val="0"/>
  </w:style>
  <w:style w:type="character" w:customStyle="1" w:styleId="337">
    <w:name w:val="WW-Absatz-Standardschriftart11111111111111111111111111111111111"/>
    <w:uiPriority w:val="0"/>
  </w:style>
  <w:style w:type="character" w:customStyle="1" w:styleId="338">
    <w:name w:val="WW-Absatz-Standardschriftart111111111111111111111111111111111111"/>
    <w:uiPriority w:val="0"/>
  </w:style>
  <w:style w:type="character" w:customStyle="1" w:styleId="339">
    <w:name w:val="WW-Absatz-Standardschriftart1111111111111111111111111111111111111"/>
    <w:uiPriority w:val="0"/>
  </w:style>
  <w:style w:type="character" w:customStyle="1" w:styleId="340">
    <w:name w:val="WW-Absatz-Standardschriftart11111111111111111111111111111111111111"/>
    <w:uiPriority w:val="0"/>
  </w:style>
  <w:style w:type="character" w:customStyle="1" w:styleId="341">
    <w:name w:val="WW-Absatz-Standardschriftart111111111111111111111111111111111111111"/>
    <w:uiPriority w:val="0"/>
  </w:style>
  <w:style w:type="character" w:customStyle="1" w:styleId="342">
    <w:name w:val="WW-Absatz-Standardschriftart1111111111111111111111111111111111111111"/>
    <w:uiPriority w:val="0"/>
  </w:style>
  <w:style w:type="character" w:customStyle="1" w:styleId="343">
    <w:name w:val="WW-Absatz-Standardschriftart11111111111111111111111111111111111111111"/>
    <w:uiPriority w:val="0"/>
  </w:style>
  <w:style w:type="character" w:customStyle="1" w:styleId="344">
    <w:name w:val="WW-Absatz-Standardschriftart111111111111111111111111111111111111111111"/>
    <w:uiPriority w:val="0"/>
  </w:style>
  <w:style w:type="character" w:customStyle="1" w:styleId="345">
    <w:name w:val="WW-Absatz-Standardschriftart1111111111111111111111111111111111111111111"/>
    <w:uiPriority w:val="0"/>
  </w:style>
  <w:style w:type="character" w:customStyle="1" w:styleId="346">
    <w:name w:val="WW-Absatz-Standardschriftart11111111111111111111111111111111111111111111"/>
    <w:uiPriority w:val="0"/>
  </w:style>
  <w:style w:type="character" w:customStyle="1" w:styleId="347">
    <w:name w:val="WW-Absatz-Standardschriftart111111111111111111111111111111111111111111111"/>
    <w:uiPriority w:val="0"/>
  </w:style>
  <w:style w:type="character" w:customStyle="1" w:styleId="348">
    <w:name w:val="WW-Absatz-Standardschriftart1111111111111111111111111111111111111111111111"/>
    <w:uiPriority w:val="0"/>
  </w:style>
  <w:style w:type="character" w:customStyle="1" w:styleId="349">
    <w:name w:val="WW-Absatz-Standardschriftart11111111111111111111111111111111111111111111111"/>
    <w:uiPriority w:val="0"/>
  </w:style>
  <w:style w:type="character" w:customStyle="1" w:styleId="350">
    <w:name w:val="WW-Absatz-Standardschriftart111111111111111111111111111111111111111111111111"/>
    <w:uiPriority w:val="0"/>
  </w:style>
  <w:style w:type="character" w:customStyle="1" w:styleId="351">
    <w:name w:val="WW-Absatz-Standardschriftart1111111111111111111111111111111111111111111111111"/>
    <w:uiPriority w:val="0"/>
  </w:style>
  <w:style w:type="character" w:customStyle="1" w:styleId="352">
    <w:name w:val="WW-Absatz-Standardschriftart11111111111111111111111111111111111111111111111111"/>
    <w:uiPriority w:val="0"/>
  </w:style>
  <w:style w:type="character" w:customStyle="1" w:styleId="353">
    <w:name w:val="WW-Absatz-Standardschriftart111111111111111111111111111111111111111111111111111"/>
    <w:uiPriority w:val="0"/>
  </w:style>
  <w:style w:type="character" w:customStyle="1" w:styleId="354">
    <w:name w:val="WW-Absatz-Standardschriftart1111111111111111111111111111111111111111111111111111"/>
    <w:uiPriority w:val="0"/>
  </w:style>
  <w:style w:type="character" w:customStyle="1" w:styleId="355">
    <w:name w:val="WW-Absatz-Standardschriftart11111111111111111111111111111111111111111111111111111"/>
    <w:uiPriority w:val="0"/>
  </w:style>
  <w:style w:type="character" w:customStyle="1" w:styleId="356">
    <w:name w:val="WW-Absatz-Standardschriftart111111111111111111111111111111111111111111111111111111"/>
    <w:uiPriority w:val="0"/>
  </w:style>
  <w:style w:type="character" w:customStyle="1" w:styleId="357">
    <w:name w:val="WW-Absatz-Standardschriftart1111111111111111111111111111111111111111111111111111111"/>
    <w:uiPriority w:val="0"/>
  </w:style>
  <w:style w:type="character" w:customStyle="1" w:styleId="358">
    <w:name w:val="WW-Absatz-Standardschriftart11111111111111111111111111111111111111111111111111111111"/>
    <w:uiPriority w:val="0"/>
  </w:style>
  <w:style w:type="character" w:customStyle="1" w:styleId="359">
    <w:name w:val="WW-Absatz-Standardschriftart111111111111111111111111111111111111111111111111111111111"/>
    <w:uiPriority w:val="0"/>
  </w:style>
  <w:style w:type="character" w:customStyle="1" w:styleId="360">
    <w:name w:val="WW-Absatz-Standardschriftart1111111111111111111111111111111111111111111111111111111111"/>
    <w:uiPriority w:val="0"/>
  </w:style>
  <w:style w:type="character" w:customStyle="1" w:styleId="361">
    <w:name w:val="WW-Absatz-Standardschriftart11111111111111111111111111111111111111111111111111111111111"/>
    <w:uiPriority w:val="0"/>
  </w:style>
  <w:style w:type="character" w:customStyle="1" w:styleId="362">
    <w:name w:val="WW-Absatz-Standardschriftart111111111111111111111111111111111111111111111111111111111111"/>
    <w:uiPriority w:val="0"/>
  </w:style>
  <w:style w:type="character" w:customStyle="1" w:styleId="363">
    <w:name w:val="WW-Absatz-Standardschriftart1111111111111111111111111111111111111111111111111111111111111"/>
    <w:uiPriority w:val="0"/>
  </w:style>
  <w:style w:type="character" w:customStyle="1" w:styleId="364">
    <w:name w:val="WW-Absatz-Standardschriftart11111111111111111111111111111111111111111111111111111111111111"/>
    <w:uiPriority w:val="0"/>
  </w:style>
  <w:style w:type="character" w:customStyle="1" w:styleId="365">
    <w:name w:val="WW-Absatz-Standardschriftart111111111111111111111111111111111111111111111111111111111111111"/>
    <w:uiPriority w:val="0"/>
  </w:style>
  <w:style w:type="character" w:customStyle="1" w:styleId="366">
    <w:name w:val="WW-Absatz-Standardschriftart1111111111111111111111111111111111111111111111111111111111111111"/>
    <w:uiPriority w:val="0"/>
  </w:style>
  <w:style w:type="character" w:customStyle="1" w:styleId="367">
    <w:name w:val="WW-Absatz-Standardschriftart11111111111111111111111111111111111111111111111111111111111111111"/>
    <w:uiPriority w:val="0"/>
  </w:style>
  <w:style w:type="character" w:customStyle="1" w:styleId="368">
    <w:name w:val="WW-Absatz-Standardschriftart111111111111111111111111111111111111111111111111111111111111111111"/>
    <w:uiPriority w:val="0"/>
  </w:style>
  <w:style w:type="character" w:customStyle="1" w:styleId="369">
    <w:name w:val="WW-Absatz-Standardschriftart1111111111111111111111111111111111111111111111111111111111111111111"/>
    <w:uiPriority w:val="0"/>
  </w:style>
  <w:style w:type="character" w:customStyle="1" w:styleId="370">
    <w:name w:val="WW-Absatz-Standardschriftart11111111111111111111111111111111111111111111111111111111111111111111"/>
    <w:uiPriority w:val="0"/>
  </w:style>
  <w:style w:type="character" w:customStyle="1" w:styleId="371">
    <w:name w:val="WW-Absatz-Standardschriftart111111111111111111111111111111111111111111111111111111111111111111111"/>
    <w:uiPriority w:val="0"/>
  </w:style>
  <w:style w:type="character" w:customStyle="1" w:styleId="372">
    <w:name w:val="WW-Absatz-Standardschriftart1111111111111111111111111111111111111111111111111111111111111111111111"/>
    <w:uiPriority w:val="0"/>
  </w:style>
  <w:style w:type="character" w:customStyle="1" w:styleId="373">
    <w:name w:val="WW-Absatz-Standardschriftart11111111111111111111111111111111111111111111111111111111111111111111111"/>
    <w:uiPriority w:val="0"/>
  </w:style>
  <w:style w:type="character" w:customStyle="1" w:styleId="374">
    <w:name w:val="WW-Absatz-Standardschriftart111111111111111111111111111111111111111111111111111111111111111111111111"/>
    <w:uiPriority w:val="0"/>
  </w:style>
  <w:style w:type="character" w:customStyle="1" w:styleId="375">
    <w:name w:val="WW-Absatz-Standardschriftart1111111111111111111111111111111111111111111111111111111111111111111111111"/>
    <w:uiPriority w:val="0"/>
  </w:style>
  <w:style w:type="character" w:customStyle="1" w:styleId="376">
    <w:name w:val="WW-Absatz-Standardschriftart11111111111111111111111111111111111111111111111111111111111111111111111111"/>
    <w:uiPriority w:val="0"/>
  </w:style>
  <w:style w:type="character" w:customStyle="1" w:styleId="377">
    <w:name w:val="WW-Absatz-Standardschriftart111111111111111111111111111111111111111111111111111111111111111111111111111"/>
    <w:uiPriority w:val="0"/>
  </w:style>
  <w:style w:type="character" w:customStyle="1" w:styleId="378">
    <w:name w:val="WW-Absatz-Standardschriftart1111111111111111111111111111111111111111111111111111111111111111111111111111"/>
    <w:uiPriority w:val="0"/>
  </w:style>
  <w:style w:type="character" w:customStyle="1" w:styleId="379">
    <w:name w:val="WW-Absatz-Standardschriftart11111111111111111111111111111111111111111111111111111111111111111111111111111"/>
    <w:uiPriority w:val="0"/>
  </w:style>
  <w:style w:type="character" w:customStyle="1" w:styleId="380">
    <w:name w:val="WW-Absatz-Standardschriftart111111111111111111111111111111111111111111111111111111111111111111111111111111"/>
    <w:uiPriority w:val="0"/>
  </w:style>
  <w:style w:type="character" w:customStyle="1" w:styleId="381">
    <w:name w:val="WW-Absatz-Standardschriftart1111111111111111111111111111111111111111111111111111111111111111111111111111111"/>
    <w:uiPriority w:val="0"/>
  </w:style>
  <w:style w:type="character" w:customStyle="1" w:styleId="382">
    <w:name w:val="WW-Absatz-Standardschriftart11111111111111111111111111111111111111111111111111111111111111111111111111111111"/>
    <w:uiPriority w:val="0"/>
  </w:style>
  <w:style w:type="character" w:customStyle="1" w:styleId="383">
    <w:name w:val="WW-Absatz-Standardschriftart111111111111111111111111111111111111111111111111111111111111111111111111111111111"/>
    <w:uiPriority w:val="0"/>
  </w:style>
  <w:style w:type="character" w:customStyle="1" w:styleId="384">
    <w:name w:val="WW-Absatz-Standardschriftart1111111111111111111111111111111111111111111111111111111111111111111111111111111111"/>
    <w:uiPriority w:val="0"/>
  </w:style>
  <w:style w:type="character" w:customStyle="1" w:styleId="385">
    <w:name w:val="WW-Absatz-Standardschriftart11111111111111111111111111111111111111111111111111111111111111111111111111111111111"/>
    <w:uiPriority w:val="0"/>
  </w:style>
  <w:style w:type="character" w:customStyle="1" w:styleId="386">
    <w:name w:val="WW-Absatz-Standardschriftart111111111111111111111111111111111111111111111111111111111111111111111111111111111111"/>
    <w:uiPriority w:val="0"/>
  </w:style>
  <w:style w:type="character" w:customStyle="1" w:styleId="387">
    <w:name w:val="WW-Absatz-Standardschriftart1111111111111111111111111111111111111111111111111111111111111111111111111111111111111"/>
    <w:uiPriority w:val="0"/>
  </w:style>
  <w:style w:type="character" w:customStyle="1" w:styleId="388">
    <w:name w:val="WW-Absatz-Standardschriftart11111111111111111111111111111111111111111111111111111111111111111111111111111111111111"/>
    <w:uiPriority w:val="0"/>
  </w:style>
  <w:style w:type="character" w:customStyle="1" w:styleId="389">
    <w:name w:val="WW-Absatz-Standardschriftart111111111111111111111111111111111111111111111111111111111111111111111111111111111111111"/>
    <w:uiPriority w:val="0"/>
  </w:style>
  <w:style w:type="character" w:customStyle="1" w:styleId="390">
    <w:name w:val="WW-Absatz-Standardschriftart1111111111111111111111111111111111111111111111111111111111111111111111111111111111111111"/>
    <w:uiPriority w:val="0"/>
  </w:style>
  <w:style w:type="character" w:customStyle="1" w:styleId="391">
    <w:name w:val="WW-Absatz-Standardschriftart11111111111111111111111111111111111111111111111111111111111111111111111111111111111111111"/>
    <w:uiPriority w:val="0"/>
  </w:style>
  <w:style w:type="character" w:customStyle="1" w:styleId="392">
    <w:name w:val="WW-Absatz-Standardschriftart111111111111111111111111111111111111111111111111111111111111111111111111111111111111111111"/>
    <w:uiPriority w:val="0"/>
  </w:style>
  <w:style w:type="character" w:customStyle="1" w:styleId="393">
    <w:name w:val="WW-Absatz-Standardschriftart1111111111111111111111111111111111111111111111111111111111111111111111111111111111111111111"/>
    <w:uiPriority w:val="0"/>
  </w:style>
  <w:style w:type="character" w:customStyle="1" w:styleId="394">
    <w:name w:val="WW-Absatz-Standardschriftart11111111111111111111111111111111111111111111111111111111111111111111111111111111111111111111"/>
    <w:uiPriority w:val="0"/>
  </w:style>
  <w:style w:type="character" w:customStyle="1" w:styleId="395">
    <w:name w:val="WW-Absatz-Standardschriftart111111111111111111111111111111111111111111111111111111111111111111111111111111111111111111111"/>
    <w:uiPriority w:val="0"/>
  </w:style>
  <w:style w:type="character" w:customStyle="1" w:styleId="396">
    <w:name w:val="WW-Absatz-Standardschriftart1111111111111111111111111111111111111111111111111111111111111111111111111111111111111111111111"/>
    <w:uiPriority w:val="0"/>
  </w:style>
  <w:style w:type="character" w:customStyle="1" w:styleId="397">
    <w:name w:val="WW-Absatz-Standardschriftart11111111111111111111111111111111111111111111111111111111111111111111111111111111111111111111111"/>
    <w:uiPriority w:val="0"/>
  </w:style>
  <w:style w:type="character" w:customStyle="1" w:styleId="398">
    <w:name w:val="WW-Absatz-Standardschriftart111111111111111111111111111111111111111111111111111111111111111111111111111111111111111111111111"/>
    <w:uiPriority w:val="0"/>
  </w:style>
  <w:style w:type="character" w:customStyle="1" w:styleId="399">
    <w:name w:val="WW-Absatz-Standardschriftart1111111111111111111111111111111111111111111111111111111111111111111111111111111111111111111111111"/>
    <w:uiPriority w:val="0"/>
  </w:style>
  <w:style w:type="character" w:customStyle="1" w:styleId="400">
    <w:name w:val="WW-Absatz-Standardschriftart11111111111111111111111111111111111111111111111111111111111111111111111111111111111111111111111111"/>
    <w:uiPriority w:val="0"/>
  </w:style>
  <w:style w:type="character" w:customStyle="1" w:styleId="401">
    <w:name w:val="WW-Absatz-Standardschriftart111111111111111111111111111111111111111111111111111111111111111111111111111111111111111111111111111"/>
    <w:uiPriority w:val="0"/>
  </w:style>
  <w:style w:type="character" w:customStyle="1" w:styleId="402">
    <w:name w:val="WW-Absatz-Standardschriftart1111111111111111111111111111111111111111111111111111111111111111111111111111111111111111111111111111"/>
    <w:uiPriority w:val="0"/>
  </w:style>
  <w:style w:type="character" w:customStyle="1" w:styleId="403">
    <w:name w:val="WW-Absatz-Standardschriftart11111111111111111111111111111111111111111111111111111111111111111111111111111111111111111111111111111"/>
    <w:uiPriority w:val="0"/>
  </w:style>
  <w:style w:type="character" w:customStyle="1" w:styleId="404">
    <w:name w:val="WW-Absatz-Standardschriftart111111111111111111111111111111111111111111111111111111111111111111111111111111111111111111111111111111"/>
    <w:uiPriority w:val="0"/>
  </w:style>
  <w:style w:type="character" w:customStyle="1" w:styleId="405">
    <w:name w:val="WW-Absatz-Standardschriftart1111111111111111111111111111111111111111111111111111111111111111111111111111111111111111111111111111111"/>
    <w:uiPriority w:val="0"/>
  </w:style>
  <w:style w:type="character" w:customStyle="1" w:styleId="406">
    <w:name w:val="WW-Absatz-Standardschriftart11111111111111111111111111111111111111111111111111111111111111111111111111111111111111111111111111111111"/>
    <w:uiPriority w:val="0"/>
  </w:style>
  <w:style w:type="character" w:customStyle="1" w:styleId="407">
    <w:name w:val="WW-Absatz-Standardschriftart111111111111111111111111111111111111111111111111111111111111111111111111111111111111111111111111111111111"/>
    <w:uiPriority w:val="0"/>
  </w:style>
  <w:style w:type="character" w:customStyle="1" w:styleId="408">
    <w:name w:val="WW-Absatz-Standardschriftart1111111111111111111111111111111111111111111111111111111111111111111111111111111111111111111111111111111111"/>
    <w:uiPriority w:val="0"/>
  </w:style>
  <w:style w:type="character" w:customStyle="1" w:styleId="409">
    <w:name w:val="WW-Absatz-Standardschriftart11111111111111111111111111111111111111111111111111111111111111111111111111111111111111111111111111111111111"/>
    <w:qFormat/>
    <w:uiPriority w:val="0"/>
  </w:style>
  <w:style w:type="character" w:customStyle="1" w:styleId="410">
    <w:name w:val="WW-Absatz-Standardschriftart111111111111111111111111111111111111111111111111111111111111111111111111111111111111111111111111111111111111"/>
    <w:uiPriority w:val="0"/>
  </w:style>
  <w:style w:type="character" w:customStyle="1" w:styleId="411">
    <w:name w:val="WW-Absatz-Standardschriftart1111111111111111111111111111111111111111111111111111111111111111111111111111111111111111111111111111111111111"/>
    <w:uiPriority w:val="0"/>
  </w:style>
  <w:style w:type="character" w:customStyle="1" w:styleId="412">
    <w:name w:val="WW-Absatz-Standardschriftart11111111111111111111111111111111111111111111111111111111111111111111111111111111111111111111111111111111111111"/>
    <w:uiPriority w:val="0"/>
  </w:style>
  <w:style w:type="character" w:customStyle="1" w:styleId="413">
    <w:name w:val="WW-Absatz-Standardschriftart111111111111111111111111111111111111111111111111111111111111111111111111111111111111111111111111111111111111111"/>
    <w:uiPriority w:val="0"/>
  </w:style>
  <w:style w:type="character" w:customStyle="1" w:styleId="414">
    <w:name w:val="WW-Absatz-Standardschriftart1111111111111111111111111111111111111111111111111111111111111111111111111111111111111111111111111111111111111111"/>
    <w:uiPriority w:val="0"/>
  </w:style>
  <w:style w:type="character" w:customStyle="1" w:styleId="415">
    <w:name w:val="WW-Absatz-Standardschriftart11111111111111111111111111111111111111111111111111111111111111111111111111111111111111111111111111111111111111111"/>
    <w:uiPriority w:val="0"/>
  </w:style>
  <w:style w:type="character" w:customStyle="1" w:styleId="416">
    <w:name w:val="WW-Absatz-Standardschriftart111111111111111111111111111111111111111111111111111111111111111111111111111111111111111111111111111111111111111111"/>
    <w:uiPriority w:val="0"/>
  </w:style>
  <w:style w:type="character" w:customStyle="1" w:styleId="417">
    <w:name w:val="WW-Absatz-Standardschriftart1111111111111111111111111111111111111111111111111111111111111111111111111111111111111111111111111111111111111111111"/>
    <w:uiPriority w:val="0"/>
  </w:style>
  <w:style w:type="character" w:customStyle="1" w:styleId="418">
    <w:name w:val="WW-Absatz-Standardschriftart11111111111111111111111111111111111111111111111111111111111111111111111111111111111111111111111111111111111111111111"/>
    <w:uiPriority w:val="0"/>
  </w:style>
  <w:style w:type="character" w:customStyle="1" w:styleId="419">
    <w:name w:val="WW-Absatz-Standardschriftart111111111111111111111111111111111111111111111111111111111111111111111111111111111111111111111111111111111111111111111"/>
    <w:uiPriority w:val="0"/>
  </w:style>
  <w:style w:type="character" w:customStyle="1" w:styleId="420">
    <w:name w:val="WW-Absatz-Standardschriftart1111111111111111111111111111111111111111111111111111111111111111111111111111111111111111111111111111111111111111111111"/>
    <w:uiPriority w:val="0"/>
  </w:style>
  <w:style w:type="character" w:customStyle="1" w:styleId="421">
    <w:name w:val="WW-Absatz-Standardschriftart11111111111111111111111111111111111111111111111111111111111111111111111111111111111111111111111111111111111111111111111"/>
    <w:uiPriority w:val="0"/>
  </w:style>
  <w:style w:type="character" w:customStyle="1" w:styleId="422">
    <w:name w:val="WW-Absatz-Standardschriftart111111111111111111111111111111111111111111111111111111111111111111111111111111111111111111111111111111111111111111111111"/>
    <w:uiPriority w:val="0"/>
  </w:style>
  <w:style w:type="character" w:customStyle="1" w:styleId="423">
    <w:name w:val="WW-Absatz-Standardschriftart1111111111111111111111111111111111111111111111111111111111111111111111111111111111111111111111111111111111111111111111111"/>
    <w:uiPriority w:val="0"/>
  </w:style>
  <w:style w:type="character" w:customStyle="1" w:styleId="424">
    <w:name w:val="WW-Absatz-Standardschriftart11111111111111111111111111111111111111111111111111111111111111111111111111111111111111111111111111111111111111111111111111"/>
    <w:uiPriority w:val="0"/>
  </w:style>
  <w:style w:type="character" w:customStyle="1" w:styleId="425">
    <w:name w:val="WW-Absatz-Standardschriftart111111111111111111111111111111111111111111111111111111111111111111111111111111111111111111111111111111111111111111111111111"/>
    <w:uiPriority w:val="0"/>
  </w:style>
  <w:style w:type="character" w:customStyle="1" w:styleId="426">
    <w:name w:val="WW-Absatz-Standardschriftart1111111111111111111111111111111111111111111111111111111111111111111111111111111111111111111111111111111111111111111111111111"/>
    <w:uiPriority w:val="0"/>
  </w:style>
  <w:style w:type="character" w:customStyle="1" w:styleId="427">
    <w:name w:val="WW8Num13z1"/>
    <w:uiPriority w:val="0"/>
    <w:rPr>
      <w:rFonts w:ascii="Courier New" w:hAnsi="Courier New" w:cs="Courier New"/>
    </w:rPr>
  </w:style>
  <w:style w:type="character" w:customStyle="1" w:styleId="428">
    <w:name w:val="WW8Num13z2"/>
    <w:uiPriority w:val="0"/>
    <w:rPr>
      <w:rFonts w:ascii="Wingdings" w:hAnsi="Wingdings" w:cs="Wingdings"/>
    </w:rPr>
  </w:style>
  <w:style w:type="character" w:customStyle="1" w:styleId="429">
    <w:name w:val="WW8Num13z3"/>
    <w:uiPriority w:val="0"/>
    <w:rPr>
      <w:rFonts w:ascii="Symbol" w:hAnsi="Symbol" w:cs="Symbol"/>
    </w:rPr>
  </w:style>
  <w:style w:type="character" w:customStyle="1" w:styleId="430">
    <w:name w:val="WW8Num23z0"/>
    <w:uiPriority w:val="0"/>
    <w:rPr>
      <w:rFonts w:ascii="Symbol" w:hAnsi="Symbol" w:cs="Symbol"/>
    </w:rPr>
  </w:style>
  <w:style w:type="character" w:customStyle="1" w:styleId="431">
    <w:name w:val="WW8Num24z0"/>
    <w:uiPriority w:val="0"/>
    <w:rPr>
      <w:b/>
    </w:rPr>
  </w:style>
  <w:style w:type="character" w:customStyle="1" w:styleId="432">
    <w:name w:val="WW8Num37z0"/>
    <w:uiPriority w:val="0"/>
    <w:rPr>
      <w:b/>
    </w:rPr>
  </w:style>
  <w:style w:type="character" w:customStyle="1" w:styleId="433">
    <w:name w:val="WW8Num40z0"/>
    <w:uiPriority w:val="0"/>
    <w:rPr>
      <w:rFonts w:ascii="Times New Roman" w:hAnsi="Times New Roman" w:eastAsia="Times New Roman" w:cs="Times New Roman"/>
    </w:rPr>
  </w:style>
  <w:style w:type="character" w:customStyle="1" w:styleId="434">
    <w:name w:val="WW8Num40z1"/>
    <w:uiPriority w:val="0"/>
    <w:rPr>
      <w:rFonts w:ascii="Courier New" w:hAnsi="Courier New" w:cs="Courier New"/>
    </w:rPr>
  </w:style>
  <w:style w:type="character" w:customStyle="1" w:styleId="435">
    <w:name w:val="WW8Num40z2"/>
    <w:uiPriority w:val="0"/>
    <w:rPr>
      <w:rFonts w:ascii="Wingdings" w:hAnsi="Wingdings" w:cs="Times New Roman"/>
    </w:rPr>
  </w:style>
  <w:style w:type="character" w:customStyle="1" w:styleId="436">
    <w:name w:val="WW8Num40z3"/>
    <w:uiPriority w:val="0"/>
    <w:rPr>
      <w:rFonts w:ascii="Symbol" w:hAnsi="Symbol" w:cs="Times New Roman"/>
    </w:rPr>
  </w:style>
  <w:style w:type="character" w:customStyle="1" w:styleId="437">
    <w:name w:val="WW8Num61z0"/>
    <w:uiPriority w:val="0"/>
    <w:rPr>
      <w:b/>
    </w:rPr>
  </w:style>
  <w:style w:type="character" w:customStyle="1" w:styleId="438">
    <w:name w:val="WW8Num67z0"/>
    <w:uiPriority w:val="0"/>
    <w:rPr>
      <w:b/>
    </w:rPr>
  </w:style>
  <w:style w:type="character" w:customStyle="1" w:styleId="439">
    <w:name w:val="WW8Num77z0"/>
    <w:uiPriority w:val="0"/>
    <w:rPr>
      <w:rFonts w:ascii="Symbol" w:hAnsi="Symbol" w:cs="Symbol"/>
    </w:rPr>
  </w:style>
  <w:style w:type="character" w:customStyle="1" w:styleId="440">
    <w:name w:val="WW8Num77z1"/>
    <w:uiPriority w:val="0"/>
    <w:rPr>
      <w:rFonts w:ascii="Courier New" w:hAnsi="Courier New" w:cs="Courier New"/>
    </w:rPr>
  </w:style>
  <w:style w:type="character" w:customStyle="1" w:styleId="441">
    <w:name w:val="WW8Num77z2"/>
    <w:uiPriority w:val="0"/>
    <w:rPr>
      <w:rFonts w:ascii="Wingdings" w:hAnsi="Wingdings" w:cs="Wingdings"/>
    </w:rPr>
  </w:style>
  <w:style w:type="character" w:customStyle="1" w:styleId="442">
    <w:name w:val="WW8Num87z0"/>
    <w:uiPriority w:val="0"/>
    <w:rPr>
      <w:b/>
    </w:rPr>
  </w:style>
  <w:style w:type="character" w:customStyle="1" w:styleId="443">
    <w:name w:val="WW8Num93z1"/>
    <w:uiPriority w:val="0"/>
    <w:rPr>
      <w:b/>
    </w:rPr>
  </w:style>
  <w:style w:type="character" w:customStyle="1" w:styleId="444">
    <w:name w:val="WW8Num99z0"/>
    <w:uiPriority w:val="0"/>
    <w:rPr>
      <w:b/>
    </w:rPr>
  </w:style>
  <w:style w:type="character" w:customStyle="1" w:styleId="445">
    <w:name w:val="WW8Num101z0"/>
    <w:uiPriority w:val="0"/>
    <w:rPr>
      <w:rFonts w:ascii="Times New Roman" w:hAnsi="Times New Roman" w:eastAsia="Times New Roman" w:cs="Times New Roman"/>
    </w:rPr>
  </w:style>
  <w:style w:type="character" w:customStyle="1" w:styleId="446">
    <w:name w:val="WW8Num101z1"/>
    <w:uiPriority w:val="0"/>
    <w:rPr>
      <w:rFonts w:ascii="Courier New" w:hAnsi="Courier New" w:cs="Courier New"/>
    </w:rPr>
  </w:style>
  <w:style w:type="character" w:customStyle="1" w:styleId="447">
    <w:name w:val="WW8Num101z2"/>
    <w:uiPriority w:val="0"/>
    <w:rPr>
      <w:rFonts w:ascii="Wingdings" w:hAnsi="Wingdings" w:cs="Wingdings"/>
    </w:rPr>
  </w:style>
  <w:style w:type="character" w:customStyle="1" w:styleId="448">
    <w:name w:val="WW8Num101z3"/>
    <w:uiPriority w:val="0"/>
    <w:rPr>
      <w:rFonts w:ascii="Symbol" w:hAnsi="Symbol" w:cs="Symbol"/>
    </w:rPr>
  </w:style>
  <w:style w:type="character" w:customStyle="1" w:styleId="449">
    <w:name w:val="WW8Num110z0"/>
    <w:uiPriority w:val="0"/>
    <w:rPr>
      <w:b/>
    </w:rPr>
  </w:style>
  <w:style w:type="character" w:customStyle="1" w:styleId="450">
    <w:name w:val="WW8Num122z0"/>
    <w:uiPriority w:val="0"/>
    <w:rPr>
      <w:rFonts w:ascii="Times New Roman" w:hAnsi="Times New Roman" w:cs="Times New Roman"/>
    </w:rPr>
  </w:style>
  <w:style w:type="character" w:customStyle="1" w:styleId="451">
    <w:name w:val="WW8Num130z0"/>
    <w:uiPriority w:val="0"/>
    <w:rPr>
      <w:b/>
    </w:rPr>
  </w:style>
  <w:style w:type="character" w:customStyle="1" w:styleId="452">
    <w:name w:val="WW8Num133z0"/>
    <w:uiPriority w:val="0"/>
    <w:rPr>
      <w:rFonts w:ascii="Times New Roman" w:hAnsi="Times New Roman" w:cs="Times New Roman"/>
    </w:rPr>
  </w:style>
  <w:style w:type="character" w:customStyle="1" w:styleId="453">
    <w:name w:val="WW8Num153z0"/>
    <w:uiPriority w:val="0"/>
    <w:rPr>
      <w:rFonts w:ascii="Symbol" w:hAnsi="Symbol" w:cs="Symbol"/>
    </w:rPr>
  </w:style>
  <w:style w:type="character" w:customStyle="1" w:styleId="454">
    <w:name w:val="WW8Num205z0"/>
    <w:uiPriority w:val="0"/>
    <w:rPr>
      <w:rFonts w:ascii="Symbol" w:hAnsi="Symbol" w:cs="Symbol"/>
    </w:rPr>
  </w:style>
  <w:style w:type="character" w:customStyle="1" w:styleId="455">
    <w:name w:val="WW8Num255z0"/>
    <w:uiPriority w:val="0"/>
    <w:rPr>
      <w:b/>
    </w:rPr>
  </w:style>
  <w:style w:type="character" w:customStyle="1" w:styleId="456">
    <w:name w:val="WW8NumSt1z0"/>
    <w:uiPriority w:val="0"/>
    <w:rPr>
      <w:rFonts w:ascii="Symbol" w:hAnsi="Symbol" w:cs="Times New Roman"/>
    </w:rPr>
  </w:style>
  <w:style w:type="character" w:customStyle="1" w:styleId="457">
    <w:name w:val="WW8NumSt2z0"/>
    <w:uiPriority w:val="0"/>
    <w:rPr>
      <w:rFonts w:ascii="Symbol" w:hAnsi="Symbol" w:cs="Times New Roman"/>
    </w:rPr>
  </w:style>
  <w:style w:type="character" w:customStyle="1" w:styleId="458">
    <w:name w:val="WW-Fonte parág. padrão"/>
    <w:uiPriority w:val="0"/>
  </w:style>
  <w:style w:type="character" w:customStyle="1" w:styleId="459">
    <w:name w:val="Símbolos de Numeração"/>
    <w:uiPriority w:val="0"/>
  </w:style>
  <w:style w:type="character" w:customStyle="1" w:styleId="460">
    <w:name w:val="WW-Símbolos de Numeração"/>
    <w:uiPriority w:val="0"/>
  </w:style>
  <w:style w:type="character" w:customStyle="1" w:styleId="461">
    <w:name w:val="Marcadores"/>
    <w:uiPriority w:val="0"/>
    <w:rPr>
      <w:rFonts w:ascii="StarSymbol" w:hAnsi="StarSymbol" w:eastAsia="StarSymbol" w:cs="StarSymbol"/>
      <w:sz w:val="18"/>
      <w:szCs w:val="18"/>
    </w:rPr>
  </w:style>
  <w:style w:type="character" w:customStyle="1" w:styleId="462">
    <w:name w:val="WW8Num18z3"/>
    <w:uiPriority w:val="0"/>
    <w:rPr>
      <w:rFonts w:ascii="Symbol" w:hAnsi="Symbol" w:cs="Symbol"/>
    </w:rPr>
  </w:style>
  <w:style w:type="character" w:customStyle="1" w:styleId="463">
    <w:name w:val="Marcas"/>
    <w:uiPriority w:val="0"/>
    <w:rPr>
      <w:rFonts w:ascii="OpenSymbol" w:hAnsi="OpenSymbol" w:eastAsia="OpenSymbol" w:cs="OpenSymbol"/>
    </w:rPr>
  </w:style>
  <w:style w:type="paragraph" w:customStyle="1" w:styleId="464">
    <w:name w:val="Índice remissivo"/>
    <w:basedOn w:val="1"/>
    <w:uiPriority w:val="0"/>
    <w:pPr>
      <w:widowControl/>
      <w:suppressLineNumbers/>
      <w:autoSpaceDN/>
      <w:textAlignment w:val="auto"/>
    </w:pPr>
    <w:rPr>
      <w:rFonts w:eastAsia="Times New Roman" w:cs="Mangal"/>
      <w:kern w:val="0"/>
      <w:sz w:val="20"/>
      <w:szCs w:val="20"/>
      <w:lang w:bidi="ar-SA"/>
    </w:rPr>
  </w:style>
  <w:style w:type="paragraph" w:customStyle="1" w:styleId="465">
    <w:name w:val="Capítulo"/>
    <w:basedOn w:val="1"/>
    <w:next w:val="24"/>
    <w:uiPriority w:val="0"/>
    <w:pPr>
      <w:keepNext/>
      <w:widowControl/>
      <w:autoSpaceDN/>
      <w:spacing w:before="240" w:after="120"/>
      <w:textAlignment w:val="auto"/>
    </w:pPr>
    <w:rPr>
      <w:rFonts w:ascii="Arial" w:hAnsi="Arial" w:eastAsia="Lucida Sans Unicode" w:cs="Tahoma"/>
      <w:kern w:val="0"/>
      <w:sz w:val="28"/>
      <w:szCs w:val="28"/>
      <w:lang w:bidi="ar-SA"/>
    </w:rPr>
  </w:style>
  <w:style w:type="paragraph" w:customStyle="1" w:styleId="466">
    <w:name w:val="WW-Título"/>
    <w:basedOn w:val="1"/>
    <w:next w:val="24"/>
    <w:uiPriority w:val="0"/>
    <w:pPr>
      <w:keepNext/>
      <w:widowControl/>
      <w:autoSpaceDN/>
      <w:spacing w:before="240" w:after="120"/>
      <w:textAlignment w:val="auto"/>
    </w:pPr>
    <w:rPr>
      <w:rFonts w:ascii="Arial" w:hAnsi="Arial" w:cs="Mangal"/>
      <w:kern w:val="0"/>
      <w:sz w:val="28"/>
      <w:szCs w:val="28"/>
      <w:lang w:bidi="ar-SA"/>
    </w:rPr>
  </w:style>
  <w:style w:type="paragraph" w:customStyle="1" w:styleId="467">
    <w:name w:val="WW-Título1"/>
    <w:basedOn w:val="1"/>
    <w:next w:val="24"/>
    <w:uiPriority w:val="0"/>
    <w:pPr>
      <w:keepNext/>
      <w:widowControl/>
      <w:autoSpaceDN/>
      <w:spacing w:before="240" w:after="120"/>
      <w:textAlignment w:val="auto"/>
    </w:pPr>
    <w:rPr>
      <w:rFonts w:ascii="Arial" w:hAnsi="Arial" w:cs="Mangal"/>
      <w:kern w:val="0"/>
      <w:sz w:val="28"/>
      <w:szCs w:val="28"/>
      <w:lang w:bidi="ar-SA"/>
    </w:rPr>
  </w:style>
  <w:style w:type="paragraph" w:customStyle="1" w:styleId="468">
    <w:name w:val="WW-Título11"/>
    <w:basedOn w:val="1"/>
    <w:next w:val="24"/>
    <w:uiPriority w:val="0"/>
    <w:pPr>
      <w:keepNext/>
      <w:widowControl/>
      <w:autoSpaceDN/>
      <w:spacing w:before="240" w:after="120"/>
      <w:textAlignment w:val="auto"/>
    </w:pPr>
    <w:rPr>
      <w:rFonts w:ascii="Arial" w:hAnsi="Arial" w:cs="Mangal"/>
      <w:kern w:val="0"/>
      <w:sz w:val="28"/>
      <w:szCs w:val="28"/>
      <w:lang w:bidi="ar-SA"/>
    </w:rPr>
  </w:style>
  <w:style w:type="paragraph" w:customStyle="1" w:styleId="469">
    <w:name w:val="WW-Título111"/>
    <w:basedOn w:val="468"/>
    <w:next w:val="45"/>
    <w:uiPriority w:val="0"/>
  </w:style>
  <w:style w:type="paragraph" w:customStyle="1" w:styleId="470">
    <w:name w:val="Título Principal"/>
    <w:basedOn w:val="1"/>
    <w:next w:val="24"/>
    <w:uiPriority w:val="0"/>
    <w:pPr>
      <w:keepNext/>
      <w:widowControl/>
      <w:autoSpaceDN/>
      <w:spacing w:before="240" w:after="120"/>
      <w:textAlignment w:val="auto"/>
    </w:pPr>
    <w:rPr>
      <w:rFonts w:ascii="Arial" w:hAnsi="Arial" w:eastAsia="Lucida Sans Unicode" w:cs="Tahoma"/>
      <w:kern w:val="0"/>
      <w:sz w:val="28"/>
      <w:szCs w:val="28"/>
      <w:lang w:bidi="ar-SA"/>
    </w:rPr>
  </w:style>
  <w:style w:type="paragraph" w:customStyle="1" w:styleId="471">
    <w:name w:val="WW-Legenda"/>
    <w:basedOn w:val="1"/>
    <w:uiPriority w:val="0"/>
    <w:pPr>
      <w:widowControl/>
      <w:suppressLineNumbers/>
      <w:autoSpaceDN/>
      <w:spacing w:before="120" w:after="120"/>
      <w:textAlignment w:val="auto"/>
    </w:pPr>
    <w:rPr>
      <w:rFonts w:eastAsia="Times New Roman" w:cs="Tahoma"/>
      <w:i/>
      <w:iCs/>
      <w:kern w:val="0"/>
      <w:sz w:val="20"/>
      <w:szCs w:val="20"/>
      <w:lang w:bidi="ar-SA"/>
    </w:rPr>
  </w:style>
  <w:style w:type="paragraph" w:customStyle="1" w:styleId="472">
    <w:name w:val="WW-Índice"/>
    <w:basedOn w:val="1"/>
    <w:uiPriority w:val="0"/>
    <w:pPr>
      <w:widowControl/>
      <w:suppressLineNumbers/>
      <w:autoSpaceDN/>
      <w:textAlignment w:val="auto"/>
    </w:pPr>
    <w:rPr>
      <w:rFonts w:eastAsia="Times New Roman" w:cs="Tahoma"/>
      <w:kern w:val="0"/>
      <w:sz w:val="20"/>
      <w:szCs w:val="20"/>
      <w:lang w:bidi="ar-SA"/>
    </w:rPr>
  </w:style>
  <w:style w:type="paragraph" w:customStyle="1" w:styleId="473">
    <w:name w:val="WW-Título Principal"/>
    <w:basedOn w:val="1"/>
    <w:next w:val="24"/>
    <w:uiPriority w:val="0"/>
    <w:pPr>
      <w:keepNext/>
      <w:widowControl/>
      <w:autoSpaceDN/>
      <w:spacing w:before="240" w:after="120"/>
      <w:textAlignment w:val="auto"/>
    </w:pPr>
    <w:rPr>
      <w:rFonts w:ascii="Arial" w:hAnsi="Arial" w:eastAsia="Lucida Sans Unicode" w:cs="Tahoma"/>
      <w:kern w:val="0"/>
      <w:sz w:val="28"/>
      <w:szCs w:val="28"/>
      <w:lang w:bidi="ar-SA"/>
    </w:rPr>
  </w:style>
  <w:style w:type="paragraph" w:customStyle="1" w:styleId="474">
    <w:name w:val="WW-Título1111"/>
    <w:basedOn w:val="1"/>
    <w:next w:val="45"/>
    <w:uiPriority w:val="0"/>
    <w:pPr>
      <w:widowControl/>
      <w:autoSpaceDN/>
      <w:jc w:val="center"/>
      <w:textAlignment w:val="auto"/>
    </w:pPr>
    <w:rPr>
      <w:rFonts w:ascii="Arial" w:hAnsi="Arial" w:eastAsia="Times New Roman"/>
      <w:b/>
      <w:color w:val="000000"/>
      <w:kern w:val="0"/>
      <w:sz w:val="28"/>
      <w:szCs w:val="20"/>
      <w:lang w:bidi="ar-SA"/>
    </w:rPr>
  </w:style>
  <w:style w:type="paragraph" w:customStyle="1" w:styleId="475">
    <w:name w:val="WW-Corpo de texto 3"/>
    <w:basedOn w:val="1"/>
    <w:uiPriority w:val="0"/>
    <w:pPr>
      <w:widowControl/>
      <w:autoSpaceDN/>
      <w:jc w:val="center"/>
      <w:textAlignment w:val="auto"/>
    </w:pPr>
    <w:rPr>
      <w:rFonts w:ascii="Arial" w:hAnsi="Arial" w:eastAsia="Times New Roman"/>
      <w:kern w:val="0"/>
      <w:szCs w:val="20"/>
      <w:lang w:bidi="ar-SA"/>
    </w:rPr>
  </w:style>
  <w:style w:type="paragraph" w:customStyle="1" w:styleId="476">
    <w:name w:val="WW-Corpo de texto 2"/>
    <w:basedOn w:val="1"/>
    <w:uiPriority w:val="0"/>
    <w:pPr>
      <w:widowControl/>
      <w:autoSpaceDN/>
      <w:textAlignment w:val="auto"/>
    </w:pPr>
    <w:rPr>
      <w:rFonts w:ascii="Arial" w:hAnsi="Arial" w:eastAsia="Times New Roman"/>
      <w:kern w:val="0"/>
      <w:sz w:val="32"/>
      <w:szCs w:val="20"/>
      <w:lang w:bidi="ar-SA"/>
    </w:rPr>
  </w:style>
  <w:style w:type="paragraph" w:customStyle="1" w:styleId="477">
    <w:name w:val="Conteúdo da Tabela"/>
    <w:basedOn w:val="24"/>
    <w:uiPriority w:val="0"/>
    <w:pPr>
      <w:suppressLineNumbers/>
      <w:suppressAutoHyphens/>
      <w:jc w:val="both"/>
    </w:pPr>
    <w:rPr>
      <w:rFonts w:ascii="Arial" w:hAnsi="Arial" w:cs="Arial"/>
      <w:sz w:val="24"/>
      <w:szCs w:val="20"/>
      <w:u w:val="single"/>
      <w:lang w:eastAsia="zh-CN"/>
    </w:rPr>
  </w:style>
  <w:style w:type="paragraph" w:customStyle="1" w:styleId="478">
    <w:name w:val="WW-Conteúdo da Tabela"/>
    <w:basedOn w:val="24"/>
    <w:uiPriority w:val="0"/>
    <w:pPr>
      <w:suppressLineNumbers/>
      <w:suppressAutoHyphens/>
      <w:jc w:val="both"/>
    </w:pPr>
    <w:rPr>
      <w:rFonts w:ascii="Arial" w:hAnsi="Arial" w:cs="Arial"/>
      <w:sz w:val="24"/>
      <w:szCs w:val="20"/>
      <w:u w:val="single"/>
      <w:lang w:eastAsia="zh-CN"/>
    </w:rPr>
  </w:style>
  <w:style w:type="paragraph" w:customStyle="1" w:styleId="479">
    <w:name w:val="Título da Tabela"/>
    <w:basedOn w:val="477"/>
    <w:uiPriority w:val="0"/>
    <w:pPr>
      <w:jc w:val="center"/>
    </w:pPr>
    <w:rPr>
      <w:b/>
      <w:bCs/>
      <w:i/>
      <w:iCs/>
    </w:rPr>
  </w:style>
  <w:style w:type="paragraph" w:customStyle="1" w:styleId="480">
    <w:name w:val="WW-Título da Tabela"/>
    <w:basedOn w:val="478"/>
    <w:uiPriority w:val="0"/>
    <w:pPr>
      <w:jc w:val="center"/>
    </w:pPr>
    <w:rPr>
      <w:b/>
      <w:bCs/>
      <w:i/>
      <w:iCs/>
    </w:rPr>
  </w:style>
  <w:style w:type="paragraph" w:customStyle="1" w:styleId="481">
    <w:name w:val="Título da tabela"/>
    <w:basedOn w:val="108"/>
    <w:uiPriority w:val="0"/>
    <w:pPr>
      <w:widowControl/>
      <w:jc w:val="center"/>
    </w:pPr>
    <w:rPr>
      <w:rFonts w:eastAsia="Times New Roman"/>
      <w:b/>
      <w:bCs/>
      <w:kern w:val="0"/>
      <w:sz w:val="20"/>
      <w:szCs w:val="20"/>
    </w:rPr>
  </w:style>
  <w:style w:type="paragraph" w:customStyle="1" w:styleId="482">
    <w:name w:val="Texto sem Formatação1"/>
    <w:basedOn w:val="1"/>
    <w:uiPriority w:val="0"/>
    <w:pPr>
      <w:widowControl/>
      <w:suppressAutoHyphens w:val="0"/>
      <w:autoSpaceDN/>
      <w:textAlignment w:val="auto"/>
    </w:pPr>
    <w:rPr>
      <w:rFonts w:ascii="Courier New" w:hAnsi="Courier New" w:eastAsia="Times New Roman" w:cs="Courier New"/>
      <w:kern w:val="0"/>
      <w:sz w:val="20"/>
      <w:szCs w:val="20"/>
      <w:lang w:bidi="ar-SA"/>
    </w:rPr>
  </w:style>
  <w:style w:type="paragraph" w:customStyle="1" w:styleId="483">
    <w:name w:val="Texto simples"/>
    <w:basedOn w:val="1"/>
    <w:uiPriority w:val="0"/>
    <w:pPr>
      <w:widowControl/>
      <w:autoSpaceDN/>
      <w:textAlignment w:val="auto"/>
    </w:pPr>
    <w:rPr>
      <w:rFonts w:ascii="Courier New" w:hAnsi="Courier New" w:eastAsia="Times New Roman" w:cs="Courier New"/>
      <w:kern w:val="0"/>
      <w:sz w:val="20"/>
      <w:szCs w:val="20"/>
      <w:lang w:bidi="ar-SA"/>
    </w:rPr>
  </w:style>
  <w:style w:type="paragraph" w:customStyle="1" w:styleId="484">
    <w:name w:val="Conteúdo de tabela"/>
    <w:basedOn w:val="1"/>
    <w:uiPriority w:val="0"/>
    <w:pPr>
      <w:widowControl/>
      <w:suppressLineNumbers/>
      <w:autoSpaceDN/>
      <w:textAlignment w:val="auto"/>
    </w:pPr>
    <w:rPr>
      <w:rFonts w:eastAsia="Times New Roman" w:cs="Times New Roman"/>
      <w:kern w:val="0"/>
      <w:sz w:val="20"/>
      <w:szCs w:val="20"/>
      <w:lang w:bidi="ar-SA"/>
    </w:rPr>
  </w:style>
  <w:style w:type="paragraph" w:customStyle="1" w:styleId="485">
    <w:name w:val="WW-Texto sem Formatação"/>
    <w:basedOn w:val="1"/>
    <w:uiPriority w:val="0"/>
    <w:pPr>
      <w:widowControl/>
      <w:autoSpaceDN/>
      <w:textAlignment w:val="auto"/>
    </w:pPr>
    <w:rPr>
      <w:rFonts w:ascii="Courier New" w:hAnsi="Courier New" w:eastAsia="Times New Roman" w:cs="Courier New"/>
      <w:kern w:val="0"/>
      <w:sz w:val="20"/>
      <w:szCs w:val="20"/>
      <w:lang w:bidi="ar-SA"/>
    </w:rPr>
  </w:style>
  <w:style w:type="paragraph" w:customStyle="1" w:styleId="486">
    <w:name w:val="Cabeçalho da tabela"/>
    <w:basedOn w:val="108"/>
    <w:uiPriority w:val="0"/>
    <w:pPr>
      <w:widowControl/>
      <w:jc w:val="center"/>
    </w:pPr>
    <w:rPr>
      <w:rFonts w:eastAsia="Times New Roman"/>
      <w:b/>
      <w:bCs/>
      <w:kern w:val="0"/>
      <w:sz w:val="20"/>
      <w:szCs w:val="20"/>
    </w:rPr>
  </w:style>
  <w:style w:type="paragraph" w:customStyle="1" w:styleId="487">
    <w:name w:val="Corpo de texto 31"/>
    <w:basedOn w:val="1"/>
    <w:uiPriority w:val="0"/>
    <w:pPr>
      <w:widowControl/>
      <w:tabs>
        <w:tab w:val="left" w:pos="1134"/>
        <w:tab w:val="left" w:pos="3119"/>
      </w:tabs>
      <w:autoSpaceDN/>
      <w:spacing w:line="360" w:lineRule="auto"/>
      <w:jc w:val="both"/>
      <w:textAlignment w:val="auto"/>
    </w:pPr>
    <w:rPr>
      <w:rFonts w:ascii="Arial" w:hAnsi="Arial" w:eastAsia="Times New Roman"/>
      <w:b/>
      <w:kern w:val="0"/>
      <w:sz w:val="20"/>
      <w:szCs w:val="20"/>
      <w:lang w:bidi="ar-SA"/>
    </w:rPr>
  </w:style>
  <w:style w:type="paragraph" w:customStyle="1" w:styleId="488">
    <w:name w:val="Corpo de texto 23"/>
    <w:basedOn w:val="1"/>
    <w:uiPriority w:val="0"/>
    <w:pPr>
      <w:widowControl/>
      <w:autoSpaceDN/>
      <w:jc w:val="both"/>
      <w:textAlignment w:val="auto"/>
    </w:pPr>
    <w:rPr>
      <w:rFonts w:ascii="Arial" w:hAnsi="Arial" w:eastAsia="Times New Roman"/>
      <w:kern w:val="0"/>
      <w:szCs w:val="20"/>
      <w:lang w:bidi="ar-SA"/>
    </w:rPr>
  </w:style>
  <w:style w:type="table" w:customStyle="1" w:styleId="489">
    <w:name w:val="Table Normal"/>
    <w:semiHidden/>
    <w:unhideWhenUsed/>
    <w:qFormat/>
    <w:uiPriority w:val="2"/>
    <w:pPr>
      <w:autoSpaceDE w:val="0"/>
      <w:textAlignment w:val="auto"/>
    </w:pPr>
    <w:rPr>
      <w:rFonts w:ascii="Calibri" w:hAnsi="Calibri" w:eastAsia="Calibri" w:cs="Times New Roman"/>
      <w:kern w:val="0"/>
      <w:sz w:val="22"/>
      <w:szCs w:val="22"/>
      <w:lang w:val="en-US" w:eastAsia="en-US" w:bidi="ar-SA"/>
    </w:rPr>
    <w:tblPr>
      <w:tblCellMar>
        <w:top w:w="0" w:type="dxa"/>
        <w:left w:w="0" w:type="dxa"/>
        <w:bottom w:w="0" w:type="dxa"/>
        <w:right w:w="0" w:type="dxa"/>
      </w:tblCellMar>
    </w:tblPr>
  </w:style>
  <w:style w:type="paragraph" w:customStyle="1" w:styleId="490">
    <w:name w:val="Heading"/>
    <w:basedOn w:val="23"/>
    <w:next w:val="22"/>
    <w:uiPriority w:val="0"/>
    <w:pPr>
      <w:keepNext/>
      <w:spacing w:before="240" w:after="120"/>
    </w:pPr>
    <w:rPr>
      <w:rFonts w:ascii="Liberation Sans" w:hAnsi="Liberation Sans" w:eastAsia="Microsoft YaHei" w:cs="Lucida Sans"/>
      <w:sz w:val="28"/>
      <w:szCs w:val="28"/>
    </w:rPr>
  </w:style>
  <w:style w:type="paragraph" w:customStyle="1" w:styleId="491">
    <w:name w:val="Text body indent"/>
    <w:basedOn w:val="23"/>
    <w:uiPriority w:val="0"/>
    <w:pPr>
      <w:tabs>
        <w:tab w:val="left" w:pos="0"/>
        <w:tab w:val="left" w:pos="360"/>
      </w:tabs>
      <w:ind w:hanging="1"/>
      <w:jc w:val="both"/>
    </w:pPr>
    <w:rPr>
      <w:rFonts w:ascii="Arial" w:hAnsi="Arial" w:eastAsia="Arial" w:cs="Arial"/>
      <w:color w:val="000000"/>
      <w:sz w:val="24"/>
    </w:rPr>
  </w:style>
  <w:style w:type="paragraph" w:customStyle="1" w:styleId="492">
    <w:name w:val="Standard (user)"/>
    <w:uiPriority w:val="0"/>
    <w:pPr>
      <w:widowControl w:val="0"/>
      <w:suppressAutoHyphens/>
      <w:autoSpaceDN w:val="0"/>
      <w:textAlignment w:val="baseline"/>
    </w:pPr>
    <w:rPr>
      <w:rFonts w:ascii="Times New Roman" w:hAnsi="Times New Roman" w:eastAsia="Andale Sans UI" w:cs="Tahoma"/>
      <w:kern w:val="3"/>
      <w:sz w:val="24"/>
      <w:szCs w:val="24"/>
      <w:lang w:val="de-DE" w:eastAsia="ja-JP" w:bidi="fa-IR"/>
    </w:rPr>
  </w:style>
  <w:style w:type="character" w:customStyle="1" w:styleId="493">
    <w:name w:val="WW8Num10z4"/>
    <w:uiPriority w:val="0"/>
  </w:style>
  <w:style w:type="character" w:customStyle="1" w:styleId="494">
    <w:name w:val="WW8Num10z5"/>
    <w:uiPriority w:val="0"/>
  </w:style>
  <w:style w:type="character" w:customStyle="1" w:styleId="495">
    <w:name w:val="WW8Num10z6"/>
    <w:uiPriority w:val="0"/>
  </w:style>
  <w:style w:type="character" w:customStyle="1" w:styleId="496">
    <w:name w:val="WW8Num10z7"/>
    <w:uiPriority w:val="0"/>
  </w:style>
  <w:style w:type="character" w:customStyle="1" w:styleId="497">
    <w:name w:val="WW8Num10z8"/>
    <w:uiPriority w:val="0"/>
  </w:style>
  <w:style w:type="character" w:customStyle="1" w:styleId="498">
    <w:name w:val="WW8Num11z1"/>
    <w:uiPriority w:val="0"/>
  </w:style>
  <w:style w:type="character" w:customStyle="1" w:styleId="499">
    <w:name w:val="WW8Num11z2"/>
    <w:uiPriority w:val="0"/>
  </w:style>
  <w:style w:type="character" w:customStyle="1" w:styleId="500">
    <w:name w:val="WW8Num11z3"/>
    <w:uiPriority w:val="0"/>
  </w:style>
  <w:style w:type="character" w:customStyle="1" w:styleId="501">
    <w:name w:val="WW8Num11z4"/>
    <w:uiPriority w:val="0"/>
  </w:style>
  <w:style w:type="character" w:customStyle="1" w:styleId="502">
    <w:name w:val="WW8Num11z5"/>
    <w:uiPriority w:val="0"/>
  </w:style>
  <w:style w:type="character" w:customStyle="1" w:styleId="503">
    <w:name w:val="WW8Num11z6"/>
    <w:uiPriority w:val="0"/>
  </w:style>
  <w:style w:type="character" w:customStyle="1" w:styleId="504">
    <w:name w:val="WW8Num11z7"/>
    <w:uiPriority w:val="0"/>
  </w:style>
  <w:style w:type="character" w:customStyle="1" w:styleId="505">
    <w:name w:val="WW8Num11z8"/>
    <w:uiPriority w:val="0"/>
  </w:style>
  <w:style w:type="character" w:customStyle="1" w:styleId="506">
    <w:name w:val="WW8Num12z1"/>
    <w:uiPriority w:val="0"/>
    <w:rPr>
      <w:rFonts w:ascii="Courier New" w:hAnsi="Courier New" w:eastAsia="Courier New" w:cs="Courier New"/>
    </w:rPr>
  </w:style>
  <w:style w:type="character" w:customStyle="1" w:styleId="507">
    <w:name w:val="WW8Num12z2"/>
    <w:uiPriority w:val="0"/>
    <w:rPr>
      <w:rFonts w:ascii="Wingdings" w:hAnsi="Wingdings" w:eastAsia="Wingdings" w:cs="Wingdings"/>
    </w:rPr>
  </w:style>
  <w:style w:type="character" w:customStyle="1" w:styleId="508">
    <w:name w:val="WW8Num14z2"/>
    <w:uiPriority w:val="0"/>
    <w:rPr>
      <w:rFonts w:ascii="Wingdings" w:hAnsi="Wingdings" w:eastAsia="Wingdings" w:cs="Wingdings"/>
    </w:rPr>
  </w:style>
  <w:style w:type="character" w:customStyle="1" w:styleId="509">
    <w:name w:val="WW8Num14z4"/>
    <w:uiPriority w:val="0"/>
    <w:rPr>
      <w:rFonts w:ascii="Courier New" w:hAnsi="Courier New" w:eastAsia="Courier New" w:cs="Courier New"/>
    </w:rPr>
  </w:style>
  <w:style w:type="character" w:customStyle="1" w:styleId="510">
    <w:name w:val="Strong Emphasis"/>
    <w:uiPriority w:val="0"/>
    <w:rPr>
      <w:b/>
      <w:bCs/>
    </w:rPr>
  </w:style>
  <w:style w:type="character" w:customStyle="1" w:styleId="511">
    <w:name w:val="Numbering Symbols"/>
    <w:uiPriority w:val="0"/>
  </w:style>
  <w:style w:type="character" w:customStyle="1" w:styleId="512">
    <w:name w:val="Bullet Symbols"/>
    <w:uiPriority w:val="0"/>
    <w:rPr>
      <w:rFonts w:ascii="OpenSymbol, 'Times New Roman'" w:hAnsi="OpenSymbol, 'Times New Roman'" w:eastAsia="OpenSymbol, 'Times New Roman'" w:cs="OpenSymbol, 'Times New Roman'"/>
    </w:rPr>
  </w:style>
  <w:style w:type="paragraph" w:customStyle="1" w:styleId="513">
    <w:name w:val="WW-Cabeçalho1"/>
    <w:basedOn w:val="1"/>
    <w:uiPriority w:val="0"/>
    <w:pPr>
      <w:tabs>
        <w:tab w:val="center" w:pos="4419"/>
        <w:tab w:val="right" w:pos="8838"/>
      </w:tabs>
      <w:autoSpaceDN/>
      <w:textAlignment w:val="auto"/>
    </w:pPr>
    <w:rPr>
      <w:rFonts w:eastAsia="Arial" w:cs="Mangal"/>
      <w:kern w:val="2"/>
    </w:rPr>
  </w:style>
  <w:style w:type="character" w:customStyle="1" w:styleId="514">
    <w:name w:val="Link da Internet"/>
    <w:basedOn w:val="11"/>
    <w:uiPriority w:val="0"/>
    <w:rPr>
      <w:color w:val="0000FF"/>
      <w:u w:val="single"/>
    </w:rPr>
  </w:style>
  <w:style w:type="character" w:customStyle="1" w:styleId="515">
    <w:name w:val="Link da internet visitado"/>
    <w:uiPriority w:val="0"/>
    <w:rPr>
      <w:color w:val="800080"/>
      <w:u w:val="single"/>
    </w:rPr>
  </w:style>
  <w:style w:type="character" w:customStyle="1" w:styleId="516">
    <w:name w:val="Âncora da nota de rodapé"/>
    <w:uiPriority w:val="0"/>
    <w:rPr>
      <w:vertAlign w:val="superscript"/>
    </w:rPr>
  </w:style>
  <w:style w:type="character" w:customStyle="1" w:styleId="517">
    <w:name w:val="Footnote Characters"/>
    <w:qFormat/>
    <w:uiPriority w:val="0"/>
    <w:rPr>
      <w:vertAlign w:val="superscript"/>
    </w:rPr>
  </w:style>
  <w:style w:type="paragraph" w:customStyle="1" w:styleId="518">
    <w:name w:val="Cabeçalho e Rodapé"/>
    <w:basedOn w:val="1"/>
    <w:qFormat/>
    <w:uiPriority w:val="0"/>
    <w:pPr>
      <w:overflowPunct w:val="0"/>
      <w:autoSpaceDN/>
    </w:pPr>
    <w:rPr>
      <w:kern w:val="2"/>
    </w:rPr>
  </w:style>
  <w:style w:type="paragraph" w:customStyle="1" w:styleId="519">
    <w:name w:val="Corpo de texto 32"/>
    <w:basedOn w:val="1"/>
    <w:uiPriority w:val="0"/>
    <w:pPr>
      <w:widowControl/>
      <w:autoSpaceDN/>
      <w:jc w:val="both"/>
      <w:textAlignment w:val="auto"/>
    </w:pPr>
    <w:rPr>
      <w:rFonts w:ascii="Arial" w:hAnsi="Arial" w:eastAsia="Times New Roman"/>
      <w:color w:val="FF0000"/>
      <w:kern w:val="0"/>
      <w:sz w:val="22"/>
      <w:lang w:eastAsia="pt-BR" w:bidi="ar-SA"/>
    </w:rPr>
  </w:style>
  <w:style w:type="paragraph" w:customStyle="1" w:styleId="520">
    <w:name w:val="Conteúdo do quadro"/>
    <w:basedOn w:val="1"/>
    <w:qFormat/>
    <w:uiPriority w:val="0"/>
    <w:pPr>
      <w:autoSpaceDN/>
      <w:textAlignment w:val="auto"/>
    </w:pPr>
    <w:rPr>
      <w:rFonts w:ascii="Arial MT" w:hAnsi="Arial MT" w:eastAsia="Arial MT" w:cs="Arial MT"/>
      <w:kern w:val="0"/>
      <w:sz w:val="22"/>
      <w:szCs w:val="22"/>
      <w:lang w:val="pt-PT" w:eastAsia="en-US" w:bidi="ar-SA"/>
    </w:rPr>
  </w:style>
  <w:style w:type="character" w:customStyle="1" w:styleId="521">
    <w:name w:val="Menção Pendente3"/>
    <w:basedOn w:val="11"/>
    <w:semiHidden/>
    <w:unhideWhenUsed/>
    <w:uiPriority w:val="99"/>
    <w:rPr>
      <w:color w:val="605E5C"/>
      <w:shd w:val="clear" w:color="auto" w:fill="E1DFDD"/>
    </w:rPr>
  </w:style>
  <w:style w:type="character" w:customStyle="1" w:styleId="522">
    <w:name w:val="Cabeçalho Char2"/>
    <w:link w:val="36"/>
    <w:uiPriority w:val="0"/>
    <w:rPr>
      <w:rFonts w:cs="Mangal"/>
      <w:szCs w:val="21"/>
    </w:rPr>
  </w:style>
  <w:style w:type="table" w:customStyle="1" w:styleId="523">
    <w:name w:val="TableGrid"/>
    <w:uiPriority w:val="0"/>
    <w:pPr>
      <w:widowControl/>
      <w:autoSpaceDN/>
      <w:textAlignment w:val="auto"/>
    </w:pPr>
    <w:rPr>
      <w:rFonts w:asciiTheme="minorHAnsi" w:hAnsiTheme="minorHAnsi" w:eastAsiaTheme="minorEastAsia" w:cstheme="minorBidi"/>
      <w:kern w:val="2"/>
      <w:sz w:val="22"/>
      <w:szCs w:val="22"/>
      <w:lang w:eastAsia="pt-BR" w:bidi="ar-SA"/>
      <w14:ligatures w14:val="standardContextual"/>
    </w:rPr>
    <w:tblPr>
      <w:tblCellMar>
        <w:top w:w="0" w:type="dxa"/>
        <w:left w:w="0" w:type="dxa"/>
        <w:bottom w:w="0" w:type="dxa"/>
        <w:right w:w="0" w:type="dxa"/>
      </w:tblCellMar>
    </w:tblPr>
  </w:style>
  <w:style w:type="paragraph" w:customStyle="1" w:styleId="524">
    <w:name w:val="Recuo de corpo de texto 22"/>
    <w:basedOn w:val="1"/>
    <w:uiPriority w:val="0"/>
    <w:pPr>
      <w:widowControl/>
      <w:autoSpaceDN/>
      <w:ind w:left="284"/>
      <w:jc w:val="both"/>
      <w:textAlignment w:val="auto"/>
    </w:pPr>
    <w:rPr>
      <w:rFonts w:ascii="Arial" w:hAnsi="Arial" w:eastAsia="Times New Roman"/>
      <w:kern w:val="0"/>
      <w:sz w:val="22"/>
      <w:lang w:eastAsia="pt-BR" w:bidi="ar-SA"/>
    </w:rPr>
  </w:style>
  <w:style w:type="paragraph" w:customStyle="1" w:styleId="525">
    <w:name w:val="Nivel 2"/>
    <w:basedOn w:val="1"/>
    <w:link w:val="529"/>
    <w:qFormat/>
    <w:uiPriority w:val="0"/>
    <w:pPr>
      <w:widowControl/>
      <w:numPr>
        <w:ilvl w:val="1"/>
        <w:numId w:val="3"/>
      </w:numPr>
      <w:suppressAutoHyphens w:val="0"/>
      <w:autoSpaceDN/>
      <w:spacing w:before="120" w:after="120" w:line="276" w:lineRule="auto"/>
      <w:ind w:left="0" w:firstLine="0"/>
      <w:jc w:val="both"/>
      <w:textAlignment w:val="auto"/>
    </w:pPr>
    <w:rPr>
      <w:rFonts w:ascii="Arial" w:hAnsi="Arial" w:eastAsiaTheme="minorEastAsia"/>
      <w:color w:val="000000"/>
      <w:kern w:val="0"/>
      <w:sz w:val="20"/>
      <w:szCs w:val="20"/>
      <w:lang w:eastAsia="pt-BR" w:bidi="ar-SA"/>
    </w:rPr>
  </w:style>
  <w:style w:type="paragraph" w:customStyle="1" w:styleId="526">
    <w:name w:val="Nivel 3"/>
    <w:basedOn w:val="1"/>
    <w:link w:val="534"/>
    <w:qFormat/>
    <w:uiPriority w:val="0"/>
    <w:pPr>
      <w:widowControl/>
      <w:numPr>
        <w:ilvl w:val="2"/>
        <w:numId w:val="3"/>
      </w:numPr>
      <w:suppressAutoHyphens w:val="0"/>
      <w:autoSpaceDN/>
      <w:spacing w:before="120" w:after="120" w:line="276" w:lineRule="auto"/>
      <w:ind w:left="284" w:firstLine="0"/>
      <w:jc w:val="both"/>
      <w:textAlignment w:val="auto"/>
    </w:pPr>
    <w:rPr>
      <w:rFonts w:ascii="Arial" w:hAnsi="Arial" w:eastAsiaTheme="minorEastAsia"/>
      <w:color w:val="000000"/>
      <w:kern w:val="0"/>
      <w:sz w:val="20"/>
      <w:szCs w:val="20"/>
      <w:lang w:eastAsia="pt-BR" w:bidi="ar-SA"/>
    </w:rPr>
  </w:style>
  <w:style w:type="paragraph" w:customStyle="1" w:styleId="527">
    <w:name w:val="Nivel 4"/>
    <w:basedOn w:val="526"/>
    <w:link w:val="535"/>
    <w:qFormat/>
    <w:uiPriority w:val="0"/>
    <w:pPr>
      <w:numPr>
        <w:ilvl w:val="3"/>
      </w:numPr>
      <w:ind w:left="567" w:firstLine="0"/>
    </w:pPr>
    <w:rPr>
      <w:color w:val="auto"/>
    </w:rPr>
  </w:style>
  <w:style w:type="paragraph" w:customStyle="1" w:styleId="528">
    <w:name w:val="Nivel 5"/>
    <w:basedOn w:val="527"/>
    <w:qFormat/>
    <w:uiPriority w:val="0"/>
    <w:pPr>
      <w:numPr>
        <w:ilvl w:val="4"/>
      </w:numPr>
      <w:ind w:left="851" w:firstLine="0"/>
    </w:pPr>
  </w:style>
  <w:style w:type="character" w:customStyle="1" w:styleId="529">
    <w:name w:val="Nivel 2 Char"/>
    <w:basedOn w:val="11"/>
    <w:link w:val="525"/>
    <w:locked/>
    <w:uiPriority w:val="0"/>
    <w:rPr>
      <w:rFonts w:ascii="Arial" w:hAnsi="Arial" w:eastAsiaTheme="minorEastAsia"/>
      <w:color w:val="000000"/>
      <w:kern w:val="0"/>
      <w:sz w:val="20"/>
      <w:szCs w:val="20"/>
      <w:lang w:eastAsia="pt-BR" w:bidi="ar-SA"/>
    </w:rPr>
  </w:style>
  <w:style w:type="paragraph" w:customStyle="1" w:styleId="530">
    <w:name w:val="Nivel 01"/>
    <w:basedOn w:val="2"/>
    <w:next w:val="1"/>
    <w:link w:val="531"/>
    <w:autoRedefine/>
    <w:qFormat/>
    <w:uiPriority w:val="0"/>
    <w:pPr>
      <w:keepNext w:val="0"/>
      <w:widowControl w:val="0"/>
      <w:tabs>
        <w:tab w:val="left" w:pos="567"/>
      </w:tabs>
      <w:suppressAutoHyphens/>
      <w:spacing w:before="200"/>
      <w:outlineLvl w:val="9"/>
    </w:pPr>
    <w:rPr>
      <w:rFonts w:ascii="Arial" w:hAnsi="Arial" w:cs="Arial" w:eastAsiaTheme="majorEastAsia"/>
      <w:kern w:val="0"/>
      <w:sz w:val="24"/>
      <w:szCs w:val="24"/>
      <w:lang w:eastAsia="pt-BR" w:bidi="ar-SA"/>
    </w:rPr>
  </w:style>
  <w:style w:type="character" w:customStyle="1" w:styleId="531">
    <w:name w:val="Nivel 01 Char"/>
    <w:basedOn w:val="91"/>
    <w:link w:val="530"/>
    <w:uiPriority w:val="0"/>
    <w:rPr>
      <w:rFonts w:ascii="Arial" w:hAnsi="Arial" w:cs="Times New Roman" w:eastAsiaTheme="majorEastAsia"/>
      <w:kern w:val="0"/>
      <w:sz w:val="28"/>
      <w:szCs w:val="24"/>
      <w:lang w:eastAsia="pt-BR" w:bidi="ar-SA"/>
    </w:rPr>
  </w:style>
  <w:style w:type="paragraph" w:customStyle="1" w:styleId="532">
    <w:name w:val="Nível 2 -Red"/>
    <w:basedOn w:val="525"/>
    <w:link w:val="533"/>
    <w:qFormat/>
    <w:uiPriority w:val="0"/>
    <w:pPr>
      <w:numPr>
        <w:numId w:val="4"/>
      </w:numPr>
      <w:tabs>
        <w:tab w:val="left" w:pos="0"/>
      </w:tabs>
      <w:ind w:left="0" w:firstLine="0"/>
    </w:pPr>
    <w:rPr>
      <w:i/>
      <w:iCs/>
      <w:color w:val="FF0000"/>
    </w:rPr>
  </w:style>
  <w:style w:type="character" w:customStyle="1" w:styleId="533">
    <w:name w:val="Nível 2 -Red Char"/>
    <w:basedOn w:val="529"/>
    <w:link w:val="532"/>
    <w:uiPriority w:val="0"/>
    <w:rPr>
      <w:rFonts w:ascii="Arial" w:hAnsi="Arial" w:eastAsiaTheme="minorEastAsia"/>
      <w:i/>
      <w:iCs/>
      <w:color w:val="FF0000"/>
      <w:kern w:val="0"/>
      <w:sz w:val="20"/>
      <w:szCs w:val="20"/>
      <w:lang w:eastAsia="pt-BR" w:bidi="ar-SA"/>
    </w:rPr>
  </w:style>
  <w:style w:type="character" w:customStyle="1" w:styleId="534">
    <w:name w:val="Nivel 3 Char"/>
    <w:basedOn w:val="11"/>
    <w:link w:val="526"/>
    <w:uiPriority w:val="0"/>
    <w:rPr>
      <w:rFonts w:ascii="Arial" w:hAnsi="Arial" w:eastAsiaTheme="minorEastAsia"/>
      <w:color w:val="000000"/>
      <w:kern w:val="0"/>
      <w:sz w:val="20"/>
      <w:szCs w:val="20"/>
      <w:lang w:eastAsia="pt-BR" w:bidi="ar-SA"/>
    </w:rPr>
  </w:style>
  <w:style w:type="character" w:customStyle="1" w:styleId="535">
    <w:name w:val="Nivel 4 Char"/>
    <w:basedOn w:val="11"/>
    <w:link w:val="527"/>
    <w:uiPriority w:val="0"/>
    <w:rPr>
      <w:rFonts w:ascii="Arial" w:hAnsi="Arial" w:eastAsiaTheme="minorEastAsia"/>
      <w:kern w:val="0"/>
      <w:sz w:val="20"/>
      <w:szCs w:val="20"/>
      <w:lang w:eastAsia="pt-BR" w:bidi="ar-SA"/>
    </w:rPr>
  </w:style>
  <w:style w:type="paragraph" w:customStyle="1" w:styleId="536">
    <w:name w:val="Expandido"/>
    <w:basedOn w:val="1"/>
    <w:link w:val="537"/>
    <w:qFormat/>
    <w:uiPriority w:val="2"/>
    <w:pPr>
      <w:widowControl/>
      <w:suppressAutoHyphens w:val="0"/>
      <w:autoSpaceDN/>
      <w:ind w:left="1701"/>
      <w:jc w:val="both"/>
      <w:textAlignment w:val="auto"/>
    </w:pPr>
    <w:rPr>
      <w:rFonts w:ascii="Segoe UI" w:hAnsi="Segoe UI" w:eastAsia="Times New Roman" w:cs="Times New Roman"/>
      <w:color w:val="984807" w:themeColor="accent6" w:themeShade="80"/>
      <w:kern w:val="0"/>
      <w:sz w:val="18"/>
      <w:lang w:eastAsia="pt-BR" w:bidi="ar-SA"/>
    </w:rPr>
  </w:style>
  <w:style w:type="character" w:customStyle="1" w:styleId="537">
    <w:name w:val="Expandido Char"/>
    <w:basedOn w:val="11"/>
    <w:link w:val="536"/>
    <w:uiPriority w:val="2"/>
    <w:rPr>
      <w:rFonts w:ascii="Segoe UI" w:hAnsi="Segoe UI" w:eastAsia="Times New Roman" w:cs="Times New Roman"/>
      <w:color w:val="984807" w:themeColor="accent6" w:themeShade="80"/>
      <w:kern w:val="0"/>
      <w:sz w:val="18"/>
      <w:lang w:eastAsia="pt-BR" w:bidi="ar-SA"/>
    </w:rPr>
  </w:style>
  <w:style w:type="paragraph" w:customStyle="1" w:styleId="538">
    <w:name w:val="2o. Nível"/>
    <w:basedOn w:val="122"/>
    <w:link w:val="541"/>
    <w:qFormat/>
    <w:uiPriority w:val="0"/>
    <w:pPr>
      <w:numPr>
        <w:ilvl w:val="1"/>
        <w:numId w:val="5"/>
      </w:numPr>
      <w:tabs>
        <w:tab w:val="left" w:pos="851"/>
        <w:tab w:val="left" w:pos="1843"/>
      </w:tabs>
      <w:overflowPunct/>
      <w:autoSpaceDE/>
      <w:autoSpaceDN/>
      <w:adjustRightInd/>
      <w:spacing w:before="120" w:line="264" w:lineRule="auto"/>
      <w:ind w:left="0" w:firstLine="0"/>
      <w:jc w:val="both"/>
      <w:textAlignment w:val="auto"/>
    </w:pPr>
    <w:rPr>
      <w:rFonts w:ascii="Arial" w:hAnsi="Arial" w:cs="Arial" w:eastAsiaTheme="minorHAnsi"/>
      <w:sz w:val="24"/>
      <w:szCs w:val="24"/>
    </w:rPr>
  </w:style>
  <w:style w:type="paragraph" w:customStyle="1" w:styleId="539">
    <w:name w:val="3o. Nível"/>
    <w:basedOn w:val="122"/>
    <w:qFormat/>
    <w:uiPriority w:val="0"/>
    <w:pPr>
      <w:numPr>
        <w:ilvl w:val="2"/>
        <w:numId w:val="5"/>
      </w:numPr>
      <w:tabs>
        <w:tab w:val="left" w:pos="993"/>
        <w:tab w:val="left" w:pos="1843"/>
      </w:tabs>
      <w:overflowPunct/>
      <w:autoSpaceDE/>
      <w:autoSpaceDN/>
      <w:adjustRightInd/>
      <w:spacing w:before="120" w:line="264" w:lineRule="auto"/>
      <w:ind w:left="0" w:firstLine="0"/>
      <w:jc w:val="both"/>
      <w:textAlignment w:val="auto"/>
    </w:pPr>
    <w:rPr>
      <w:rFonts w:ascii="Arial" w:hAnsi="Arial" w:cs="Arial"/>
      <w:color w:val="000000"/>
      <w:sz w:val="24"/>
      <w:szCs w:val="24"/>
    </w:rPr>
  </w:style>
  <w:style w:type="paragraph" w:customStyle="1" w:styleId="540">
    <w:name w:val="Cláusula"/>
    <w:basedOn w:val="122"/>
    <w:qFormat/>
    <w:uiPriority w:val="0"/>
    <w:pPr>
      <w:keepNext/>
      <w:numPr>
        <w:ilvl w:val="0"/>
        <w:numId w:val="5"/>
      </w:numPr>
      <w:pBdr>
        <w:bottom w:val="thinThickMediumGap" w:color="auto" w:sz="18" w:space="1"/>
      </w:pBdr>
      <w:tabs>
        <w:tab w:val="left" w:pos="2127"/>
      </w:tabs>
      <w:overflowPunct/>
      <w:autoSpaceDE/>
      <w:autoSpaceDN/>
      <w:adjustRightInd/>
      <w:spacing w:before="360" w:line="264" w:lineRule="auto"/>
      <w:ind w:left="0" w:firstLine="0"/>
      <w:jc w:val="both"/>
      <w:textAlignment w:val="auto"/>
    </w:pPr>
    <w:rPr>
      <w:rFonts w:ascii="Arial" w:hAnsi="Arial" w:cs="Arial" w:eastAsiaTheme="minorHAnsi"/>
      <w:b/>
      <w:sz w:val="24"/>
      <w:szCs w:val="24"/>
      <w:lang w:eastAsia="en-US"/>
    </w:rPr>
  </w:style>
  <w:style w:type="character" w:customStyle="1" w:styleId="541">
    <w:name w:val="2o. Nível Char"/>
    <w:basedOn w:val="123"/>
    <w:link w:val="538"/>
    <w:uiPriority w:val="0"/>
    <w:rPr>
      <w:rFonts w:ascii="Arial" w:hAnsi="Arial" w:cs="Times New Roman" w:eastAsiaTheme="minorHAnsi"/>
      <w:kern w:val="0"/>
      <w:sz w:val="20"/>
      <w:szCs w:val="20"/>
      <w:lang w:eastAsia="pt-BR" w:bidi="ar-SA"/>
    </w:rPr>
  </w:style>
  <w:style w:type="paragraph" w:customStyle="1" w:styleId="542">
    <w:name w:val="western1"/>
    <w:basedOn w:val="1"/>
    <w:uiPriority w:val="0"/>
    <w:pPr>
      <w:widowControl/>
      <w:suppressAutoHyphens w:val="0"/>
      <w:autoSpaceDN/>
      <w:spacing w:before="119" w:after="119" w:line="278" w:lineRule="atLeast"/>
      <w:jc w:val="both"/>
      <w:textAlignment w:val="auto"/>
    </w:pPr>
    <w:rPr>
      <w:rFonts w:ascii="Arial" w:hAnsi="Arial" w:eastAsia="Times New Roman"/>
      <w:color w:val="000000"/>
      <w:kern w:val="0"/>
      <w:lang w:eastAsia="pt-BR" w:bidi="ar-SA"/>
    </w:rPr>
  </w:style>
  <w:style w:type="character" w:customStyle="1" w:styleId="543">
    <w:name w:val="Fonte parág. padrão6"/>
    <w:uiPriority w:val="0"/>
  </w:style>
  <w:style w:type="character" w:customStyle="1" w:styleId="544">
    <w:name w:val="noticias Char"/>
    <w:basedOn w:val="543"/>
    <w:uiPriority w:val="0"/>
    <w:rPr>
      <w:rFonts w:ascii="Arial" w:hAnsi="Arial"/>
    </w:rPr>
  </w:style>
  <w:style w:type="character" w:customStyle="1" w:styleId="545">
    <w:name w:val="citações Char"/>
    <w:basedOn w:val="543"/>
    <w:uiPriority w:val="0"/>
    <w:rPr>
      <w:rFonts w:ascii="Times New Roman" w:hAnsi="Times New Roman"/>
      <w:szCs w:val="24"/>
    </w:rPr>
  </w:style>
  <w:style w:type="character" w:customStyle="1" w:styleId="546">
    <w:name w:val="Citação Char"/>
    <w:basedOn w:val="543"/>
    <w:uiPriority w:val="0"/>
    <w:rPr>
      <w:rFonts w:ascii="Times New Roman" w:hAnsi="Times New Roman"/>
      <w:color w:val="000000"/>
      <w:sz w:val="24"/>
      <w:szCs w:val="24"/>
    </w:rPr>
  </w:style>
  <w:style w:type="character" w:customStyle="1" w:styleId="547">
    <w:name w:val="Tópico Char"/>
    <w:basedOn w:val="543"/>
    <w:uiPriority w:val="0"/>
    <w:rPr>
      <w:rFonts w:ascii="Times New Roman" w:hAnsi="Times New Roman" w:eastAsia="Times New Roman" w:cs="Times New Roman"/>
      <w:sz w:val="24"/>
      <w:szCs w:val="24"/>
      <w:lang w:eastAsia="pt-BR"/>
    </w:rPr>
  </w:style>
  <w:style w:type="character" w:customStyle="1" w:styleId="548">
    <w:name w:val="Inciso Char"/>
    <w:basedOn w:val="543"/>
    <w:uiPriority w:val="0"/>
    <w:rPr>
      <w:rFonts w:ascii="Arial" w:hAnsi="Arial" w:eastAsia="Times New Roman" w:cs="Arial"/>
      <w:sz w:val="24"/>
      <w:szCs w:val="24"/>
      <w:lang w:eastAsia="pt-BR"/>
    </w:rPr>
  </w:style>
  <w:style w:type="character" w:customStyle="1" w:styleId="549">
    <w:name w:val="Ref. de comentário1"/>
    <w:basedOn w:val="543"/>
    <w:uiPriority w:val="0"/>
    <w:rPr>
      <w:sz w:val="16"/>
      <w:szCs w:val="16"/>
    </w:rPr>
  </w:style>
  <w:style w:type="character" w:customStyle="1" w:styleId="550">
    <w:name w:val="Texto do Espaço Reservado1"/>
    <w:basedOn w:val="543"/>
    <w:uiPriority w:val="0"/>
    <w:rPr>
      <w:color w:val="808080"/>
    </w:rPr>
  </w:style>
  <w:style w:type="character" w:customStyle="1" w:styleId="551">
    <w:name w:val="Normal (Web) Char"/>
    <w:basedOn w:val="543"/>
    <w:qFormat/>
    <w:uiPriority w:val="0"/>
    <w:rPr>
      <w:rFonts w:ascii="Times New Roman" w:hAnsi="Times New Roman" w:eastAsia="Times New Roman" w:cs="Times New Roman"/>
      <w:sz w:val="24"/>
      <w:szCs w:val="24"/>
      <w:lang w:eastAsia="pt-BR"/>
    </w:rPr>
  </w:style>
  <w:style w:type="character" w:customStyle="1" w:styleId="552">
    <w:name w:val="TR - PB Char"/>
    <w:basedOn w:val="551"/>
    <w:uiPriority w:val="0"/>
    <w:rPr>
      <w:rFonts w:ascii="Arial" w:hAnsi="Arial" w:eastAsia="Times New Roman" w:cs="Arial"/>
      <w:b/>
      <w:bCs/>
      <w:sz w:val="24"/>
      <w:szCs w:val="24"/>
      <w:lang w:eastAsia="pt-BR"/>
    </w:rPr>
  </w:style>
  <w:style w:type="character" w:customStyle="1" w:styleId="553">
    <w:name w:val="3o nivel 1.1.1 Char"/>
    <w:basedOn w:val="95"/>
    <w:uiPriority w:val="0"/>
    <w:rPr>
      <w:rFonts w:ascii="Arial" w:hAnsi="Arial" w:eastAsia="Times New Roman" w:cs="Arial"/>
      <w:b w:val="0"/>
      <w:bCs/>
      <w:color w:val="000000"/>
      <w:sz w:val="24"/>
      <w:szCs w:val="24"/>
      <w:u w:val="single"/>
      <w:lang w:eastAsia="pt-BR"/>
    </w:rPr>
  </w:style>
  <w:style w:type="character" w:customStyle="1" w:styleId="554">
    <w:name w:val="cf01"/>
    <w:basedOn w:val="543"/>
    <w:uiPriority w:val="0"/>
    <w:rPr>
      <w:rFonts w:ascii="Segoe UI" w:hAnsi="Segoe UI" w:cs="Segoe UI"/>
      <w:sz w:val="18"/>
      <w:szCs w:val="18"/>
    </w:rPr>
  </w:style>
  <w:style w:type="character" w:customStyle="1" w:styleId="555">
    <w:name w:val="cf11"/>
    <w:basedOn w:val="543"/>
    <w:uiPriority w:val="0"/>
    <w:rPr>
      <w:rFonts w:ascii="Segoe UI" w:hAnsi="Segoe UI" w:cs="Segoe UI"/>
      <w:b/>
      <w:bCs/>
      <w:sz w:val="18"/>
      <w:szCs w:val="18"/>
    </w:rPr>
  </w:style>
  <w:style w:type="character" w:customStyle="1" w:styleId="556">
    <w:name w:val="Tópico 1 Char"/>
    <w:basedOn w:val="123"/>
    <w:uiPriority w:val="0"/>
    <w:rPr>
      <w:rFonts w:ascii="Arial" w:hAnsi="Arial" w:eastAsia="Times New Roman" w:cs="Arial"/>
      <w:b/>
      <w:bCs/>
      <w:iCs/>
      <w:color w:val="808080"/>
      <w:kern w:val="0"/>
      <w:sz w:val="24"/>
      <w:szCs w:val="24"/>
      <w:lang w:eastAsia="pt-BR" w:bidi="ar-SA"/>
    </w:rPr>
  </w:style>
  <w:style w:type="character" w:customStyle="1" w:styleId="557">
    <w:name w:val="Tópico 2 Char"/>
    <w:basedOn w:val="123"/>
    <w:uiPriority w:val="0"/>
    <w:rPr>
      <w:rFonts w:ascii="Arial" w:hAnsi="Arial" w:eastAsia="Times New Roman" w:cs="Arial"/>
      <w:b/>
      <w:bCs/>
      <w:iCs/>
      <w:kern w:val="0"/>
      <w:sz w:val="24"/>
      <w:szCs w:val="24"/>
      <w:lang w:eastAsia="pt-BR" w:bidi="ar-SA"/>
    </w:rPr>
  </w:style>
  <w:style w:type="character" w:customStyle="1" w:styleId="558">
    <w:name w:val="Tópico 3 Char"/>
    <w:basedOn w:val="123"/>
    <w:qFormat/>
    <w:uiPriority w:val="0"/>
    <w:rPr>
      <w:rFonts w:ascii="Arial" w:hAnsi="Arial" w:eastAsia="Times New Roman" w:cs="Arial"/>
      <w:b/>
      <w:bCs/>
      <w:iCs/>
      <w:kern w:val="0"/>
      <w:sz w:val="24"/>
      <w:szCs w:val="24"/>
      <w:lang w:eastAsia="pt-BR" w:bidi="ar-SA"/>
    </w:rPr>
  </w:style>
  <w:style w:type="character" w:customStyle="1" w:styleId="559">
    <w:name w:val="parágrafo Char"/>
    <w:basedOn w:val="543"/>
    <w:uiPriority w:val="0"/>
    <w:rPr>
      <w:rFonts w:ascii="Arial" w:hAnsi="Arial" w:eastAsia="Calibri" w:cs="Arial"/>
      <w:sz w:val="24"/>
    </w:rPr>
  </w:style>
  <w:style w:type="character" w:customStyle="1" w:styleId="560">
    <w:name w:val="Art. Char"/>
    <w:basedOn w:val="543"/>
    <w:uiPriority w:val="0"/>
    <w:rPr>
      <w:rFonts w:ascii="Arial" w:hAnsi="Arial" w:eastAsia="Calibri" w:cs="Arial"/>
      <w:sz w:val="24"/>
    </w:rPr>
  </w:style>
  <w:style w:type="character" w:customStyle="1" w:styleId="561">
    <w:name w:val="Lista Char"/>
    <w:basedOn w:val="543"/>
    <w:uiPriority w:val="0"/>
    <w:rPr>
      <w:rFonts w:ascii="Arial" w:hAnsi="Arial" w:eastAsia="Times New Roman" w:cs="Arial"/>
      <w:sz w:val="24"/>
      <w:szCs w:val="24"/>
      <w:lang w:eastAsia="pt-BR"/>
    </w:rPr>
  </w:style>
  <w:style w:type="character" w:customStyle="1" w:styleId="562">
    <w:name w:val="Tópico 4 Char"/>
    <w:basedOn w:val="561"/>
    <w:uiPriority w:val="0"/>
    <w:rPr>
      <w:rFonts w:ascii="Arial" w:hAnsi="Arial" w:eastAsia="Times New Roman" w:cs="Arial"/>
      <w:sz w:val="24"/>
      <w:szCs w:val="24"/>
      <w:lang w:eastAsia="pt-BR"/>
    </w:rPr>
  </w:style>
  <w:style w:type="character" w:customStyle="1" w:styleId="563">
    <w:name w:val="Tópico 5 Char"/>
    <w:basedOn w:val="562"/>
    <w:uiPriority w:val="0"/>
    <w:rPr>
      <w:rFonts w:ascii="Arial" w:hAnsi="Arial" w:eastAsia="Times New Roman" w:cs="Arial"/>
      <w:sz w:val="24"/>
      <w:szCs w:val="24"/>
      <w:lang w:eastAsia="pt-BR"/>
    </w:rPr>
  </w:style>
  <w:style w:type="character" w:customStyle="1" w:styleId="564">
    <w:name w:val="ARTIGO   10  + Char"/>
    <w:basedOn w:val="543"/>
    <w:uiPriority w:val="0"/>
    <w:rPr>
      <w:rFonts w:ascii="Arial" w:hAnsi="Arial" w:eastAsia="Calibri" w:cs="Arial"/>
      <w:sz w:val="24"/>
      <w:szCs w:val="24"/>
    </w:rPr>
  </w:style>
  <w:style w:type="character" w:customStyle="1" w:styleId="565">
    <w:name w:val="cf21"/>
    <w:basedOn w:val="543"/>
    <w:uiPriority w:val="0"/>
    <w:rPr>
      <w:rFonts w:ascii="Segoe UI" w:hAnsi="Segoe UI" w:cs="Segoe UI"/>
      <w:b/>
      <w:bCs/>
      <w:sz w:val="18"/>
      <w:szCs w:val="18"/>
    </w:rPr>
  </w:style>
  <w:style w:type="character" w:customStyle="1" w:styleId="566">
    <w:name w:val="Quebras Char"/>
    <w:basedOn w:val="543"/>
    <w:uiPriority w:val="0"/>
    <w:rPr>
      <w:rFonts w:ascii="Arial" w:hAnsi="Arial" w:eastAsia="Times New Roman" w:cs="Arial"/>
      <w:i/>
      <w:iCs/>
      <w:color w:val="808080"/>
      <w:sz w:val="2"/>
      <w:szCs w:val="2"/>
      <w:lang w:eastAsia="pt-BR"/>
    </w:rPr>
  </w:style>
  <w:style w:type="character" w:customStyle="1" w:styleId="567">
    <w:name w:val="Menção Pendente31"/>
    <w:basedOn w:val="543"/>
    <w:uiPriority w:val="0"/>
    <w:rPr>
      <w:color w:val="605E5C"/>
      <w:shd w:val="clear" w:color="auto" w:fill="E1DFDD"/>
    </w:rPr>
  </w:style>
  <w:style w:type="character" w:customStyle="1" w:styleId="568">
    <w:name w:val="ListLabel 1"/>
    <w:uiPriority w:val="0"/>
  </w:style>
  <w:style w:type="character" w:customStyle="1" w:styleId="569">
    <w:name w:val="ListLabel 2"/>
    <w:uiPriority w:val="0"/>
  </w:style>
  <w:style w:type="character" w:customStyle="1" w:styleId="570">
    <w:name w:val="ListLabel 3"/>
    <w:uiPriority w:val="0"/>
  </w:style>
  <w:style w:type="character" w:customStyle="1" w:styleId="571">
    <w:name w:val="ListLabel 4"/>
    <w:uiPriority w:val="0"/>
  </w:style>
  <w:style w:type="character" w:customStyle="1" w:styleId="572">
    <w:name w:val="ListLabel 5"/>
    <w:uiPriority w:val="0"/>
  </w:style>
  <w:style w:type="character" w:customStyle="1" w:styleId="573">
    <w:name w:val="ListLabel 6"/>
    <w:uiPriority w:val="0"/>
  </w:style>
  <w:style w:type="character" w:customStyle="1" w:styleId="574">
    <w:name w:val="ListLabel 7"/>
    <w:uiPriority w:val="0"/>
  </w:style>
  <w:style w:type="character" w:customStyle="1" w:styleId="575">
    <w:name w:val="ListLabel 8"/>
    <w:uiPriority w:val="0"/>
  </w:style>
  <w:style w:type="character" w:customStyle="1" w:styleId="576">
    <w:name w:val="ListLabel 9"/>
    <w:uiPriority w:val="0"/>
  </w:style>
  <w:style w:type="character" w:customStyle="1" w:styleId="577">
    <w:name w:val="ListLabel 10"/>
    <w:uiPriority w:val="0"/>
    <w:rPr>
      <w:rFonts w:cs="Symbol"/>
    </w:rPr>
  </w:style>
  <w:style w:type="character" w:customStyle="1" w:styleId="578">
    <w:name w:val="ListLabel 11"/>
    <w:uiPriority w:val="0"/>
    <w:rPr>
      <w:rFonts w:cs="Courier New"/>
    </w:rPr>
  </w:style>
  <w:style w:type="character" w:customStyle="1" w:styleId="579">
    <w:name w:val="ListLabel 12"/>
    <w:uiPriority w:val="0"/>
    <w:rPr>
      <w:rFonts w:cs="Wingdings"/>
    </w:rPr>
  </w:style>
  <w:style w:type="character" w:customStyle="1" w:styleId="580">
    <w:name w:val="ListLabel 13"/>
    <w:uiPriority w:val="0"/>
    <w:rPr>
      <w:rFonts w:cs="Symbol"/>
    </w:rPr>
  </w:style>
  <w:style w:type="character" w:customStyle="1" w:styleId="581">
    <w:name w:val="ListLabel 14"/>
    <w:uiPriority w:val="0"/>
    <w:rPr>
      <w:rFonts w:cs="Courier New"/>
    </w:rPr>
  </w:style>
  <w:style w:type="character" w:customStyle="1" w:styleId="582">
    <w:name w:val="ListLabel 15"/>
    <w:uiPriority w:val="0"/>
    <w:rPr>
      <w:rFonts w:cs="Wingdings"/>
    </w:rPr>
  </w:style>
  <w:style w:type="character" w:customStyle="1" w:styleId="583">
    <w:name w:val="ListLabel 16"/>
    <w:uiPriority w:val="0"/>
    <w:rPr>
      <w:rFonts w:cs="Symbol"/>
    </w:rPr>
  </w:style>
  <w:style w:type="character" w:customStyle="1" w:styleId="584">
    <w:name w:val="ListLabel 17"/>
    <w:uiPriority w:val="0"/>
    <w:rPr>
      <w:rFonts w:cs="Courier New"/>
    </w:rPr>
  </w:style>
  <w:style w:type="character" w:customStyle="1" w:styleId="585">
    <w:name w:val="ListLabel 18"/>
    <w:uiPriority w:val="0"/>
    <w:rPr>
      <w:rFonts w:cs="Wingdings"/>
    </w:rPr>
  </w:style>
  <w:style w:type="character" w:customStyle="1" w:styleId="586">
    <w:name w:val="ListLabel 19"/>
    <w:uiPriority w:val="0"/>
  </w:style>
  <w:style w:type="character" w:customStyle="1" w:styleId="587">
    <w:name w:val="ListLabel 20"/>
    <w:uiPriority w:val="0"/>
  </w:style>
  <w:style w:type="character" w:customStyle="1" w:styleId="588">
    <w:name w:val="ListLabel 21"/>
    <w:uiPriority w:val="0"/>
  </w:style>
  <w:style w:type="character" w:customStyle="1" w:styleId="589">
    <w:name w:val="ListLabel 22"/>
    <w:uiPriority w:val="0"/>
  </w:style>
  <w:style w:type="character" w:customStyle="1" w:styleId="590">
    <w:name w:val="ListLabel 23"/>
    <w:uiPriority w:val="0"/>
  </w:style>
  <w:style w:type="character" w:customStyle="1" w:styleId="591">
    <w:name w:val="ListLabel 24"/>
    <w:uiPriority w:val="0"/>
  </w:style>
  <w:style w:type="character" w:customStyle="1" w:styleId="592">
    <w:name w:val="ListLabel 25"/>
    <w:uiPriority w:val="0"/>
  </w:style>
  <w:style w:type="character" w:customStyle="1" w:styleId="593">
    <w:name w:val="ListLabel 26"/>
    <w:uiPriority w:val="0"/>
  </w:style>
  <w:style w:type="character" w:customStyle="1" w:styleId="594">
    <w:name w:val="ListLabel 27"/>
    <w:uiPriority w:val="0"/>
  </w:style>
  <w:style w:type="character" w:customStyle="1" w:styleId="595">
    <w:name w:val="ListLabel 28"/>
    <w:uiPriority w:val="0"/>
  </w:style>
  <w:style w:type="character" w:customStyle="1" w:styleId="596">
    <w:name w:val="ListLabel 29"/>
    <w:uiPriority w:val="0"/>
    <w:rPr>
      <w:color w:val="auto"/>
    </w:rPr>
  </w:style>
  <w:style w:type="character" w:customStyle="1" w:styleId="597">
    <w:name w:val="ListLabel 30"/>
    <w:uiPriority w:val="0"/>
  </w:style>
  <w:style w:type="character" w:customStyle="1" w:styleId="598">
    <w:name w:val="ListLabel 31"/>
    <w:uiPriority w:val="0"/>
  </w:style>
  <w:style w:type="character" w:customStyle="1" w:styleId="599">
    <w:name w:val="ListLabel 32"/>
    <w:uiPriority w:val="0"/>
  </w:style>
  <w:style w:type="character" w:customStyle="1" w:styleId="600">
    <w:name w:val="ListLabel 33"/>
    <w:uiPriority w:val="0"/>
  </w:style>
  <w:style w:type="character" w:customStyle="1" w:styleId="601">
    <w:name w:val="ListLabel 34"/>
    <w:uiPriority w:val="0"/>
  </w:style>
  <w:style w:type="character" w:customStyle="1" w:styleId="602">
    <w:name w:val="ListLabel 35"/>
    <w:uiPriority w:val="0"/>
  </w:style>
  <w:style w:type="character" w:customStyle="1" w:styleId="603">
    <w:name w:val="ListLabel 36"/>
    <w:uiPriority w:val="0"/>
  </w:style>
  <w:style w:type="character" w:customStyle="1" w:styleId="604">
    <w:name w:val="ListLabel 37"/>
    <w:uiPriority w:val="0"/>
    <w:rPr>
      <w:rFonts w:ascii="Arial" w:hAnsi="Arial"/>
      <w:b/>
      <w:sz w:val="24"/>
    </w:rPr>
  </w:style>
  <w:style w:type="character" w:customStyle="1" w:styleId="605">
    <w:name w:val="ListLabel 38"/>
    <w:uiPriority w:val="0"/>
    <w:rPr>
      <w:b/>
    </w:rPr>
  </w:style>
  <w:style w:type="character" w:customStyle="1" w:styleId="606">
    <w:name w:val="ListLabel 39"/>
    <w:uiPriority w:val="0"/>
    <w:rPr>
      <w:b/>
    </w:rPr>
  </w:style>
  <w:style w:type="character" w:customStyle="1" w:styleId="607">
    <w:name w:val="ListLabel 40"/>
    <w:uiPriority w:val="0"/>
    <w:rPr>
      <w:b/>
    </w:rPr>
  </w:style>
  <w:style w:type="character" w:customStyle="1" w:styleId="608">
    <w:name w:val="ListLabel 41"/>
    <w:uiPriority w:val="0"/>
    <w:rPr>
      <w:b/>
    </w:rPr>
  </w:style>
  <w:style w:type="character" w:customStyle="1" w:styleId="609">
    <w:name w:val="ListLabel 42"/>
    <w:uiPriority w:val="0"/>
  </w:style>
  <w:style w:type="character" w:customStyle="1" w:styleId="610">
    <w:name w:val="ListLabel 43"/>
    <w:uiPriority w:val="0"/>
  </w:style>
  <w:style w:type="character" w:customStyle="1" w:styleId="611">
    <w:name w:val="ListLabel 44"/>
    <w:uiPriority w:val="0"/>
  </w:style>
  <w:style w:type="character" w:customStyle="1" w:styleId="612">
    <w:name w:val="ListLabel 45"/>
    <w:uiPriority w:val="0"/>
  </w:style>
  <w:style w:type="character" w:customStyle="1" w:styleId="613">
    <w:name w:val="ListLabel 46"/>
    <w:uiPriority w:val="0"/>
  </w:style>
  <w:style w:type="character" w:customStyle="1" w:styleId="614">
    <w:name w:val="ListLabel 47"/>
    <w:uiPriority w:val="0"/>
  </w:style>
  <w:style w:type="character" w:customStyle="1" w:styleId="615">
    <w:name w:val="ListLabel 48"/>
    <w:uiPriority w:val="0"/>
  </w:style>
  <w:style w:type="character" w:customStyle="1" w:styleId="616">
    <w:name w:val="ListLabel 49"/>
    <w:uiPriority w:val="0"/>
  </w:style>
  <w:style w:type="character" w:customStyle="1" w:styleId="617">
    <w:name w:val="ListLabel 50"/>
    <w:uiPriority w:val="0"/>
  </w:style>
  <w:style w:type="character" w:customStyle="1" w:styleId="618">
    <w:name w:val="ListLabel 51"/>
    <w:uiPriority w:val="0"/>
  </w:style>
  <w:style w:type="character" w:customStyle="1" w:styleId="619">
    <w:name w:val="ListLabel 52"/>
    <w:uiPriority w:val="0"/>
  </w:style>
  <w:style w:type="character" w:customStyle="1" w:styleId="620">
    <w:name w:val="ListLabel 53"/>
    <w:uiPriority w:val="0"/>
  </w:style>
  <w:style w:type="character" w:customStyle="1" w:styleId="621">
    <w:name w:val="ListLabel 54"/>
    <w:uiPriority w:val="0"/>
  </w:style>
  <w:style w:type="paragraph" w:customStyle="1" w:styleId="622">
    <w:name w:val="noticias"/>
    <w:uiPriority w:val="0"/>
    <w:pPr>
      <w:widowControl/>
      <w:suppressAutoHyphens/>
      <w:autoSpaceDN/>
      <w:spacing w:before="120"/>
      <w:jc w:val="both"/>
      <w:textAlignment w:val="auto"/>
    </w:pPr>
    <w:rPr>
      <w:rFonts w:ascii="Arial" w:hAnsi="Arial" w:eastAsia="Calibri" w:cs="Arial"/>
      <w:kern w:val="0"/>
      <w:sz w:val="22"/>
      <w:szCs w:val="22"/>
      <w:lang w:val="pt-BR" w:eastAsia="en-US" w:bidi="ar-SA"/>
    </w:rPr>
  </w:style>
  <w:style w:type="paragraph" w:customStyle="1" w:styleId="623">
    <w:name w:val="citações"/>
    <w:basedOn w:val="1"/>
    <w:uiPriority w:val="0"/>
    <w:pPr>
      <w:widowControl/>
      <w:autoSpaceDN/>
      <w:spacing w:before="120" w:after="120" w:line="264" w:lineRule="auto"/>
      <w:ind w:left="2268"/>
      <w:jc w:val="both"/>
      <w:textAlignment w:val="auto"/>
    </w:pPr>
    <w:rPr>
      <w:rFonts w:eastAsia="Times New Roman"/>
      <w:kern w:val="0"/>
      <w:lang w:eastAsia="pt-BR" w:bidi="ar-SA"/>
    </w:rPr>
  </w:style>
  <w:style w:type="paragraph" w:customStyle="1" w:styleId="624">
    <w:name w:val="Citação1"/>
    <w:basedOn w:val="1"/>
    <w:next w:val="1"/>
    <w:uiPriority w:val="0"/>
    <w:pPr>
      <w:widowControl/>
      <w:autoSpaceDN/>
      <w:spacing w:before="120" w:after="120" w:line="264" w:lineRule="auto"/>
      <w:ind w:left="2268"/>
      <w:jc w:val="both"/>
      <w:textAlignment w:val="auto"/>
    </w:pPr>
    <w:rPr>
      <w:rFonts w:eastAsia="Times New Roman"/>
      <w:color w:val="000000"/>
      <w:kern w:val="0"/>
      <w:lang w:eastAsia="pt-BR" w:bidi="ar-SA"/>
    </w:rPr>
  </w:style>
  <w:style w:type="paragraph" w:customStyle="1" w:styleId="625">
    <w:name w:val="Tópico"/>
    <w:basedOn w:val="32"/>
    <w:uiPriority w:val="0"/>
    <w:pPr>
      <w:numPr>
        <w:ilvl w:val="0"/>
        <w:numId w:val="6"/>
      </w:numPr>
      <w:suppressAutoHyphens/>
      <w:spacing w:before="280" w:beforeAutospacing="0" w:after="280" w:afterAutospacing="0"/>
      <w:jc w:val="both"/>
    </w:pPr>
  </w:style>
  <w:style w:type="paragraph" w:customStyle="1" w:styleId="626">
    <w:name w:val="Títulos"/>
    <w:basedOn w:val="1"/>
    <w:next w:val="1"/>
    <w:uiPriority w:val="0"/>
    <w:pPr>
      <w:keepNext/>
      <w:widowControl/>
      <w:numPr>
        <w:ilvl w:val="0"/>
        <w:numId w:val="7"/>
      </w:numPr>
      <w:pBdr>
        <w:top w:val="none" w:color="000000" w:sz="0" w:space="0"/>
        <w:left w:val="none" w:color="000000" w:sz="0" w:space="0"/>
        <w:bottom w:val="thinThickSmallGap" w:color="000000" w:sz="18" w:space="1"/>
        <w:right w:val="none" w:color="000000" w:sz="0" w:space="0"/>
      </w:pBdr>
      <w:autoSpaceDN/>
      <w:spacing w:before="360"/>
      <w:ind w:left="357" w:hanging="357"/>
      <w:jc w:val="both"/>
      <w:textAlignment w:val="auto"/>
    </w:pPr>
    <w:rPr>
      <w:rFonts w:ascii="Arial" w:hAnsi="Arial" w:eastAsia="Times New Roman"/>
      <w:b/>
      <w:color w:val="000000"/>
      <w:kern w:val="0"/>
      <w:lang w:eastAsia="pt-BR" w:bidi="ar-SA"/>
    </w:rPr>
  </w:style>
  <w:style w:type="paragraph" w:customStyle="1" w:styleId="627">
    <w:name w:val="Inciso"/>
    <w:basedOn w:val="628"/>
    <w:uiPriority w:val="0"/>
    <w:pPr>
      <w:numPr>
        <w:ilvl w:val="2"/>
        <w:numId w:val="8"/>
      </w:numPr>
      <w:spacing w:before="240" w:after="0" w:line="264" w:lineRule="auto"/>
      <w:contextualSpacing w:val="0"/>
    </w:pPr>
  </w:style>
  <w:style w:type="paragraph" w:customStyle="1" w:styleId="628">
    <w:name w:val="Parágrafo da Lista1"/>
    <w:basedOn w:val="1"/>
    <w:uiPriority w:val="0"/>
    <w:pPr>
      <w:widowControl/>
      <w:autoSpaceDN/>
      <w:spacing w:before="120" w:after="120" w:line="280" w:lineRule="atLeast"/>
      <w:ind w:left="720"/>
      <w:contextualSpacing/>
      <w:jc w:val="both"/>
      <w:textAlignment w:val="auto"/>
    </w:pPr>
    <w:rPr>
      <w:rFonts w:ascii="Arial" w:hAnsi="Arial" w:eastAsia="Times New Roman"/>
      <w:kern w:val="0"/>
      <w:lang w:eastAsia="pt-BR" w:bidi="ar-SA"/>
    </w:rPr>
  </w:style>
  <w:style w:type="paragraph" w:customStyle="1" w:styleId="629">
    <w:name w:val="Texto de comentário1"/>
    <w:basedOn w:val="1"/>
    <w:uiPriority w:val="0"/>
    <w:pPr>
      <w:widowControl/>
      <w:autoSpaceDN/>
      <w:spacing w:before="120" w:after="120"/>
      <w:jc w:val="both"/>
      <w:textAlignment w:val="auto"/>
    </w:pPr>
    <w:rPr>
      <w:rFonts w:ascii="Arial" w:hAnsi="Arial" w:eastAsia="Times New Roman"/>
      <w:kern w:val="0"/>
      <w:sz w:val="20"/>
      <w:szCs w:val="20"/>
      <w:lang w:eastAsia="pt-BR" w:bidi="ar-SA"/>
    </w:rPr>
  </w:style>
  <w:style w:type="paragraph" w:customStyle="1" w:styleId="630">
    <w:name w:val="Texto de balão1"/>
    <w:basedOn w:val="1"/>
    <w:uiPriority w:val="0"/>
    <w:pPr>
      <w:widowControl/>
      <w:autoSpaceDN/>
      <w:spacing w:before="120"/>
      <w:jc w:val="both"/>
      <w:textAlignment w:val="auto"/>
    </w:pPr>
    <w:rPr>
      <w:rFonts w:ascii="Segoe UI" w:hAnsi="Segoe UI" w:eastAsia="Times New Roman" w:cs="Segoe UI"/>
      <w:kern w:val="0"/>
      <w:sz w:val="18"/>
      <w:szCs w:val="18"/>
      <w:lang w:eastAsia="pt-BR" w:bidi="ar-SA"/>
    </w:rPr>
  </w:style>
  <w:style w:type="paragraph" w:customStyle="1" w:styleId="631">
    <w:name w:val="corpo"/>
    <w:basedOn w:val="1"/>
    <w:uiPriority w:val="0"/>
    <w:pPr>
      <w:widowControl/>
      <w:autoSpaceDN/>
      <w:spacing w:before="280" w:after="280"/>
      <w:jc w:val="both"/>
      <w:textAlignment w:val="auto"/>
    </w:pPr>
    <w:rPr>
      <w:rFonts w:eastAsia="Times New Roman" w:cs="Times New Roman"/>
      <w:kern w:val="0"/>
      <w:lang w:eastAsia="pt-BR" w:bidi="ar-SA"/>
    </w:rPr>
  </w:style>
  <w:style w:type="paragraph" w:customStyle="1" w:styleId="632">
    <w:name w:val="artigo"/>
    <w:basedOn w:val="1"/>
    <w:uiPriority w:val="0"/>
    <w:pPr>
      <w:widowControl/>
      <w:autoSpaceDN/>
      <w:spacing w:before="280" w:after="280"/>
      <w:jc w:val="both"/>
      <w:textAlignment w:val="auto"/>
    </w:pPr>
    <w:rPr>
      <w:rFonts w:eastAsia="Times New Roman" w:cs="Times New Roman"/>
      <w:kern w:val="0"/>
      <w:lang w:eastAsia="pt-BR" w:bidi="ar-SA"/>
    </w:rPr>
  </w:style>
  <w:style w:type="paragraph" w:customStyle="1" w:styleId="633">
    <w:name w:val="Assunto do comentário1"/>
    <w:basedOn w:val="629"/>
    <w:next w:val="629"/>
    <w:uiPriority w:val="0"/>
    <w:rPr>
      <w:b/>
      <w:bCs/>
    </w:rPr>
  </w:style>
  <w:style w:type="paragraph" w:customStyle="1" w:styleId="634">
    <w:name w:val="Sem Espaçamento2"/>
    <w:uiPriority w:val="0"/>
    <w:pPr>
      <w:widowControl/>
      <w:suppressAutoHyphens/>
      <w:autoSpaceDN/>
      <w:jc w:val="both"/>
      <w:textAlignment w:val="auto"/>
    </w:pPr>
    <w:rPr>
      <w:rFonts w:ascii="Arial" w:hAnsi="Arial" w:eastAsia="Times New Roman" w:cs="Arial"/>
      <w:kern w:val="0"/>
      <w:sz w:val="22"/>
      <w:szCs w:val="24"/>
      <w:lang w:val="pt-BR" w:eastAsia="pt-BR" w:bidi="ar-SA"/>
    </w:rPr>
  </w:style>
  <w:style w:type="paragraph" w:customStyle="1" w:styleId="635">
    <w:name w:val="Revisão1"/>
    <w:uiPriority w:val="0"/>
    <w:pPr>
      <w:widowControl/>
      <w:suppressAutoHyphens/>
      <w:autoSpaceDN/>
      <w:textAlignment w:val="auto"/>
    </w:pPr>
    <w:rPr>
      <w:rFonts w:ascii="Arial" w:hAnsi="Arial" w:eastAsia="Times New Roman" w:cs="Arial"/>
      <w:kern w:val="0"/>
      <w:sz w:val="22"/>
      <w:szCs w:val="24"/>
      <w:lang w:val="pt-BR" w:eastAsia="pt-BR" w:bidi="ar-SA"/>
    </w:rPr>
  </w:style>
  <w:style w:type="paragraph" w:customStyle="1" w:styleId="636">
    <w:name w:val="tabela_texto_centralizado"/>
    <w:basedOn w:val="1"/>
    <w:uiPriority w:val="0"/>
    <w:pPr>
      <w:widowControl/>
      <w:autoSpaceDN/>
      <w:spacing w:before="280" w:after="280"/>
      <w:textAlignment w:val="auto"/>
    </w:pPr>
    <w:rPr>
      <w:rFonts w:eastAsia="Times New Roman" w:cs="Times New Roman"/>
      <w:kern w:val="0"/>
      <w:lang w:eastAsia="pt-BR" w:bidi="ar-SA"/>
    </w:rPr>
  </w:style>
  <w:style w:type="paragraph" w:customStyle="1" w:styleId="637">
    <w:name w:val="TR - PB"/>
    <w:basedOn w:val="32"/>
    <w:uiPriority w:val="0"/>
    <w:pPr>
      <w:suppressAutoHyphens/>
      <w:spacing w:before="280" w:beforeAutospacing="0" w:after="0" w:afterAutospacing="0"/>
      <w:jc w:val="center"/>
    </w:pPr>
    <w:rPr>
      <w:rFonts w:ascii="Arial" w:hAnsi="Arial" w:cs="Arial"/>
      <w:b/>
      <w:bCs/>
    </w:rPr>
  </w:style>
  <w:style w:type="paragraph" w:customStyle="1" w:styleId="638">
    <w:name w:val="3o nivel 1.1.1"/>
    <w:basedOn w:val="3"/>
    <w:uiPriority w:val="0"/>
    <w:pPr>
      <w:keepNext w:val="0"/>
      <w:widowControl/>
      <w:pBdr>
        <w:top w:val="none" w:color="000000" w:sz="0" w:space="0"/>
        <w:left w:val="none" w:color="000000" w:sz="0" w:space="0"/>
        <w:bottom w:val="none" w:color="000000" w:sz="0" w:space="0"/>
        <w:right w:val="none" w:color="000000" w:sz="0" w:space="0"/>
      </w:pBdr>
      <w:tabs>
        <w:tab w:val="left" w:pos="851"/>
      </w:tabs>
      <w:suppressAutoHyphens/>
      <w:spacing w:before="240" w:after="120"/>
      <w:ind w:left="851" w:hanging="851"/>
    </w:pPr>
    <w:rPr>
      <w:b w:val="0"/>
      <w:bCs/>
      <w:color w:val="000000"/>
      <w:kern w:val="0"/>
      <w:sz w:val="24"/>
      <w:u w:val="single"/>
      <w:lang w:eastAsia="pt-BR" w:bidi="ar-SA"/>
    </w:rPr>
  </w:style>
  <w:style w:type="paragraph" w:customStyle="1" w:styleId="639">
    <w:name w:val="pf0"/>
    <w:basedOn w:val="1"/>
    <w:uiPriority w:val="0"/>
    <w:pPr>
      <w:widowControl/>
      <w:autoSpaceDN/>
      <w:spacing w:before="280" w:after="280"/>
      <w:textAlignment w:val="auto"/>
    </w:pPr>
    <w:rPr>
      <w:rFonts w:eastAsia="Times New Roman" w:cs="Times New Roman"/>
      <w:kern w:val="0"/>
      <w:lang w:eastAsia="pt-BR" w:bidi="ar-SA"/>
    </w:rPr>
  </w:style>
  <w:style w:type="paragraph" w:customStyle="1" w:styleId="640">
    <w:name w:val="Tópico 1"/>
    <w:basedOn w:val="628"/>
    <w:qFormat/>
    <w:uiPriority w:val="0"/>
    <w:pPr>
      <w:keepNext/>
      <w:numPr>
        <w:ilvl w:val="0"/>
        <w:numId w:val="9"/>
      </w:numPr>
      <w:pBdr>
        <w:top w:val="none" w:color="000000" w:sz="0" w:space="0"/>
        <w:left w:val="none" w:color="000000" w:sz="0" w:space="0"/>
        <w:bottom w:val="thinThickSmallGap" w:color="000000" w:sz="18" w:space="1"/>
        <w:right w:val="none" w:color="000000" w:sz="0" w:space="0"/>
      </w:pBdr>
      <w:spacing w:before="360" w:after="240" w:line="288" w:lineRule="auto"/>
      <w:ind w:left="425" w:hanging="425"/>
      <w:contextualSpacing w:val="0"/>
    </w:pPr>
    <w:rPr>
      <w:b/>
      <w:bCs/>
      <w:iCs/>
      <w:color w:val="808080"/>
    </w:rPr>
  </w:style>
  <w:style w:type="paragraph" w:customStyle="1" w:styleId="641">
    <w:name w:val="Tópico 2"/>
    <w:basedOn w:val="628"/>
    <w:qFormat/>
    <w:uiPriority w:val="0"/>
    <w:pPr>
      <w:numPr>
        <w:ilvl w:val="1"/>
        <w:numId w:val="9"/>
      </w:numPr>
      <w:pBdr>
        <w:top w:val="none" w:color="000000" w:sz="0" w:space="0"/>
        <w:left w:val="none" w:color="000000" w:sz="0" w:space="0"/>
        <w:bottom w:val="single" w:color="000000" w:sz="4" w:space="1"/>
        <w:right w:val="none" w:color="000000" w:sz="0" w:space="0"/>
      </w:pBdr>
      <w:spacing w:before="360" w:after="240" w:line="288" w:lineRule="auto"/>
      <w:contextualSpacing w:val="0"/>
    </w:pPr>
    <w:rPr>
      <w:b/>
      <w:bCs/>
      <w:iCs/>
    </w:rPr>
  </w:style>
  <w:style w:type="paragraph" w:customStyle="1" w:styleId="642">
    <w:name w:val="Tópico 3"/>
    <w:basedOn w:val="628"/>
    <w:qFormat/>
    <w:uiPriority w:val="0"/>
    <w:pPr>
      <w:numPr>
        <w:ilvl w:val="2"/>
        <w:numId w:val="9"/>
      </w:numPr>
      <w:spacing w:before="360" w:after="240" w:line="288" w:lineRule="auto"/>
      <w:contextualSpacing w:val="0"/>
    </w:pPr>
    <w:rPr>
      <w:b/>
      <w:bCs/>
      <w:iCs/>
    </w:rPr>
  </w:style>
  <w:style w:type="paragraph" w:customStyle="1" w:styleId="643">
    <w:name w:val="parágrafo"/>
    <w:basedOn w:val="644"/>
    <w:autoRedefine/>
    <w:uiPriority w:val="0"/>
    <w:pPr>
      <w:tabs>
        <w:tab w:val="left" w:pos="737"/>
        <w:tab w:val="left" w:pos="907"/>
        <w:tab w:val="left" w:pos="1077"/>
      </w:tabs>
    </w:pPr>
  </w:style>
  <w:style w:type="paragraph" w:customStyle="1" w:styleId="644">
    <w:name w:val="Art."/>
    <w:basedOn w:val="628"/>
    <w:uiPriority w:val="0"/>
    <w:pPr>
      <w:tabs>
        <w:tab w:val="left" w:pos="737"/>
        <w:tab w:val="left" w:pos="907"/>
        <w:tab w:val="left" w:pos="1077"/>
      </w:tabs>
      <w:spacing w:after="0" w:line="264" w:lineRule="auto"/>
      <w:ind w:left="0"/>
      <w:contextualSpacing w:val="0"/>
    </w:pPr>
    <w:rPr>
      <w:rFonts w:eastAsia="Calibri"/>
      <w:szCs w:val="22"/>
      <w:lang w:eastAsia="en-US"/>
    </w:rPr>
  </w:style>
  <w:style w:type="paragraph" w:customStyle="1" w:styleId="645">
    <w:name w:val="Tópico 4"/>
    <w:basedOn w:val="21"/>
    <w:qFormat/>
    <w:uiPriority w:val="0"/>
    <w:pPr>
      <w:numPr>
        <w:ilvl w:val="3"/>
        <w:numId w:val="9"/>
      </w:numPr>
      <w:tabs>
        <w:tab w:val="left" w:pos="993"/>
      </w:tabs>
      <w:autoSpaceDN/>
      <w:spacing w:before="240" w:after="240" w:line="280" w:lineRule="atLeast"/>
      <w:contextualSpacing/>
      <w:textAlignment w:val="auto"/>
    </w:pPr>
    <w:rPr>
      <w:rFonts w:ascii="Arial" w:hAnsi="Arial"/>
      <w:kern w:val="0"/>
      <w:sz w:val="24"/>
      <w:szCs w:val="24"/>
      <w:lang w:eastAsia="pt-BR"/>
    </w:rPr>
  </w:style>
  <w:style w:type="paragraph" w:customStyle="1" w:styleId="646">
    <w:name w:val="Tópico 5"/>
    <w:basedOn w:val="645"/>
    <w:qFormat/>
    <w:uiPriority w:val="0"/>
    <w:pPr>
      <w:ind w:left="1134" w:hanging="1134"/>
    </w:pPr>
  </w:style>
  <w:style w:type="paragraph" w:customStyle="1" w:styleId="647">
    <w:name w:val="Alinea 10+"/>
    <w:basedOn w:val="1"/>
    <w:uiPriority w:val="0"/>
    <w:pPr>
      <w:widowControl/>
      <w:numPr>
        <w:ilvl w:val="4"/>
        <w:numId w:val="1"/>
      </w:numPr>
      <w:autoSpaceDN/>
      <w:spacing w:before="120" w:line="288" w:lineRule="auto"/>
      <w:jc w:val="both"/>
      <w:textAlignment w:val="auto"/>
    </w:pPr>
    <w:rPr>
      <w:rFonts w:ascii="Arial" w:hAnsi="Arial" w:eastAsia="Calibri"/>
      <w:kern w:val="0"/>
      <w:lang w:eastAsia="en-US" w:bidi="ar-SA"/>
    </w:rPr>
  </w:style>
  <w:style w:type="paragraph" w:customStyle="1" w:styleId="648">
    <w:name w:val="ARTIGO   10  +"/>
    <w:basedOn w:val="1"/>
    <w:uiPriority w:val="0"/>
    <w:pPr>
      <w:widowControl/>
      <w:tabs>
        <w:tab w:val="left" w:pos="567"/>
      </w:tabs>
      <w:autoSpaceDN/>
      <w:spacing w:before="120" w:line="288" w:lineRule="auto"/>
      <w:ind w:left="567" w:hanging="567"/>
      <w:jc w:val="both"/>
      <w:textAlignment w:val="auto"/>
    </w:pPr>
    <w:rPr>
      <w:rFonts w:ascii="Arial" w:hAnsi="Arial" w:eastAsia="Calibri"/>
      <w:kern w:val="0"/>
      <w:lang w:eastAsia="en-US" w:bidi="ar-SA"/>
    </w:rPr>
  </w:style>
  <w:style w:type="paragraph" w:customStyle="1" w:styleId="649">
    <w:name w:val="Inciso de artigo 10 +"/>
    <w:basedOn w:val="1"/>
    <w:uiPriority w:val="0"/>
    <w:pPr>
      <w:widowControl/>
      <w:tabs>
        <w:tab w:val="left" w:pos="851"/>
      </w:tabs>
      <w:autoSpaceDN/>
      <w:spacing w:before="120" w:line="288" w:lineRule="auto"/>
      <w:ind w:left="851" w:hanging="851"/>
      <w:jc w:val="both"/>
      <w:textAlignment w:val="auto"/>
    </w:pPr>
    <w:rPr>
      <w:rFonts w:ascii="Arial" w:hAnsi="Arial" w:eastAsia="Calibri"/>
      <w:kern w:val="0"/>
      <w:lang w:eastAsia="en-US" w:bidi="ar-SA"/>
    </w:rPr>
  </w:style>
  <w:style w:type="paragraph" w:customStyle="1" w:styleId="650">
    <w:name w:val="§   10  +"/>
    <w:basedOn w:val="1"/>
    <w:uiPriority w:val="0"/>
    <w:pPr>
      <w:widowControl/>
      <w:tabs>
        <w:tab w:val="left" w:pos="1134"/>
      </w:tabs>
      <w:autoSpaceDN/>
      <w:spacing w:before="120" w:line="288" w:lineRule="auto"/>
      <w:ind w:left="1134" w:hanging="1134"/>
      <w:jc w:val="both"/>
      <w:textAlignment w:val="auto"/>
    </w:pPr>
    <w:rPr>
      <w:rFonts w:ascii="Arial" w:hAnsi="Arial" w:eastAsia="Calibri"/>
      <w:kern w:val="0"/>
      <w:lang w:eastAsia="en-US" w:bidi="ar-SA"/>
    </w:rPr>
  </w:style>
  <w:style w:type="paragraph" w:customStyle="1" w:styleId="651">
    <w:name w:val="Inciso de § 10 +"/>
    <w:basedOn w:val="650"/>
    <w:uiPriority w:val="0"/>
  </w:style>
  <w:style w:type="paragraph" w:customStyle="1" w:styleId="652">
    <w:name w:val="Quebras"/>
    <w:basedOn w:val="1"/>
    <w:qFormat/>
    <w:uiPriority w:val="0"/>
    <w:pPr>
      <w:widowControl/>
      <w:tabs>
        <w:tab w:val="left" w:pos="567"/>
        <w:tab w:val="left" w:pos="1256"/>
      </w:tabs>
      <w:autoSpaceDN/>
      <w:jc w:val="both"/>
      <w:textAlignment w:val="auto"/>
    </w:pPr>
    <w:rPr>
      <w:rFonts w:ascii="Arial" w:hAnsi="Arial" w:eastAsia="Times New Roman"/>
      <w:i/>
      <w:iCs/>
      <w:color w:val="808080"/>
      <w:kern w:val="0"/>
      <w:sz w:val="2"/>
      <w:szCs w:val="2"/>
      <w:lang w:eastAsia="pt-BR" w:bidi="ar-SA"/>
    </w:rPr>
  </w:style>
  <w:style w:type="paragraph" w:customStyle="1" w:styleId="653">
    <w:name w:val="TOC Heading"/>
    <w:basedOn w:val="2"/>
    <w:next w:val="1"/>
    <w:unhideWhenUsed/>
    <w:uiPriority w:val="39"/>
    <w:pPr>
      <w:keepLines/>
      <w:spacing w:before="240" w:line="259" w:lineRule="auto"/>
      <w:jc w:val="left"/>
      <w:outlineLvl w:val="9"/>
    </w:pPr>
    <w:rPr>
      <w:rFonts w:asciiTheme="majorHAnsi" w:hAnsiTheme="majorHAnsi" w:eastAsiaTheme="majorEastAsia" w:cstheme="majorBidi"/>
      <w:b w:val="0"/>
      <w:bCs w:val="0"/>
      <w:color w:val="376092" w:themeColor="accent1" w:themeShade="BF"/>
      <w:kern w:val="0"/>
      <w:lang w:eastAsia="pt-BR" w:bidi="ar-SA"/>
    </w:rPr>
  </w:style>
  <w:style w:type="character" w:customStyle="1" w:styleId="654">
    <w:name w:val="x_contentpasted0"/>
    <w:basedOn w:val="11"/>
    <w:uiPriority w:val="0"/>
  </w:style>
  <w:style w:type="paragraph" w:customStyle="1" w:styleId="655">
    <w:name w:val="Nível 3-R"/>
    <w:basedOn w:val="526"/>
    <w:link w:val="656"/>
    <w:qFormat/>
    <w:uiPriority w:val="0"/>
    <w:pPr>
      <w:numPr>
        <w:ilvl w:val="0"/>
        <w:numId w:val="0"/>
      </w:numPr>
      <w:ind w:left="284"/>
    </w:pPr>
    <w:rPr>
      <w:i/>
      <w:iCs/>
      <w:color w:val="FF0000"/>
    </w:rPr>
  </w:style>
  <w:style w:type="character" w:customStyle="1" w:styleId="656">
    <w:name w:val="Nível 3-R Char"/>
    <w:basedOn w:val="534"/>
    <w:link w:val="655"/>
    <w:uiPriority w:val="0"/>
    <w:rPr>
      <w:rFonts w:ascii="Arial" w:hAnsi="Arial" w:eastAsiaTheme="minorEastAsia"/>
      <w:i/>
      <w:iCs/>
      <w:color w:val="FF0000"/>
      <w:kern w:val="0"/>
      <w:sz w:val="20"/>
      <w:szCs w:val="20"/>
      <w:lang w:eastAsia="pt-BR" w:bidi="ar-SA"/>
    </w:rPr>
  </w:style>
  <w:style w:type="character" w:customStyle="1" w:styleId="657">
    <w:name w:val="Fonte parág. padrão7"/>
    <w:uiPriority w:val="0"/>
  </w:style>
  <w:style w:type="character" w:customStyle="1" w:styleId="658">
    <w:name w:val="Ref. de comentário2"/>
    <w:uiPriority w:val="0"/>
    <w:rPr>
      <w:sz w:val="16"/>
      <w:szCs w:val="16"/>
    </w:rPr>
  </w:style>
  <w:style w:type="character" w:customStyle="1" w:styleId="659">
    <w:name w:val="Texto do Espaço Reservado2"/>
    <w:uiPriority w:val="0"/>
    <w:rPr>
      <w:color w:val="808080"/>
    </w:rPr>
  </w:style>
  <w:style w:type="character" w:customStyle="1" w:styleId="660">
    <w:name w:val="Menção Pendente4"/>
    <w:uiPriority w:val="0"/>
    <w:rPr>
      <w:color w:val="605E5C"/>
      <w:shd w:val="clear" w:color="auto" w:fill="E1DFDD"/>
    </w:rPr>
  </w:style>
  <w:style w:type="character" w:customStyle="1" w:styleId="661">
    <w:name w:val="Nível 1-Sem Num Char"/>
    <w:uiPriority w:val="0"/>
    <w:rPr>
      <w:rFonts w:ascii="Arial" w:hAnsi="Arial" w:eastAsia="font1336" w:cs="Arial"/>
      <w:b/>
      <w:bCs/>
      <w:color w:val="FF0000"/>
      <w:sz w:val="20"/>
      <w:szCs w:val="20"/>
      <w:lang w:eastAsia="pt-BR"/>
    </w:rPr>
  </w:style>
  <w:style w:type="character" w:customStyle="1" w:styleId="662">
    <w:name w:val="ou Char"/>
    <w:uiPriority w:val="0"/>
    <w:rPr>
      <w:rFonts w:ascii="Arial" w:hAnsi="Arial" w:eastAsia="Calibri" w:cs="Arial"/>
      <w:b/>
      <w:bCs/>
      <w:i/>
      <w:iCs/>
      <w:color w:val="FF0000"/>
      <w:sz w:val="20"/>
      <w:szCs w:val="24"/>
      <w:u w:val="single"/>
      <w:lang w:eastAsia="pt-BR"/>
    </w:rPr>
  </w:style>
  <w:style w:type="character" w:customStyle="1" w:styleId="663">
    <w:name w:val="Nível 1-Sem Num Preto Char"/>
    <w:uiPriority w:val="0"/>
    <w:rPr>
      <w:rFonts w:ascii="Arial" w:hAnsi="Arial" w:eastAsia="font1336" w:cs="Arial"/>
      <w:b/>
      <w:bCs/>
      <w:color w:val="FF0000"/>
      <w:sz w:val="20"/>
      <w:szCs w:val="20"/>
      <w:lang w:eastAsia="zh-CN" w:bidi="hi-IN"/>
    </w:rPr>
  </w:style>
  <w:style w:type="character" w:customStyle="1" w:styleId="664">
    <w:name w:val="ListLabel 55"/>
    <w:uiPriority w:val="0"/>
    <w:rPr>
      <w:b/>
    </w:rPr>
  </w:style>
  <w:style w:type="character" w:customStyle="1" w:styleId="665">
    <w:name w:val="ListLabel 56"/>
    <w:uiPriority w:val="0"/>
    <w:rPr>
      <w:color w:val="auto"/>
      <w:sz w:val="20"/>
      <w:szCs w:val="20"/>
      <w:u w:val="none"/>
    </w:rPr>
  </w:style>
  <w:style w:type="character" w:customStyle="1" w:styleId="666">
    <w:name w:val="ListLabel 57"/>
    <w:uiPriority w:val="0"/>
    <w:rPr>
      <w:rFonts w:ascii="Arial" w:hAnsi="Arial"/>
      <w:color w:val="auto"/>
      <w:sz w:val="20"/>
      <w:szCs w:val="20"/>
    </w:rPr>
  </w:style>
  <w:style w:type="character" w:customStyle="1" w:styleId="667">
    <w:name w:val="ListLabel 58"/>
    <w:uiPriority w:val="0"/>
  </w:style>
  <w:style w:type="character" w:customStyle="1" w:styleId="668">
    <w:name w:val="ListLabel 59"/>
    <w:uiPriority w:val="0"/>
  </w:style>
  <w:style w:type="character" w:customStyle="1" w:styleId="669">
    <w:name w:val="ListLabel 60"/>
    <w:uiPriority w:val="0"/>
  </w:style>
  <w:style w:type="character" w:customStyle="1" w:styleId="670">
    <w:name w:val="ListLabel 61"/>
    <w:uiPriority w:val="0"/>
  </w:style>
  <w:style w:type="character" w:customStyle="1" w:styleId="671">
    <w:name w:val="ListLabel 62"/>
    <w:uiPriority w:val="0"/>
  </w:style>
  <w:style w:type="character" w:customStyle="1" w:styleId="672">
    <w:name w:val="ListLabel 63"/>
    <w:uiPriority w:val="0"/>
  </w:style>
  <w:style w:type="character" w:customStyle="1" w:styleId="673">
    <w:name w:val="ListLabel 64"/>
    <w:uiPriority w:val="0"/>
    <w:rPr>
      <w:rFonts w:cs="Courier New"/>
    </w:rPr>
  </w:style>
  <w:style w:type="character" w:customStyle="1" w:styleId="674">
    <w:name w:val="ListLabel 65"/>
    <w:uiPriority w:val="0"/>
    <w:rPr>
      <w:rFonts w:cs="Courier New"/>
    </w:rPr>
  </w:style>
  <w:style w:type="character" w:customStyle="1" w:styleId="675">
    <w:name w:val="ListLabel 66"/>
    <w:uiPriority w:val="0"/>
    <w:rPr>
      <w:rFonts w:cs="Wingdings"/>
    </w:rPr>
  </w:style>
  <w:style w:type="character" w:customStyle="1" w:styleId="676">
    <w:name w:val="ListLabel 67"/>
    <w:uiPriority w:val="0"/>
    <w:rPr>
      <w:rFonts w:cs="Symbol"/>
    </w:rPr>
  </w:style>
  <w:style w:type="character" w:customStyle="1" w:styleId="677">
    <w:name w:val="ListLabel 68"/>
    <w:uiPriority w:val="0"/>
    <w:rPr>
      <w:rFonts w:cs="Courier New"/>
    </w:rPr>
  </w:style>
  <w:style w:type="character" w:customStyle="1" w:styleId="678">
    <w:name w:val="ListLabel 69"/>
    <w:uiPriority w:val="0"/>
    <w:rPr>
      <w:rFonts w:cs="Wingdings"/>
    </w:rPr>
  </w:style>
  <w:style w:type="character" w:customStyle="1" w:styleId="679">
    <w:name w:val="ListLabel 70"/>
    <w:uiPriority w:val="0"/>
    <w:rPr>
      <w:rFonts w:cs="Symbol"/>
    </w:rPr>
  </w:style>
  <w:style w:type="character" w:customStyle="1" w:styleId="680">
    <w:name w:val="ListLabel 71"/>
    <w:uiPriority w:val="0"/>
    <w:rPr>
      <w:rFonts w:cs="Courier New"/>
    </w:rPr>
  </w:style>
  <w:style w:type="character" w:customStyle="1" w:styleId="681">
    <w:name w:val="ListLabel 72"/>
    <w:uiPriority w:val="0"/>
    <w:rPr>
      <w:rFonts w:cs="Wingdings"/>
    </w:rPr>
  </w:style>
  <w:style w:type="character" w:customStyle="1" w:styleId="682">
    <w:name w:val="ListLabel 73"/>
    <w:uiPriority w:val="0"/>
  </w:style>
  <w:style w:type="character" w:customStyle="1" w:styleId="683">
    <w:name w:val="ListLabel 74"/>
    <w:uiPriority w:val="0"/>
  </w:style>
  <w:style w:type="character" w:customStyle="1" w:styleId="684">
    <w:name w:val="ListLabel 75"/>
    <w:uiPriority w:val="0"/>
  </w:style>
  <w:style w:type="character" w:customStyle="1" w:styleId="685">
    <w:name w:val="ListLabel 76"/>
    <w:uiPriority w:val="0"/>
  </w:style>
  <w:style w:type="character" w:customStyle="1" w:styleId="686">
    <w:name w:val="ListLabel 77"/>
    <w:uiPriority w:val="0"/>
  </w:style>
  <w:style w:type="character" w:customStyle="1" w:styleId="687">
    <w:name w:val="ListLabel 78"/>
    <w:uiPriority w:val="0"/>
  </w:style>
  <w:style w:type="character" w:customStyle="1" w:styleId="688">
    <w:name w:val="ListLabel 79"/>
    <w:uiPriority w:val="0"/>
  </w:style>
  <w:style w:type="character" w:customStyle="1" w:styleId="689">
    <w:name w:val="ListLabel 80"/>
    <w:uiPriority w:val="0"/>
  </w:style>
  <w:style w:type="character" w:customStyle="1" w:styleId="690">
    <w:name w:val="ListLabel 81"/>
    <w:uiPriority w:val="0"/>
  </w:style>
  <w:style w:type="paragraph" w:customStyle="1" w:styleId="691">
    <w:name w:val="Citação2"/>
    <w:basedOn w:val="1"/>
    <w:next w:val="1"/>
    <w:uiPriority w:val="0"/>
    <w:pPr>
      <w:widowControl/>
      <w:autoSpaceDN/>
      <w:spacing w:before="120" w:after="120" w:line="264" w:lineRule="auto"/>
      <w:ind w:left="2268"/>
      <w:jc w:val="both"/>
      <w:textAlignment w:val="auto"/>
    </w:pPr>
    <w:rPr>
      <w:rFonts w:eastAsia="Times New Roman" w:cs="font1336"/>
      <w:color w:val="000000"/>
      <w:kern w:val="0"/>
      <w:lang w:eastAsia="pt-BR" w:bidi="ar-SA"/>
    </w:rPr>
  </w:style>
  <w:style w:type="paragraph" w:customStyle="1" w:styleId="692">
    <w:name w:val="Parágrafo da Lista2"/>
    <w:basedOn w:val="1"/>
    <w:uiPriority w:val="0"/>
    <w:pPr>
      <w:widowControl/>
      <w:autoSpaceDN/>
      <w:spacing w:before="120" w:after="120" w:line="280" w:lineRule="atLeast"/>
      <w:ind w:left="720"/>
      <w:contextualSpacing/>
      <w:jc w:val="both"/>
      <w:textAlignment w:val="auto"/>
    </w:pPr>
    <w:rPr>
      <w:rFonts w:ascii="Arial" w:hAnsi="Arial" w:eastAsia="Times New Roman" w:cs="font1336"/>
      <w:kern w:val="0"/>
      <w:lang w:eastAsia="pt-BR" w:bidi="ar-SA"/>
    </w:rPr>
  </w:style>
  <w:style w:type="paragraph" w:customStyle="1" w:styleId="693">
    <w:name w:val="Texto de comentário2"/>
    <w:basedOn w:val="1"/>
    <w:uiPriority w:val="0"/>
    <w:pPr>
      <w:widowControl/>
      <w:autoSpaceDN/>
      <w:spacing w:before="120" w:after="120"/>
      <w:jc w:val="both"/>
      <w:textAlignment w:val="auto"/>
    </w:pPr>
    <w:rPr>
      <w:rFonts w:ascii="Arial" w:hAnsi="Arial" w:eastAsia="Times New Roman" w:cs="font1336"/>
      <w:kern w:val="0"/>
      <w:sz w:val="20"/>
      <w:szCs w:val="20"/>
      <w:lang w:eastAsia="pt-BR" w:bidi="ar-SA"/>
    </w:rPr>
  </w:style>
  <w:style w:type="paragraph" w:customStyle="1" w:styleId="694">
    <w:name w:val="Texto de balão2"/>
    <w:basedOn w:val="1"/>
    <w:uiPriority w:val="0"/>
    <w:pPr>
      <w:widowControl/>
      <w:autoSpaceDN/>
      <w:spacing w:before="120"/>
      <w:jc w:val="both"/>
      <w:textAlignment w:val="auto"/>
    </w:pPr>
    <w:rPr>
      <w:rFonts w:ascii="Segoe UI" w:hAnsi="Segoe UI" w:eastAsia="Times New Roman" w:cs="Segoe UI"/>
      <w:kern w:val="0"/>
      <w:sz w:val="18"/>
      <w:szCs w:val="18"/>
      <w:lang w:eastAsia="pt-BR" w:bidi="ar-SA"/>
    </w:rPr>
  </w:style>
  <w:style w:type="paragraph" w:customStyle="1" w:styleId="695">
    <w:name w:val="Assunto do comentário2"/>
    <w:basedOn w:val="693"/>
    <w:next w:val="693"/>
    <w:uiPriority w:val="0"/>
    <w:rPr>
      <w:b/>
      <w:bCs/>
    </w:rPr>
  </w:style>
  <w:style w:type="paragraph" w:customStyle="1" w:styleId="696">
    <w:name w:val="Sem Espaçamento3"/>
    <w:uiPriority w:val="0"/>
    <w:pPr>
      <w:widowControl/>
      <w:suppressAutoHyphens/>
      <w:autoSpaceDN/>
      <w:jc w:val="both"/>
      <w:textAlignment w:val="auto"/>
    </w:pPr>
    <w:rPr>
      <w:rFonts w:ascii="Arial" w:hAnsi="Arial" w:eastAsia="Times New Roman" w:cs="font1336"/>
      <w:kern w:val="0"/>
      <w:sz w:val="22"/>
      <w:szCs w:val="24"/>
      <w:lang w:val="pt-BR" w:eastAsia="pt-BR" w:bidi="ar-SA"/>
    </w:rPr>
  </w:style>
  <w:style w:type="paragraph" w:customStyle="1" w:styleId="697">
    <w:name w:val="Revisão2"/>
    <w:uiPriority w:val="0"/>
    <w:pPr>
      <w:widowControl/>
      <w:suppressAutoHyphens/>
      <w:autoSpaceDN/>
      <w:textAlignment w:val="auto"/>
    </w:pPr>
    <w:rPr>
      <w:rFonts w:ascii="Arial" w:hAnsi="Arial" w:eastAsia="Times New Roman" w:cs="font1336"/>
      <w:kern w:val="0"/>
      <w:sz w:val="22"/>
      <w:szCs w:val="24"/>
      <w:lang w:val="pt-BR" w:eastAsia="pt-BR" w:bidi="ar-SA"/>
    </w:rPr>
  </w:style>
  <w:style w:type="paragraph" w:customStyle="1" w:styleId="698">
    <w:name w:val="Nível 1-Sem Num"/>
    <w:basedOn w:val="530"/>
    <w:autoRedefine/>
    <w:uiPriority w:val="0"/>
    <w:pPr>
      <w:keepNext/>
      <w:keepLines/>
      <w:widowControl/>
      <w:spacing w:before="240" w:after="120" w:line="276" w:lineRule="auto"/>
      <w:outlineLvl w:val="1"/>
    </w:pPr>
    <w:rPr>
      <w:rFonts w:eastAsia="font1336"/>
      <w:color w:val="FF0000"/>
      <w:sz w:val="20"/>
      <w:szCs w:val="20"/>
    </w:rPr>
  </w:style>
  <w:style w:type="paragraph" w:customStyle="1" w:styleId="699">
    <w:name w:val="ou"/>
    <w:basedOn w:val="692"/>
    <w:qFormat/>
    <w:uiPriority w:val="0"/>
    <w:pPr>
      <w:spacing w:before="60" w:after="60" w:line="259" w:lineRule="auto"/>
      <w:ind w:left="0"/>
      <w:contextualSpacing w:val="0"/>
      <w:jc w:val="center"/>
    </w:pPr>
    <w:rPr>
      <w:rFonts w:eastAsia="Calibri"/>
      <w:b/>
      <w:bCs/>
      <w:i/>
      <w:iCs/>
      <w:color w:val="FF0000"/>
      <w:sz w:val="20"/>
      <w:u w:val="single"/>
    </w:rPr>
  </w:style>
  <w:style w:type="paragraph" w:customStyle="1" w:styleId="700">
    <w:name w:val="Nivel 3-erro"/>
    <w:basedOn w:val="526"/>
    <w:uiPriority w:val="0"/>
    <w:pPr>
      <w:numPr>
        <w:numId w:val="10"/>
      </w:numPr>
      <w:suppressAutoHyphens/>
      <w:spacing w:line="240" w:lineRule="auto"/>
      <w:ind w:left="425" w:firstLine="0"/>
    </w:pPr>
    <w:rPr>
      <w:rFonts w:eastAsia="font1336" w:cs="Tahoma"/>
      <w:color w:val="auto"/>
      <w:szCs w:val="24"/>
    </w:rPr>
  </w:style>
  <w:style w:type="paragraph" w:customStyle="1" w:styleId="701">
    <w:name w:val="Nível 1-Sem Num Preto"/>
    <w:basedOn w:val="698"/>
    <w:uiPriority w:val="0"/>
    <w:rPr>
      <w:lang w:eastAsia="zh-CN" w:bidi="hi-IN"/>
    </w:rPr>
  </w:style>
  <w:style w:type="paragraph" w:customStyle="1" w:styleId="702">
    <w:name w:val="Tabela normal1"/>
    <w:uiPriority w:val="0"/>
    <w:pPr>
      <w:widowControl/>
      <w:suppressAutoHyphens/>
      <w:autoSpaceDN/>
      <w:textAlignment w:val="auto"/>
    </w:pPr>
    <w:rPr>
      <w:rFonts w:ascii="Calibri" w:hAnsi="Calibri" w:eastAsia="Cambria Math" w:cs="Calibri"/>
      <w:kern w:val="0"/>
      <w:sz w:val="22"/>
      <w:szCs w:val="22"/>
      <w:lang w:val="pt-BR" w:eastAsia="en-US" w:bidi="ar-SA"/>
    </w:rPr>
  </w:style>
  <w:style w:type="paragraph" w:customStyle="1" w:styleId="703">
    <w:name w:val="Tabela com grade1"/>
    <w:basedOn w:val="702"/>
    <w:uiPriority w:val="0"/>
  </w:style>
  <w:style w:type="character" w:customStyle="1" w:styleId="704">
    <w:name w:val="Unresolved Mention"/>
    <w:basedOn w:val="11"/>
    <w:semiHidden/>
    <w:unhideWhenUsed/>
    <w:uiPriority w:val="99"/>
    <w:rPr>
      <w:color w:val="605E5C"/>
      <w:shd w:val="clear" w:color="auto" w:fill="E1DFDD"/>
    </w:rPr>
  </w:style>
  <w:style w:type="table" w:customStyle="1" w:styleId="705">
    <w:name w:val="Table Normal1"/>
    <w:semiHidden/>
    <w:unhideWhenUsed/>
    <w:qFormat/>
    <w:uiPriority w:val="2"/>
    <w:pPr>
      <w:autoSpaceDE w:val="0"/>
      <w:textAlignment w:val="auto"/>
    </w:pPr>
    <w:rPr>
      <w:rFonts w:eastAsia="Calibri" w:asciiTheme="minorHAnsi" w:hAnsiTheme="minorHAnsi" w:cstheme="minorBidi"/>
      <w:kern w:val="0"/>
      <w:sz w:val="22"/>
      <w:szCs w:val="22"/>
      <w:lang w:val="en-US" w:eastAsia="en-US" w:bidi="ar-SA"/>
    </w:rPr>
    <w:tblPr>
      <w:tblCellMar>
        <w:top w:w="0" w:type="dxa"/>
        <w:left w:w="0" w:type="dxa"/>
        <w:bottom w:w="0" w:type="dxa"/>
        <w:right w:w="0" w:type="dxa"/>
      </w:tblCellMar>
    </w:tblPr>
  </w:style>
  <w:style w:type="character" w:customStyle="1" w:styleId="706">
    <w:name w:val="Forte1"/>
    <w:qFormat/>
    <w:uiPriority w:val="0"/>
    <w:rPr>
      <w:b/>
      <w:bCs/>
    </w:rPr>
  </w:style>
  <w:style w:type="character" w:customStyle="1" w:styleId="707">
    <w:name w:val="Fonte parág. padrão8"/>
    <w:uiPriority w:val="0"/>
  </w:style>
  <w:style w:type="character" w:customStyle="1" w:styleId="708">
    <w:name w:val="Ref. de comentário3"/>
    <w:uiPriority w:val="0"/>
    <w:rPr>
      <w:sz w:val="16"/>
      <w:szCs w:val="16"/>
    </w:rPr>
  </w:style>
  <w:style w:type="character" w:customStyle="1" w:styleId="709">
    <w:name w:val="Texto do Espaço Reservado3"/>
    <w:uiPriority w:val="0"/>
    <w:rPr>
      <w:color w:val="808080"/>
    </w:rPr>
  </w:style>
  <w:style w:type="character" w:customStyle="1" w:styleId="710">
    <w:name w:val="Forte2"/>
    <w:uiPriority w:val="0"/>
    <w:rPr>
      <w:b/>
      <w:bCs/>
    </w:rPr>
  </w:style>
  <w:style w:type="character" w:customStyle="1" w:styleId="711">
    <w:name w:val="Menção Pendente5"/>
    <w:uiPriority w:val="0"/>
    <w:rPr>
      <w:color w:val="605E5C"/>
      <w:shd w:val="clear" w:color="auto" w:fill="E1DFDD"/>
    </w:rPr>
  </w:style>
  <w:style w:type="paragraph" w:customStyle="1" w:styleId="712">
    <w:name w:val="Citação3"/>
    <w:basedOn w:val="1"/>
    <w:next w:val="1"/>
    <w:uiPriority w:val="0"/>
    <w:pPr>
      <w:widowControl/>
      <w:autoSpaceDN/>
      <w:spacing w:before="120" w:after="120" w:line="264" w:lineRule="auto"/>
      <w:ind w:left="2268"/>
      <w:jc w:val="both"/>
      <w:textAlignment w:val="auto"/>
    </w:pPr>
    <w:rPr>
      <w:rFonts w:eastAsia="Times New Roman"/>
      <w:color w:val="000000"/>
      <w:kern w:val="0"/>
      <w:lang w:eastAsia="pt-BR" w:bidi="ar-SA"/>
    </w:rPr>
  </w:style>
  <w:style w:type="paragraph" w:customStyle="1" w:styleId="713">
    <w:name w:val="Parágrafo da Lista3"/>
    <w:basedOn w:val="1"/>
    <w:uiPriority w:val="0"/>
    <w:pPr>
      <w:widowControl/>
      <w:autoSpaceDN/>
      <w:spacing w:before="120" w:after="120" w:line="280" w:lineRule="atLeast"/>
      <w:ind w:left="720"/>
      <w:contextualSpacing/>
      <w:jc w:val="both"/>
      <w:textAlignment w:val="auto"/>
    </w:pPr>
    <w:rPr>
      <w:rFonts w:ascii="Arial" w:hAnsi="Arial" w:eastAsia="Times New Roman"/>
      <w:kern w:val="0"/>
      <w:lang w:eastAsia="pt-BR" w:bidi="ar-SA"/>
    </w:rPr>
  </w:style>
  <w:style w:type="paragraph" w:customStyle="1" w:styleId="714">
    <w:name w:val="Texto de comentário3"/>
    <w:basedOn w:val="1"/>
    <w:uiPriority w:val="0"/>
    <w:pPr>
      <w:widowControl/>
      <w:autoSpaceDN/>
      <w:spacing w:before="120" w:after="120"/>
      <w:jc w:val="both"/>
      <w:textAlignment w:val="auto"/>
    </w:pPr>
    <w:rPr>
      <w:rFonts w:ascii="Arial" w:hAnsi="Arial" w:eastAsia="Times New Roman"/>
      <w:kern w:val="0"/>
      <w:sz w:val="20"/>
      <w:szCs w:val="20"/>
      <w:lang w:eastAsia="pt-BR" w:bidi="ar-SA"/>
    </w:rPr>
  </w:style>
  <w:style w:type="paragraph" w:customStyle="1" w:styleId="715">
    <w:name w:val="Texto de balão3"/>
    <w:basedOn w:val="1"/>
    <w:uiPriority w:val="0"/>
    <w:pPr>
      <w:widowControl/>
      <w:autoSpaceDN/>
      <w:spacing w:before="120"/>
      <w:jc w:val="both"/>
      <w:textAlignment w:val="auto"/>
    </w:pPr>
    <w:rPr>
      <w:rFonts w:ascii="Segoe UI" w:hAnsi="Segoe UI" w:eastAsia="Times New Roman" w:cs="Segoe UI"/>
      <w:kern w:val="0"/>
      <w:sz w:val="18"/>
      <w:szCs w:val="18"/>
      <w:lang w:eastAsia="pt-BR" w:bidi="ar-SA"/>
    </w:rPr>
  </w:style>
  <w:style w:type="paragraph" w:customStyle="1" w:styleId="716">
    <w:name w:val="Assunto do comentário3"/>
    <w:basedOn w:val="714"/>
    <w:next w:val="714"/>
    <w:uiPriority w:val="0"/>
    <w:rPr>
      <w:b/>
      <w:bCs/>
    </w:rPr>
  </w:style>
  <w:style w:type="paragraph" w:customStyle="1" w:styleId="717">
    <w:name w:val="Sem Espaçamento4"/>
    <w:uiPriority w:val="0"/>
    <w:pPr>
      <w:widowControl/>
      <w:suppressAutoHyphens/>
      <w:autoSpaceDN/>
      <w:jc w:val="both"/>
      <w:textAlignment w:val="auto"/>
    </w:pPr>
    <w:rPr>
      <w:rFonts w:ascii="Arial" w:hAnsi="Arial" w:eastAsia="Times New Roman" w:cs="Arial"/>
      <w:kern w:val="0"/>
      <w:sz w:val="22"/>
      <w:szCs w:val="24"/>
      <w:lang w:val="pt-BR" w:eastAsia="pt-BR" w:bidi="ar-SA"/>
    </w:rPr>
  </w:style>
  <w:style w:type="paragraph" w:customStyle="1" w:styleId="718">
    <w:name w:val="Revisão3"/>
    <w:uiPriority w:val="0"/>
    <w:pPr>
      <w:widowControl/>
      <w:suppressAutoHyphens/>
      <w:autoSpaceDN/>
      <w:textAlignment w:val="auto"/>
    </w:pPr>
    <w:rPr>
      <w:rFonts w:ascii="Arial" w:hAnsi="Arial" w:eastAsia="Times New Roman" w:cs="Arial"/>
      <w:kern w:val="0"/>
      <w:sz w:val="22"/>
      <w:szCs w:val="24"/>
      <w:lang w:val="pt-BR" w:eastAsia="pt-BR" w:bidi="ar-SA"/>
    </w:rPr>
  </w:style>
  <w:style w:type="paragraph" w:customStyle="1" w:styleId="719">
    <w:name w:val="Texto Exemplo"/>
    <w:basedOn w:val="1"/>
    <w:uiPriority w:val="0"/>
    <w:pPr>
      <w:widowControl/>
      <w:autoSpaceDN/>
      <w:spacing w:before="120" w:after="120" w:line="280" w:lineRule="atLeast"/>
      <w:jc w:val="both"/>
      <w:textAlignment w:val="auto"/>
    </w:pPr>
    <w:rPr>
      <w:rFonts w:ascii="Arial" w:hAnsi="Arial" w:eastAsia="Times New Roman"/>
      <w:bCs/>
      <w:i/>
      <w:color w:val="808080"/>
      <w:kern w:val="0"/>
      <w:lang w:eastAsia="pt-BR" w:bidi="ar-SA"/>
    </w:rPr>
  </w:style>
  <w:style w:type="character" w:customStyle="1" w:styleId="720">
    <w:name w:val="escolha um item"/>
    <w:basedOn w:val="707"/>
    <w:uiPriority w:val="0"/>
  </w:style>
  <w:style w:type="character" w:customStyle="1" w:styleId="721">
    <w:name w:val="Explicação Char"/>
    <w:uiPriority w:val="0"/>
    <w:rPr>
      <w:rFonts w:ascii="Times New Roman" w:hAnsi="Times New Roman" w:eastAsia="Times New Roman" w:cs="Times New Roman"/>
      <w:color w:val="385623"/>
      <w:szCs w:val="24"/>
      <w:lang w:eastAsia="pt-BR"/>
    </w:rPr>
  </w:style>
  <w:style w:type="character" w:customStyle="1" w:styleId="722">
    <w:name w:val="Texto Exemplo Char"/>
    <w:uiPriority w:val="0"/>
    <w:rPr>
      <w:rFonts w:ascii="Arial" w:hAnsi="Arial" w:eastAsia="Times New Roman" w:cs="Arial"/>
      <w:bCs/>
      <w:i/>
      <w:color w:val="808080"/>
      <w:sz w:val="24"/>
      <w:szCs w:val="24"/>
      <w:lang w:eastAsia="pt-BR"/>
    </w:rPr>
  </w:style>
  <w:style w:type="character" w:customStyle="1" w:styleId="723">
    <w:name w:val="Subtítulo Char"/>
    <w:uiPriority w:val="0"/>
    <w:rPr>
      <w:rFonts w:ascii="Arial" w:hAnsi="Arial" w:eastAsia="Times New Roman" w:cs="Arial"/>
      <w:b/>
      <w:color w:val="000000"/>
      <w:sz w:val="24"/>
      <w:lang w:eastAsia="pt-BR"/>
    </w:rPr>
  </w:style>
  <w:style w:type="paragraph" w:customStyle="1" w:styleId="724">
    <w:name w:val="Explicação"/>
    <w:basedOn w:val="1"/>
    <w:uiPriority w:val="0"/>
    <w:pPr>
      <w:widowControl/>
      <w:autoSpaceDN/>
      <w:ind w:left="1701"/>
      <w:jc w:val="both"/>
      <w:textAlignment w:val="auto"/>
    </w:pPr>
    <w:rPr>
      <w:rFonts w:eastAsia="Times New Roman" w:cs="Times New Roman"/>
      <w:color w:val="385623"/>
      <w:kern w:val="0"/>
      <w:sz w:val="22"/>
      <w:lang w:eastAsia="pt-BR" w:bidi="ar-SA"/>
    </w:rPr>
  </w:style>
  <w:style w:type="character" w:customStyle="1" w:styleId="725">
    <w:name w:val="Subtítulo Char1"/>
    <w:link w:val="45"/>
    <w:uiPriority w:val="0"/>
    <w:rPr>
      <w:rFonts w:ascii="Arial" w:hAnsi="Arial" w:eastAsia="Microsoft YaHei"/>
      <w:i/>
      <w:iCs/>
      <w:sz w:val="28"/>
      <w:szCs w:val="28"/>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C915D-9465-453D-94B7-9E71BC21F8B6}">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42947</Words>
  <Characters>231918</Characters>
  <Lines>1932</Lines>
  <Paragraphs>548</Paragraphs>
  <TotalTime>78</TotalTime>
  <ScaleCrop>false</ScaleCrop>
  <LinksUpToDate>false</LinksUpToDate>
  <CharactersWithSpaces>274317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2025-07-28T18:03:00Z</dcterms:created>
  <dc:creator>Prefeitura Municipal de Patrocínio Paulista</dc:creator>
  <cp:lastModifiedBy>jessyca.ferreira</cp:lastModifiedBy>
  <cp:lastPrinted>2025-04-29T13:04:00Z</cp:lastPrinted>
  <dcterms:modified xsi:type="dcterms:W3CDTF">2025-07-31T12:21:41Z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82432BC3B3AD45FB8626D6A01A4FCD28_13</vt:lpwstr>
  </property>
</Properties>
</file>