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0C1F" w14:textId="77777777" w:rsidR="00FA4CE8" w:rsidRPr="00C61159" w:rsidRDefault="00FA4CE8" w:rsidP="00FA4CE8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6018D8F" w14:textId="77777777" w:rsidR="00FA4CE8" w:rsidRPr="00C61159" w:rsidRDefault="00FA4CE8" w:rsidP="00FA4CE8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634EF7D" w14:textId="292F4912" w:rsidR="00FA4CE8" w:rsidRPr="00C61159" w:rsidRDefault="00FA4CE8" w:rsidP="00FA4CE8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0D46D2">
        <w:rPr>
          <w:rFonts w:asciiTheme="minorHAnsi" w:hAnsiTheme="minorHAnsi" w:cstheme="minorHAnsi"/>
          <w:b/>
          <w:color w:val="000000" w:themeColor="text1"/>
        </w:rPr>
        <w:t xml:space="preserve">ANEXO </w:t>
      </w:r>
      <w:r w:rsidR="000504E5" w:rsidRPr="000D46D2">
        <w:rPr>
          <w:rFonts w:asciiTheme="minorHAnsi" w:hAnsiTheme="minorHAnsi" w:cstheme="minorHAnsi"/>
          <w:b/>
          <w:color w:val="000000" w:themeColor="text1"/>
        </w:rPr>
        <w:t>II</w:t>
      </w:r>
    </w:p>
    <w:p w14:paraId="77D47283" w14:textId="77777777" w:rsidR="00FA4CE8" w:rsidRPr="00C61159" w:rsidRDefault="00FA4CE8" w:rsidP="00FA4CE8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61159">
        <w:rPr>
          <w:rFonts w:asciiTheme="minorHAnsi" w:hAnsiTheme="minorHAnsi" w:cstheme="minorHAnsi"/>
          <w:b/>
          <w:color w:val="000000" w:themeColor="text1"/>
          <w:u w:val="single"/>
        </w:rPr>
        <w:t>MODELO DE PLANILHA DE FORMAÇÃO DE PREÇO</w:t>
      </w:r>
    </w:p>
    <w:p w14:paraId="2C39FF35" w14:textId="77777777" w:rsidR="00FA4CE8" w:rsidRPr="00C61159" w:rsidRDefault="00FA4CE8" w:rsidP="00FA4CE8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8005238" w14:textId="77777777" w:rsidR="00FA4CE8" w:rsidRPr="00C61159" w:rsidRDefault="00FA4CE8" w:rsidP="00FA4CE8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</w:p>
    <w:p w14:paraId="4F5F1080" w14:textId="77777777" w:rsidR="00FA4CE8" w:rsidRPr="00C61159" w:rsidRDefault="00FA4CE8" w:rsidP="00FA4CE8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  <w:r w:rsidRPr="00C61159">
        <w:rPr>
          <w:rFonts w:asciiTheme="minorHAnsi" w:hAnsiTheme="minorHAnsi" w:cstheme="minorHAnsi"/>
          <w:color w:val="000000" w:themeColor="text1"/>
        </w:rPr>
        <w:tab/>
      </w:r>
      <w:r w:rsidRPr="00C61159">
        <w:rPr>
          <w:rFonts w:asciiTheme="minorHAnsi" w:hAnsiTheme="minorHAnsi" w:cstheme="minorHAnsi"/>
          <w:color w:val="000000" w:themeColor="text1"/>
        </w:rPr>
        <w:tab/>
        <w:t>A Proposta / Planilha de Formação de Preço deverá ser elaborada em conformidade com o Anexo I - Termo de Referência.</w:t>
      </w:r>
    </w:p>
    <w:p w14:paraId="0D08D665" w14:textId="77777777" w:rsidR="00FA4CE8" w:rsidRPr="00C61159" w:rsidRDefault="00FA4CE8" w:rsidP="00FA4CE8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</w:p>
    <w:p w14:paraId="271596A4" w14:textId="77777777" w:rsidR="00FA4CE8" w:rsidRPr="00C61159" w:rsidRDefault="00FA4CE8" w:rsidP="00FA4CE8">
      <w:pPr>
        <w:shd w:val="clear" w:color="auto" w:fill="C2D69B"/>
        <w:rPr>
          <w:rFonts w:asciiTheme="minorHAnsi" w:hAnsiTheme="minorHAnsi" w:cstheme="minorHAnsi"/>
          <w:color w:val="000000" w:themeColor="text1"/>
        </w:rPr>
      </w:pPr>
      <w:r w:rsidRPr="00C61159">
        <w:rPr>
          <w:rFonts w:asciiTheme="minorHAnsi" w:hAnsiTheme="minorHAnsi" w:cstheme="minorHAnsi"/>
          <w:color w:val="000000" w:themeColor="text1"/>
        </w:rPr>
        <w:tab/>
      </w:r>
      <w:r w:rsidRPr="00C61159">
        <w:rPr>
          <w:rFonts w:asciiTheme="minorHAnsi" w:hAnsiTheme="minorHAnsi" w:cstheme="minorHAnsi"/>
          <w:color w:val="000000" w:themeColor="text1"/>
        </w:rPr>
        <w:tab/>
        <w:t xml:space="preserve">A licitante deverá informar as principais características dos materiais na </w:t>
      </w:r>
      <w:r w:rsidRPr="00C61159">
        <w:rPr>
          <w:rFonts w:asciiTheme="minorHAnsi" w:hAnsiTheme="minorHAnsi" w:cstheme="minorHAnsi"/>
          <w:b/>
          <w:color w:val="000000" w:themeColor="text1"/>
        </w:rPr>
        <w:t xml:space="preserve">Descrição Detalhada do Objeto Ofertado </w:t>
      </w:r>
      <w:r w:rsidRPr="00C61159">
        <w:rPr>
          <w:rFonts w:asciiTheme="minorHAnsi" w:hAnsiTheme="minorHAnsi" w:cstheme="minorHAnsi"/>
          <w:color w:val="000000" w:themeColor="text1"/>
        </w:rPr>
        <w:t xml:space="preserve">em campo apropriado no sistema. Além da descrição detalhada deverá conter também a </w:t>
      </w:r>
      <w:r w:rsidRPr="00C61159">
        <w:rPr>
          <w:rFonts w:asciiTheme="minorHAnsi" w:hAnsiTheme="minorHAnsi" w:cstheme="minorHAnsi"/>
          <w:b/>
          <w:color w:val="000000" w:themeColor="text1"/>
          <w:shd w:val="clear" w:color="auto" w:fill="FFFF00"/>
        </w:rPr>
        <w:t>MARCA, FABRICANTE, GARANTIA</w:t>
      </w:r>
      <w:r w:rsidRPr="00C61159">
        <w:rPr>
          <w:rFonts w:asciiTheme="minorHAnsi" w:hAnsiTheme="minorHAnsi" w:cstheme="minorHAnsi"/>
          <w:color w:val="000000" w:themeColor="text1"/>
        </w:rPr>
        <w:t xml:space="preserve"> para melhor análise pelo setor competente e posterior aceitação;</w:t>
      </w:r>
    </w:p>
    <w:p w14:paraId="0240E307" w14:textId="77777777" w:rsidR="00FA4CE8" w:rsidRPr="00C61159" w:rsidRDefault="00FA4CE8" w:rsidP="00FA4CE8">
      <w:pPr>
        <w:shd w:val="clear" w:color="auto" w:fill="FFFFFF"/>
        <w:ind w:right="-1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810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4167"/>
        <w:gridCol w:w="800"/>
        <w:gridCol w:w="800"/>
        <w:gridCol w:w="1400"/>
        <w:gridCol w:w="1650"/>
      </w:tblGrid>
      <w:tr w:rsidR="00FA4CE8" w:rsidRPr="00C61159" w14:paraId="06702115" w14:textId="77777777" w:rsidTr="009B7876">
        <w:trPr>
          <w:cantSplit/>
          <w:trHeight w:hRule="exact" w:val="241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/>
          </w:tcPr>
          <w:p w14:paraId="0E524808" w14:textId="77777777" w:rsidR="00FA4CE8" w:rsidRPr="00C61159" w:rsidRDefault="00FA4CE8" w:rsidP="009B787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olor w:val="000000" w:themeColor="text1"/>
              </w:rPr>
              <w:t>Item</w:t>
            </w:r>
          </w:p>
          <w:p w14:paraId="05A20F23" w14:textId="77777777" w:rsidR="00FA4CE8" w:rsidRPr="00C61159" w:rsidRDefault="00FA4CE8" w:rsidP="009B7876">
            <w:pPr>
              <w:jc w:val="both"/>
              <w:rPr>
                <w:rFonts w:asciiTheme="minorHAnsi" w:hAnsiTheme="minorHAnsi" w:cstheme="minorHAnsi"/>
                <w:b/>
                <w:caps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olor w:val="000000" w:themeColor="text1"/>
              </w:rPr>
              <w:t xml:space="preserve"> 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52B6CFC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aps/>
                <w:color w:val="000000" w:themeColor="text1"/>
              </w:rPr>
              <w:t>Descrição dOS materiais     consumo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E00CD05" w14:textId="77777777" w:rsidR="00FA4CE8" w:rsidRPr="00C61159" w:rsidRDefault="00FA4CE8" w:rsidP="009B7876">
            <w:pPr>
              <w:snapToGrid w:val="0"/>
              <w:ind w:left="-108" w:right="-108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olor w:val="000000" w:themeColor="text1"/>
              </w:rPr>
              <w:t>Quant.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FC631F9" w14:textId="77777777" w:rsidR="00FA4CE8" w:rsidRPr="00C61159" w:rsidRDefault="00FA4CE8" w:rsidP="009B7876">
            <w:pPr>
              <w:snapToGrid w:val="0"/>
              <w:ind w:left="-108" w:right="-94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olor w:val="000000" w:themeColor="text1"/>
              </w:rPr>
              <w:t>Unid.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17812A5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olor w:val="000000" w:themeColor="text1"/>
              </w:rPr>
              <w:t>VALOR DE COTAÇÃO</w:t>
            </w:r>
          </w:p>
        </w:tc>
      </w:tr>
      <w:tr w:rsidR="00FA4CE8" w:rsidRPr="00C61159" w14:paraId="4D0ACF2B" w14:textId="77777777" w:rsidTr="009B7876">
        <w:trPr>
          <w:cantSplit/>
          <w:tblHeader/>
          <w:jc w:val="center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EEECE1"/>
          </w:tcPr>
          <w:p w14:paraId="16B1CDA4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2ACA18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97D96F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7D1B36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089E70C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color w:val="000000" w:themeColor="text1"/>
              </w:rPr>
              <w:t xml:space="preserve"> Unitário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7177B9" w14:textId="77777777" w:rsidR="00FA4CE8" w:rsidRPr="00C61159" w:rsidRDefault="00FA4CE8" w:rsidP="009B7876">
            <w:pPr>
              <w:pStyle w:val="P30"/>
              <w:snapToGrid w:val="0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color w:val="000000" w:themeColor="text1"/>
              </w:rPr>
              <w:t>Global</w:t>
            </w:r>
          </w:p>
        </w:tc>
      </w:tr>
      <w:tr w:rsidR="00FA4CE8" w:rsidRPr="00C61159" w14:paraId="5953EA3C" w14:textId="77777777" w:rsidTr="009B7876">
        <w:trPr>
          <w:trHeight w:val="255"/>
          <w:jc w:val="center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BA9218" w14:textId="77777777" w:rsidR="00FA4CE8" w:rsidRPr="00C61159" w:rsidRDefault="00FA4CE8" w:rsidP="009B7876">
            <w:pPr>
              <w:snapToGrid w:val="0"/>
              <w:ind w:left="-70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</w:p>
        </w:tc>
        <w:tc>
          <w:tcPr>
            <w:tcW w:w="4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364A8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54E0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F9F908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71B5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29BC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</w:rPr>
            </w:pPr>
          </w:p>
        </w:tc>
      </w:tr>
      <w:tr w:rsidR="00FA4CE8" w:rsidRPr="00C61159" w14:paraId="0C372B3C" w14:textId="77777777" w:rsidTr="009B7876">
        <w:trPr>
          <w:trHeight w:val="255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F0F1" w14:textId="77777777" w:rsidR="00FA4CE8" w:rsidRPr="00C61159" w:rsidRDefault="00FA4CE8" w:rsidP="009B7876">
            <w:pPr>
              <w:snapToGrid w:val="0"/>
              <w:ind w:left="-70"/>
              <w:jc w:val="both"/>
              <w:rPr>
                <w:rFonts w:asciiTheme="minorHAnsi" w:eastAsia="Arial Unicode MS" w:hAnsiTheme="minorHAnsi" w:cstheme="minorHAnsi"/>
                <w:color w:val="000000" w:themeColor="text1"/>
              </w:rPr>
            </w:pPr>
          </w:p>
        </w:tc>
        <w:tc>
          <w:tcPr>
            <w:tcW w:w="4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0BAA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68DA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C859D9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ADFB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28FD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</w:rPr>
            </w:pPr>
          </w:p>
        </w:tc>
      </w:tr>
      <w:tr w:rsidR="00FA4CE8" w:rsidRPr="00C61159" w14:paraId="1E4FBE5A" w14:textId="77777777" w:rsidTr="009B7876">
        <w:trPr>
          <w:trHeight w:val="255"/>
          <w:jc w:val="center"/>
        </w:trPr>
        <w:tc>
          <w:tcPr>
            <w:tcW w:w="81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24E8D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611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TOTAL GERAL - R$ 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C4214" w14:textId="77777777" w:rsidR="00FA4CE8" w:rsidRPr="00C61159" w:rsidRDefault="00FA4CE8" w:rsidP="009B7876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7446484D" w14:textId="77777777" w:rsidR="00FA4CE8" w:rsidRPr="00C61159" w:rsidRDefault="00FA4CE8" w:rsidP="00FA4CE8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</w:p>
    <w:p w14:paraId="4750A85C" w14:textId="77777777" w:rsidR="00FA4CE8" w:rsidRPr="00C61159" w:rsidRDefault="00FA4CE8" w:rsidP="00FA4CE8">
      <w:pPr>
        <w:pStyle w:val="Sumrio1"/>
        <w:rPr>
          <w:rFonts w:asciiTheme="minorHAnsi" w:hAnsiTheme="minorHAnsi" w:cstheme="minorHAnsi"/>
          <w:color w:val="000000" w:themeColor="text1"/>
        </w:rPr>
      </w:pPr>
      <w:r w:rsidRPr="00C61159">
        <w:rPr>
          <w:rFonts w:asciiTheme="minorHAnsi" w:hAnsiTheme="minorHAnsi" w:cstheme="minorHAnsi"/>
          <w:color w:val="000000" w:themeColor="text1"/>
        </w:rPr>
        <w:t xml:space="preserve">Deverá Constar, </w:t>
      </w:r>
      <w:r w:rsidRPr="00C61159">
        <w:rPr>
          <w:rFonts w:asciiTheme="minorHAnsi" w:hAnsiTheme="minorHAnsi" w:cstheme="minorHAnsi"/>
          <w:b/>
          <w:color w:val="000000" w:themeColor="text1"/>
        </w:rPr>
        <w:t>obrigatoriamente</w:t>
      </w:r>
      <w:r w:rsidRPr="00C61159">
        <w:rPr>
          <w:rFonts w:asciiTheme="minorHAnsi" w:hAnsiTheme="minorHAnsi" w:cstheme="minorHAnsi"/>
          <w:color w:val="000000" w:themeColor="text1"/>
        </w:rPr>
        <w:t>, da Proposta de Preços:</w:t>
      </w:r>
    </w:p>
    <w:p w14:paraId="7C57AAF5" w14:textId="77777777" w:rsidR="00FA4CE8" w:rsidRPr="00C61159" w:rsidRDefault="00FA4CE8" w:rsidP="00FA4C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A467B87" w14:textId="77777777" w:rsidR="00FA4CE8" w:rsidRPr="00C61159" w:rsidRDefault="00FA4CE8" w:rsidP="00FA4CE8">
      <w:pPr>
        <w:jc w:val="both"/>
        <w:rPr>
          <w:rFonts w:asciiTheme="minorHAnsi" w:hAnsiTheme="minorHAnsi" w:cstheme="minorHAnsi"/>
          <w:color w:val="000000" w:themeColor="text1"/>
          <w:spacing w:val="-3"/>
        </w:rPr>
      </w:pPr>
      <w:r w:rsidRPr="00C61159">
        <w:rPr>
          <w:rFonts w:asciiTheme="minorHAnsi" w:hAnsiTheme="minorHAnsi" w:cstheme="minorHAnsi"/>
          <w:b/>
          <w:color w:val="000000" w:themeColor="text1"/>
          <w:spacing w:val="-3"/>
        </w:rPr>
        <w:t xml:space="preserve">VALIDADE DA PROPOSTA: </w:t>
      </w:r>
      <w:r w:rsidRPr="00C61159">
        <w:rPr>
          <w:rFonts w:asciiTheme="minorHAnsi" w:hAnsiTheme="minorHAnsi" w:cstheme="minorHAnsi"/>
          <w:color w:val="000000" w:themeColor="text1"/>
          <w:spacing w:val="-3"/>
        </w:rPr>
        <w:t>será de, no mínimo, 90 (noventa) dias contados a partir da data de encerramento da etapa de lances e</w:t>
      </w:r>
      <w:r w:rsidRPr="00C61159">
        <w:rPr>
          <w:rFonts w:asciiTheme="minorHAnsi" w:hAnsiTheme="minorHAnsi" w:cstheme="minorHAnsi"/>
          <w:color w:val="000000" w:themeColor="text1"/>
        </w:rPr>
        <w:t xml:space="preserve"> apresentação dos envelopes;</w:t>
      </w:r>
    </w:p>
    <w:p w14:paraId="0CFDD412" w14:textId="77777777" w:rsidR="00FA4CE8" w:rsidRPr="00C61159" w:rsidRDefault="00FA4CE8" w:rsidP="00FA4CE8">
      <w:pPr>
        <w:jc w:val="both"/>
        <w:rPr>
          <w:rFonts w:asciiTheme="minorHAnsi" w:hAnsiTheme="minorHAnsi" w:cstheme="minorHAnsi"/>
          <w:color w:val="000000" w:themeColor="text1"/>
          <w:spacing w:val="-3"/>
        </w:rPr>
      </w:pPr>
    </w:p>
    <w:p w14:paraId="7DB88BB3" w14:textId="204B18F0" w:rsidR="00FA4CE8" w:rsidRPr="00C61159" w:rsidRDefault="00FA4CE8" w:rsidP="00FA4CE8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11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VALOR UNITÁRIO: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 w:rsidRPr="00C6115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algarismos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o último lance cotado;</w:t>
      </w:r>
    </w:p>
    <w:p w14:paraId="0A46EB74" w14:textId="7C0867FB" w:rsidR="00FA4CE8" w:rsidRPr="00C61159" w:rsidRDefault="00FA4CE8" w:rsidP="00FA4CE8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11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VALOR TOTAL: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algarismos;</w:t>
      </w:r>
    </w:p>
    <w:p w14:paraId="2C0A9DD8" w14:textId="6989FC3F" w:rsidR="00FA4CE8" w:rsidRPr="00C61159" w:rsidRDefault="00FA4CE8" w:rsidP="00FA4CE8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11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VALOR GLOBAL: 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C6115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algarismo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por </w:t>
      </w:r>
      <w:r w:rsidRPr="00C6115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extenso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3B71731" w14:textId="22016694" w:rsidR="00DE658E" w:rsidRPr="00C61159" w:rsidRDefault="00FA4CE8" w:rsidP="00FA4CE8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11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GARANTIA: </w:t>
      </w:r>
      <w:r w:rsidRPr="00C61159">
        <w:rPr>
          <w:rFonts w:asciiTheme="minorHAnsi" w:hAnsiTheme="minorHAnsi" w:cstheme="minorHAnsi"/>
          <w:color w:val="000000" w:themeColor="text1"/>
          <w:sz w:val="24"/>
          <w:szCs w:val="24"/>
        </w:rPr>
        <w:t>informar garantia mínima de 1 (um) ano.</w:t>
      </w:r>
    </w:p>
    <w:p w14:paraId="2783F04F" w14:textId="77777777" w:rsidR="00FA4CE8" w:rsidRPr="00C61159" w:rsidRDefault="00FA4CE8" w:rsidP="00FA4CE8">
      <w:pPr>
        <w:jc w:val="both"/>
        <w:rPr>
          <w:rFonts w:asciiTheme="minorHAnsi" w:hAnsiTheme="minorHAnsi" w:cstheme="minorHAnsi"/>
          <w:color w:val="000000" w:themeColor="text1"/>
        </w:rPr>
      </w:pPr>
      <w:r w:rsidRPr="00C61159">
        <w:rPr>
          <w:rFonts w:asciiTheme="minorHAnsi" w:hAnsiTheme="minorHAnsi" w:cstheme="minorHAnsi"/>
          <w:b/>
          <w:color w:val="000000" w:themeColor="text1"/>
        </w:rPr>
        <w:t xml:space="preserve">DECLARAÇÃO: </w:t>
      </w:r>
      <w:r w:rsidRPr="00C61159">
        <w:rPr>
          <w:rFonts w:asciiTheme="minorHAnsi" w:hAnsiTheme="minorHAnsi" w:cstheme="minorHAnsi"/>
          <w:color w:val="000000" w:themeColor="text1"/>
        </w:rPr>
        <w:t xml:space="preserve">Declarar, </w:t>
      </w:r>
      <w:r w:rsidRPr="00C61159">
        <w:rPr>
          <w:rFonts w:asciiTheme="minorHAnsi" w:hAnsiTheme="minorHAnsi" w:cstheme="minorHAnsi"/>
          <w:b/>
          <w:color w:val="000000" w:themeColor="text1"/>
        </w:rPr>
        <w:t>na proposta</w:t>
      </w:r>
      <w:r w:rsidRPr="00C61159">
        <w:rPr>
          <w:rFonts w:asciiTheme="minorHAnsi" w:hAnsiTheme="minorHAnsi" w:cstheme="minorHAnsi"/>
          <w:color w:val="000000" w:themeColor="text1"/>
        </w:rPr>
        <w:t>, que nos preços propostos estão inclusos todas as taxas, impostos e demais encargos incidentes sobre o objeto licitado até o recebimento dos materiais pelo HUPI/EBSERH.</w:t>
      </w:r>
    </w:p>
    <w:p w14:paraId="0BA6D9A6" w14:textId="77777777" w:rsidR="00FA4CE8" w:rsidRPr="00C61159" w:rsidRDefault="00FA4CE8" w:rsidP="00FA4CE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AED316" w14:textId="77777777" w:rsidR="00EC75EC" w:rsidRPr="00C61159" w:rsidRDefault="00EC75EC" w:rsidP="00FA4CE8">
      <w:pPr>
        <w:rPr>
          <w:rFonts w:asciiTheme="minorHAnsi" w:hAnsiTheme="minorHAnsi" w:cstheme="minorHAnsi"/>
        </w:rPr>
      </w:pPr>
    </w:p>
    <w:sectPr w:rsidR="00EC75EC" w:rsidRPr="00C61159" w:rsidSect="00C87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11CC" w14:textId="77777777" w:rsidR="00792DE0" w:rsidRDefault="00792DE0" w:rsidP="00E76778">
      <w:r>
        <w:separator/>
      </w:r>
    </w:p>
  </w:endnote>
  <w:endnote w:type="continuationSeparator" w:id="0">
    <w:p w14:paraId="1D44401C" w14:textId="77777777" w:rsidR="00792DE0" w:rsidRDefault="00792DE0" w:rsidP="00E7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2C39" w14:textId="77777777" w:rsidR="00163666" w:rsidRDefault="001636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3FF87" w14:textId="0D6FF1FD" w:rsidR="00C74329" w:rsidRDefault="001B659B" w:rsidP="001B659B">
    <w:pPr>
      <w:pStyle w:val="Rodap"/>
      <w:pBdr>
        <w:top w:val="single" w:sz="4" w:space="1" w:color="000000"/>
      </w:pBdr>
      <w:jc w:val="center"/>
    </w:pPr>
    <w:r w:rsidRPr="0061730C">
      <w:rPr>
        <w:rFonts w:ascii="Times New Roman" w:hAnsi="Times New Roman" w:cs="Times New Roman"/>
        <w:caps/>
        <w:sz w:val="18"/>
        <w:szCs w:val="18"/>
        <w:lang w:val="en-US"/>
      </w:rPr>
      <w:t xml:space="preserve">CNPJ: 15.126.437/0002-24 - </w:t>
    </w:r>
    <w:r w:rsidRPr="0061730C">
      <w:rPr>
        <w:rFonts w:ascii="Times New Roman" w:hAnsi="Times New Roman" w:cs="Times New Roman"/>
        <w:sz w:val="18"/>
        <w:szCs w:val="18"/>
        <w:lang w:val="en-US"/>
      </w:rPr>
      <w:t xml:space="preserve">EBSERH Filial </w:t>
    </w:r>
    <w:r w:rsidR="00052637">
      <w:rPr>
        <w:rFonts w:ascii="Times New Roman" w:hAnsi="Times New Roman" w:cs="Times New Roman"/>
        <w:sz w:val="18"/>
        <w:szCs w:val="18"/>
        <w:lang w:val="en-US"/>
      </w:rPr>
      <w:t xml:space="preserve">– </w:t>
    </w:r>
    <w:r w:rsidRPr="0061730C">
      <w:rPr>
        <w:rFonts w:ascii="Times New Roman" w:hAnsi="Times New Roman" w:cs="Times New Roman"/>
        <w:caps/>
        <w:sz w:val="18"/>
        <w:szCs w:val="18"/>
        <w:lang w:val="en-US"/>
      </w:rPr>
      <w:t>HU</w:t>
    </w:r>
    <w:r w:rsidR="00052637">
      <w:rPr>
        <w:rFonts w:ascii="Times New Roman" w:hAnsi="Times New Roman" w:cs="Times New Roman"/>
        <w:caps/>
        <w:sz w:val="18"/>
        <w:szCs w:val="18"/>
        <w:lang w:val="en-US"/>
      </w:rPr>
      <w:t>/</w:t>
    </w:r>
    <w:r w:rsidRPr="0061730C">
      <w:rPr>
        <w:rFonts w:ascii="Times New Roman" w:hAnsi="Times New Roman" w:cs="Times New Roman"/>
        <w:caps/>
        <w:sz w:val="18"/>
        <w:szCs w:val="18"/>
        <w:lang w:val="en-US"/>
      </w:rPr>
      <w:t xml:space="preserve">UFPI –  </w:t>
    </w:r>
    <w:r w:rsidRPr="0061730C">
      <w:rPr>
        <w:rFonts w:ascii="Times New Roman" w:hAnsi="Times New Roman" w:cs="Times New Roman"/>
        <w:sz w:val="18"/>
        <w:szCs w:val="18"/>
        <w:lang w:val="en-US"/>
      </w:rPr>
      <w:t xml:space="preserve">Campus Univ. </w:t>
    </w:r>
    <w:r w:rsidRPr="00FF192E">
      <w:rPr>
        <w:rFonts w:ascii="Times New Roman" w:hAnsi="Times New Roman" w:cs="Times New Roman"/>
        <w:sz w:val="18"/>
        <w:szCs w:val="18"/>
      </w:rPr>
      <w:t xml:space="preserve">Min. Petrônio Portela  S/N Bairro Ininga. Teresina-PI. Cep: 64049-550. </w:t>
    </w:r>
    <w:r w:rsidRPr="00FF192E">
      <w:rPr>
        <w:rFonts w:ascii="Times New Roman" w:hAnsi="Times New Roman" w:cs="Times New Roman"/>
        <w:b/>
        <w:bCs/>
        <w:sz w:val="18"/>
        <w:szCs w:val="18"/>
      </w:rPr>
      <w:t xml:space="preserve">Unidade de </w:t>
    </w:r>
    <w:r w:rsidR="003D3B1C">
      <w:rPr>
        <w:rFonts w:ascii="Times New Roman" w:hAnsi="Times New Roman" w:cs="Times New Roman"/>
        <w:b/>
        <w:bCs/>
        <w:sz w:val="18"/>
        <w:szCs w:val="18"/>
      </w:rPr>
      <w:t xml:space="preserve">Compras e </w:t>
    </w:r>
    <w:r w:rsidRPr="00FF192E">
      <w:rPr>
        <w:rFonts w:ascii="Times New Roman" w:hAnsi="Times New Roman" w:cs="Times New Roman"/>
        <w:b/>
        <w:bCs/>
        <w:sz w:val="18"/>
        <w:szCs w:val="18"/>
      </w:rPr>
      <w:t xml:space="preserve">Licitações - </w:t>
    </w:r>
    <w:r w:rsidR="001D57C8" w:rsidRPr="001D57C8">
      <w:rPr>
        <w:rFonts w:ascii="Times New Roman" w:hAnsi="Times New Roman" w:cs="Times New Roman"/>
        <w:b/>
        <w:bCs/>
        <w:sz w:val="18"/>
        <w:szCs w:val="18"/>
        <w:lang w:bidi="pt-PT"/>
      </w:rPr>
      <w:t>ucl.hu-ufpi@ebserh.gov.br</w:t>
    </w:r>
    <w:r w:rsidRPr="00FF192E">
      <w:rPr>
        <w:rFonts w:ascii="Times New Roman" w:hAnsi="Times New Roman" w:cs="Times New Roman"/>
        <w:caps/>
        <w:sz w:val="18"/>
        <w:szCs w:val="18"/>
      </w:rPr>
      <w:t>: –</w:t>
    </w:r>
    <w:r w:rsidRPr="00FF192E">
      <w:rPr>
        <w:rFonts w:ascii="Times New Roman" w:hAnsi="Times New Roman" w:cs="Times New Roman"/>
        <w:sz w:val="18"/>
        <w:szCs w:val="18"/>
      </w:rPr>
      <w:t xml:space="preserve"> Fone</w:t>
    </w:r>
    <w:r w:rsidR="00110069">
      <w:rPr>
        <w:rFonts w:ascii="Times New Roman" w:hAnsi="Times New Roman" w:cs="Times New Roman"/>
        <w:sz w:val="18"/>
        <w:szCs w:val="18"/>
      </w:rPr>
      <w:t xml:space="preserve"> </w:t>
    </w:r>
    <w:r w:rsidRPr="00FF192E">
      <w:rPr>
        <w:rFonts w:ascii="Times New Roman" w:hAnsi="Times New Roman" w:cs="Times New Roman"/>
        <w:sz w:val="18"/>
        <w:szCs w:val="18"/>
      </w:rPr>
      <w:t xml:space="preserve"> (86) 3228-5339</w:t>
    </w:r>
    <w:r w:rsidR="00BB5C01">
      <w:rPr>
        <w:rFonts w:ascii="Times New Roman" w:hAnsi="Times New Roman" w:cs="Times New Roman"/>
        <w:sz w:val="18"/>
        <w:szCs w:val="18"/>
      </w:rPr>
      <w:t>/5315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77EC" w14:textId="77777777" w:rsidR="00163666" w:rsidRDefault="00163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57B8" w14:textId="77777777" w:rsidR="00792DE0" w:rsidRDefault="00792DE0" w:rsidP="00E76778">
      <w:r>
        <w:separator/>
      </w:r>
    </w:p>
  </w:footnote>
  <w:footnote w:type="continuationSeparator" w:id="0">
    <w:p w14:paraId="207B18B9" w14:textId="77777777" w:rsidR="00792DE0" w:rsidRDefault="00792DE0" w:rsidP="00E7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F2D4" w14:textId="77777777" w:rsidR="00163666" w:rsidRDefault="001636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97FE" w14:textId="3FE39F80" w:rsidR="00E76778" w:rsidRPr="00672ED3" w:rsidRDefault="00E76778" w:rsidP="00E76778">
    <w:pPr>
      <w:pStyle w:val="Ttulo8"/>
      <w:numPr>
        <w:ilvl w:val="7"/>
        <w:numId w:val="0"/>
      </w:numPr>
      <w:tabs>
        <w:tab w:val="num" w:pos="0"/>
      </w:tabs>
      <w:ind w:left="1440" w:hanging="1440"/>
      <w:jc w:val="center"/>
      <w:rPr>
        <w:rFonts w:ascii="Times New Roman" w:hAnsi="Times New Roman" w:cs="Times New Roman"/>
        <w:sz w:val="18"/>
        <w:szCs w:val="18"/>
      </w:rPr>
    </w:pPr>
  </w:p>
  <w:p w14:paraId="3731BE12" w14:textId="21153840" w:rsidR="00E76778" w:rsidRPr="00672ED3" w:rsidRDefault="00E76778" w:rsidP="00E76778">
    <w:pPr>
      <w:pStyle w:val="Ttulo8"/>
      <w:numPr>
        <w:ilvl w:val="7"/>
        <w:numId w:val="0"/>
      </w:numPr>
      <w:tabs>
        <w:tab w:val="num" w:pos="0"/>
      </w:tabs>
      <w:ind w:left="993" w:hanging="1560"/>
      <w:jc w:val="center"/>
      <w:rPr>
        <w:rFonts w:ascii="Times New Roman" w:hAnsi="Times New Roman" w:cs="Times New Roman"/>
        <w:sz w:val="18"/>
        <w:szCs w:val="18"/>
      </w:rPr>
    </w:pPr>
    <w:r w:rsidRPr="00672ED3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11CA4BB9" wp14:editId="461BA439">
          <wp:extent cx="495300" cy="457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29479D2" w14:textId="77777777" w:rsidR="003E3A64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sz w:val="18"/>
        <w:szCs w:val="18"/>
      </w:rPr>
    </w:pPr>
  </w:p>
  <w:p w14:paraId="1368A585" w14:textId="1D0637B9" w:rsidR="003E3A64" w:rsidRPr="000975B2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b w:val="0"/>
        <w:bCs w:val="0"/>
        <w:i/>
        <w:iCs/>
        <w:sz w:val="18"/>
        <w:szCs w:val="18"/>
      </w:rPr>
    </w:pPr>
    <w:r w:rsidRPr="000975B2">
      <w:rPr>
        <w:rFonts w:asciiTheme="minorHAnsi" w:hAnsiTheme="minorHAnsi" w:cstheme="minorHAnsi"/>
        <w:sz w:val="18"/>
        <w:szCs w:val="18"/>
      </w:rPr>
      <w:t>EMPRESA BRASILEIRA DE SERVIÇOS HOSPITALARES</w:t>
    </w:r>
  </w:p>
  <w:p w14:paraId="30A28D79" w14:textId="77777777" w:rsidR="003E3A64" w:rsidRPr="000975B2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b w:val="0"/>
        <w:bCs w:val="0"/>
        <w:i/>
        <w:iCs/>
        <w:sz w:val="18"/>
        <w:szCs w:val="18"/>
      </w:rPr>
    </w:pPr>
    <w:r w:rsidRPr="000975B2">
      <w:rPr>
        <w:rFonts w:asciiTheme="minorHAnsi" w:hAnsiTheme="minorHAnsi" w:cstheme="minorHAnsi"/>
        <w:sz w:val="18"/>
        <w:szCs w:val="18"/>
      </w:rPr>
      <w:t>Hospital Universitário da Universidade Federal do Piauí – HU/UFPI</w:t>
    </w:r>
  </w:p>
  <w:p w14:paraId="671A3099" w14:textId="77777777" w:rsidR="003E3A64" w:rsidRPr="000975B2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b w:val="0"/>
        <w:bCs w:val="0"/>
        <w:i/>
        <w:iCs/>
        <w:w w:val="105"/>
        <w:sz w:val="18"/>
        <w:szCs w:val="18"/>
      </w:rPr>
    </w:pPr>
    <w:r w:rsidRPr="000975B2">
      <w:rPr>
        <w:rFonts w:asciiTheme="minorHAnsi" w:hAnsiTheme="minorHAnsi" w:cstheme="minorHAnsi"/>
        <w:w w:val="105"/>
        <w:sz w:val="18"/>
        <w:szCs w:val="18"/>
      </w:rPr>
      <w:t>Campus Ministro Petrônio Portela s/n, Bairro Ininga</w:t>
    </w:r>
  </w:p>
  <w:p w14:paraId="72C74F05" w14:textId="77777777" w:rsidR="003E3A64" w:rsidRPr="000975B2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b w:val="0"/>
        <w:bCs w:val="0"/>
        <w:i/>
        <w:iCs/>
        <w:sz w:val="18"/>
        <w:szCs w:val="18"/>
      </w:rPr>
    </w:pPr>
    <w:r w:rsidRPr="000975B2">
      <w:rPr>
        <w:rFonts w:asciiTheme="minorHAnsi" w:hAnsiTheme="minorHAnsi" w:cstheme="minorHAnsi"/>
        <w:w w:val="105"/>
        <w:sz w:val="18"/>
        <w:szCs w:val="18"/>
      </w:rPr>
      <w:t>Teresina-PI,</w:t>
    </w:r>
    <w:r w:rsidRPr="000975B2">
      <w:rPr>
        <w:rFonts w:asciiTheme="minorHAnsi" w:hAnsiTheme="minorHAnsi" w:cstheme="minorHAnsi"/>
        <w:sz w:val="18"/>
        <w:szCs w:val="18"/>
      </w:rPr>
      <w:t xml:space="preserve"> </w:t>
    </w:r>
    <w:r w:rsidRPr="000975B2">
      <w:rPr>
        <w:rFonts w:asciiTheme="minorHAnsi" w:hAnsiTheme="minorHAnsi" w:cstheme="minorHAnsi"/>
        <w:w w:val="105"/>
        <w:sz w:val="18"/>
        <w:szCs w:val="18"/>
      </w:rPr>
      <w:t>CEP-64049-550</w:t>
    </w:r>
  </w:p>
  <w:p w14:paraId="632F732B" w14:textId="77777777" w:rsidR="003E3A64" w:rsidRPr="000975B2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b w:val="0"/>
        <w:bCs w:val="0"/>
        <w:i/>
        <w:iCs/>
        <w:sz w:val="18"/>
        <w:szCs w:val="18"/>
      </w:rPr>
    </w:pPr>
    <w:r w:rsidRPr="000975B2">
      <w:rPr>
        <w:rFonts w:asciiTheme="minorHAnsi" w:hAnsiTheme="minorHAnsi" w:cstheme="minorHAnsi"/>
        <w:sz w:val="18"/>
        <w:szCs w:val="18"/>
      </w:rPr>
      <w:t xml:space="preserve">(86) 3228-5339/5315 </w:t>
    </w:r>
  </w:p>
  <w:p w14:paraId="2E62184E" w14:textId="77777777" w:rsidR="003E3A64" w:rsidRPr="000975B2" w:rsidRDefault="003E3A64" w:rsidP="003E3A64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b w:val="0"/>
        <w:bCs w:val="0"/>
        <w:i/>
        <w:iCs/>
        <w:sz w:val="18"/>
        <w:szCs w:val="18"/>
      </w:rPr>
    </w:pPr>
    <w:r w:rsidRPr="000975B2">
      <w:rPr>
        <w:rFonts w:asciiTheme="minorHAnsi" w:hAnsiTheme="minorHAnsi" w:cstheme="minorHAnsi"/>
        <w:sz w:val="18"/>
        <w:szCs w:val="18"/>
      </w:rPr>
      <w:t>http://www.ebserh.gov.br</w:t>
    </w:r>
  </w:p>
  <w:p w14:paraId="445A2BA6" w14:textId="40F5090A" w:rsidR="00E76778" w:rsidRPr="008A4D0F" w:rsidRDefault="00E76778" w:rsidP="00E76778">
    <w:pPr>
      <w:pStyle w:val="Ttulo3"/>
      <w:numPr>
        <w:ilvl w:val="2"/>
        <w:numId w:val="0"/>
      </w:numPr>
      <w:tabs>
        <w:tab w:val="num" w:pos="0"/>
        <w:tab w:val="left" w:pos="1080"/>
        <w:tab w:val="left" w:pos="1800"/>
        <w:tab w:val="left" w:pos="3240"/>
        <w:tab w:val="left" w:pos="4680"/>
        <w:tab w:val="left" w:pos="6120"/>
      </w:tabs>
      <w:ind w:left="-567"/>
      <w:jc w:val="center"/>
      <w:rPr>
        <w:rFonts w:asciiTheme="minorHAnsi" w:hAnsiTheme="minorHAnsi" w:cstheme="minorHAnsi"/>
        <w:sz w:val="18"/>
        <w:szCs w:val="18"/>
      </w:rPr>
    </w:pPr>
  </w:p>
  <w:p w14:paraId="5249498F" w14:textId="174B83AB" w:rsidR="00E76778" w:rsidRPr="008A4D0F" w:rsidRDefault="00E76778" w:rsidP="00E76778">
    <w:pPr>
      <w:pBdr>
        <w:bottom w:val="single" w:sz="4" w:space="1" w:color="auto"/>
      </w:pBdr>
      <w:ind w:left="432" w:right="360"/>
      <w:jc w:val="right"/>
      <w:rPr>
        <w:rFonts w:asciiTheme="minorHAnsi" w:eastAsia="Ecofont_Spranq_eco_Sans" w:hAnsiTheme="minorHAnsi" w:cstheme="minorHAnsi"/>
        <w:sz w:val="18"/>
        <w:szCs w:val="18"/>
      </w:rPr>
    </w:pPr>
    <w:r w:rsidRPr="001A43D0">
      <w:rPr>
        <w:rFonts w:asciiTheme="minorHAnsi" w:eastAsia="Ecofont_Spranq_eco_Sans" w:hAnsiTheme="minorHAnsi" w:cstheme="minorHAnsi"/>
        <w:sz w:val="18"/>
        <w:szCs w:val="18"/>
      </w:rPr>
      <w:t xml:space="preserve">Processo nº </w:t>
    </w:r>
    <w:r w:rsidR="000019FA" w:rsidRPr="000019FA">
      <w:rPr>
        <w:rFonts w:asciiTheme="minorHAnsi" w:eastAsia="Ecofont_Spranq_eco_Sans" w:hAnsiTheme="minorHAnsi" w:cstheme="minorHAnsi"/>
        <w:sz w:val="18"/>
        <w:szCs w:val="18"/>
      </w:rPr>
      <w:t>23524.035255/2023-84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07CF" w14:textId="77777777" w:rsidR="00163666" w:rsidRDefault="001636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B9"/>
    <w:rsid w:val="000019FA"/>
    <w:rsid w:val="000306B1"/>
    <w:rsid w:val="000504E5"/>
    <w:rsid w:val="00052637"/>
    <w:rsid w:val="00060710"/>
    <w:rsid w:val="00080F34"/>
    <w:rsid w:val="000D46D2"/>
    <w:rsid w:val="00110069"/>
    <w:rsid w:val="00125D1F"/>
    <w:rsid w:val="00141920"/>
    <w:rsid w:val="00163666"/>
    <w:rsid w:val="001806B9"/>
    <w:rsid w:val="001A43D0"/>
    <w:rsid w:val="001B659B"/>
    <w:rsid w:val="001C242D"/>
    <w:rsid w:val="001D57C8"/>
    <w:rsid w:val="002C25C7"/>
    <w:rsid w:val="00313154"/>
    <w:rsid w:val="00367B99"/>
    <w:rsid w:val="003916C4"/>
    <w:rsid w:val="003D3B1C"/>
    <w:rsid w:val="003E3A64"/>
    <w:rsid w:val="0049145F"/>
    <w:rsid w:val="005B7EC1"/>
    <w:rsid w:val="005D43E8"/>
    <w:rsid w:val="0061730C"/>
    <w:rsid w:val="00650C39"/>
    <w:rsid w:val="00653384"/>
    <w:rsid w:val="00697A0F"/>
    <w:rsid w:val="00737A9E"/>
    <w:rsid w:val="00792DE0"/>
    <w:rsid w:val="007B0BB7"/>
    <w:rsid w:val="00816FB6"/>
    <w:rsid w:val="0082206B"/>
    <w:rsid w:val="00822C11"/>
    <w:rsid w:val="00891001"/>
    <w:rsid w:val="0089409B"/>
    <w:rsid w:val="008A4D0F"/>
    <w:rsid w:val="008C2633"/>
    <w:rsid w:val="00917561"/>
    <w:rsid w:val="009C37B0"/>
    <w:rsid w:val="00A4350C"/>
    <w:rsid w:val="00A716AB"/>
    <w:rsid w:val="00AE2E8A"/>
    <w:rsid w:val="00BB4172"/>
    <w:rsid w:val="00BB5C01"/>
    <w:rsid w:val="00BD3574"/>
    <w:rsid w:val="00C3144C"/>
    <w:rsid w:val="00C61159"/>
    <w:rsid w:val="00C74329"/>
    <w:rsid w:val="00C872EB"/>
    <w:rsid w:val="00D47A7D"/>
    <w:rsid w:val="00D965CD"/>
    <w:rsid w:val="00DE658E"/>
    <w:rsid w:val="00E0075F"/>
    <w:rsid w:val="00E76778"/>
    <w:rsid w:val="00E76B3D"/>
    <w:rsid w:val="00EB458E"/>
    <w:rsid w:val="00EC039F"/>
    <w:rsid w:val="00EC75EC"/>
    <w:rsid w:val="00EF61F1"/>
    <w:rsid w:val="00F54D95"/>
    <w:rsid w:val="00FA4CE8"/>
    <w:rsid w:val="00FA59DA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AED2AD"/>
  <w15:chartTrackingRefBased/>
  <w15:docId w15:val="{47F82115-0852-41D0-A117-685D024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3">
    <w:name w:val="heading 3"/>
    <w:basedOn w:val="Normal"/>
    <w:link w:val="Ttulo3Char"/>
    <w:uiPriority w:val="9"/>
    <w:unhideWhenUsed/>
    <w:qFormat/>
    <w:rsid w:val="00E76778"/>
    <w:pPr>
      <w:widowControl w:val="0"/>
      <w:suppressAutoHyphens w:val="0"/>
      <w:autoSpaceDE w:val="0"/>
      <w:autoSpaceDN w:val="0"/>
      <w:spacing w:before="14"/>
      <w:ind w:left="-1"/>
      <w:outlineLvl w:val="2"/>
    </w:pPr>
    <w:rPr>
      <w:rFonts w:ascii="Gill Sans MT" w:eastAsia="Gill Sans MT" w:hAnsi="Gill Sans MT" w:cs="Gill Sans MT"/>
      <w:b/>
      <w:bCs/>
      <w:sz w:val="20"/>
      <w:szCs w:val="20"/>
      <w:lang w:val="pt-PT" w:eastAsia="pt-PT" w:bidi="pt-PT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778"/>
    <w:pPr>
      <w:keepNext/>
      <w:keepLines/>
      <w:widowControl w:val="0"/>
      <w:suppressAutoHyphens w:val="0"/>
      <w:autoSpaceDE w:val="0"/>
      <w:autoSpaceDN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bserhtextocentralizado">
    <w:name w:val="ebserh_texto_centralizado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ebserhtextojustificado">
    <w:name w:val="ebserh_texto_justificado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styleId="nfase">
    <w:name w:val="Emphasis"/>
    <w:basedOn w:val="Fontepargpadro"/>
    <w:uiPriority w:val="20"/>
    <w:qFormat/>
    <w:rsid w:val="001806B9"/>
    <w:rPr>
      <w:i/>
      <w:iCs/>
    </w:rPr>
  </w:style>
  <w:style w:type="paragraph" w:customStyle="1" w:styleId="itemnivel1">
    <w:name w:val="item_nivel1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itemnivel2">
    <w:name w:val="item_nivel2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styleId="Forte">
    <w:name w:val="Strong"/>
    <w:basedOn w:val="Fontepargpadro"/>
    <w:uiPriority w:val="22"/>
    <w:qFormat/>
    <w:rsid w:val="001806B9"/>
    <w:rPr>
      <w:b/>
      <w:bCs/>
    </w:rPr>
  </w:style>
  <w:style w:type="paragraph" w:customStyle="1" w:styleId="ebserhtabelatextocentralizado">
    <w:name w:val="ebserh_tabela_texto_centralizado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citacao">
    <w:name w:val="citacao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customStyle="1" w:styleId="itemnivel3">
    <w:name w:val="item_nivel3"/>
    <w:basedOn w:val="Normal"/>
    <w:rsid w:val="001806B9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677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76778"/>
  </w:style>
  <w:style w:type="paragraph" w:styleId="Rodap">
    <w:name w:val="footer"/>
    <w:basedOn w:val="Normal"/>
    <w:link w:val="RodapChar"/>
    <w:unhideWhenUsed/>
    <w:rsid w:val="00E7677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76778"/>
  </w:style>
  <w:style w:type="character" w:customStyle="1" w:styleId="Ttulo3Char">
    <w:name w:val="Título 3 Char"/>
    <w:basedOn w:val="Fontepargpadro"/>
    <w:link w:val="Ttulo3"/>
    <w:uiPriority w:val="9"/>
    <w:rsid w:val="00E76778"/>
    <w:rPr>
      <w:rFonts w:ascii="Gill Sans MT" w:eastAsia="Gill Sans MT" w:hAnsi="Gill Sans MT" w:cs="Gill Sans MT"/>
      <w:b/>
      <w:bCs/>
      <w:sz w:val="20"/>
      <w:szCs w:val="20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77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nhideWhenUsed/>
    <w:rsid w:val="00FA4CE8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A4CE8"/>
    <w:rPr>
      <w:rFonts w:ascii="Calibri" w:eastAsia="Calibri" w:hAnsi="Calibri" w:cs="Calibri"/>
      <w:lang w:eastAsia="zh-CN"/>
    </w:rPr>
  </w:style>
  <w:style w:type="paragraph" w:customStyle="1" w:styleId="P30">
    <w:name w:val="P30"/>
    <w:basedOn w:val="Normal"/>
    <w:rsid w:val="00FA4CE8"/>
    <w:pPr>
      <w:widowControl w:val="0"/>
      <w:suppressAutoHyphens w:val="0"/>
      <w:jc w:val="both"/>
    </w:pPr>
    <w:rPr>
      <w:rFonts w:ascii="Liberation Serif" w:eastAsia="DejaVu Sans" w:hAnsi="Liberation Serif" w:cs="Times New Roman"/>
      <w:b/>
      <w:bCs/>
      <w:kern w:val="1"/>
    </w:rPr>
  </w:style>
  <w:style w:type="paragraph" w:styleId="Sumrio1">
    <w:name w:val="toc 1"/>
    <w:basedOn w:val="Normal"/>
    <w:next w:val="Normal"/>
    <w:autoRedefine/>
    <w:rsid w:val="00FA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Joseni Lima E Silva Pinho</cp:lastModifiedBy>
  <cp:revision>66</cp:revision>
  <dcterms:created xsi:type="dcterms:W3CDTF">2020-09-21T15:21:00Z</dcterms:created>
  <dcterms:modified xsi:type="dcterms:W3CDTF">2024-07-10T12:39:00Z</dcterms:modified>
</cp:coreProperties>
</file>