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55D2D">
      <w:pPr>
        <w:spacing w:after="0" w:line="240" w:lineRule="auto"/>
        <w:jc w:val="both"/>
        <w:rPr>
          <w:rFonts w:eastAsia="Times New Roman" w:cstheme="minorHAnsi"/>
          <w:b/>
          <w:sz w:val="20"/>
          <w:szCs w:val="20"/>
          <w:lang w:eastAsia="pt-BR"/>
        </w:rPr>
      </w:pPr>
      <w:bookmarkStart w:id="75" w:name="_GoBack"/>
      <w:bookmarkEnd w:id="75"/>
      <w:r>
        <w:rPr>
          <w:rFonts w:eastAsia="Times New Roman" w:cstheme="minorHAnsi"/>
          <w:b/>
          <w:color w:val="405CA1"/>
          <w:sz w:val="20"/>
          <w:szCs w:val="20"/>
          <w:lang w:eastAsia="pt-BR"/>
        </w:rPr>
        <w:t>PREGÃO ELETRÔNICO</w:t>
      </w:r>
    </w:p>
    <w:p w14:paraId="17948CA6">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iCs/>
          <w:color w:val="000000" w:themeColor="text1"/>
          <w:sz w:val="20"/>
          <w:szCs w:val="20"/>
          <w:lang w:eastAsia="pt-BR"/>
          <w14:textFill>
            <w14:solidFill>
              <w14:schemeClr w14:val="tx1"/>
            </w14:solidFill>
          </w14:textFill>
        </w:rPr>
        <w:t>90211/2024</w:t>
      </w:r>
    </w:p>
    <w:p w14:paraId="38E4752D">
      <w:pPr>
        <w:spacing w:after="0" w:line="240" w:lineRule="auto"/>
        <w:jc w:val="both"/>
        <w:rPr>
          <w:rFonts w:eastAsia="Times New Roman" w:cstheme="minorHAnsi"/>
          <w:sz w:val="20"/>
          <w:szCs w:val="20"/>
          <w:lang w:eastAsia="pt-BR"/>
        </w:rPr>
      </w:pPr>
    </w:p>
    <w:p w14:paraId="2F701405">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CONTRATANTE (UASG)</w:t>
      </w:r>
    </w:p>
    <w:p w14:paraId="79BCC108">
      <w:pPr>
        <w:spacing w:after="0" w:line="240" w:lineRule="auto"/>
        <w:jc w:val="both"/>
        <w:rPr>
          <w:rFonts w:eastAsia="Times New Roman" w:cstheme="minorHAnsi"/>
          <w:sz w:val="20"/>
          <w:szCs w:val="20"/>
          <w:lang w:eastAsia="pt-BR"/>
        </w:rPr>
      </w:pPr>
      <w:r>
        <w:rPr>
          <w:rFonts w:eastAsia="Times New Roman" w:cstheme="minorHAnsi"/>
          <w:b/>
          <w:bCs/>
          <w:color w:val="5B5B5F"/>
          <w:sz w:val="20"/>
          <w:szCs w:val="20"/>
          <w:lang w:eastAsia="pt-BR"/>
        </w:rPr>
        <w:t>HOSPITAL DAS CLÍNICAS DA FACULDADE DE MEDICINA DA UNIVERSIDADE DE SÃO PAULO – HCFMUSP (092301)</w:t>
      </w:r>
    </w:p>
    <w:p w14:paraId="5946391B">
      <w:pPr>
        <w:spacing w:after="0" w:line="240" w:lineRule="auto"/>
        <w:jc w:val="both"/>
        <w:rPr>
          <w:rFonts w:eastAsia="Times New Roman" w:cstheme="minorHAnsi"/>
          <w:sz w:val="20"/>
          <w:szCs w:val="20"/>
          <w:lang w:eastAsia="pt-BR"/>
        </w:rPr>
      </w:pPr>
    </w:p>
    <w:p w14:paraId="76099B8B">
      <w:pPr>
        <w:spacing w:after="0" w:line="240" w:lineRule="auto"/>
        <w:jc w:val="both"/>
        <w:rPr>
          <w:rFonts w:eastAsia="Times New Roman" w:cstheme="minorHAnsi"/>
          <w:sz w:val="20"/>
          <w:szCs w:val="20"/>
          <w:lang w:eastAsia="pt-BR"/>
        </w:rPr>
      </w:pPr>
    </w:p>
    <w:p w14:paraId="69A1226C">
      <w:pPr>
        <w:spacing w:after="0" w:line="240" w:lineRule="auto"/>
        <w:jc w:val="both"/>
        <w:rPr>
          <w:rFonts w:eastAsia="Times New Roman" w:cstheme="minorHAnsi"/>
          <w:b/>
          <w:sz w:val="20"/>
          <w:szCs w:val="20"/>
          <w:lang w:eastAsia="pt-BR"/>
        </w:rPr>
      </w:pPr>
      <w:r>
        <w:rPr>
          <w:rFonts w:eastAsia="Times New Roman" w:cstheme="minorHAnsi"/>
          <w:b/>
          <w:bCs/>
          <w:color w:val="405CA1"/>
          <w:sz w:val="20"/>
          <w:szCs w:val="20"/>
          <w:lang w:eastAsia="pt-BR"/>
        </w:rPr>
        <w:t>OBJETO</w:t>
      </w:r>
    </w:p>
    <w:p w14:paraId="0B9A7305">
      <w:pPr>
        <w:spacing w:after="0" w:line="240" w:lineRule="auto"/>
        <w:jc w:val="both"/>
        <w:rPr>
          <w:rFonts w:eastAsia="Times New Roman" w:cstheme="minorHAnsi"/>
          <w:b/>
          <w:color w:val="000000" w:themeColor="text1"/>
          <w:sz w:val="20"/>
          <w:szCs w:val="20"/>
          <w:u w:val="single"/>
          <w:lang w:eastAsia="pt-BR"/>
          <w14:textFill>
            <w14:solidFill>
              <w14:schemeClr w14:val="tx1"/>
            </w14:solidFill>
          </w14:textFill>
        </w:rPr>
      </w:pPr>
      <w:r>
        <w:rPr>
          <w:rFonts w:eastAsia="Times New Roman" w:cstheme="minorHAnsi"/>
          <w:b/>
          <w:bCs/>
          <w:color w:val="000000" w:themeColor="text1"/>
          <w:sz w:val="20"/>
          <w:szCs w:val="20"/>
          <w:u w:val="single"/>
          <w:lang w:eastAsia="pt-BR"/>
          <w14:textFill>
            <w14:solidFill>
              <w14:schemeClr w14:val="tx1"/>
            </w14:solidFill>
          </w14:textFill>
        </w:rPr>
        <w:t xml:space="preserve">Registro de preços para contratações futuras de </w:t>
      </w:r>
      <w:r>
        <w:rPr>
          <w:rFonts w:eastAsia="Times New Roman" w:cstheme="minorHAnsi"/>
          <w:b/>
          <w:sz w:val="20"/>
          <w:szCs w:val="20"/>
          <w:u w:val="single"/>
          <w:lang w:eastAsia="pt-BR"/>
        </w:rPr>
        <w:t>HIDROCORTISONA (SUCCINATO SODICO) 500 MG PO SOL INJ FA E OUTROS</w:t>
      </w:r>
    </w:p>
    <w:p w14:paraId="3F3B466E">
      <w:pPr>
        <w:spacing w:after="0" w:line="240" w:lineRule="auto"/>
        <w:jc w:val="both"/>
        <w:rPr>
          <w:rFonts w:eastAsia="Times New Roman" w:cstheme="minorHAnsi"/>
          <w:sz w:val="20"/>
          <w:szCs w:val="20"/>
          <w:lang w:eastAsia="pt-BR"/>
        </w:rPr>
      </w:pPr>
    </w:p>
    <w:p w14:paraId="1C4373C6">
      <w:pPr>
        <w:spacing w:after="0" w:line="240" w:lineRule="auto"/>
        <w:jc w:val="both"/>
        <w:rPr>
          <w:rFonts w:eastAsia="Times New Roman" w:cstheme="minorHAnsi"/>
          <w:b/>
          <w:bCs/>
          <w:color w:val="405CA1"/>
          <w:sz w:val="20"/>
          <w:szCs w:val="20"/>
          <w:lang w:eastAsia="pt-BR"/>
        </w:rPr>
      </w:pPr>
    </w:p>
    <w:p w14:paraId="72E2B30C">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VALOR</w:t>
      </w:r>
      <w:r>
        <w:rPr>
          <w:rFonts w:eastAsia="Times New Roman" w:cstheme="minorHAnsi"/>
          <w:b/>
          <w:bCs/>
          <w:sz w:val="20"/>
          <w:szCs w:val="20"/>
          <w:lang w:eastAsia="pt-BR"/>
        </w:rPr>
        <w:t xml:space="preserve"> </w:t>
      </w:r>
      <w:r>
        <w:rPr>
          <w:rFonts w:eastAsia="Times New Roman" w:cstheme="minorHAnsi"/>
          <w:b/>
          <w:bCs/>
          <w:color w:val="405CA1"/>
          <w:sz w:val="20"/>
          <w:szCs w:val="20"/>
          <w:lang w:eastAsia="pt-BR"/>
        </w:rPr>
        <w:t>TOTAL DA CONTRATAÇÃO</w:t>
      </w:r>
    </w:p>
    <w:p w14:paraId="7DFBB7E9">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R$ xx.xxx.xxx,xx (orçamento sigiloso)</w:t>
      </w:r>
    </w:p>
    <w:p w14:paraId="3CCB5CDB">
      <w:pPr>
        <w:spacing w:after="0" w:line="240" w:lineRule="auto"/>
        <w:jc w:val="both"/>
        <w:rPr>
          <w:rFonts w:eastAsia="Times New Roman" w:cstheme="minorHAnsi"/>
          <w:sz w:val="20"/>
          <w:szCs w:val="20"/>
          <w:lang w:eastAsia="pt-BR"/>
        </w:rPr>
      </w:pPr>
    </w:p>
    <w:p w14:paraId="60B61719">
      <w:pPr>
        <w:spacing w:after="0" w:line="240" w:lineRule="auto"/>
        <w:jc w:val="both"/>
        <w:rPr>
          <w:rFonts w:eastAsia="Times New Roman" w:cstheme="minorHAnsi"/>
          <w:sz w:val="20"/>
          <w:szCs w:val="20"/>
          <w:lang w:eastAsia="pt-BR"/>
        </w:rPr>
      </w:pPr>
    </w:p>
    <w:p w14:paraId="44A0F63E">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DATA DA SESSÃO PÚBLICA</w:t>
      </w:r>
    </w:p>
    <w:p w14:paraId="6E139265">
      <w:pPr>
        <w:spacing w:after="0" w:line="240" w:lineRule="auto"/>
        <w:jc w:val="both"/>
        <w:rPr>
          <w:rFonts w:eastAsia="Times New Roman" w:cstheme="minorHAnsi"/>
          <w:b/>
          <w:color w:val="000000" w:themeColor="text1"/>
          <w:sz w:val="20"/>
          <w:szCs w:val="20"/>
          <w:lang w:eastAsia="pt-BR"/>
          <w14:textFill>
            <w14:solidFill>
              <w14:schemeClr w14:val="tx1"/>
            </w14:solidFill>
          </w14:textFill>
        </w:rPr>
      </w:pPr>
      <w:r>
        <w:rPr>
          <w:rFonts w:eastAsia="Times New Roman" w:cstheme="minorHAnsi"/>
          <w:b/>
          <w:color w:val="000000" w:themeColor="text1"/>
          <w:sz w:val="20"/>
          <w:szCs w:val="20"/>
          <w:lang w:eastAsia="pt-BR"/>
          <w14:textFill>
            <w14:solidFill>
              <w14:schemeClr w14:val="tx1"/>
            </w14:solidFill>
          </w14:textFill>
        </w:rPr>
        <w:t>Dia 08</w:t>
      </w:r>
      <w:r>
        <w:rPr>
          <w:rFonts w:eastAsia="Times New Roman" w:cstheme="minorHAnsi"/>
          <w:b/>
          <w:bCs/>
          <w:color w:val="000000" w:themeColor="text1"/>
          <w:sz w:val="20"/>
          <w:szCs w:val="20"/>
          <w:lang w:eastAsia="pt-BR"/>
          <w14:textFill>
            <w14:solidFill>
              <w14:schemeClr w14:val="tx1"/>
            </w14:solidFill>
          </w14:textFill>
        </w:rPr>
        <w:t xml:space="preserve">/08/2024 </w:t>
      </w:r>
      <w:r>
        <w:rPr>
          <w:rFonts w:eastAsia="Times New Roman" w:cstheme="minorHAnsi"/>
          <w:b/>
          <w:color w:val="000000" w:themeColor="text1"/>
          <w:sz w:val="20"/>
          <w:szCs w:val="20"/>
          <w:lang w:eastAsia="pt-BR"/>
          <w14:textFill>
            <w14:solidFill>
              <w14:schemeClr w14:val="tx1"/>
            </w14:solidFill>
          </w14:textFill>
        </w:rPr>
        <w:t>às 09:00</w:t>
      </w:r>
      <w:r>
        <w:rPr>
          <w:rFonts w:eastAsia="Times New Roman" w:cstheme="minorHAnsi"/>
          <w:b/>
          <w:bCs/>
          <w:color w:val="000000" w:themeColor="text1"/>
          <w:sz w:val="20"/>
          <w:szCs w:val="20"/>
          <w:lang w:eastAsia="pt-BR"/>
          <w14:textFill>
            <w14:solidFill>
              <w14:schemeClr w14:val="tx1"/>
            </w14:solidFill>
          </w14:textFill>
        </w:rPr>
        <w:t>h (horário de Brasília)</w:t>
      </w:r>
    </w:p>
    <w:p w14:paraId="7FE41FC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6DA4157E">
      <w:pPr>
        <w:spacing w:after="0" w:line="240" w:lineRule="auto"/>
        <w:jc w:val="both"/>
        <w:rPr>
          <w:rFonts w:eastAsia="Times New Roman" w:cstheme="minorHAnsi"/>
          <w:sz w:val="20"/>
          <w:szCs w:val="20"/>
          <w:lang w:eastAsia="pt-BR"/>
        </w:rPr>
      </w:pPr>
    </w:p>
    <w:p w14:paraId="4AD97AE2">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Critério de Julgamento:</w:t>
      </w:r>
    </w:p>
    <w:p w14:paraId="144C108A">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Menor preço por item</w:t>
      </w:r>
    </w:p>
    <w:p w14:paraId="452328D8">
      <w:pPr>
        <w:spacing w:after="0" w:line="240" w:lineRule="auto"/>
        <w:jc w:val="both"/>
        <w:rPr>
          <w:rFonts w:eastAsia="Times New Roman" w:cstheme="minorHAnsi"/>
          <w:sz w:val="20"/>
          <w:szCs w:val="20"/>
          <w:lang w:eastAsia="pt-BR"/>
        </w:rPr>
      </w:pPr>
    </w:p>
    <w:p w14:paraId="70E2AE79">
      <w:pPr>
        <w:spacing w:after="0" w:line="240" w:lineRule="auto"/>
        <w:jc w:val="both"/>
        <w:rPr>
          <w:rFonts w:eastAsia="Times New Roman" w:cstheme="minorHAnsi"/>
          <w:sz w:val="20"/>
          <w:szCs w:val="20"/>
          <w:lang w:eastAsia="pt-BR"/>
        </w:rPr>
      </w:pPr>
      <w:r>
        <w:rPr>
          <w:rFonts w:eastAsia="Times New Roman" w:cstheme="minorHAnsi"/>
          <w:b/>
          <w:bCs/>
          <w:caps/>
          <w:color w:val="405CA1"/>
          <w:sz w:val="20"/>
          <w:szCs w:val="20"/>
          <w:lang w:eastAsia="pt-BR"/>
        </w:rPr>
        <w:t>Modo de disputa:</w:t>
      </w:r>
    </w:p>
    <w:p w14:paraId="434C4727">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color w:val="000000" w:themeColor="text1"/>
          <w:sz w:val="20"/>
          <w:szCs w:val="20"/>
          <w:lang w:eastAsia="pt-BR"/>
          <w14:textFill>
            <w14:solidFill>
              <w14:schemeClr w14:val="tx1"/>
            </w14:solidFill>
          </w14:textFill>
        </w:rPr>
        <w:t>Aberto</w:t>
      </w:r>
    </w:p>
    <w:p w14:paraId="60526BEC">
      <w:pPr>
        <w:spacing w:after="0" w:line="240" w:lineRule="auto"/>
        <w:jc w:val="both"/>
        <w:rPr>
          <w:rFonts w:eastAsia="Times New Roman" w:cstheme="minorHAnsi"/>
          <w:color w:val="000000" w:themeColor="text1"/>
          <w:sz w:val="20"/>
          <w:szCs w:val="20"/>
          <w:lang w:eastAsia="pt-BR"/>
          <w14:textFill>
            <w14:solidFill>
              <w14:schemeClr w14:val="tx1"/>
            </w14:solidFill>
          </w14:textFill>
        </w:rPr>
      </w:pPr>
    </w:p>
    <w:p w14:paraId="550324E2">
      <w:pPr>
        <w:spacing w:after="0" w:line="240" w:lineRule="auto"/>
        <w:jc w:val="both"/>
        <w:rPr>
          <w:rFonts w:eastAsia="Times New Roman" w:cstheme="minorHAnsi"/>
          <w:sz w:val="20"/>
          <w:szCs w:val="20"/>
          <w:lang w:eastAsia="pt-BR"/>
        </w:rPr>
      </w:pPr>
    </w:p>
    <w:p w14:paraId="74AADE5F">
      <w:pPr>
        <w:spacing w:after="0" w:line="240" w:lineRule="auto"/>
        <w:jc w:val="both"/>
        <w:rPr>
          <w:rFonts w:eastAsia="Times New Roman" w:cstheme="minorHAnsi"/>
          <w:sz w:val="20"/>
          <w:szCs w:val="20"/>
          <w:lang w:eastAsia="pt-BR"/>
        </w:rPr>
      </w:pPr>
      <w:r>
        <w:rPr>
          <w:rFonts w:eastAsia="Times New Roman" w:cstheme="minorHAnsi"/>
          <w:b/>
          <w:bCs/>
          <w:color w:val="405CA1"/>
          <w:sz w:val="20"/>
          <w:szCs w:val="20"/>
          <w:lang w:eastAsia="pt-BR"/>
        </w:rPr>
        <w:t>PREFERÊNCIA ME/EPP/EQUIPARADAS</w:t>
      </w:r>
    </w:p>
    <w:p w14:paraId="5A21CE68">
      <w:pPr>
        <w:spacing w:after="0" w:line="240" w:lineRule="auto"/>
        <w:jc w:val="both"/>
        <w:rPr>
          <w:rFonts w:eastAsia="Times New Roman" w:cstheme="minorHAnsi"/>
          <w:color w:val="000000" w:themeColor="text1"/>
          <w:sz w:val="20"/>
          <w:szCs w:val="20"/>
          <w:lang w:eastAsia="pt-BR"/>
          <w14:textFill>
            <w14:solidFill>
              <w14:schemeClr w14:val="tx1"/>
            </w14:solidFill>
          </w14:textFill>
        </w:rPr>
      </w:pPr>
      <w:r>
        <w:rPr>
          <w:rFonts w:eastAsia="Times New Roman" w:cstheme="minorHAnsi"/>
          <w:b/>
          <w:bCs/>
          <w:color w:val="000000" w:themeColor="text1"/>
          <w:sz w:val="20"/>
          <w:szCs w:val="20"/>
          <w:lang w:eastAsia="pt-BR"/>
          <w14:textFill>
            <w14:solidFill>
              <w14:schemeClr w14:val="tx1"/>
            </w14:solidFill>
          </w14:textFill>
        </w:rPr>
        <w:t>SIM</w:t>
      </w:r>
    </w:p>
    <w:p w14:paraId="5DF85B33">
      <w:pPr>
        <w:spacing w:after="0" w:line="240" w:lineRule="auto"/>
        <w:jc w:val="both"/>
        <w:rPr>
          <w:rFonts w:eastAsia="Times New Roman" w:cstheme="minorHAnsi"/>
          <w:sz w:val="20"/>
          <w:szCs w:val="20"/>
          <w:lang w:eastAsia="pt-BR"/>
        </w:rPr>
      </w:pPr>
    </w:p>
    <w:p w14:paraId="0501BA3B">
      <w:pPr>
        <w:spacing w:after="0" w:line="240" w:lineRule="auto"/>
        <w:jc w:val="both"/>
        <w:rPr>
          <w:rFonts w:eastAsia="Times New Roman" w:cstheme="minorHAnsi"/>
          <w:sz w:val="20"/>
          <w:szCs w:val="20"/>
          <w:lang w:eastAsia="pt-BR"/>
        </w:rPr>
      </w:pPr>
    </w:p>
    <w:p w14:paraId="2E520A1B">
      <w:pPr>
        <w:spacing w:after="0" w:line="240" w:lineRule="auto"/>
        <w:jc w:val="both"/>
        <w:rPr>
          <w:rFonts w:eastAsia="Times New Roman" w:cstheme="minorHAnsi"/>
          <w:sz w:val="20"/>
          <w:szCs w:val="20"/>
          <w:lang w:eastAsia="pt-BR"/>
        </w:rPr>
      </w:pPr>
    </w:p>
    <w:p w14:paraId="2F9E5900">
      <w:pPr>
        <w:spacing w:before="240" w:after="0" w:line="240" w:lineRule="auto"/>
        <w:rPr>
          <w:rFonts w:eastAsia="Times New Roman" w:cstheme="minorHAnsi"/>
          <w:sz w:val="20"/>
          <w:szCs w:val="20"/>
          <w:lang w:eastAsia="pt-BR"/>
        </w:rPr>
      </w:pPr>
      <w:r>
        <w:rPr>
          <w:rFonts w:eastAsia="Times New Roman" w:cstheme="minorHAnsi"/>
          <w:sz w:val="20"/>
          <w:szCs w:val="20"/>
          <w:lang w:eastAsia="pt-BR"/>
        </w:rPr>
        <w:t>Sumário</w:t>
      </w:r>
    </w:p>
    <w:p w14:paraId="68C9143D">
      <w:pPr>
        <w:spacing w:after="0" w:line="240" w:lineRule="auto"/>
        <w:jc w:val="both"/>
        <w:rPr>
          <w:rFonts w:eastAsia="Times New Roman" w:cstheme="minorHAnsi"/>
          <w:sz w:val="20"/>
          <w:szCs w:val="20"/>
          <w:lang w:eastAsia="pt-BR"/>
        </w:rPr>
      </w:pPr>
    </w:p>
    <w:p w14:paraId="051A4DB1">
      <w:pPr>
        <w:spacing w:after="105" w:line="240" w:lineRule="auto"/>
        <w:jc w:val="both"/>
        <w:rPr>
          <w:rFonts w:eastAsia="Times New Roman" w:cstheme="minorHAnsi"/>
          <w:sz w:val="20"/>
          <w:szCs w:val="20"/>
          <w:lang w:eastAsia="pt-BR"/>
        </w:rPr>
      </w:pPr>
      <w:r>
        <w:fldChar w:fldCharType="begin"/>
      </w:r>
      <w:r>
        <w:instrText xml:space="preserve"> HYPERLINK \l "_Toc135469223" \t "_blank" </w:instrText>
      </w:r>
      <w:r>
        <w:fldChar w:fldCharType="separate"/>
      </w:r>
      <w:r>
        <w:rPr>
          <w:rFonts w:eastAsia="Times New Roman" w:cstheme="minorHAnsi"/>
          <w:sz w:val="20"/>
          <w:szCs w:val="20"/>
          <w:u w:val="single"/>
          <w:lang w:eastAsia="pt-BR"/>
        </w:rPr>
        <w:t>1. DO OBJETO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D23377F">
      <w:pPr>
        <w:spacing w:after="105" w:line="240" w:lineRule="auto"/>
        <w:jc w:val="both"/>
        <w:rPr>
          <w:rFonts w:eastAsia="Times New Roman" w:cstheme="minorHAnsi"/>
          <w:sz w:val="20"/>
          <w:szCs w:val="20"/>
          <w:lang w:eastAsia="pt-BR"/>
        </w:rPr>
      </w:pPr>
      <w:r>
        <w:fldChar w:fldCharType="begin"/>
      </w:r>
      <w:r>
        <w:instrText xml:space="preserve"> HYPERLINK \l "_Toc135469224" \t "_blank" </w:instrText>
      </w:r>
      <w:r>
        <w:fldChar w:fldCharType="separate"/>
      </w:r>
      <w:r>
        <w:rPr>
          <w:rFonts w:eastAsia="Times New Roman" w:cstheme="minorHAnsi"/>
          <w:sz w:val="20"/>
          <w:szCs w:val="20"/>
          <w:u w:val="single"/>
          <w:lang w:eastAsia="pt-BR"/>
        </w:rPr>
        <w:t xml:space="preserve">2. DO REGISTRO DE PREÇOS </w:t>
      </w:r>
      <w:r>
        <w:rPr>
          <w:rFonts w:eastAsia="Times New Roman" w:cstheme="minorHAnsi"/>
          <w:vanish/>
          <w:sz w:val="20"/>
          <w:szCs w:val="20"/>
          <w:lang w:eastAsia="pt-BR"/>
        </w:rPr>
        <w:t>3</w:t>
      </w:r>
      <w:r>
        <w:rPr>
          <w:rFonts w:eastAsia="Times New Roman" w:cstheme="minorHAnsi"/>
          <w:vanish/>
          <w:sz w:val="20"/>
          <w:szCs w:val="20"/>
          <w:lang w:eastAsia="pt-BR"/>
        </w:rPr>
        <w:fldChar w:fldCharType="end"/>
      </w:r>
    </w:p>
    <w:p w14:paraId="2B14E5D2">
      <w:pPr>
        <w:spacing w:after="105" w:line="240" w:lineRule="auto"/>
        <w:jc w:val="both"/>
        <w:rPr>
          <w:rFonts w:eastAsia="Times New Roman" w:cstheme="minorHAnsi"/>
          <w:sz w:val="20"/>
          <w:szCs w:val="20"/>
          <w:lang w:eastAsia="pt-BR"/>
        </w:rPr>
      </w:pPr>
      <w:r>
        <w:fldChar w:fldCharType="begin"/>
      </w:r>
      <w:r>
        <w:instrText xml:space="preserve"> HYPERLINK \l "_Toc135469225" \t "_blank" </w:instrText>
      </w:r>
      <w:r>
        <w:fldChar w:fldCharType="separate"/>
      </w:r>
      <w:r>
        <w:rPr>
          <w:rFonts w:eastAsia="Times New Roman" w:cstheme="minorHAnsi"/>
          <w:sz w:val="20"/>
          <w:szCs w:val="20"/>
          <w:u w:val="single"/>
          <w:lang w:eastAsia="pt-BR"/>
        </w:rPr>
        <w:t>3. DA PARTICIPAÇÃO NA LICITAÇÃO</w:t>
      </w:r>
      <w:r>
        <w:rPr>
          <w:rFonts w:eastAsia="Times New Roman" w:cstheme="minorHAnsi"/>
          <w:vanish/>
          <w:sz w:val="20"/>
          <w:szCs w:val="20"/>
          <w:lang w:eastAsia="pt-BR"/>
        </w:rPr>
        <w:t>.. 3</w:t>
      </w:r>
      <w:r>
        <w:rPr>
          <w:rFonts w:eastAsia="Times New Roman" w:cstheme="minorHAnsi"/>
          <w:vanish/>
          <w:sz w:val="20"/>
          <w:szCs w:val="20"/>
          <w:lang w:eastAsia="pt-BR"/>
        </w:rPr>
        <w:fldChar w:fldCharType="end"/>
      </w:r>
    </w:p>
    <w:p w14:paraId="5BC1653B">
      <w:pPr>
        <w:spacing w:after="105" w:line="240" w:lineRule="auto"/>
        <w:jc w:val="both"/>
        <w:rPr>
          <w:rFonts w:eastAsia="Times New Roman" w:cstheme="minorHAnsi"/>
          <w:sz w:val="20"/>
          <w:szCs w:val="20"/>
          <w:lang w:eastAsia="pt-BR"/>
        </w:rPr>
      </w:pPr>
      <w:r>
        <w:fldChar w:fldCharType="begin"/>
      </w:r>
      <w:r>
        <w:instrText xml:space="preserve"> HYPERLINK \l "_Toc135469226" \t "_blank" </w:instrText>
      </w:r>
      <w:r>
        <w:fldChar w:fldCharType="separate"/>
      </w:r>
      <w:r>
        <w:rPr>
          <w:rFonts w:eastAsia="Times New Roman" w:cstheme="minorHAnsi"/>
          <w:sz w:val="20"/>
          <w:szCs w:val="20"/>
          <w:u w:val="single"/>
          <w:lang w:eastAsia="pt-BR"/>
        </w:rPr>
        <w:t>4. DA APRESENTAÇÃO DA PROPOSTA E DOS DOCUMENTOS DE HABILITAÇÃO</w:t>
      </w:r>
      <w:r>
        <w:rPr>
          <w:rFonts w:eastAsia="Times New Roman" w:cstheme="minorHAnsi"/>
          <w:vanish/>
          <w:sz w:val="20"/>
          <w:szCs w:val="20"/>
          <w:lang w:eastAsia="pt-BR"/>
        </w:rPr>
        <w:t>.. 5</w:t>
      </w:r>
      <w:r>
        <w:rPr>
          <w:rFonts w:eastAsia="Times New Roman" w:cstheme="minorHAnsi"/>
          <w:vanish/>
          <w:sz w:val="20"/>
          <w:szCs w:val="20"/>
          <w:lang w:eastAsia="pt-BR"/>
        </w:rPr>
        <w:fldChar w:fldCharType="end"/>
      </w:r>
    </w:p>
    <w:p w14:paraId="25556E43">
      <w:pPr>
        <w:spacing w:after="105" w:line="240" w:lineRule="auto"/>
        <w:jc w:val="both"/>
        <w:rPr>
          <w:rFonts w:eastAsia="Times New Roman" w:cstheme="minorHAnsi"/>
          <w:sz w:val="20"/>
          <w:szCs w:val="20"/>
          <w:lang w:eastAsia="pt-BR"/>
        </w:rPr>
      </w:pPr>
      <w:r>
        <w:fldChar w:fldCharType="begin"/>
      </w:r>
      <w:r>
        <w:instrText xml:space="preserve"> HYPERLINK \l "_Toc135469227" \t "_blank" </w:instrText>
      </w:r>
      <w:r>
        <w:fldChar w:fldCharType="separate"/>
      </w:r>
      <w:r>
        <w:rPr>
          <w:rFonts w:eastAsia="Times New Roman" w:cstheme="minorHAnsi"/>
          <w:sz w:val="20"/>
          <w:szCs w:val="20"/>
          <w:u w:val="single"/>
          <w:lang w:eastAsia="pt-BR"/>
        </w:rPr>
        <w:t>5. DO PREENCHIMENTO DA PROPOSTA</w:t>
      </w:r>
      <w:r>
        <w:rPr>
          <w:rFonts w:eastAsia="Times New Roman" w:cstheme="minorHAnsi"/>
          <w:vanish/>
          <w:sz w:val="20"/>
          <w:szCs w:val="20"/>
          <w:lang w:eastAsia="pt-BR"/>
        </w:rPr>
        <w:t>. 7</w:t>
      </w:r>
      <w:r>
        <w:rPr>
          <w:rFonts w:eastAsia="Times New Roman" w:cstheme="minorHAnsi"/>
          <w:vanish/>
          <w:sz w:val="20"/>
          <w:szCs w:val="20"/>
          <w:lang w:eastAsia="pt-BR"/>
        </w:rPr>
        <w:fldChar w:fldCharType="end"/>
      </w:r>
    </w:p>
    <w:p w14:paraId="5973D468">
      <w:pPr>
        <w:spacing w:after="105" w:line="240" w:lineRule="auto"/>
        <w:jc w:val="both"/>
        <w:rPr>
          <w:rFonts w:eastAsia="Times New Roman" w:cstheme="minorHAnsi"/>
          <w:sz w:val="20"/>
          <w:szCs w:val="20"/>
          <w:lang w:eastAsia="pt-BR"/>
        </w:rPr>
      </w:pPr>
      <w:r>
        <w:fldChar w:fldCharType="begin"/>
      </w:r>
      <w:r>
        <w:instrText xml:space="preserve"> HYPERLINK \l "_Toc135469228" \t "_blank" </w:instrText>
      </w:r>
      <w:r>
        <w:fldChar w:fldCharType="separate"/>
      </w:r>
      <w:r>
        <w:rPr>
          <w:rFonts w:eastAsia="Times New Roman" w:cstheme="minorHAnsi"/>
          <w:sz w:val="20"/>
          <w:szCs w:val="20"/>
          <w:u w:val="single"/>
          <w:lang w:eastAsia="pt-BR"/>
        </w:rPr>
        <w:t>6. DA ABERTURA DA SESSÃO, CLASSIFICAÇÃO DAS PROPOSTAS E FORMULAÇÃO DE LANCES</w:t>
      </w:r>
      <w:r>
        <w:rPr>
          <w:rFonts w:eastAsia="Times New Roman" w:cstheme="minorHAnsi"/>
          <w:vanish/>
          <w:sz w:val="20"/>
          <w:szCs w:val="20"/>
          <w:lang w:eastAsia="pt-BR"/>
        </w:rPr>
        <w:t>. 8</w:t>
      </w:r>
      <w:r>
        <w:rPr>
          <w:rFonts w:eastAsia="Times New Roman" w:cstheme="minorHAnsi"/>
          <w:vanish/>
          <w:sz w:val="20"/>
          <w:szCs w:val="20"/>
          <w:lang w:eastAsia="pt-BR"/>
        </w:rPr>
        <w:fldChar w:fldCharType="end"/>
      </w:r>
    </w:p>
    <w:p w14:paraId="4BA89257">
      <w:pPr>
        <w:spacing w:after="105" w:line="240" w:lineRule="auto"/>
        <w:jc w:val="both"/>
        <w:rPr>
          <w:rFonts w:eastAsia="Times New Roman" w:cstheme="minorHAnsi"/>
          <w:sz w:val="20"/>
          <w:szCs w:val="20"/>
          <w:lang w:eastAsia="pt-BR"/>
        </w:rPr>
      </w:pPr>
      <w:r>
        <w:fldChar w:fldCharType="begin"/>
      </w:r>
      <w:r>
        <w:instrText xml:space="preserve"> HYPERLINK \l "_Toc135469229" \t "_blank" </w:instrText>
      </w:r>
      <w:r>
        <w:fldChar w:fldCharType="separate"/>
      </w:r>
      <w:r>
        <w:rPr>
          <w:rFonts w:eastAsia="Times New Roman" w:cstheme="minorHAnsi"/>
          <w:sz w:val="20"/>
          <w:szCs w:val="20"/>
          <w:u w:val="single"/>
          <w:lang w:eastAsia="pt-BR"/>
        </w:rPr>
        <w:t>7. DA FASE DE JULGAMENTO</w:t>
      </w:r>
      <w:r>
        <w:rPr>
          <w:rFonts w:eastAsia="Times New Roman" w:cstheme="minorHAnsi"/>
          <w:vanish/>
          <w:sz w:val="20"/>
          <w:szCs w:val="20"/>
          <w:lang w:eastAsia="pt-BR"/>
        </w:rPr>
        <w:t>.. 12</w:t>
      </w:r>
      <w:r>
        <w:rPr>
          <w:rFonts w:eastAsia="Times New Roman" w:cstheme="minorHAnsi"/>
          <w:vanish/>
          <w:sz w:val="20"/>
          <w:szCs w:val="20"/>
          <w:lang w:eastAsia="pt-BR"/>
        </w:rPr>
        <w:fldChar w:fldCharType="end"/>
      </w:r>
    </w:p>
    <w:p w14:paraId="1D02F76A">
      <w:pPr>
        <w:spacing w:after="105" w:line="240" w:lineRule="auto"/>
        <w:jc w:val="both"/>
        <w:rPr>
          <w:rFonts w:eastAsia="Times New Roman" w:cstheme="minorHAnsi"/>
          <w:sz w:val="20"/>
          <w:szCs w:val="20"/>
          <w:lang w:eastAsia="pt-BR"/>
        </w:rPr>
      </w:pPr>
      <w:r>
        <w:fldChar w:fldCharType="begin"/>
      </w:r>
      <w:r>
        <w:instrText xml:space="preserve"> HYPERLINK \l "_Toc135469230" \t "_blank" </w:instrText>
      </w:r>
      <w:r>
        <w:fldChar w:fldCharType="separate"/>
      </w:r>
      <w:r>
        <w:rPr>
          <w:rFonts w:eastAsia="Times New Roman" w:cstheme="minorHAnsi"/>
          <w:sz w:val="20"/>
          <w:szCs w:val="20"/>
          <w:u w:val="single"/>
          <w:lang w:eastAsia="pt-BR"/>
        </w:rPr>
        <w:t>8. DA FASE DE HABILITAÇÃO</w:t>
      </w:r>
      <w:r>
        <w:rPr>
          <w:rFonts w:eastAsia="Times New Roman" w:cstheme="minorHAnsi"/>
          <w:vanish/>
          <w:sz w:val="20"/>
          <w:szCs w:val="20"/>
          <w:lang w:eastAsia="pt-BR"/>
        </w:rPr>
        <w:t>.. 16</w:t>
      </w:r>
      <w:r>
        <w:rPr>
          <w:rFonts w:eastAsia="Times New Roman" w:cstheme="minorHAnsi"/>
          <w:vanish/>
          <w:sz w:val="20"/>
          <w:szCs w:val="20"/>
          <w:lang w:eastAsia="pt-BR"/>
        </w:rPr>
        <w:fldChar w:fldCharType="end"/>
      </w:r>
    </w:p>
    <w:p w14:paraId="15DA4EE3">
      <w:pPr>
        <w:spacing w:after="105" w:line="240" w:lineRule="auto"/>
        <w:jc w:val="both"/>
        <w:rPr>
          <w:rFonts w:eastAsia="Times New Roman" w:cstheme="minorHAnsi"/>
          <w:sz w:val="20"/>
          <w:szCs w:val="20"/>
          <w:lang w:eastAsia="pt-BR"/>
        </w:rPr>
      </w:pPr>
      <w:r>
        <w:fldChar w:fldCharType="begin"/>
      </w:r>
      <w:r>
        <w:instrText xml:space="preserve"> HYPERLINK \l "_Toc135469231" \t "_blank" </w:instrText>
      </w:r>
      <w:r>
        <w:fldChar w:fldCharType="separate"/>
      </w:r>
      <w:r>
        <w:rPr>
          <w:rFonts w:eastAsia="Times New Roman" w:cstheme="minorHAnsi"/>
          <w:sz w:val="20"/>
          <w:szCs w:val="20"/>
          <w:u w:val="single"/>
          <w:lang w:eastAsia="pt-BR"/>
        </w:rPr>
        <w:t>9. DA ATA DE REGISTRO DE PREÇOS</w:t>
      </w:r>
      <w:r>
        <w:rPr>
          <w:rFonts w:eastAsia="Times New Roman" w:cstheme="minorHAnsi"/>
          <w:vanish/>
          <w:sz w:val="20"/>
          <w:szCs w:val="20"/>
          <w:lang w:eastAsia="pt-BR"/>
        </w:rPr>
        <w:t>. 18</w:t>
      </w:r>
      <w:r>
        <w:rPr>
          <w:rFonts w:eastAsia="Times New Roman" w:cstheme="minorHAnsi"/>
          <w:vanish/>
          <w:sz w:val="20"/>
          <w:szCs w:val="20"/>
          <w:lang w:eastAsia="pt-BR"/>
        </w:rPr>
        <w:fldChar w:fldCharType="end"/>
      </w:r>
    </w:p>
    <w:p w14:paraId="731128D6">
      <w:pPr>
        <w:spacing w:after="105" w:line="240" w:lineRule="auto"/>
        <w:jc w:val="both"/>
        <w:rPr>
          <w:rFonts w:eastAsia="Times New Roman" w:cstheme="minorHAnsi"/>
          <w:sz w:val="20"/>
          <w:szCs w:val="20"/>
          <w:lang w:eastAsia="pt-BR"/>
        </w:rPr>
      </w:pPr>
      <w:r>
        <w:fldChar w:fldCharType="begin"/>
      </w:r>
      <w:r>
        <w:instrText xml:space="preserve"> HYPERLINK \l "_Toc135469232" \t "_blank" </w:instrText>
      </w:r>
      <w:r>
        <w:fldChar w:fldCharType="separate"/>
      </w:r>
      <w:r>
        <w:rPr>
          <w:rFonts w:eastAsia="Times New Roman" w:cstheme="minorHAnsi"/>
          <w:sz w:val="20"/>
          <w:szCs w:val="20"/>
          <w:u w:val="single"/>
          <w:lang w:eastAsia="pt-BR"/>
        </w:rPr>
        <w:t>10. DA FORMAÇÃO DO CADASTRO DE RESERVA</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745899CB">
      <w:pPr>
        <w:spacing w:after="105" w:line="240" w:lineRule="auto"/>
        <w:jc w:val="both"/>
        <w:rPr>
          <w:rFonts w:eastAsia="Times New Roman" w:cstheme="minorHAnsi"/>
          <w:sz w:val="20"/>
          <w:szCs w:val="20"/>
          <w:lang w:eastAsia="pt-BR"/>
        </w:rPr>
      </w:pPr>
      <w:r>
        <w:fldChar w:fldCharType="begin"/>
      </w:r>
      <w:r>
        <w:instrText xml:space="preserve"> HYPERLINK \l "_Toc135469233" \t "_blank" </w:instrText>
      </w:r>
      <w:r>
        <w:fldChar w:fldCharType="separate"/>
      </w:r>
      <w:r>
        <w:rPr>
          <w:rFonts w:eastAsia="Times New Roman" w:cstheme="minorHAnsi"/>
          <w:sz w:val="20"/>
          <w:szCs w:val="20"/>
          <w:u w:val="single"/>
          <w:lang w:eastAsia="pt-BR"/>
        </w:rPr>
        <w:t>11. DOS RECURSOS</w:t>
      </w:r>
      <w:r>
        <w:rPr>
          <w:rFonts w:eastAsia="Times New Roman" w:cstheme="minorHAnsi"/>
          <w:vanish/>
          <w:sz w:val="20"/>
          <w:szCs w:val="20"/>
          <w:lang w:eastAsia="pt-BR"/>
        </w:rPr>
        <w:t>. 19</w:t>
      </w:r>
      <w:r>
        <w:rPr>
          <w:rFonts w:eastAsia="Times New Roman" w:cstheme="minorHAnsi"/>
          <w:vanish/>
          <w:sz w:val="20"/>
          <w:szCs w:val="20"/>
          <w:lang w:eastAsia="pt-BR"/>
        </w:rPr>
        <w:fldChar w:fldCharType="end"/>
      </w:r>
    </w:p>
    <w:p w14:paraId="0610EAEC">
      <w:pPr>
        <w:spacing w:after="105" w:line="240" w:lineRule="auto"/>
        <w:jc w:val="both"/>
        <w:rPr>
          <w:rFonts w:eastAsia="Times New Roman" w:cstheme="minorHAnsi"/>
          <w:sz w:val="20"/>
          <w:szCs w:val="20"/>
          <w:lang w:eastAsia="pt-BR"/>
        </w:rPr>
      </w:pPr>
      <w:r>
        <w:fldChar w:fldCharType="begin"/>
      </w:r>
      <w:r>
        <w:instrText xml:space="preserve"> HYPERLINK \l "_Toc135469234" \t "_blank" </w:instrText>
      </w:r>
      <w:r>
        <w:fldChar w:fldCharType="separate"/>
      </w:r>
      <w:r>
        <w:rPr>
          <w:rFonts w:eastAsia="Times New Roman" w:cstheme="minorHAnsi"/>
          <w:sz w:val="20"/>
          <w:szCs w:val="20"/>
          <w:u w:val="single"/>
          <w:lang w:eastAsia="pt-BR"/>
        </w:rPr>
        <w:t>12. DAS INFRAÇÕES ADMINISTRATIVAS E SANÇÕES</w:t>
      </w:r>
      <w:r>
        <w:rPr>
          <w:rFonts w:eastAsia="Times New Roman" w:cstheme="minorHAnsi"/>
          <w:vanish/>
          <w:sz w:val="20"/>
          <w:szCs w:val="20"/>
          <w:lang w:eastAsia="pt-BR"/>
        </w:rPr>
        <w:t>. 20</w:t>
      </w:r>
      <w:r>
        <w:rPr>
          <w:rFonts w:eastAsia="Times New Roman" w:cstheme="minorHAnsi"/>
          <w:vanish/>
          <w:sz w:val="20"/>
          <w:szCs w:val="20"/>
          <w:lang w:eastAsia="pt-BR"/>
        </w:rPr>
        <w:fldChar w:fldCharType="end"/>
      </w:r>
    </w:p>
    <w:p w14:paraId="5211220C">
      <w:pPr>
        <w:spacing w:after="105" w:line="240" w:lineRule="auto"/>
        <w:jc w:val="both"/>
        <w:rPr>
          <w:rFonts w:eastAsia="Times New Roman" w:cstheme="minorHAnsi"/>
          <w:sz w:val="20"/>
          <w:szCs w:val="20"/>
          <w:lang w:eastAsia="pt-BR"/>
        </w:rPr>
      </w:pPr>
      <w:r>
        <w:fldChar w:fldCharType="begin"/>
      </w:r>
      <w:r>
        <w:instrText xml:space="preserve"> HYPERLINK \l "_Toc135469235" \t "_blank" </w:instrText>
      </w:r>
      <w:r>
        <w:fldChar w:fldCharType="separate"/>
      </w:r>
      <w:r>
        <w:rPr>
          <w:rFonts w:eastAsia="Times New Roman" w:cstheme="minorHAnsi"/>
          <w:sz w:val="20"/>
          <w:szCs w:val="20"/>
          <w:u w:val="single"/>
          <w:lang w:eastAsia="pt-BR"/>
        </w:rPr>
        <w:t>13. DA IMPUGNAÇÃO AO EDITAL E DO PEDIDO DE ESCLARECIMENTO</w:t>
      </w:r>
      <w:r>
        <w:rPr>
          <w:rFonts w:eastAsia="Times New Roman" w:cstheme="minorHAnsi"/>
          <w:vanish/>
          <w:sz w:val="20"/>
          <w:szCs w:val="20"/>
          <w:lang w:eastAsia="pt-BR"/>
        </w:rPr>
        <w:t>.. 23</w:t>
      </w:r>
      <w:r>
        <w:rPr>
          <w:rFonts w:eastAsia="Times New Roman" w:cstheme="minorHAnsi"/>
          <w:vanish/>
          <w:sz w:val="20"/>
          <w:szCs w:val="20"/>
          <w:lang w:eastAsia="pt-BR"/>
        </w:rPr>
        <w:fldChar w:fldCharType="end"/>
      </w:r>
    </w:p>
    <w:p w14:paraId="7653F6AE">
      <w:pPr>
        <w:spacing w:after="105" w:line="240" w:lineRule="auto"/>
        <w:jc w:val="both"/>
        <w:rPr>
          <w:rFonts w:eastAsia="Times New Roman" w:cstheme="minorHAnsi"/>
          <w:sz w:val="20"/>
          <w:szCs w:val="20"/>
          <w:lang w:eastAsia="pt-BR"/>
        </w:rPr>
      </w:pPr>
      <w:r>
        <w:fldChar w:fldCharType="begin"/>
      </w:r>
      <w:r>
        <w:instrText xml:space="preserve"> HYPERLINK \l "_Toc135469236" \t "_blank" </w:instrText>
      </w:r>
      <w:r>
        <w:fldChar w:fldCharType="separate"/>
      </w:r>
      <w:r>
        <w:rPr>
          <w:rFonts w:eastAsia="Times New Roman" w:cstheme="minorHAnsi"/>
          <w:sz w:val="20"/>
          <w:szCs w:val="20"/>
          <w:u w:val="single"/>
          <w:lang w:eastAsia="pt-BR"/>
        </w:rPr>
        <w:t>14. DAS DISPOSIÇÕES GERAIS</w:t>
      </w:r>
      <w:r>
        <w:rPr>
          <w:rFonts w:eastAsia="Times New Roman" w:cstheme="minorHAnsi"/>
          <w:vanish/>
          <w:sz w:val="20"/>
          <w:szCs w:val="20"/>
          <w:lang w:eastAsia="pt-BR"/>
        </w:rPr>
        <w:t>. 24</w:t>
      </w:r>
      <w:r>
        <w:rPr>
          <w:rFonts w:eastAsia="Times New Roman" w:cstheme="minorHAnsi"/>
          <w:vanish/>
          <w:sz w:val="20"/>
          <w:szCs w:val="20"/>
          <w:lang w:eastAsia="pt-BR"/>
        </w:rPr>
        <w:fldChar w:fldCharType="end"/>
      </w:r>
    </w:p>
    <w:p w14:paraId="23254777">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HOSPITAL DAS CLÍNICAS DA FACULDADE DE MEDICINA DA UNIVERSIDADE DE SÃO PAULO HCFMUSP</w:t>
      </w:r>
    </w:p>
    <w:p w14:paraId="300500FB">
      <w:pPr>
        <w:spacing w:before="285" w:after="285" w:line="240" w:lineRule="auto"/>
        <w:ind w:firstLine="567"/>
        <w:jc w:val="center"/>
        <w:rPr>
          <w:rFonts w:eastAsia="Times New Roman" w:cstheme="minorHAnsi"/>
          <w:sz w:val="20"/>
          <w:szCs w:val="20"/>
          <w:lang w:eastAsia="pt-BR"/>
        </w:rPr>
      </w:pPr>
      <w:r>
        <w:rPr>
          <w:rFonts w:eastAsia="Times New Roman" w:cstheme="minorHAnsi"/>
          <w:b/>
          <w:bCs/>
          <w:sz w:val="20"/>
          <w:szCs w:val="20"/>
          <w:lang w:eastAsia="pt-BR"/>
        </w:rPr>
        <w:t>PREGÃO ELETRÔNICO Nº 90211/2024</w:t>
      </w:r>
    </w:p>
    <w:p w14:paraId="4B036843">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w:t>
      </w:r>
      <w:r>
        <w:rPr>
          <w:rFonts w:eastAsia="Times New Roman" w:cstheme="minorHAnsi"/>
          <w:sz w:val="20"/>
          <w:szCs w:val="20"/>
          <w:u w:val="single"/>
          <w:lang w:eastAsia="pt-BR"/>
        </w:rPr>
        <w:t>Processo Administrativo SEI n° 145.00014835/2024-04</w:t>
      </w:r>
      <w:r>
        <w:rPr>
          <w:rFonts w:eastAsia="Times New Roman" w:cstheme="minorHAnsi"/>
          <w:sz w:val="20"/>
          <w:szCs w:val="20"/>
          <w:lang w:eastAsia="pt-BR"/>
        </w:rPr>
        <w:t>)</w:t>
      </w:r>
    </w:p>
    <w:p w14:paraId="5CC3AC54">
      <w:pPr>
        <w:spacing w:before="285" w:after="285" w:line="240" w:lineRule="auto"/>
        <w:ind w:firstLine="567"/>
        <w:jc w:val="center"/>
        <w:rPr>
          <w:rFonts w:eastAsia="Times New Roman" w:cstheme="minorHAnsi"/>
          <w:sz w:val="20"/>
          <w:szCs w:val="20"/>
          <w:lang w:eastAsia="pt-BR"/>
        </w:rPr>
      </w:pPr>
    </w:p>
    <w:p w14:paraId="59B6F21F">
      <w:pPr>
        <w:jc w:val="both"/>
        <w:rPr>
          <w:rFonts w:eastAsia="Times New Roman" w:cstheme="minorHAnsi"/>
          <w:sz w:val="20"/>
          <w:szCs w:val="20"/>
          <w:lang w:eastAsia="pt-BR"/>
        </w:rPr>
      </w:pPr>
      <w:r>
        <w:rPr>
          <w:rFonts w:eastAsia="Times New Roman" w:cstheme="minorHAnsi"/>
          <w:sz w:val="20"/>
          <w:szCs w:val="20"/>
          <w:lang w:eastAsia="pt-BR"/>
        </w:rPr>
        <w:t xml:space="preserve">Torna-se público que o </w:t>
      </w:r>
      <w:r>
        <w:rPr>
          <w:rFonts w:eastAsia="Times New Roman" w:cstheme="minorHAnsi"/>
          <w:b/>
          <w:sz w:val="20"/>
          <w:szCs w:val="20"/>
          <w:lang w:eastAsia="pt-BR"/>
        </w:rPr>
        <w:t>HOSPITAL DAS CLÍNICAS DA FACULDADE DE MEDICINA DA UNIVERSIDADE DE SÃO PAULO – HCFMUSP</w:t>
      </w:r>
      <w:r>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1º de abril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do </w:t>
      </w:r>
      <w:r>
        <w:fldChar w:fldCharType="begin"/>
      </w:r>
      <w:r>
        <w:instrText xml:space="preserve"> HYPERLINK "https://www.al.sp.gov.br/repositorio/legislacao/decreto/2023/decreto-67608-27.03.2023.html" </w:instrText>
      </w:r>
      <w:r>
        <w:fldChar w:fldCharType="separate"/>
      </w:r>
      <w:r>
        <w:rPr>
          <w:sz w:val="20"/>
          <w:szCs w:val="20"/>
          <w:u w:val="single"/>
        </w:rPr>
        <w:t>Decreto estadual nº 67.608, de 27 de março de 2023</w:t>
      </w:r>
      <w:r>
        <w:rPr>
          <w:color w:val="FFFFFF" w:themeColor="background1"/>
          <w:sz w:val="20"/>
          <w:szCs w:val="20"/>
          <w:u w:val="single"/>
          <w14:textFill>
            <w14:solidFill>
              <w14:schemeClr w14:val="bg1"/>
            </w14:solidFill>
          </w14:textFill>
        </w:rPr>
        <w:t>h</w:t>
      </w:r>
      <w:r>
        <w:rPr>
          <w:color w:val="FFFFFF" w:themeColor="background1"/>
          <w:sz w:val="20"/>
          <w:szCs w:val="20"/>
          <w:u w:val="single"/>
          <w14:textFill>
            <w14:solidFill>
              <w14:schemeClr w14:val="bg1"/>
            </w14:solidFill>
          </w14:textFill>
        </w:rPr>
        <w:fldChar w:fldCharType="end"/>
      </w:r>
      <w:r>
        <w:rPr>
          <w:rFonts w:eastAsia="Times New Roman" w:cstheme="minorHAnsi"/>
          <w:sz w:val="20"/>
          <w:szCs w:val="20"/>
          <w:lang w:eastAsia="pt-BR"/>
        </w:rPr>
        <w:t>, e demais normas da legislação aplicável e, ainda, de acordo com as condições estabelecidas neste Edital e em seus Anexos.</w:t>
      </w:r>
    </w:p>
    <w:p w14:paraId="5A7386C5">
      <w:pPr>
        <w:spacing w:before="285" w:after="285" w:line="240" w:lineRule="auto"/>
        <w:jc w:val="both"/>
        <w:rPr>
          <w:rFonts w:eastAsia="Times New Roman" w:cstheme="minorHAnsi"/>
          <w:sz w:val="20"/>
          <w:szCs w:val="20"/>
          <w:lang w:eastAsia="pt-BR"/>
        </w:rPr>
      </w:pPr>
      <w:bookmarkStart w:id="0" w:name="_Toc135469223"/>
      <w:r>
        <w:rPr>
          <w:rFonts w:eastAsia="Times New Roman" w:cstheme="minorHAnsi"/>
          <w:b/>
          <w:bCs/>
          <w:spacing w:val="5"/>
          <w:sz w:val="20"/>
          <w:szCs w:val="20"/>
          <w:lang w:eastAsia="pt-BR"/>
        </w:rPr>
        <w:t>1. DO OBJETO</w:t>
      </w:r>
      <w:bookmarkEnd w:id="0"/>
    </w:p>
    <w:p w14:paraId="1D062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 O objeto da presente licitação é a constituição de Sistema de Registro de Preços – SRP para a aquisição de </w:t>
      </w:r>
      <w:r>
        <w:rPr>
          <w:rFonts w:eastAsia="Times New Roman" w:cstheme="minorHAnsi"/>
          <w:sz w:val="20"/>
          <w:szCs w:val="20"/>
          <w:highlight w:val="yellow"/>
          <w:lang w:eastAsia="pt-BR"/>
        </w:rPr>
        <w:t xml:space="preserve"> </w:t>
      </w:r>
      <w:r>
        <w:rPr>
          <w:rFonts w:eastAsia="Times New Roman" w:cstheme="minorHAnsi"/>
          <w:sz w:val="20"/>
          <w:szCs w:val="20"/>
          <w:lang w:eastAsia="pt-BR"/>
        </w:rPr>
        <w:t>HIDROCORTISONA (SUCCINATO SODICO) 500 MG PO SOL INJ FA E OUTROS conforme condições, quantidades e exigências estabelecidas neste Edital e seus Anexos.</w:t>
      </w:r>
    </w:p>
    <w:p w14:paraId="105C10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 </w:t>
      </w:r>
      <w:r>
        <w:rPr>
          <w:rFonts w:eastAsia="Times New Roman" w:cstheme="minorHAnsi"/>
          <w:iCs/>
          <w:sz w:val="20"/>
          <w:szCs w:val="20"/>
          <w:lang w:eastAsia="pt-BR"/>
        </w:rPr>
        <w:t>A licitação será realizada em quatro itens.</w:t>
      </w:r>
    </w:p>
    <w:p w14:paraId="3704A968">
      <w:pPr>
        <w:spacing w:before="285" w:after="285" w:line="240" w:lineRule="auto"/>
        <w:jc w:val="both"/>
        <w:rPr>
          <w:rFonts w:eastAsia="Times New Roman" w:cstheme="minorHAnsi"/>
          <w:sz w:val="20"/>
          <w:szCs w:val="20"/>
          <w:lang w:eastAsia="pt-BR"/>
        </w:rPr>
      </w:pPr>
      <w:bookmarkStart w:id="1" w:name="_Toc135469224"/>
      <w:r>
        <w:rPr>
          <w:rFonts w:eastAsia="Times New Roman" w:cstheme="minorHAnsi"/>
          <w:b/>
          <w:bCs/>
          <w:spacing w:val="5"/>
          <w:sz w:val="20"/>
          <w:szCs w:val="20"/>
          <w:lang w:eastAsia="pt-BR"/>
        </w:rPr>
        <w:t xml:space="preserve">2. DO REGISTRO DE PREÇOS </w:t>
      </w:r>
      <w:bookmarkEnd w:id="1"/>
    </w:p>
    <w:p w14:paraId="48E3B90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2.1. </w:t>
      </w:r>
      <w:r>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pPr>
        <w:spacing w:before="285" w:after="285" w:line="240" w:lineRule="auto"/>
        <w:jc w:val="both"/>
        <w:rPr>
          <w:rFonts w:eastAsia="Times New Roman" w:cstheme="minorHAnsi"/>
          <w:sz w:val="20"/>
          <w:szCs w:val="20"/>
          <w:lang w:eastAsia="pt-BR"/>
        </w:rPr>
      </w:pPr>
      <w:bookmarkStart w:id="2" w:name="_Toc135469225"/>
      <w:r>
        <w:rPr>
          <w:rFonts w:eastAsia="Times New Roman" w:cstheme="minorHAnsi"/>
          <w:b/>
          <w:bCs/>
          <w:spacing w:val="5"/>
          <w:sz w:val="20"/>
          <w:szCs w:val="20"/>
          <w:lang w:eastAsia="pt-BR"/>
        </w:rPr>
        <w:t>3. DA PARTICIPAÇÃO NA LICITAÇÃO</w:t>
      </w:r>
      <w:bookmarkEnd w:id="2"/>
    </w:p>
    <w:p w14:paraId="7D18A8F2">
      <w:pPr>
        <w:spacing w:before="120" w:after="120" w:line="240" w:lineRule="auto"/>
        <w:jc w:val="both"/>
        <w:rPr>
          <w:rFonts w:eastAsia="Times New Roman" w:cstheme="minorHAnsi"/>
          <w:sz w:val="20"/>
          <w:szCs w:val="20"/>
          <w:lang w:eastAsia="pt-BR"/>
        </w:rPr>
      </w:pPr>
      <w:bookmarkStart w:id="3" w:name="_Hlk135302270"/>
      <w:r>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"http://www.gov.br/compras"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www.gov.br/compras</w:t>
      </w:r>
      <w:r>
        <w:rPr>
          <w:rFonts w:eastAsia="Times New Roman" w:cstheme="minorHAnsi"/>
          <w:sz w:val="20"/>
          <w:szCs w:val="20"/>
          <w:lang w:eastAsia="pt-BR"/>
        </w:rPr>
        <w:fldChar w:fldCharType="end"/>
      </w:r>
      <w:r>
        <w:rPr>
          <w:rFonts w:eastAsia="Times New Roman" w:cstheme="minorHAnsi"/>
          <w:sz w:val="20"/>
          <w:szCs w:val="20"/>
          <w:lang w:eastAsia="pt-BR"/>
        </w:rPr>
        <w:t>).</w:t>
      </w:r>
    </w:p>
    <w:p w14:paraId="3616501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3.1.1. O</w:t>
      </w:r>
      <w:bookmarkStart w:id="4" w:name="_Hlk135304247"/>
      <w:r>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3.3. A não observância do disposto no subitem anterior poderá ensejar desclassificação no momento da habilitação.</w:t>
      </w:r>
    </w:p>
    <w:p w14:paraId="03351B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r>
        <w:fldChar w:fldCharType="begin"/>
      </w:r>
      <w:r>
        <w:instrText xml:space="preserve"> HYPERLINK "http://legislacao.planalto.gov.br/legisla/legislacao.nsf/Viw_Identificacao/lei%2011.488-2007?OpenDocument" </w:instrText>
      </w:r>
      <w:r>
        <w:fldChar w:fldCharType="separate"/>
      </w:r>
      <w:r>
        <w:rPr>
          <w:rFonts w:cstheme="minorHAnsi"/>
          <w:bCs/>
          <w:sz w:val="20"/>
          <w:szCs w:val="20"/>
          <w:u w:val="single"/>
        </w:rPr>
        <w:t>Lei nº 11.488, de 15 de junho de 2007</w:t>
      </w:r>
      <w:r>
        <w:rPr>
          <w:rFonts w:cstheme="minorHAnsi"/>
          <w:bCs/>
          <w:sz w:val="20"/>
          <w:szCs w:val="20"/>
          <w:u w:val="single"/>
        </w:rPr>
        <w:fldChar w:fldCharType="end"/>
      </w:r>
      <w:r>
        <w:rPr>
          <w:rFonts w:eastAsia="Times New Roman" w:cstheme="minorHAnsi"/>
          <w:sz w:val="20"/>
          <w:szCs w:val="20"/>
          <w:lang w:eastAsia="pt-BR"/>
        </w:rPr>
        <w:t>, e no art. 16 da Lei nº 14.133, de 2021, para o agricultor familiar, para o produtor rural pessoa física e para o microempreendedor individual – MEI.</w:t>
      </w:r>
    </w:p>
    <w:p w14:paraId="27792EB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3.5.1. </w:t>
      </w:r>
      <w:r>
        <w:rPr>
          <w:rFonts w:eastAsia="Times New Roman" w:cstheme="minorHAnsi"/>
          <w:iCs/>
          <w:sz w:val="20"/>
          <w:szCs w:val="20"/>
          <w:lang w:eastAsia="pt-BR"/>
        </w:rPr>
        <w:t>Nesta licitação, </w:t>
      </w:r>
      <w:bookmarkStart w:id="5" w:name="TextoLic"/>
      <w:bookmarkEnd w:id="5"/>
      <w:r>
        <w:rPr>
          <w:rFonts w:eastAsia="Times New Roman" w:cstheme="minorHAnsi"/>
          <w:iCs/>
          <w:sz w:val="20"/>
          <w:szCs w:val="20"/>
          <w:lang w:eastAsia="pt-BR"/>
        </w:rPr>
        <w:t>Para os item(ns) ou grupo(s) 1, 2, 3, 4, a participação é ampla, em razão das condicionantes do art. 49, sendo aplicáveis as regras de tratamento favorecido constantes dos arts. 42 a 45 da Lei Complementar nº 123, de 2006, observado o disposto no § 2º do art. 4º da Lei nº 14.133, de 2021.</w:t>
      </w:r>
    </w:p>
    <w:p w14:paraId="15CCE200">
      <w:pPr>
        <w:spacing w:before="120" w:after="120" w:line="240" w:lineRule="auto"/>
        <w:jc w:val="both"/>
        <w:rPr>
          <w:rFonts w:eastAsia="Times New Roman" w:cstheme="minorHAnsi"/>
          <w:sz w:val="20"/>
          <w:szCs w:val="20"/>
          <w:lang w:eastAsia="pt-BR"/>
        </w:rPr>
      </w:pPr>
      <w:bookmarkStart w:id="6" w:name="_Ref117000692"/>
      <w:r>
        <w:rPr>
          <w:rFonts w:eastAsia="Times New Roman" w:cstheme="minorHAnsi"/>
          <w:sz w:val="20"/>
          <w:szCs w:val="20"/>
          <w:lang w:eastAsia="pt-BR"/>
        </w:rPr>
        <w:t>3.6. Não poderão disputar esta licitação:</w:t>
      </w:r>
      <w:bookmarkEnd w:id="6"/>
    </w:p>
    <w:p w14:paraId="7006D651">
      <w:pPr>
        <w:spacing w:before="120" w:after="120" w:line="240" w:lineRule="auto"/>
        <w:jc w:val="both"/>
        <w:rPr>
          <w:rFonts w:eastAsia="Times New Roman" w:cstheme="minorHAnsi"/>
          <w:sz w:val="20"/>
          <w:szCs w:val="20"/>
          <w:lang w:eastAsia="pt-BR"/>
        </w:rPr>
      </w:pPr>
      <w:bookmarkStart w:id="7" w:name="_Ref113883338"/>
      <w:r>
        <w:rPr>
          <w:rFonts w:eastAsia="Times New Roman" w:cstheme="minorHAnsi"/>
          <w:sz w:val="20"/>
          <w:szCs w:val="20"/>
          <w:lang w:eastAsia="pt-BR"/>
        </w:rPr>
        <w:t>3.6.1. Aquele que não atenda às condições deste Edital e seu(s) Anexo(s);</w:t>
      </w:r>
      <w:bookmarkEnd w:id="7"/>
    </w:p>
    <w:p w14:paraId="5158C3BB">
      <w:pPr>
        <w:spacing w:before="120" w:after="120" w:line="240" w:lineRule="auto"/>
        <w:jc w:val="both"/>
        <w:rPr>
          <w:rFonts w:eastAsia="Times New Roman" w:cstheme="minorHAnsi"/>
          <w:sz w:val="20"/>
          <w:szCs w:val="20"/>
          <w:lang w:eastAsia="pt-BR"/>
        </w:rPr>
      </w:pPr>
      <w:bookmarkStart w:id="8" w:name="_Ref114659912"/>
      <w:r>
        <w:rPr>
          <w:rFonts w:eastAsia="Times New Roman" w:cstheme="minorHAnsi"/>
          <w:sz w:val="20"/>
          <w:szCs w:val="20"/>
          <w:lang w:eastAsia="pt-BR"/>
        </w:rPr>
        <w:t>3.6.2. Autor 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pPr>
        <w:spacing w:before="120" w:after="120" w:line="240" w:lineRule="auto"/>
        <w:jc w:val="both"/>
        <w:rPr>
          <w:rFonts w:eastAsia="Times New Roman" w:cstheme="minorHAnsi"/>
          <w:sz w:val="20"/>
          <w:szCs w:val="20"/>
          <w:lang w:eastAsia="pt-BR"/>
        </w:rPr>
      </w:pPr>
      <w:bookmarkStart w:id="9" w:name="_Ref113883339"/>
      <w:bookmarkEnd w:id="9"/>
      <w:bookmarkStart w:id="10" w:name="_Ref114659913"/>
      <w:r>
        <w:rPr>
          <w:rFonts w:eastAsia="Times New Roman" w:cstheme="minorHAnsi"/>
          <w:sz w:val="20"/>
          <w:szCs w:val="20"/>
          <w:lang w:eastAsia="pt-BR"/>
        </w:rPr>
        <w:t>3.6.3.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Pr>
          <w:rFonts w:eastAsia="Times New Roman" w:cstheme="minorHAnsi"/>
          <w:sz w:val="20"/>
          <w:szCs w:val="20"/>
          <w:lang w:eastAsia="pt-BR"/>
        </w:rPr>
        <w:t xml:space="preserve"> </w:t>
      </w:r>
    </w:p>
    <w:p w14:paraId="6F9186E8">
      <w:pPr>
        <w:spacing w:before="120" w:after="120" w:line="240" w:lineRule="auto"/>
        <w:jc w:val="both"/>
        <w:rPr>
          <w:rFonts w:eastAsia="Times New Roman" w:cstheme="minorHAnsi"/>
          <w:sz w:val="20"/>
          <w:szCs w:val="20"/>
          <w:lang w:eastAsia="pt-BR"/>
        </w:rPr>
      </w:pPr>
      <w:bookmarkStart w:id="11" w:name="_Ref113883003"/>
      <w:r>
        <w:rPr>
          <w:rFonts w:eastAsia="Times New Roman" w:cstheme="minorHAnsi"/>
          <w:sz w:val="20"/>
          <w:szCs w:val="20"/>
          <w:lang w:eastAsia="pt-BR"/>
        </w:rPr>
        <w:t>3.6.4. Pessoa física ou jurídica que se encontre, ao tempo da licitação, impossibilitada de participar da licitação em decorrência de sanção que lhe foi imposta;</w:t>
      </w:r>
      <w:bookmarkEnd w:id="11"/>
    </w:p>
    <w:p w14:paraId="3CF16AD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9C9DFD">
      <w:pPr>
        <w:spacing w:before="120" w:after="120" w:line="240" w:lineRule="auto"/>
        <w:jc w:val="both"/>
        <w:rPr>
          <w:rFonts w:eastAsia="Times New Roman" w:cstheme="minorHAnsi"/>
          <w:sz w:val="20"/>
          <w:szCs w:val="20"/>
          <w:lang w:eastAsia="pt-BR"/>
        </w:rPr>
      </w:pPr>
      <w:bookmarkStart w:id="12" w:name="_Ref113883579"/>
      <w:r>
        <w:rPr>
          <w:rFonts w:eastAsia="Times New Roman" w:cstheme="minorHAnsi"/>
          <w:sz w:val="20"/>
          <w:szCs w:val="20"/>
          <w:lang w:eastAsia="pt-BR"/>
        </w:rPr>
        <w:t xml:space="preserve">3.6.6. Empresas controladoras, controladas ou coligadas, nos termos da </w:t>
      </w:r>
      <w:r>
        <w:fldChar w:fldCharType="begin"/>
      </w:r>
      <w:r>
        <w:instrText xml:space="preserve"> HYPERLINK "http://legislacao.planalto.gov.br/legisla/legislacao.nsf/Viw_Identificacao/lei%206.404-1976?OpenDocument" </w:instrText>
      </w:r>
      <w:r>
        <w:fldChar w:fldCharType="separate"/>
      </w:r>
      <w:r>
        <w:rPr>
          <w:rStyle w:val="8"/>
          <w:rFonts w:cstheme="minorHAnsi"/>
          <w:b w:val="0"/>
          <w:sz w:val="20"/>
          <w:szCs w:val="20"/>
          <w:u w:val="single"/>
          <w:shd w:val="clear" w:color="auto" w:fill="FFFFFF"/>
        </w:rPr>
        <w:t>Lei n</w:t>
      </w:r>
      <w:r>
        <w:rPr>
          <w:rStyle w:val="8"/>
          <w:rFonts w:cstheme="minorHAnsi"/>
          <w:b w:val="0"/>
          <w:sz w:val="20"/>
          <w:szCs w:val="20"/>
          <w:u w:val="single"/>
          <w:shd w:val="clear" w:color="auto" w:fill="FFFFFF"/>
          <w:vertAlign w:val="superscript"/>
        </w:rPr>
        <w:t>o</w:t>
      </w:r>
      <w:r>
        <w:rPr>
          <w:rStyle w:val="8"/>
          <w:rFonts w:cstheme="minorHAnsi"/>
          <w:b w:val="0"/>
          <w:sz w:val="20"/>
          <w:szCs w:val="20"/>
          <w:u w:val="single"/>
          <w:shd w:val="clear" w:color="auto" w:fill="FFFFFF"/>
        </w:rPr>
        <w:t> 6.404, de 15 de dezembro de 1976.</w:t>
      </w:r>
      <w:r>
        <w:rPr>
          <w:rStyle w:val="8"/>
          <w:rFonts w:cstheme="minorHAnsi"/>
          <w:b w:val="0"/>
          <w:sz w:val="20"/>
          <w:szCs w:val="20"/>
          <w:u w:val="single"/>
          <w:shd w:val="clear" w:color="auto" w:fill="FFFFFF"/>
        </w:rPr>
        <w:fldChar w:fldCharType="end"/>
      </w:r>
      <w:r>
        <w:rPr>
          <w:rFonts w:eastAsia="Times New Roman" w:cstheme="minorHAnsi"/>
          <w:b/>
          <w:sz w:val="20"/>
          <w:szCs w:val="20"/>
          <w:lang w:eastAsia="pt-BR"/>
        </w:rPr>
        <w:t>,</w:t>
      </w:r>
      <w:r>
        <w:rPr>
          <w:rFonts w:eastAsia="Times New Roman" w:cstheme="minorHAnsi"/>
          <w:sz w:val="20"/>
          <w:szCs w:val="20"/>
          <w:lang w:eastAsia="pt-BR"/>
        </w:rPr>
        <w:t xml:space="preserve"> concorrendo entre si;</w:t>
      </w:r>
      <w:bookmarkEnd w:id="12"/>
    </w:p>
    <w:p w14:paraId="5765AB4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pPr>
        <w:spacing w:before="120" w:after="120" w:line="240" w:lineRule="auto"/>
        <w:jc w:val="both"/>
        <w:rPr>
          <w:rFonts w:eastAsia="Times New Roman" w:cstheme="minorHAnsi"/>
          <w:sz w:val="20"/>
          <w:szCs w:val="20"/>
          <w:lang w:eastAsia="pt-BR"/>
        </w:rPr>
      </w:pPr>
      <w:bookmarkStart w:id="13" w:name="_Ref113962336"/>
      <w:r>
        <w:rPr>
          <w:rFonts w:eastAsia="Times New Roman" w:cstheme="minorHAnsi"/>
          <w:sz w:val="20"/>
          <w:szCs w:val="20"/>
          <w:lang w:eastAsia="pt-BR"/>
        </w:rPr>
        <w:t>3.6.8. Agente público do órgão ou entidade licitante;</w:t>
      </w:r>
      <w:bookmarkEnd w:id="13"/>
    </w:p>
    <w:p w14:paraId="13392A8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3.6.9. Aquele que não tenha representação legal no Brasil com poderes expressos para receber citação e responder administrativa ou judicialmente</w:t>
      </w:r>
      <w:r>
        <w:rPr>
          <w:rFonts w:eastAsia="Times New Roman" w:cstheme="minorHAnsi"/>
          <w:iCs/>
          <w:sz w:val="20"/>
          <w:szCs w:val="20"/>
          <w:lang w:eastAsia="pt-BR"/>
        </w:rPr>
        <w:t>.</w:t>
      </w:r>
    </w:p>
    <w:p w14:paraId="132030D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\t "_blank" </w:instrText>
      </w:r>
      <w:r>
        <w:fldChar w:fldCharType="separate"/>
      </w:r>
      <w:r>
        <w:rPr>
          <w:rFonts w:eastAsia="Times New Roman" w:cstheme="minorHAnsi"/>
          <w:sz w:val="20"/>
          <w:szCs w:val="20"/>
          <w:u w:val="single"/>
          <w:lang w:eastAsia="pt-BR"/>
        </w:rPr>
        <w:t>§ 1º do art. 9º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4FF6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pPr>
        <w:spacing w:before="120" w:after="120" w:line="240" w:lineRule="auto"/>
        <w:jc w:val="both"/>
        <w:rPr>
          <w:rFonts w:eastAsia="Times New Roman" w:cstheme="minorHAnsi"/>
          <w:sz w:val="20"/>
          <w:szCs w:val="20"/>
          <w:lang w:eastAsia="pt-BR"/>
        </w:rPr>
      </w:pPr>
      <w:bookmarkStart w:id="15" w:name="art14§3"/>
      <w:bookmarkEnd w:id="15"/>
      <w:r>
        <w:rPr>
          <w:rFonts w:eastAsia="Times New Roman" w:cstheme="minorHAnsi"/>
          <w:sz w:val="20"/>
          <w:szCs w:val="20"/>
          <w:lang w:eastAsia="pt-BR"/>
        </w:rPr>
        <w:t>3.9. No que concerne aos subitens 3.6.2 e 3.6.3, equiparam-se aos autores do projeto as empresas integrantes do mesmo grupo econômico.</w:t>
      </w:r>
    </w:p>
    <w:p w14:paraId="0C5BF745">
      <w:pPr>
        <w:spacing w:before="120" w:after="120" w:line="240" w:lineRule="auto"/>
        <w:jc w:val="both"/>
        <w:rPr>
          <w:rFonts w:eastAsia="Times New Roman" w:cstheme="minorHAnsi"/>
          <w:sz w:val="20"/>
          <w:szCs w:val="20"/>
          <w:lang w:eastAsia="pt-BR"/>
        </w:rPr>
      </w:pPr>
      <w:bookmarkStart w:id="16" w:name="art14§4"/>
      <w:bookmarkEnd w:id="16"/>
      <w:r>
        <w:rPr>
          <w:rFonts w:eastAsia="Times New Roman" w:cstheme="minorHAnsi"/>
          <w:sz w:val="20"/>
          <w:szCs w:val="20"/>
          <w:lang w:eastAsia="pt-BR"/>
        </w:rPr>
        <w:t xml:space="preserve">3.10. </w:t>
      </w:r>
      <w:r>
        <w:rPr>
          <w:rFonts w:eastAsia="Times New Roman" w:cstheme="minorHAnsi"/>
          <w:iCs/>
          <w:sz w:val="20"/>
          <w:szCs w:val="20"/>
          <w:lang w:eastAsia="pt-BR"/>
        </w:rPr>
        <w:t>Será permitida a participação de sociedades cooperativas nesta licitação, nos termos do art. 16 da Lei nº 14.133, de 2021.</w:t>
      </w:r>
    </w:p>
    <w:p w14:paraId="3F29CF5C">
      <w:pPr>
        <w:spacing w:before="120" w:after="120" w:line="240" w:lineRule="auto"/>
        <w:jc w:val="both"/>
        <w:rPr>
          <w:rFonts w:eastAsia="Times New Roman" w:cstheme="minorHAnsi"/>
          <w:sz w:val="20"/>
          <w:szCs w:val="20"/>
          <w:lang w:eastAsia="pt-BR"/>
        </w:rPr>
      </w:pPr>
      <w:bookmarkStart w:id="17" w:name="art14§5"/>
      <w:bookmarkEnd w:id="17"/>
      <w:bookmarkStart w:id="18" w:name="_Hlk157590613"/>
      <w:bookmarkEnd w:id="18"/>
      <w:r>
        <w:rPr>
          <w:rFonts w:eastAsia="Times New Roman" w:cstheme="minorHAnsi"/>
          <w:sz w:val="20"/>
          <w:szCs w:val="20"/>
          <w:lang w:eastAsia="pt-BR"/>
        </w:rPr>
        <w:t xml:space="preserve">3.11. </w:t>
      </w:r>
      <w:r>
        <w:rPr>
          <w:rFonts w:eastAsia="Times New Roman" w:cstheme="minorHAnsi"/>
          <w:iCs/>
          <w:sz w:val="20"/>
          <w:szCs w:val="20"/>
          <w:lang w:eastAsia="pt-BR"/>
        </w:rPr>
        <w:t>Será admitida a participação de pessoas jurídicas em consórcio, nos termos do art. 15 da Lei nº 14.133, de 2021.</w:t>
      </w:r>
    </w:p>
    <w:p w14:paraId="4204C63A">
      <w:r>
        <w:rPr>
          <w:rFonts w:eastAsia="Times New Roman" w:cstheme="minorHAnsi"/>
          <w:sz w:val="20"/>
          <w:szCs w:val="20"/>
          <w:lang w:eastAsia="pt-BR"/>
        </w:rPr>
        <w:t xml:space="preserve">3.11.1. </w:t>
      </w:r>
      <w:r>
        <w:rPr>
          <w:rFonts w:eastAsia="Times New Roman" w:cstheme="minorHAnsi"/>
          <w:iCs/>
          <w:sz w:val="20"/>
          <w:szCs w:val="20"/>
          <w:lang w:eastAsia="pt-BR"/>
        </w:rPr>
        <w:t xml:space="preserve">Será vedada a participação de empresa consorciada, na mesma licitação, de mais de um consórcio ou de forma isolada, nos termos do </w:t>
      </w:r>
      <w:r>
        <w:fldChar w:fldCharType="begin"/>
      </w:r>
      <w:r>
        <w:instrText xml:space="preserve"> HYPERLINK "https://www.planalto.gov.br/ccivil_03/_ato2019-2022/2021/lei/l14133.htm%23:~:text=Art.%2015.%20Salvo,de%20forma%20isolada%3B" </w:instrText>
      </w:r>
      <w:r>
        <w:fldChar w:fldCharType="separate"/>
      </w:r>
      <w:r>
        <w:rPr>
          <w:rStyle w:val="11"/>
          <w:color w:val="auto"/>
          <w:sz w:val="20"/>
          <w:szCs w:val="20"/>
        </w:rPr>
        <w:t>art. 15, inc. IV, da Lei nº 14.133, de 2021</w:t>
      </w:r>
      <w:r>
        <w:rPr>
          <w:rStyle w:val="11"/>
          <w:color w:val="auto"/>
          <w:sz w:val="20"/>
          <w:szCs w:val="20"/>
        </w:rPr>
        <w:fldChar w:fldCharType="end"/>
      </w:r>
      <w:r>
        <w:rPr>
          <w:rFonts w:eastAsia="Times New Roman" w:cstheme="minorHAnsi"/>
          <w:iCs/>
          <w:sz w:val="20"/>
          <w:szCs w:val="20"/>
          <w:lang w:eastAsia="pt-BR"/>
        </w:rPr>
        <w:t>.</w:t>
      </w:r>
    </w:p>
    <w:p w14:paraId="4C3575B0">
      <w:pPr>
        <w:spacing w:before="285" w:after="285" w:line="240" w:lineRule="auto"/>
        <w:jc w:val="both"/>
        <w:rPr>
          <w:rFonts w:eastAsia="Times New Roman" w:cstheme="minorHAnsi"/>
          <w:sz w:val="20"/>
          <w:szCs w:val="20"/>
          <w:lang w:eastAsia="pt-BR"/>
        </w:rPr>
      </w:pPr>
      <w:bookmarkStart w:id="19" w:name="_Toc135469226"/>
      <w:r>
        <w:rPr>
          <w:rFonts w:eastAsia="Times New Roman" w:cstheme="minorHAnsi"/>
          <w:b/>
          <w:bCs/>
          <w:spacing w:val="5"/>
          <w:sz w:val="20"/>
          <w:szCs w:val="20"/>
          <w:lang w:eastAsia="pt-BR"/>
        </w:rPr>
        <w:t>4. DA APRESENTAÇÃO DA PROPOSTA E DOS DOCUMENTOS DE HABILITAÇÃO</w:t>
      </w:r>
      <w:bookmarkEnd w:id="19"/>
    </w:p>
    <w:p w14:paraId="39F0B9E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4.1. </w:t>
      </w:r>
      <w:r>
        <w:rPr>
          <w:rFonts w:eastAsia="Times New Roman" w:cstheme="minorHAnsi"/>
          <w:iCs/>
          <w:sz w:val="20"/>
          <w:szCs w:val="20"/>
          <w:lang w:eastAsia="pt-BR"/>
        </w:rPr>
        <w:t>Na presente licitação, a fase de habilitação sucederá as fases de apresentação de propostas e lances e de julgamento.</w:t>
      </w:r>
    </w:p>
    <w:p w14:paraId="6317B784">
      <w:pPr>
        <w:spacing w:before="120" w:after="120" w:line="240" w:lineRule="auto"/>
        <w:jc w:val="both"/>
        <w:rPr>
          <w:rFonts w:eastAsia="Times New Roman" w:cstheme="minorHAnsi"/>
          <w:sz w:val="20"/>
          <w:szCs w:val="20"/>
          <w:lang w:eastAsia="pt-BR"/>
        </w:rPr>
      </w:pPr>
      <w:bookmarkStart w:id="20" w:name="_Ref113886867"/>
      <w:r>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pPr>
        <w:spacing w:before="120" w:after="120" w:line="240" w:lineRule="auto"/>
        <w:jc w:val="both"/>
        <w:rPr>
          <w:rFonts w:eastAsia="Times New Roman" w:cstheme="minorHAnsi"/>
          <w:sz w:val="20"/>
          <w:szCs w:val="20"/>
          <w:lang w:eastAsia="pt-BR"/>
        </w:rPr>
      </w:pPr>
      <w:bookmarkStart w:id="21" w:name="_Ref113889589"/>
      <w:r>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pPr>
        <w:spacing w:before="120" w:after="120" w:line="240" w:lineRule="auto"/>
        <w:jc w:val="both"/>
        <w:rPr>
          <w:rFonts w:eastAsia="Times New Roman" w:cstheme="minorHAnsi"/>
          <w:sz w:val="20"/>
          <w:szCs w:val="20"/>
          <w:lang w:eastAsia="pt-BR"/>
        </w:rPr>
      </w:pPr>
      <w:bookmarkStart w:id="22" w:name="_Ref113968921"/>
      <w:r>
        <w:rPr>
          <w:rFonts w:eastAsia="Times New Roman" w:cstheme="minorHAnsi"/>
          <w:sz w:val="20"/>
          <w:szCs w:val="20"/>
          <w:lang w:eastAsia="pt-BR"/>
        </w:rPr>
        <w:t>4.3. No cadastramento da proposta inicial, o licitante declarará, em campo próprio do sistema, que:</w:t>
      </w:r>
      <w:bookmarkEnd w:id="22"/>
    </w:p>
    <w:p w14:paraId="5FD9E05B">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4.3.1. Está 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pPr>
        <w:spacing w:before="120"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4.3.2. 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\t "_blank" </w:instrText>
      </w:r>
      <w:r>
        <w:fldChar w:fldCharType="separate"/>
      </w:r>
      <w:r>
        <w:rPr>
          <w:rFonts w:eastAsia="Times New Roman" w:cstheme="minorHAnsi"/>
          <w:sz w:val="20"/>
          <w:szCs w:val="20"/>
          <w:u w:val="single"/>
          <w:lang w:eastAsia="pt-BR"/>
        </w:rPr>
        <w:t>artigo 7°, XXXIII,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w:t>
      </w:r>
    </w:p>
    <w:p w14:paraId="2216CD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4.3.3. Não possui empregados executando trabalho degradante ou forçado, observando o disposto nos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incisos III e IV do art. 1º e no inciso III do art. 5º da Constituição Federal</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FDC5E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4.3.4. Cumpre as exigências de reserva de cargos para pessoa com deficiência e para reabilitado da Previdência Social, previstas em lei e em outras normas específicas.</w:t>
      </w:r>
    </w:p>
    <w:p w14:paraId="240F1A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r>
        <w:fldChar w:fldCharType="begin"/>
      </w:r>
      <w:r>
        <w:instrText xml:space="preserve"> HYPERLINK "http://www.planalto.gov.br/ccivil_03/_ato2019-2022/2021/lei/L14133.htm" \l "art16" \t "_blank" </w:instrText>
      </w:r>
      <w:r>
        <w:fldChar w:fldCharType="separate"/>
      </w:r>
      <w:r>
        <w:rPr>
          <w:rFonts w:eastAsia="Times New Roman" w:cstheme="minorHAnsi"/>
          <w:sz w:val="20"/>
          <w:szCs w:val="20"/>
          <w:u w:val="single"/>
          <w:lang w:eastAsia="pt-BR"/>
        </w:rPr>
        <w:t>artigo 16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26A9F62">
      <w:pPr>
        <w:spacing w:before="120" w:after="120" w:line="240" w:lineRule="auto"/>
        <w:jc w:val="both"/>
        <w:rPr>
          <w:rFonts w:eastAsia="Times New Roman" w:cstheme="minorHAnsi"/>
          <w:sz w:val="20"/>
          <w:szCs w:val="20"/>
          <w:lang w:eastAsia="pt-BR"/>
        </w:rPr>
      </w:pPr>
      <w:bookmarkStart w:id="23" w:name="_Ref117000019"/>
      <w:r>
        <w:rPr>
          <w:rFonts w:eastAsia="Times New Roman" w:cstheme="minorHAnsi"/>
          <w:sz w:val="20"/>
          <w:szCs w:val="20"/>
          <w:lang w:eastAsia="pt-BR"/>
        </w:rPr>
        <w:t xml:space="preserve">4.5. O fornecedor enquadrado como microempresa, empresa de pequeno porte ou sociedade cooperativa </w:t>
      </w:r>
      <w:bookmarkEnd w:id="23"/>
      <w:r>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r>
        <w:fldChar w:fldCharType="begin"/>
      </w:r>
      <w:r>
        <w:instrText xml:space="preserve"> HYPERLINK "https://www.planalto.gov.br/ccivil_03/leis/lcp/lcp123.htm" \l "art3" \t "_blank" </w:instrText>
      </w:r>
      <w:r>
        <w:fldChar w:fldCharType="separate"/>
      </w:r>
      <w:r>
        <w:rPr>
          <w:rFonts w:eastAsia="Times New Roman" w:cstheme="minorHAnsi"/>
          <w:sz w:val="20"/>
          <w:szCs w:val="20"/>
          <w:u w:val="single"/>
          <w:lang w:eastAsia="pt-BR"/>
        </w:rPr>
        <w:t>artigo 3°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estando apto a usufruir do tratamento favorecido estabelecido em seus </w:t>
      </w:r>
      <w:r>
        <w:fldChar w:fldCharType="begin"/>
      </w:r>
      <w:r>
        <w:instrText xml:space="preserve"> HYPERLINK "https://www.planalto.gov.br/ccivil_03/leis/lcp/lcp123.htm" \l "art42" \t "_blank" </w:instrText>
      </w:r>
      <w:r>
        <w:fldChar w:fldCharType="separate"/>
      </w:r>
      <w:r>
        <w:rPr>
          <w:rFonts w:eastAsia="Times New Roman" w:cstheme="minorHAnsi"/>
          <w:sz w:val="20"/>
          <w:szCs w:val="20"/>
          <w:u w:val="single"/>
          <w:lang w:eastAsia="pt-BR"/>
        </w:rPr>
        <w:t>arts. 42 a 49</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observado o disposto nos </w:t>
      </w:r>
      <w:r>
        <w:fldChar w:fldCharType="begin"/>
      </w:r>
      <w:r>
        <w:instrText xml:space="preserve"> HYPERLINK "http://www.planalto.gov.br/ccivil_03/_ato2019-2022/2021/lei/L14133.htm" \l "art4§1" \t "_blank" </w:instrText>
      </w:r>
      <w:r>
        <w:fldChar w:fldCharType="separate"/>
      </w:r>
      <w:r>
        <w:rPr>
          <w:rFonts w:eastAsia="Times New Roman" w:cstheme="minorHAnsi"/>
          <w:sz w:val="20"/>
          <w:szCs w:val="20"/>
          <w:u w:val="single"/>
          <w:lang w:eastAsia="pt-BR"/>
        </w:rPr>
        <w:t>§§ 1º ao 3º do art. 4º da Lei n.º 14.133, de 2021</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mesmo que microempresa, empresa de pequeno porte ou sociedade cooperativa equiparada (se admitida a participação de cooperativa).</w:t>
      </w:r>
    </w:p>
    <w:p w14:paraId="3868EB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4.6. A falsidade da declaração de que trata os subitens 4.3 a 4.5 sujeitará o licitante às sanções previstas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e neste Edital.</w:t>
      </w:r>
    </w:p>
    <w:p w14:paraId="2C1614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 Os licitantes poderão retirar ou substituir a proposta anteriormente inserida no sistema, até a abertura da sessão pública.</w:t>
      </w:r>
    </w:p>
    <w:p w14:paraId="660BFE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pPr>
        <w:spacing w:before="120" w:after="120" w:line="240" w:lineRule="auto"/>
        <w:jc w:val="both"/>
        <w:rPr>
          <w:rFonts w:eastAsia="Times New Roman" w:cstheme="minorHAnsi"/>
          <w:sz w:val="20"/>
          <w:szCs w:val="20"/>
          <w:lang w:eastAsia="pt-BR"/>
        </w:rPr>
      </w:pPr>
      <w:bookmarkStart w:id="24" w:name="_Ref116992247"/>
      <w:r>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4.10.1. A aplicação do intervalo mínimo de diferença de valores ou de percentuais entre os lances, que incidirá tanto em relação aos lances intermediários quanto em relação ao lance que cobrir a melhor oferta; e</w:t>
      </w:r>
    </w:p>
    <w:p w14:paraId="614751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72E4C9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pPr>
        <w:spacing w:before="120" w:after="120" w:line="240" w:lineRule="auto"/>
        <w:jc w:val="both"/>
        <w:rPr>
          <w:rFonts w:eastAsia="Times New Roman" w:cstheme="minorHAnsi"/>
          <w:sz w:val="20"/>
          <w:szCs w:val="20"/>
          <w:lang w:eastAsia="pt-BR"/>
        </w:rPr>
      </w:pPr>
    </w:p>
    <w:p w14:paraId="163CA089">
      <w:pPr>
        <w:spacing w:before="285" w:after="285" w:line="240" w:lineRule="auto"/>
        <w:jc w:val="both"/>
        <w:rPr>
          <w:rFonts w:eastAsia="Times New Roman" w:cstheme="minorHAnsi"/>
          <w:sz w:val="20"/>
          <w:szCs w:val="20"/>
          <w:lang w:eastAsia="pt-BR"/>
        </w:rPr>
      </w:pPr>
      <w:bookmarkStart w:id="25" w:name="_Toc135469227"/>
      <w:r>
        <w:rPr>
          <w:rFonts w:eastAsia="Times New Roman" w:cstheme="minorHAnsi"/>
          <w:b/>
          <w:bCs/>
          <w:spacing w:val="5"/>
          <w:sz w:val="20"/>
          <w:szCs w:val="20"/>
          <w:lang w:eastAsia="pt-BR"/>
        </w:rPr>
        <w:t>5. DO PREENCHIMENTO DA PROPOSTA</w:t>
      </w:r>
      <w:bookmarkEnd w:id="25"/>
    </w:p>
    <w:p w14:paraId="2EE768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 O licitante deverá enviar sua proposta mediante o preenchimento, no sistema eletrônico, dos seguintes campos:</w:t>
      </w:r>
    </w:p>
    <w:p w14:paraId="7E987B0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5.1.1. </w:t>
      </w:r>
      <w:r>
        <w:rPr>
          <w:rFonts w:eastAsia="Times New Roman" w:cstheme="minorHAnsi"/>
          <w:iCs/>
          <w:sz w:val="20"/>
          <w:szCs w:val="20"/>
          <w:lang w:eastAsia="pt-BR"/>
        </w:rPr>
        <w:t>Valor unitário e total do item;</w:t>
      </w:r>
    </w:p>
    <w:p w14:paraId="3AB5AD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5.1.2. </w:t>
      </w:r>
      <w:r>
        <w:rPr>
          <w:rFonts w:eastAsia="Times New Roman" w:cstheme="minorHAnsi"/>
          <w:iCs/>
          <w:sz w:val="20"/>
          <w:szCs w:val="20"/>
          <w:lang w:eastAsia="pt-BR"/>
        </w:rPr>
        <w:t>Marca;</w:t>
      </w:r>
    </w:p>
    <w:p w14:paraId="66C6BF2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5.1.3. </w:t>
      </w:r>
      <w:r>
        <w:rPr>
          <w:rFonts w:eastAsia="Times New Roman" w:cstheme="minorHAnsi"/>
          <w:iCs/>
          <w:sz w:val="20"/>
          <w:szCs w:val="20"/>
          <w:lang w:eastAsia="pt-BR"/>
        </w:rPr>
        <w:t xml:space="preserve">Fabricante; </w:t>
      </w:r>
    </w:p>
    <w:p w14:paraId="71A1683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Todas as especificações do objeto contidas na proposta vinculam o licitante.</w:t>
      </w:r>
    </w:p>
    <w:p w14:paraId="582795F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5.1.4.</w:t>
      </w:r>
      <w:r>
        <w:rPr>
          <w:rFonts w:cstheme="minorHAnsi"/>
          <w:sz w:val="20"/>
          <w:szCs w:val="20"/>
        </w:rPr>
        <w:t xml:space="preserve"> </w:t>
      </w:r>
      <w:r>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pPr>
        <w:spacing w:before="120" w:after="120" w:line="240" w:lineRule="auto"/>
        <w:jc w:val="both"/>
        <w:rPr>
          <w:rFonts w:eastAsia="Times New Roman" w:cstheme="minorHAnsi"/>
          <w:color w:val="FF0000"/>
          <w:sz w:val="20"/>
          <w:szCs w:val="20"/>
          <w:lang w:eastAsia="pt-BR"/>
        </w:rPr>
      </w:pPr>
      <w:r>
        <w:rPr>
          <w:rFonts w:eastAsia="Times New Roman" w:cstheme="minorHAnsi"/>
          <w:sz w:val="20"/>
          <w:szCs w:val="20"/>
          <w:lang w:eastAsia="pt-BR"/>
        </w:rPr>
        <w:t xml:space="preserve">5.5. As microempresas e empresas de pequeno porte impedidas de optar pelo Simples Nacional, ante as vedações previstas na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Pr>
          <w:rFonts w:eastAsia="Times New Roman" w:cstheme="minorHAnsi"/>
          <w:color w:val="FF0000"/>
          <w:sz w:val="20"/>
          <w:szCs w:val="20"/>
          <w:lang w:eastAsia="pt-BR"/>
        </w:rPr>
        <w:t>.</w:t>
      </w:r>
    </w:p>
    <w:p w14:paraId="659600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Pr>
          <w:rFonts w:eastAsia="Times New Roman" w:cstheme="minorHAnsi"/>
          <w:iCs/>
          <w:sz w:val="20"/>
          <w:szCs w:val="20"/>
          <w:lang w:eastAsia="pt-BR"/>
        </w:rPr>
        <w:t>caput</w:t>
      </w:r>
      <w:r>
        <w:rPr>
          <w:rFonts w:eastAsia="Times New Roman" w:cstheme="minorHAnsi"/>
          <w:sz w:val="20"/>
          <w:szCs w:val="20"/>
          <w:lang w:eastAsia="pt-BR"/>
        </w:rPr>
        <w:t xml:space="preserve">, inc. II, e § 1º, inc. II,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 apresentando à Administração a comprovação da exclusão ou o seu respectivo protocolo.</w:t>
      </w:r>
    </w:p>
    <w:p w14:paraId="4697AAC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r>
        <w:fldChar w:fldCharType="begin"/>
      </w:r>
      <w:r>
        <w:instrText xml:space="preserve"> HYPERLINK "https://www.planalto.gov.br/ccivil_03/leis/lcp/lcp123.htm" \t "_blank" </w:instrText>
      </w:r>
      <w:r>
        <w:fldChar w:fldCharType="separate"/>
      </w:r>
      <w:r>
        <w:rPr>
          <w:rFonts w:eastAsia="Times New Roman" w:cstheme="minorHAnsi"/>
          <w:sz w:val="20"/>
          <w:szCs w:val="20"/>
          <w:u w:val="single"/>
          <w:lang w:eastAsia="pt-BR"/>
        </w:rPr>
        <w:t>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3803F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5.7. O prazo de validade da proposta não será inferior a </w:t>
      </w:r>
      <w:r>
        <w:rPr>
          <w:rFonts w:eastAsia="Times New Roman" w:cstheme="minorHAnsi"/>
          <w:b/>
          <w:bCs/>
          <w:sz w:val="20"/>
          <w:szCs w:val="20"/>
          <w:lang w:eastAsia="pt-BR"/>
        </w:rPr>
        <w:t>60 (sessenta)</w:t>
      </w:r>
      <w:r>
        <w:rPr>
          <w:rFonts w:eastAsia="Times New Roman" w:cstheme="minorHAnsi"/>
          <w:sz w:val="20"/>
          <w:szCs w:val="20"/>
          <w:lang w:eastAsia="pt-BR"/>
        </w:rPr>
        <w:t xml:space="preserve"> dias</w:t>
      </w:r>
      <w:r>
        <w:rPr>
          <w:rFonts w:eastAsia="Times New Roman" w:cstheme="minorHAnsi"/>
          <w:b/>
          <w:bCs/>
          <w:sz w:val="20"/>
          <w:szCs w:val="20"/>
          <w:lang w:eastAsia="pt-BR"/>
        </w:rPr>
        <w:t>,</w:t>
      </w:r>
      <w:r>
        <w:rPr>
          <w:rFonts w:eastAsia="Times New Roman" w:cstheme="minorHAnsi"/>
          <w:sz w:val="20"/>
          <w:szCs w:val="20"/>
          <w:lang w:eastAsia="pt-BR"/>
        </w:rPr>
        <w:t xml:space="preserve"> a contar da data de sua apresentação.</w:t>
      </w:r>
    </w:p>
    <w:p w14:paraId="726EE3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pPr>
        <w:jc w:val="both"/>
        <w:rPr>
          <w:rFonts w:eastAsia="Times New Roman" w:cstheme="minorHAnsi"/>
          <w:sz w:val="20"/>
          <w:szCs w:val="20"/>
          <w:lang w:eastAsia="pt-BR"/>
        </w:rPr>
      </w:pPr>
      <w:r>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\t "_blank" </w:instrText>
      </w:r>
      <w:r>
        <w:fldChar w:fldCharType="separate"/>
      </w:r>
      <w:r>
        <w:rPr>
          <w:rFonts w:eastAsia="Times New Roman" w:cstheme="minorHAnsi"/>
          <w:sz w:val="20"/>
          <w:szCs w:val="20"/>
          <w:u w:val="single"/>
          <w:lang w:eastAsia="pt-BR"/>
        </w:rPr>
        <w:t>art. 71, inciso IX, da Constituição</w:t>
      </w:r>
      <w:r>
        <w:rPr>
          <w:rFonts w:eastAsia="Times New Roman" w:cstheme="minorHAnsi"/>
          <w:sz w:val="20"/>
          <w:szCs w:val="20"/>
          <w:u w:val="single"/>
          <w:lang w:eastAsia="pt-BR"/>
        </w:rPr>
        <w:fldChar w:fldCharType="end"/>
      </w:r>
      <w:r>
        <w:rPr>
          <w:rFonts w:eastAsia="Times New Roman" w:cstheme="minorHAnsi"/>
          <w:sz w:val="20"/>
          <w:szCs w:val="20"/>
          <w:u w:val="single"/>
          <w:lang w:eastAsia="pt-BR"/>
        </w:rPr>
        <w:t xml:space="preserve"> Federal</w:t>
      </w:r>
      <w:r>
        <w:rPr>
          <w:rFonts w:eastAsia="Times New Roman" w:cstheme="minorHAnsi"/>
          <w:sz w:val="20"/>
          <w:szCs w:val="20"/>
          <w:lang w:eastAsia="pt-BR"/>
        </w:rPr>
        <w:t xml:space="preserve">, e do </w:t>
      </w:r>
      <w:r>
        <w:fldChar w:fldCharType="begin"/>
      </w:r>
      <w:r>
        <w:instrText xml:space="preserve"> HYPERLINK "https://www.al.sp.gov.br/repositorio/legislacao/constituicao/1989/compilacao-constituicao-0-05.10.1989.html%23:~:text=Artigo%2033%20%2D%20O,abertura%20da%20sess%C3%A3o%20legislativa" </w:instrText>
      </w:r>
      <w:r>
        <w:fldChar w:fldCharType="separate"/>
      </w:r>
      <w:r>
        <w:rPr>
          <w:sz w:val="20"/>
          <w:szCs w:val="20"/>
          <w:u w:val="single"/>
        </w:rPr>
        <w:t>art. 33, inc. X, da Constituição do Estado de São Paulo</w:t>
      </w:r>
      <w:r>
        <w:rPr>
          <w:sz w:val="20"/>
          <w:szCs w:val="20"/>
          <w:u w:val="single"/>
        </w:rPr>
        <w:fldChar w:fldCharType="end"/>
      </w:r>
      <w:r>
        <w:rPr>
          <w:rFonts w:eastAsia="Times New Roman" w:cstheme="minorHAnsi"/>
          <w:sz w:val="20"/>
          <w:szCs w:val="20"/>
          <w:lang w:eastAsia="pt-BR"/>
        </w:rPr>
        <w:t>; ou condenação dos agentes públicos responsáveis e do contratado ao pagamento de indenização pelos prejuízos ao erário, caso verificada a ocorrência de superfaturamento por sobre preço na execução do contrato.</w:t>
      </w:r>
    </w:p>
    <w:p w14:paraId="026A497C">
      <w:pPr>
        <w:spacing w:before="285" w:after="285" w:line="240" w:lineRule="auto"/>
        <w:jc w:val="both"/>
        <w:rPr>
          <w:rFonts w:eastAsia="Times New Roman" w:cstheme="minorHAnsi"/>
          <w:sz w:val="20"/>
          <w:szCs w:val="20"/>
          <w:lang w:eastAsia="pt-BR"/>
        </w:rPr>
      </w:pPr>
      <w:bookmarkStart w:id="26" w:name="_Toc135469228"/>
      <w:r>
        <w:rPr>
          <w:rFonts w:eastAsia="Times New Roman" w:cstheme="minorHAnsi"/>
          <w:b/>
          <w:bCs/>
          <w:spacing w:val="5"/>
          <w:sz w:val="20"/>
          <w:szCs w:val="20"/>
          <w:lang w:eastAsia="pt-BR"/>
        </w:rPr>
        <w:t>6. DA ABERTURA DA SESSÃO, CLASSIFICAÇÃO DAS PROPOSTAS E FORMULAÇÃO DE LANCES</w:t>
      </w:r>
      <w:bookmarkEnd w:id="26"/>
    </w:p>
    <w:p w14:paraId="4291C3EF">
      <w:pPr>
        <w:spacing w:before="120" w:after="120" w:line="240" w:lineRule="auto"/>
        <w:jc w:val="both"/>
        <w:rPr>
          <w:rFonts w:eastAsia="Times New Roman" w:cstheme="minorHAnsi"/>
          <w:sz w:val="20"/>
          <w:szCs w:val="20"/>
          <w:lang w:eastAsia="pt-BR"/>
        </w:rPr>
      </w:pPr>
      <w:bookmarkStart w:id="27" w:name="_Hlk114646655"/>
      <w:r>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7"/>
    </w:p>
    <w:p w14:paraId="6D166F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 Os licitantes poderão retirar ou substituir a proposta anteriormente inserida no sistema, até a abertura da sessão pública.</w:t>
      </w:r>
    </w:p>
    <w:p w14:paraId="10CFF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6.3. O sistema disponibilizará campo próprio para troca de mensagens entre o pregoeiro e os licitantes.</w:t>
      </w:r>
    </w:p>
    <w:p w14:paraId="14D35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6.5. O lance deverá ser ofertado pelo valor unitário do item.</w:t>
      </w:r>
    </w:p>
    <w:p w14:paraId="1A2D2CD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Pr>
          <w:rFonts w:eastAsia="Times New Roman" w:cstheme="minorHAnsi"/>
          <w:iCs/>
          <w:sz w:val="20"/>
          <w:szCs w:val="20"/>
          <w:lang w:eastAsia="pt-BR"/>
        </w:rPr>
        <w:t xml:space="preserve"> de 1,3% (um vírgula três por cento).</w:t>
      </w:r>
    </w:p>
    <w:p w14:paraId="267F61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6.9. O licitante poderá, uma única vez, excluir seu último lance ofertado, no intervalo de quinze segundos após o registro no sistema, na hipótese de lance inconsistente ou inexequível.</w:t>
      </w:r>
    </w:p>
    <w:p w14:paraId="7FD1DBF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6.10. O procedimento seguirá de acordo com o modo de disputa adotado, definido no início deste Edital.</w:t>
      </w:r>
    </w:p>
    <w:p w14:paraId="30EFA70F">
      <w:pPr>
        <w:spacing w:before="120" w:after="120" w:line="240" w:lineRule="auto"/>
        <w:jc w:val="both"/>
        <w:rPr>
          <w:rFonts w:eastAsia="Times New Roman" w:cstheme="minorHAnsi"/>
          <w:sz w:val="20"/>
          <w:szCs w:val="20"/>
          <w:lang w:eastAsia="pt-BR"/>
        </w:rPr>
      </w:pPr>
      <w:bookmarkStart w:id="28" w:name="_Hlk113697759"/>
      <w:r>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pPr>
        <w:spacing w:before="120" w:after="120" w:line="240" w:lineRule="auto"/>
        <w:jc w:val="both"/>
        <w:rPr>
          <w:rFonts w:eastAsia="Times New Roman" w:cstheme="minorHAnsi"/>
          <w:sz w:val="20"/>
          <w:szCs w:val="20"/>
          <w:lang w:eastAsia="pt-BR"/>
        </w:rPr>
      </w:pPr>
      <w:bookmarkStart w:id="29" w:name="_Hlk113697816"/>
      <w:r>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pPr>
        <w:spacing w:before="120" w:after="120" w:line="240" w:lineRule="auto"/>
        <w:jc w:val="both"/>
        <w:rPr>
          <w:rFonts w:eastAsia="Times New Roman" w:cstheme="minorHAnsi"/>
          <w:sz w:val="20"/>
          <w:szCs w:val="20"/>
          <w:lang w:eastAsia="pt-BR"/>
        </w:rPr>
      </w:pPr>
      <w:bookmarkStart w:id="31" w:name="_Hlk113698144"/>
      <w:r>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pPr>
        <w:spacing w:before="120" w:after="120" w:line="240" w:lineRule="auto"/>
        <w:jc w:val="both"/>
        <w:rPr>
          <w:rFonts w:eastAsia="Times New Roman" w:cstheme="minorHAnsi"/>
          <w:sz w:val="20"/>
          <w:szCs w:val="20"/>
          <w:lang w:eastAsia="pt-BR"/>
        </w:rPr>
      </w:pPr>
      <w:bookmarkStart w:id="32" w:name="_Ref116973524"/>
      <w:r>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6.13.6. Após o reinício previsto no subitem supra, os licitantes serão convocados para apresentar lances intermediários. </w:t>
      </w:r>
    </w:p>
    <w:p w14:paraId="3B43D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6.19. Caso o licitante não apresente lances, concorrerá com o valor de sua proposta.</w:t>
      </w:r>
    </w:p>
    <w:p w14:paraId="12F2AF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\t "_blank" </w:instrText>
      </w:r>
      <w:r>
        <w:fldChar w:fldCharType="separate"/>
      </w:r>
      <w:r>
        <w:rPr>
          <w:rFonts w:eastAsia="Times New Roman" w:cstheme="minorHAnsi"/>
          <w:sz w:val="20"/>
          <w:szCs w:val="20"/>
          <w:u w:val="single"/>
          <w:lang w:eastAsia="pt-BR"/>
        </w:rPr>
        <w:t>arts. 44 e 45 da Lei Complementar nº 123, de 2006</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03343FB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6.21.1. Havendo eventual empate entre propostas ou lances, o critério de desempate será aquele previsto no </w:t>
      </w:r>
      <w:r>
        <w:fldChar w:fldCharType="begin"/>
      </w:r>
      <w:r>
        <w:instrText xml:space="preserve"> HYPERLINK "http://www.planalto.gov.br/ccivil_03/_ato2019-2022/2021/lei/L14133.htm" \l "art60" \t "_blank" </w:instrText>
      </w:r>
      <w:r>
        <w:fldChar w:fldCharType="separate"/>
      </w:r>
      <w:r>
        <w:rPr>
          <w:rFonts w:eastAsia="Times New Roman" w:cstheme="minorHAnsi"/>
          <w:sz w:val="20"/>
          <w:szCs w:val="20"/>
          <w:u w:val="single"/>
          <w:lang w:eastAsia="pt-BR"/>
        </w:rPr>
        <w:t>art. 60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nesta ordem:</w:t>
      </w:r>
    </w:p>
    <w:p w14:paraId="050DCC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6.21.1.1. Disputa final, hipótese em que os licitantes empatados poderão apresentar nova proposta em ato contínuo à classificação;</w:t>
      </w:r>
    </w:p>
    <w:p w14:paraId="7D7C78F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6.21.1.3. Desenvolvimento pelo licitante de ações de equidade entre homens e mulheres no ambiente de trabalho, conforme regulamento;</w:t>
      </w:r>
    </w:p>
    <w:p w14:paraId="7F257E4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6.21.1.4. Desenvolvimento pelo licitante de programa de integridade, conforme orientações dos órgãos de controle.</w:t>
      </w:r>
    </w:p>
    <w:p w14:paraId="5C6A4F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6.21.2. Persistindo o empate, será assegurada preferência, nos termos do § 1º do art. 60 da lei nº 14.133, de 2021, sucessivamente, aos bens e serviços produzidos ou prestados por:</w:t>
      </w:r>
    </w:p>
    <w:p w14:paraId="756EFBA0">
      <w:pPr>
        <w:spacing w:before="120" w:after="120" w:line="240" w:lineRule="auto"/>
        <w:jc w:val="both"/>
        <w:rPr>
          <w:rFonts w:eastAsia="Times New Roman" w:cstheme="minorHAnsi"/>
          <w:sz w:val="20"/>
          <w:szCs w:val="20"/>
          <w:lang w:eastAsia="pt-BR"/>
        </w:rPr>
      </w:pPr>
      <w:bookmarkStart w:id="33" w:name="art60§1i"/>
      <w:bookmarkEnd w:id="33"/>
      <w:r>
        <w:rPr>
          <w:rFonts w:eastAsia="Times New Roman" w:cstheme="minorHAnsi"/>
          <w:sz w:val="20"/>
          <w:szCs w:val="20"/>
          <w:lang w:eastAsia="pt-BR"/>
        </w:rPr>
        <w:t>6.21.2.1. Empresas estabelecidas no território do estado de são Paulo;</w:t>
      </w:r>
    </w:p>
    <w:p w14:paraId="3DB81DDD">
      <w:pPr>
        <w:spacing w:before="120" w:after="120" w:line="240" w:lineRule="auto"/>
        <w:jc w:val="both"/>
        <w:rPr>
          <w:rFonts w:eastAsia="Times New Roman" w:cstheme="minorHAnsi"/>
          <w:sz w:val="20"/>
          <w:szCs w:val="20"/>
          <w:lang w:eastAsia="pt-BR"/>
        </w:rPr>
      </w:pPr>
      <w:bookmarkStart w:id="34" w:name="art60§1ii"/>
      <w:bookmarkEnd w:id="34"/>
      <w:r>
        <w:rPr>
          <w:rFonts w:eastAsia="Times New Roman" w:cstheme="minorHAnsi"/>
          <w:sz w:val="20"/>
          <w:szCs w:val="20"/>
          <w:lang w:eastAsia="pt-BR"/>
        </w:rPr>
        <w:t>6.21.2.2. Empresas brasileiras;</w:t>
      </w:r>
    </w:p>
    <w:p w14:paraId="5B5E811F">
      <w:pPr>
        <w:spacing w:before="120" w:after="120" w:line="240" w:lineRule="auto"/>
        <w:jc w:val="both"/>
        <w:rPr>
          <w:rFonts w:eastAsia="Times New Roman" w:cstheme="minorHAnsi"/>
          <w:sz w:val="20"/>
          <w:szCs w:val="20"/>
          <w:lang w:eastAsia="pt-BR"/>
        </w:rPr>
      </w:pPr>
      <w:bookmarkStart w:id="35" w:name="art60§1iii"/>
      <w:bookmarkEnd w:id="35"/>
      <w:r>
        <w:rPr>
          <w:rFonts w:eastAsia="Times New Roman" w:cstheme="minorHAnsi"/>
          <w:sz w:val="20"/>
          <w:szCs w:val="20"/>
          <w:lang w:eastAsia="pt-BR"/>
        </w:rPr>
        <w:t>6.21.2.3. Empresas que invistam em pesquisa e no desenvolvimento de tecnologia no país;</w:t>
      </w:r>
    </w:p>
    <w:p w14:paraId="538C7A4C">
      <w:pPr>
        <w:spacing w:before="120" w:after="120" w:line="240" w:lineRule="auto"/>
        <w:jc w:val="both"/>
        <w:rPr>
          <w:rFonts w:eastAsia="Times New Roman" w:cstheme="minorHAnsi"/>
          <w:sz w:val="20"/>
          <w:szCs w:val="20"/>
          <w:lang w:eastAsia="pt-BR"/>
        </w:rPr>
      </w:pPr>
      <w:bookmarkStart w:id="36" w:name="art60§1iv"/>
      <w:bookmarkEnd w:id="36"/>
      <w:r>
        <w:rPr>
          <w:rFonts w:eastAsia="Times New Roman" w:cstheme="minorHAnsi"/>
          <w:sz w:val="20"/>
          <w:szCs w:val="20"/>
          <w:lang w:eastAsia="pt-BR"/>
        </w:rPr>
        <w:t xml:space="preserve">6.21.2.4. 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\t "_blank" </w:instrText>
      </w:r>
      <w:r>
        <w:fldChar w:fldCharType="separate"/>
      </w:r>
      <w:r>
        <w:rPr>
          <w:rFonts w:eastAsia="Times New Roman" w:cstheme="minorHAnsi"/>
          <w:sz w:val="20"/>
          <w:szCs w:val="20"/>
          <w:u w:val="single"/>
          <w:lang w:eastAsia="pt-BR"/>
        </w:rPr>
        <w:t>Lei nº 12.187, de 29 de dezembro de 2009</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F3C8F0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6.22.1. </w:t>
      </w:r>
      <w:r>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6.22.3. A negociação será realizada por meio do sistema, podendo ser acompanhada pelos demais licitantes.</w:t>
      </w:r>
    </w:p>
    <w:p w14:paraId="7697A48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6.22.4. O resultado da negociação será divulgado a todos os licitantes e anexado aos autos do processo licitatório.</w:t>
      </w:r>
    </w:p>
    <w:p w14:paraId="328F64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6.22.5.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6.23. Após a negociação do preço, o pregoeiro iniciará a fase de aceitação e julgamento da proposta.</w:t>
      </w:r>
    </w:p>
    <w:p w14:paraId="7FC6237A">
      <w:pPr>
        <w:spacing w:before="285" w:after="285" w:line="240" w:lineRule="auto"/>
        <w:jc w:val="both"/>
        <w:rPr>
          <w:rFonts w:eastAsia="Times New Roman" w:cstheme="minorHAnsi"/>
          <w:sz w:val="20"/>
          <w:szCs w:val="20"/>
          <w:lang w:eastAsia="pt-BR"/>
        </w:rPr>
      </w:pPr>
      <w:bookmarkStart w:id="38" w:name="_Toc135469229"/>
      <w:r>
        <w:rPr>
          <w:rFonts w:eastAsia="Times New Roman" w:cstheme="minorHAnsi"/>
          <w:b/>
          <w:bCs/>
          <w:spacing w:val="5"/>
          <w:sz w:val="20"/>
          <w:szCs w:val="20"/>
          <w:lang w:eastAsia="pt-BR"/>
        </w:rPr>
        <w:t>7. DA FASE DE JULGAMENTO</w:t>
      </w:r>
      <w:bookmarkEnd w:id="38"/>
    </w:p>
    <w:p w14:paraId="6F4C0344">
      <w:pPr>
        <w:spacing w:before="120" w:after="120" w:line="240" w:lineRule="auto"/>
        <w:jc w:val="both"/>
        <w:rPr>
          <w:rFonts w:eastAsia="Times New Roman" w:cstheme="minorHAnsi"/>
          <w:sz w:val="20"/>
          <w:szCs w:val="20"/>
          <w:lang w:eastAsia="pt-BR"/>
        </w:rPr>
      </w:pPr>
      <w:bookmarkStart w:id="39" w:name="_Ref117019424"/>
      <w:r>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"http://www.planalto.gov.br/ccivil_03/_ato2019-2022/2021/lei/L14133.htm" \l "art14"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14 da Lei nº 14.133, de 2021</w:t>
      </w:r>
      <w:r>
        <w:rPr>
          <w:rFonts w:eastAsia="Times New Roman" w:cstheme="minorHAnsi"/>
          <w:sz w:val="20"/>
          <w:szCs w:val="20"/>
          <w:lang w:eastAsia="pt-BR"/>
        </w:rPr>
        <w:fldChar w:fldCharType="end"/>
      </w:r>
      <w:r>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SICAF;</w:t>
      </w:r>
    </w:p>
    <w:p w14:paraId="20E3A9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Cadastro Nacional de Empresas Inidôneas e Suspensas - CEIS,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58ECDD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Cadastro Nacional de Empresas Punidas – CNEP, mantido pela Controladoria-Geral da União (</w:t>
      </w:r>
      <w:r>
        <w:fldChar w:fldCharType="begin"/>
      </w:r>
      <w:r>
        <w:instrText xml:space="preserve"> HYPERLINK "https://portaldatransparencia.gov.br/sancoes/consulta" \t "_blank" </w:instrText>
      </w:r>
      <w:r>
        <w:fldChar w:fldCharType="separate"/>
      </w:r>
      <w:r>
        <w:rPr>
          <w:rFonts w:eastAsia="Times New Roman" w:cstheme="minorHAnsi"/>
          <w:sz w:val="20"/>
          <w:szCs w:val="20"/>
          <w:u w:val="single"/>
          <w:lang w:eastAsia="pt-BR"/>
        </w:rPr>
        <w:t>https://portaldatransparencia.gov.br/sancoes/consulta</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1EB9FA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Cadastro Nacional de Condenações Cíveis por Ato de Improbidade Administrativa e Inelegibilidade – CNCIAI, do Conselho Nacional de Justiça (</w:t>
      </w:r>
      <w:r>
        <w:fldChar w:fldCharType="begin"/>
      </w:r>
      <w:r>
        <w:instrText xml:space="preserve"> HYPERLINK "http://www.cnj.jus.br/improbidade_adm/consultar_requerido.php" \t "_blank" </w:instrText>
      </w:r>
      <w:r>
        <w:fldChar w:fldCharType="separate"/>
      </w:r>
      <w:r>
        <w:rPr>
          <w:rFonts w:eastAsia="Times New Roman" w:cstheme="minorHAnsi"/>
          <w:sz w:val="20"/>
          <w:szCs w:val="20"/>
          <w:u w:val="single"/>
          <w:lang w:eastAsia="pt-BR"/>
        </w:rPr>
        <w:t>http://www.cnj.jus.br/improbidade_adm/consultar_requerido.php</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175824F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Sistema Eletrônico de Aplicação e Registro de Sanções Administrativas – e-Sanções (</w:t>
      </w:r>
      <w:r>
        <w:fldChar w:fldCharType="begin"/>
      </w:r>
      <w:r>
        <w:instrText xml:space="preserve"> HYPERLINK "http://www.esancoes.sp.gov.br" \t "_blank" </w:instrText>
      </w:r>
      <w:r>
        <w:fldChar w:fldCharType="separate"/>
      </w:r>
      <w:r>
        <w:rPr>
          <w:rFonts w:eastAsia="Times New Roman" w:cstheme="minorHAnsi"/>
          <w:sz w:val="20"/>
          <w:szCs w:val="20"/>
          <w:u w:val="single"/>
          <w:lang w:eastAsia="pt-BR"/>
        </w:rPr>
        <w:t>http://www.esancoes.sp.gov.br</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B8E7E5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7.1.6. Cadastro Estadual de Empresas Punidas – CEEP (</w:t>
      </w:r>
      <w:r>
        <w:rPr>
          <w:rFonts w:eastAsia="Times New Roman" w:cstheme="minorHAnsi"/>
          <w:sz w:val="20"/>
          <w:szCs w:val="20"/>
          <w:u w:val="single"/>
          <w:lang w:eastAsia="pt-BR"/>
        </w:rPr>
        <w:t>http://www.servicos.controladoriageral.sp.gov.br/PesquisaCEEP.aspx</w:t>
      </w:r>
      <w:r>
        <w:rPr>
          <w:rFonts w:eastAsia="Times New Roman" w:cstheme="minorHAnsi"/>
          <w:sz w:val="20"/>
          <w:szCs w:val="20"/>
          <w:lang w:eastAsia="pt-BR"/>
        </w:rPr>
        <w:t>); e</w:t>
      </w:r>
    </w:p>
    <w:p w14:paraId="149146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7.1.7. Relação de apenados publicada pelo Tribunal de Contas do Estado de São Paulo (</w:t>
      </w:r>
      <w:r>
        <w:fldChar w:fldCharType="begin"/>
      </w:r>
      <w:r>
        <w:instrText xml:space="preserve"> HYPERLINK "https://www.tce.sp.gov.br/apenados" \t "_blank" </w:instrText>
      </w:r>
      <w:r>
        <w:fldChar w:fldCharType="separate"/>
      </w:r>
      <w:r>
        <w:rPr>
          <w:rFonts w:eastAsia="Times New Roman" w:cstheme="minorHAnsi"/>
          <w:sz w:val="20"/>
          <w:szCs w:val="20"/>
          <w:u w:val="single"/>
          <w:lang w:eastAsia="pt-BR"/>
        </w:rPr>
        <w:t>https://www.tce.sp.gov.br/apenados</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44ED6A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7.2. A consulta ao cadastro CNCIAI será realizada em nome da pessoa jurídica licitante e também de seu sócio majoritário, por força do </w:t>
      </w:r>
      <w:r>
        <w:fldChar w:fldCharType="begin"/>
      </w:r>
      <w:r>
        <w:instrText xml:space="preserve"> HYPERLINK "https://www.planalto.gov.br/ccivil_03/leis/l8429.htm" \l ":~:text=%C3%A0s%20seguintes%20comina%C3%A7%C3%B5es%3A-,Art.,n%C2%BA%2012.120%2C%20de%202009)." \t "_blank" </w:instrText>
      </w:r>
      <w:r>
        <w:fldChar w:fldCharType="separate"/>
      </w:r>
      <w:r>
        <w:rPr>
          <w:rFonts w:eastAsia="Times New Roman" w:cstheme="minorHAnsi"/>
          <w:sz w:val="20"/>
          <w:szCs w:val="20"/>
          <w:u w:val="single"/>
          <w:lang w:eastAsia="pt-BR"/>
        </w:rPr>
        <w:t>artigo 12 da Lei n° 8.429, de 1992</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F8E2B9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r>
        <w:fldChar w:fldCharType="begin"/>
      </w:r>
      <w:r>
        <w:instrText xml:space="preserve"> HYPERLINK "https://www.gov.br/compras/pt-br/acesso-a-informacao/legislacao/instrucoes-normativas/instrucao-normativa-no-3-de-26-de-abril-de-2018" \l "art29" \t "_blank" </w:instrText>
      </w:r>
      <w:r>
        <w:fldChar w:fldCharType="separate"/>
      </w:r>
      <w:r>
        <w:rPr>
          <w:rFonts w:eastAsia="Times New Roman" w:cstheme="minorHAnsi"/>
          <w:sz w:val="20"/>
          <w:szCs w:val="20"/>
          <w:u w:val="single"/>
          <w:lang w:eastAsia="pt-BR"/>
        </w:rPr>
        <w:t xml:space="preserve">Instrução Normativa SEGES/MPDG nº 3, de 2018, art. 29,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0C2B5F6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7.3.1. A tentativa de burla será verificada por meio dos vínculos societários, linhas de fornecimento similares, dentre outros.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1º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6F6DB2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7.3.2. O licitante será convocado para manifestação previamente a uma eventual desclassificação.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29, § 2º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741B1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7.3.3. Constatada a existência de sanção, o licitante será considerado inabilitado, por falta de condição de participação.</w:t>
      </w:r>
    </w:p>
    <w:p w14:paraId="2E4F928B">
      <w:pPr>
        <w:spacing w:before="120" w:after="120" w:line="240" w:lineRule="auto"/>
        <w:jc w:val="both"/>
        <w:rPr>
          <w:rFonts w:eastAsia="Times New Roman" w:cstheme="minorHAnsi"/>
          <w:sz w:val="20"/>
          <w:szCs w:val="20"/>
          <w:lang w:eastAsia="pt-BR"/>
        </w:rPr>
      </w:pPr>
      <w:bookmarkStart w:id="40" w:name="_Hlk135317550"/>
      <w:r>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7.7. Será desclassificada a proposta vencedora que: </w:t>
      </w:r>
    </w:p>
    <w:p w14:paraId="4E2AFF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7.7.1. Contiver vícios insanáveis;</w:t>
      </w:r>
    </w:p>
    <w:p w14:paraId="62946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7.7.2. Não obedecer às especificações técnicas pormenorizadas neste edital ou em seus anexos;</w:t>
      </w:r>
    </w:p>
    <w:p w14:paraId="722A98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7.7.3. Apresentar preços inexequíveis ou permanecer acima do preço máximo definido para a contratação;</w:t>
      </w:r>
    </w:p>
    <w:p w14:paraId="672E05F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7.7.4. Não tiver sua exequibilidade demonstrada, quando exigido pela administração;</w:t>
      </w:r>
    </w:p>
    <w:p w14:paraId="6BA7DED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7.7.5. Apresentar desconformidade com quaisquer outras exigências deste edital ou seus anexos, desde que insanável.</w:t>
      </w:r>
    </w:p>
    <w:p w14:paraId="221C15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 A inexequibilidade, na hipótese de que trata o subitem anterior, só será considerada após diligência do pregoeiro, que comprove:</w:t>
      </w:r>
    </w:p>
    <w:p w14:paraId="772B36C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7.8.1.1. Que o custo do licitante ultrapassa o valor da proposta; e</w:t>
      </w:r>
    </w:p>
    <w:p w14:paraId="4FE12F4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7.8.1.2. Inexistirem custos de oportunidade capazes de justificar o vulto da oferta.</w:t>
      </w:r>
    </w:p>
    <w:p w14:paraId="0CE0BA6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7.9.1. Caso seja definido pela documentação que integra este edital que o regime de execução será contratação por tarefa, empreitada por preço global ou empreitada integral, a caracterização do sobrepreço se dará pela superação do valor global estimado.</w:t>
      </w:r>
    </w:p>
    <w:p w14:paraId="6B127F9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Pr>
          <w:rFonts w:eastAsia="Times New Roman" w:cstheme="minorHAnsi"/>
          <w:iCs/>
          <w:sz w:val="20"/>
          <w:szCs w:val="20"/>
          <w:lang w:eastAsia="pt-BR"/>
        </w:rPr>
        <w:t>pela superação de custo unitário tido como relevante, conforme documentação e planilha anexadas a este edital.</w:t>
      </w:r>
    </w:p>
    <w:p w14:paraId="3FB4A4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pPr>
        <w:spacing w:before="120" w:after="120" w:line="240" w:lineRule="auto"/>
        <w:jc w:val="both"/>
        <w:rPr>
          <w:rFonts w:eastAsia="Times New Roman" w:cstheme="minorHAnsi"/>
          <w:sz w:val="20"/>
          <w:szCs w:val="20"/>
          <w:lang w:eastAsia="pt-BR"/>
        </w:rPr>
      </w:pPr>
      <w:bookmarkStart w:id="41" w:name="_Hlk135304834"/>
      <w:r>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Pr>
          <w:rFonts w:eastAsia="Times New Roman" w:cstheme="minorHAnsi"/>
          <w:sz w:val="20"/>
          <w:szCs w:val="20"/>
          <w:lang w:eastAsia="pt-BR"/>
        </w:rPr>
        <w:t>.</w:t>
      </w:r>
    </w:p>
    <w:p w14:paraId="500181A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7.10.4. É vedado ao licitante incluir na planilha de custos e formação de preços:</w:t>
      </w:r>
    </w:p>
    <w:p w14:paraId="644D7E5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pPr>
        <w:spacing w:before="120" w:after="120" w:line="240" w:lineRule="auto"/>
        <w:jc w:val="both"/>
        <w:rPr>
          <w:rFonts w:eastAsia="Times New Roman" w:cstheme="minorHAnsi"/>
          <w:sz w:val="20"/>
          <w:szCs w:val="20"/>
          <w:lang w:eastAsia="pt-BR"/>
        </w:rPr>
      </w:pPr>
      <w:bookmarkStart w:id="42" w:name="_Hlk126568356"/>
      <w:r>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7.13.1. O ajuste de que trata o subitem anterior se limita a sanar erros ou falhas que não alterem a substância das propostas.</w:t>
      </w:r>
    </w:p>
    <w:p w14:paraId="5E82C79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7.15.2. Os resultados das avaliações serão divulgados por meio de mensagem no sistema.</w:t>
      </w:r>
    </w:p>
    <w:p w14:paraId="1226AD9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pPr>
        <w:spacing w:before="285" w:after="285" w:line="240" w:lineRule="auto"/>
        <w:jc w:val="both"/>
        <w:rPr>
          <w:rFonts w:eastAsia="Times New Roman" w:cstheme="minorHAnsi"/>
          <w:sz w:val="20"/>
          <w:szCs w:val="20"/>
          <w:lang w:eastAsia="pt-BR"/>
        </w:rPr>
      </w:pPr>
      <w:bookmarkStart w:id="43" w:name="_Toc135469230"/>
      <w:r>
        <w:rPr>
          <w:rFonts w:eastAsia="Times New Roman" w:cstheme="minorHAnsi"/>
          <w:b/>
          <w:bCs/>
          <w:spacing w:val="5"/>
          <w:sz w:val="20"/>
          <w:szCs w:val="20"/>
          <w:lang w:eastAsia="pt-BR"/>
        </w:rPr>
        <w:t>8. DA FASE DE HABILITAÇÃO</w:t>
      </w:r>
      <w:bookmarkEnd w:id="43"/>
    </w:p>
    <w:p w14:paraId="5E0CB8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r>
        <w:fldChar w:fldCharType="begin"/>
      </w:r>
      <w:r>
        <w:instrText xml:space="preserve"> HYPERLINK "http://www.planalto.gov.br/ccivil_03/_ato2019-2022/2021/lei/L14133.htm" \l "art62" \t "_blank" </w:instrText>
      </w:r>
      <w:r>
        <w:fldChar w:fldCharType="separate"/>
      </w:r>
      <w:r>
        <w:rPr>
          <w:rFonts w:eastAsia="Times New Roman" w:cstheme="minorHAnsi"/>
          <w:sz w:val="20"/>
          <w:szCs w:val="20"/>
          <w:u w:val="single"/>
          <w:lang w:eastAsia="pt-BR"/>
        </w:rPr>
        <w:t>arts. 62 a 70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290E0FD1">
      <w:pPr>
        <w:spacing w:before="120" w:after="120" w:line="240" w:lineRule="auto"/>
        <w:jc w:val="both"/>
        <w:rPr>
          <w:rFonts w:eastAsia="Times New Roman" w:cstheme="minorHAnsi"/>
          <w:sz w:val="20"/>
          <w:szCs w:val="20"/>
          <w:lang w:eastAsia="pt-BR"/>
        </w:rPr>
      </w:pPr>
      <w:bookmarkStart w:id="44" w:name="_Ref114663777"/>
      <w:r>
        <w:rPr>
          <w:rFonts w:eastAsia="Times New Roman" w:cstheme="minorHAnsi"/>
          <w:sz w:val="20"/>
          <w:szCs w:val="20"/>
          <w:lang w:eastAsia="pt-BR"/>
        </w:rPr>
        <w:t xml:space="preserve">8.1.1. A documentação exigida para fins de habilitação jurídica, fiscal, social e trabalhista e econômico-ﬁnanceira, </w:t>
      </w:r>
      <w:bookmarkEnd w:id="44"/>
      <w:r>
        <w:rPr>
          <w:rFonts w:eastAsia="Times New Roman" w:cstheme="minorHAnsi"/>
          <w:sz w:val="20"/>
          <w:szCs w:val="20"/>
          <w:lang w:eastAsia="pt-BR"/>
        </w:rPr>
        <w:t>poderá ser substituída pelo registro cadastral no SICAF.</w:t>
      </w:r>
    </w:p>
    <w:p w14:paraId="1B8183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8.1.2. </w:t>
      </w:r>
      <w:r>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8.2. Os documentos exigidos para fins de habilitação poderão ser apresentados em original ou por cópia.</w:t>
      </w:r>
    </w:p>
    <w:p w14:paraId="4F5230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\t "_blank" </w:instrText>
      </w:r>
      <w:r>
        <w:fldChar w:fldCharType="separate"/>
      </w:r>
      <w:r>
        <w:rPr>
          <w:rFonts w:eastAsia="Times New Roman" w:cstheme="minorHAnsi"/>
          <w:sz w:val="20"/>
          <w:szCs w:val="20"/>
          <w:u w:val="single"/>
          <w:lang w:eastAsia="pt-BR"/>
        </w:rPr>
        <w:t>art. 63, I,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A7D706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 A habilitação será verificada por meio do Sicaf, nos documentos por ele abrangidos.</w:t>
      </w:r>
    </w:p>
    <w:p w14:paraId="16C422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r>
        <w:fldChar w:fldCharType="begin"/>
      </w:r>
      <w:r>
        <w:instrText xml:space="preserve"> HYPERLINK "https://www.gov.br/compras/pt-br/acesso-a-informacao/legislacao/instrucoes-normativas/instrucao-normativa-no-3-de-26-de-abril-de-2018" \l "art4" \t "_blank" </w:instrText>
      </w:r>
      <w:r>
        <w:fldChar w:fldCharType="separate"/>
      </w:r>
      <w:r>
        <w:rPr>
          <w:rFonts w:eastAsia="Times New Roman" w:cstheme="minorHAnsi"/>
          <w:sz w:val="20"/>
          <w:szCs w:val="20"/>
          <w:u w:val="single"/>
          <w:lang w:eastAsia="pt-BR"/>
        </w:rPr>
        <w:t>Instrução Normativa SEGES/MPDG nº 3, de 2018, art. 4º, § 1º, e art. 6º, § 4º</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7D77C5D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 xml:space="preserve">Instrução Normativa SEGES/MPDG nº 3, de 2018, art. 7º, </w:t>
      </w:r>
      <w:r>
        <w:rPr>
          <w:rFonts w:eastAsia="Times New Roman" w:cstheme="minorHAnsi"/>
          <w:iCs/>
          <w:sz w:val="20"/>
          <w:szCs w:val="20"/>
          <w:u w:val="single"/>
          <w:lang w:eastAsia="pt-BR"/>
        </w:rPr>
        <w:t>caput</w:t>
      </w:r>
      <w:r>
        <w:rPr>
          <w:rFonts w:eastAsia="Times New Roman" w:cstheme="minorHAnsi"/>
          <w:iCs/>
          <w:sz w:val="20"/>
          <w:szCs w:val="20"/>
          <w:u w:val="single"/>
          <w:lang w:eastAsia="pt-BR"/>
        </w:rPr>
        <w:fldChar w:fldCharType="end"/>
      </w:r>
      <w:r>
        <w:rPr>
          <w:rFonts w:eastAsia="Times New Roman" w:cstheme="minorHAnsi"/>
          <w:sz w:val="20"/>
          <w:szCs w:val="20"/>
          <w:lang w:eastAsia="pt-BR"/>
        </w:rPr>
        <w:t>, c/c Decreto estadual nº 67.608, de 2023).</w:t>
      </w:r>
    </w:p>
    <w:p w14:paraId="76EEED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8.8.1. A não observância do disposto no subitem anterior poderá ensejar desclassificação no momento da habilitação. (</w:t>
      </w:r>
      <w:r>
        <w:fldChar w:fldCharType="begin"/>
      </w:r>
      <w:r>
        <w:instrText xml:space="preserve"> HYPERLINK "https://www.gov.br/compras/pt-br/acesso-a-informacao/legislacao/instrucoes-normativas/instrucao-normativa-no-3-de-26-de-abril-de-2018" \t "_blank" </w:instrText>
      </w:r>
      <w:r>
        <w:fldChar w:fldCharType="separate"/>
      </w:r>
      <w:r>
        <w:rPr>
          <w:rFonts w:eastAsia="Times New Roman" w:cstheme="minorHAnsi"/>
          <w:sz w:val="20"/>
          <w:szCs w:val="20"/>
          <w:u w:val="single"/>
          <w:lang w:eastAsia="pt-BR"/>
        </w:rPr>
        <w:t>Instrução Normativa SEGES/MPDG nº 3, de 2018, art. 7º, parágrafo único</w:t>
      </w:r>
      <w:r>
        <w:rPr>
          <w:rFonts w:eastAsia="Times New Roman" w:cstheme="minorHAnsi"/>
          <w:sz w:val="20"/>
          <w:szCs w:val="20"/>
          <w:u w:val="single"/>
          <w:lang w:eastAsia="pt-BR"/>
        </w:rPr>
        <w:fldChar w:fldCharType="end"/>
      </w:r>
      <w:r>
        <w:rPr>
          <w:rFonts w:eastAsia="Times New Roman" w:cstheme="minorHAnsi"/>
          <w:sz w:val="20"/>
          <w:szCs w:val="20"/>
          <w:lang w:eastAsia="pt-BR"/>
        </w:rPr>
        <w:t>, c/c Decreto estadual nº 67.608, de 2023).</w:t>
      </w:r>
    </w:p>
    <w:p w14:paraId="4709F5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pPr>
        <w:spacing w:before="120" w:after="120" w:line="240" w:lineRule="auto"/>
        <w:jc w:val="both"/>
        <w:rPr>
          <w:rFonts w:eastAsia="Times New Roman" w:cstheme="minorHAnsi"/>
          <w:sz w:val="20"/>
          <w:szCs w:val="20"/>
          <w:lang w:eastAsia="pt-BR"/>
        </w:rPr>
      </w:pPr>
      <w:bookmarkStart w:id="45" w:name="_Ref114663151"/>
      <w:r>
        <w:rPr>
          <w:rFonts w:eastAsia="Times New Roman" w:cstheme="minorHAnsi"/>
          <w:sz w:val="20"/>
          <w:szCs w:val="20"/>
          <w:lang w:eastAsia="pt-BR"/>
        </w:rPr>
        <w:t xml:space="preserve">8.9.1. Os documentos exigidos para habilitação que não estejam contemplados no Sicaf serão enviados por meio do sistema, em formato digital, no prazo de </w:t>
      </w:r>
      <w:bookmarkEnd w:id="45"/>
      <w:r>
        <w:rPr>
          <w:rFonts w:eastAsia="Times New Roman" w:cstheme="minorHAnsi"/>
          <w:sz w:val="20"/>
          <w:szCs w:val="20"/>
          <w:lang w:eastAsia="pt-BR"/>
        </w:rPr>
        <w:t>2 (duas) horas, prorrogável por igual período, contado da solicitação do pregoeiro.</w:t>
      </w:r>
    </w:p>
    <w:p w14:paraId="274A217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 A verificação no Sicaf ou a exigência dos documentos nele não contidos somente será feita em relação ao licitante vencedor.</w:t>
      </w:r>
    </w:p>
    <w:p w14:paraId="4772346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\t "_blank" </w:instrText>
      </w:r>
      <w:r>
        <w:fldChar w:fldCharType="separate"/>
      </w:r>
      <w:r>
        <w:rPr>
          <w:rFonts w:eastAsia="Times New Roman" w:cstheme="minorHAnsi"/>
          <w:sz w:val="20"/>
          <w:szCs w:val="20"/>
          <w:u w:val="single"/>
          <w:lang w:eastAsia="pt-BR"/>
        </w:rPr>
        <w:t>Lei nº 14.133, de 2021, art. 64</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441BE4E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8.11.1. Complementação de informações acerca dos documentos já apresentados pelos licitantes e desde que necessária para apurar fatos existentes à época da abertura do certame; e</w:t>
      </w:r>
    </w:p>
    <w:p w14:paraId="7D2A753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8.11.2. Atualização de documentos cuja validade tenha expirado após a data de recebimento das propostas.</w:t>
      </w:r>
    </w:p>
    <w:p w14:paraId="60DFE1B9">
      <w:pPr>
        <w:spacing w:before="120" w:after="120" w:line="240" w:lineRule="auto"/>
        <w:jc w:val="both"/>
        <w:rPr>
          <w:rFonts w:eastAsia="Times New Roman" w:cstheme="minorHAnsi"/>
          <w:sz w:val="20"/>
          <w:szCs w:val="20"/>
          <w:lang w:eastAsia="pt-BR"/>
        </w:rPr>
      </w:pPr>
      <w:bookmarkStart w:id="46" w:name="_Ref114670319"/>
      <w:r>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pPr>
        <w:spacing w:before="120" w:after="120" w:line="240" w:lineRule="auto"/>
        <w:jc w:val="both"/>
        <w:rPr>
          <w:rFonts w:eastAsia="Times New Roman" w:cstheme="minorHAnsi"/>
          <w:sz w:val="20"/>
          <w:szCs w:val="20"/>
          <w:lang w:eastAsia="pt-BR"/>
        </w:rPr>
      </w:pPr>
      <w:bookmarkStart w:id="47" w:name="_Ref114665528"/>
      <w:r>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pPr>
        <w:spacing w:before="120" w:after="120" w:line="240" w:lineRule="auto"/>
        <w:jc w:val="both"/>
        <w:rPr>
          <w:rFonts w:eastAsia="Times New Roman" w:cstheme="minorHAnsi"/>
          <w:sz w:val="20"/>
          <w:szCs w:val="20"/>
          <w:lang w:eastAsia="pt-BR"/>
        </w:rPr>
      </w:pPr>
      <w:bookmarkStart w:id="48" w:name="_Ref114665515"/>
      <w:r>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Pr>
          <w:rFonts w:eastAsia="Times New Roman" w:cstheme="minorHAnsi"/>
          <w:sz w:val="20"/>
          <w:szCs w:val="20"/>
          <w:lang w:eastAsia="pt-BR"/>
        </w:rPr>
        <w:t>.</w:t>
      </w:r>
    </w:p>
    <w:p w14:paraId="40121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pPr>
        <w:spacing w:before="285" w:after="285" w:line="240" w:lineRule="auto"/>
        <w:jc w:val="both"/>
        <w:rPr>
          <w:rFonts w:eastAsia="Times New Roman" w:cstheme="minorHAnsi"/>
          <w:sz w:val="20"/>
          <w:szCs w:val="20"/>
          <w:lang w:eastAsia="pt-BR"/>
        </w:rPr>
      </w:pPr>
      <w:bookmarkStart w:id="49" w:name="_Toc135469231"/>
      <w:r>
        <w:rPr>
          <w:rFonts w:eastAsia="Times New Roman" w:cstheme="minorHAnsi"/>
          <w:b/>
          <w:bCs/>
          <w:spacing w:val="5"/>
          <w:sz w:val="20"/>
          <w:szCs w:val="20"/>
          <w:lang w:eastAsia="pt-BR"/>
        </w:rPr>
        <w:t>9. DA ATA DE REGISTRO DE PREÇOS</w:t>
      </w:r>
      <w:bookmarkEnd w:id="49"/>
    </w:p>
    <w:p w14:paraId="2BB279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 </w:t>
      </w:r>
      <w:r>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9.1.1. </w:t>
      </w:r>
      <w:r>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a) a solicitação seja devidamente justificada e apresentada dentro do prazo; e</w:t>
      </w:r>
    </w:p>
    <w:p w14:paraId="02BBB18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b) a justificativa apresentada seja aceita pela Administração.</w:t>
      </w:r>
    </w:p>
    <w:p w14:paraId="759769D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9.1.2. </w:t>
      </w:r>
      <w:r>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9.2. </w:t>
      </w:r>
      <w:r>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9.3. </w:t>
      </w:r>
      <w:r>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9.4. </w:t>
      </w:r>
      <w:r>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9.5. </w:t>
      </w:r>
      <w:r>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pPr>
        <w:spacing w:before="285" w:after="285" w:line="240" w:lineRule="auto"/>
        <w:jc w:val="both"/>
        <w:rPr>
          <w:rFonts w:eastAsia="Times New Roman" w:cstheme="minorHAnsi"/>
          <w:sz w:val="20"/>
          <w:szCs w:val="20"/>
          <w:lang w:eastAsia="pt-BR"/>
        </w:rPr>
      </w:pPr>
      <w:bookmarkStart w:id="50" w:name="_Toc135469232"/>
      <w:r>
        <w:rPr>
          <w:rFonts w:eastAsia="Times New Roman" w:cstheme="minorHAnsi"/>
          <w:b/>
          <w:bCs/>
          <w:spacing w:val="5"/>
          <w:sz w:val="20"/>
          <w:szCs w:val="20"/>
          <w:lang w:eastAsia="pt-BR"/>
        </w:rPr>
        <w:t>10. DA FORMAÇÃO DO CADASTRO DE RESERVA</w:t>
      </w:r>
      <w:bookmarkEnd w:id="50"/>
      <w:r>
        <w:rPr>
          <w:rFonts w:eastAsia="Times New Roman" w:cstheme="minorHAnsi"/>
          <w:b/>
          <w:bCs/>
          <w:spacing w:val="5"/>
          <w:sz w:val="20"/>
          <w:szCs w:val="20"/>
          <w:lang w:eastAsia="pt-BR"/>
        </w:rPr>
        <w:t xml:space="preserve"> </w:t>
      </w:r>
    </w:p>
    <w:p w14:paraId="0AE6D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10.1. </w:t>
      </w:r>
      <w:r>
        <w:rPr>
          <w:rFonts w:eastAsia="Times New Roman" w:cstheme="minorHAnsi"/>
          <w:iCs/>
          <w:sz w:val="20"/>
          <w:szCs w:val="20"/>
          <w:lang w:eastAsia="pt-BR"/>
        </w:rPr>
        <w:t>Após a homologação da licitação, será incluído na ata, na forma de anexo, o registro:</w:t>
      </w:r>
    </w:p>
    <w:p w14:paraId="55D5E750">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a) dos licitantes </w:t>
      </w:r>
      <w:bookmarkStart w:id="51" w:name="_Hlk132991372"/>
      <w:r>
        <w:rPr>
          <w:rFonts w:eastAsia="Times New Roman" w:cstheme="minorHAnsi"/>
          <w:iCs/>
          <w:sz w:val="20"/>
          <w:szCs w:val="20"/>
          <w:lang w:eastAsia="pt-BR"/>
        </w:rPr>
        <w:t xml:space="preserve">que </w:t>
      </w:r>
      <w:bookmarkEnd w:id="51"/>
      <w:bookmarkStart w:id="52" w:name="_Hlk132989696"/>
      <w:r>
        <w:rPr>
          <w:rFonts w:eastAsia="Times New Roman" w:cstheme="minorHAnsi"/>
          <w:iCs/>
          <w:sz w:val="20"/>
          <w:szCs w:val="20"/>
          <w:lang w:eastAsia="pt-BR"/>
        </w:rPr>
        <w:t>aceitarem cotar o objeto com preço igual ao do adjudicatário</w:t>
      </w:r>
      <w:bookmarkEnd w:id="52"/>
      <w:r>
        <w:rPr>
          <w:rFonts w:eastAsia="Times New Roman" w:cstheme="minorHAnsi"/>
          <w:iCs/>
          <w:sz w:val="20"/>
          <w:szCs w:val="20"/>
          <w:lang w:eastAsia="pt-BR"/>
        </w:rPr>
        <w:t>, observada a classificação na licitação; e</w:t>
      </w:r>
    </w:p>
    <w:p w14:paraId="0A17DCBB">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dos licitantes que mantiverem sua proposta original.</w:t>
      </w:r>
    </w:p>
    <w:p w14:paraId="507B9E4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 </w:t>
      </w:r>
      <w:r>
        <w:rPr>
          <w:rFonts w:eastAsia="Times New Roman" w:cstheme="minorHAnsi"/>
          <w:iCs/>
          <w:sz w:val="20"/>
          <w:szCs w:val="20"/>
          <w:lang w:eastAsia="pt-BR"/>
        </w:rPr>
        <w:t>As contratações respeitarão a ordem de classificação dos licitantes registrados na ata.</w:t>
      </w:r>
    </w:p>
    <w:p w14:paraId="31746B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10.2.1. </w:t>
      </w:r>
      <w:r>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10.2.2. </w:t>
      </w:r>
      <w:r>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10.3. </w:t>
      </w:r>
      <w:r>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quando o licitante vencedor não assinar a ata de registro de preços no prazo e nas condições estabelecidos neste Edital; ou</w:t>
      </w:r>
    </w:p>
    <w:p w14:paraId="65B85F19">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10.4. </w:t>
      </w:r>
      <w:r>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pPr>
        <w:spacing w:after="0" w:line="240" w:lineRule="auto"/>
        <w:jc w:val="both"/>
        <w:rPr>
          <w:rFonts w:eastAsia="Times New Roman" w:cstheme="minorHAnsi"/>
          <w:sz w:val="20"/>
          <w:szCs w:val="20"/>
          <w:lang w:eastAsia="pt-BR"/>
        </w:rPr>
      </w:pPr>
      <w:r>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pPr>
        <w:spacing w:before="120" w:after="0" w:line="240" w:lineRule="auto"/>
        <w:jc w:val="both"/>
        <w:rPr>
          <w:rFonts w:eastAsia="Times New Roman" w:cstheme="minorHAnsi"/>
          <w:sz w:val="20"/>
          <w:szCs w:val="20"/>
          <w:lang w:eastAsia="pt-BR"/>
        </w:rPr>
      </w:pPr>
      <w:r>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pPr>
        <w:spacing w:before="285" w:after="285" w:line="240" w:lineRule="auto"/>
        <w:jc w:val="both"/>
        <w:rPr>
          <w:rFonts w:eastAsia="Times New Roman" w:cstheme="minorHAnsi"/>
          <w:sz w:val="20"/>
          <w:szCs w:val="20"/>
          <w:lang w:eastAsia="pt-BR"/>
        </w:rPr>
      </w:pPr>
      <w:bookmarkStart w:id="53" w:name="_Toc135469233"/>
      <w:r>
        <w:rPr>
          <w:rFonts w:eastAsia="Times New Roman" w:cstheme="minorHAnsi"/>
          <w:b/>
          <w:bCs/>
          <w:spacing w:val="5"/>
          <w:sz w:val="20"/>
          <w:szCs w:val="20"/>
          <w:lang w:eastAsia="pt-BR"/>
        </w:rPr>
        <w:t>11. DOS RECURSOS</w:t>
      </w:r>
      <w:bookmarkEnd w:id="53"/>
    </w:p>
    <w:p w14:paraId="64ED303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\t "_blank" </w:instrText>
      </w:r>
      <w:r>
        <w:fldChar w:fldCharType="separate"/>
      </w:r>
      <w:r>
        <w:rPr>
          <w:rFonts w:eastAsia="Times New Roman" w:cstheme="minorHAnsi"/>
          <w:sz w:val="20"/>
          <w:szCs w:val="20"/>
          <w:u w:val="single"/>
          <w:lang w:eastAsia="pt-BR"/>
        </w:rPr>
        <w:t>art. 165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7A5F59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11.2. O prazo recursal é de 3 (três) dias úteis, contados da data de intimação ou de lavratura da ata.</w:t>
      </w:r>
    </w:p>
    <w:p w14:paraId="36FCC4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 Quando o recurso apresentado impugnar o julgamento das propostas ou o ato de habilitação ou inabilitação do licitante:</w:t>
      </w:r>
    </w:p>
    <w:p w14:paraId="1A15044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11.3.1. A intenção de recorrer deverá ser manifestada imediatamente, sob pena de preclusão;</w:t>
      </w:r>
    </w:p>
    <w:p w14:paraId="33528577">
      <w:pPr>
        <w:spacing w:before="120" w:after="120" w:line="240" w:lineRule="auto"/>
        <w:jc w:val="both"/>
        <w:rPr>
          <w:rFonts w:eastAsia="Times New Roman" w:cstheme="minorHAnsi"/>
          <w:sz w:val="20"/>
          <w:szCs w:val="20"/>
          <w:lang w:eastAsia="pt-BR"/>
        </w:rPr>
      </w:pPr>
      <w:bookmarkStart w:id="54" w:name="_Hlk135315794"/>
      <w:bookmarkEnd w:id="54"/>
      <w:bookmarkStart w:id="55" w:name="_Hlk135318381"/>
      <w:r>
        <w:rPr>
          <w:rFonts w:eastAsia="Times New Roman" w:cstheme="minorHAnsi"/>
          <w:sz w:val="20"/>
          <w:szCs w:val="20"/>
          <w:lang w:eastAsia="pt-BR"/>
        </w:rPr>
        <w:t>11.3.2. O prazo para a manifestação da intenção de recorrer não será inferior a 10 (dez) minutos;</w:t>
      </w:r>
      <w:bookmarkEnd w:id="55"/>
    </w:p>
    <w:p w14:paraId="7FD706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11.3.3. O prazo para apresentação das razões recursais será iniciado na data de intimação ou de lavratura da ata de habilitação ou inabilitação;</w:t>
      </w:r>
    </w:p>
    <w:p w14:paraId="771BF95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 da ata de julgamento.</w:t>
      </w:r>
    </w:p>
    <w:p w14:paraId="0739A3F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11.4. Os recursos deverão ser encaminhados em campo próprio do sistema.</w:t>
      </w:r>
    </w:p>
    <w:p w14:paraId="49545CC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11.6. Os recursos interpostos fora do prazo não serão conhecidos. </w:t>
      </w:r>
    </w:p>
    <w:p w14:paraId="701D3C1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11.9. O acolhimento do recurso invalida tão somente os atos insuscetíveis de aproveitamento. </w:t>
      </w:r>
    </w:p>
    <w:p w14:paraId="2D9E29F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11.10. Os autos do processo permanecerão com vista franqueada aos interessados </w:t>
      </w:r>
      <w:r>
        <w:rPr>
          <w:rFonts w:eastAsia="Times New Roman" w:cstheme="minorHAnsi"/>
          <w:iCs/>
          <w:sz w:val="20"/>
          <w:szCs w:val="20"/>
          <w:lang w:eastAsia="pt-BR"/>
        </w:rPr>
        <w:t>pelo meio eletrônico Sistema Eletrônico de Informações – SEI do Estado de São Paulo (https://portal.sei.sp.gov.br/sei)</w:t>
      </w:r>
      <w:r>
        <w:rPr>
          <w:rFonts w:eastAsia="Times New Roman" w:cstheme="minorHAnsi"/>
          <w:sz w:val="20"/>
          <w:szCs w:val="20"/>
          <w:lang w:eastAsia="pt-BR"/>
        </w:rPr>
        <w:t>.</w:t>
      </w:r>
    </w:p>
    <w:p w14:paraId="27BD3F67">
      <w:pPr>
        <w:spacing w:before="285" w:after="285" w:line="240" w:lineRule="auto"/>
        <w:jc w:val="both"/>
        <w:rPr>
          <w:rFonts w:eastAsia="Times New Roman" w:cstheme="minorHAnsi"/>
          <w:sz w:val="20"/>
          <w:szCs w:val="20"/>
          <w:lang w:eastAsia="pt-BR"/>
        </w:rPr>
      </w:pPr>
      <w:bookmarkStart w:id="56" w:name="_Toc135469234"/>
      <w:r>
        <w:rPr>
          <w:rFonts w:eastAsia="Times New Roman" w:cstheme="minorHAnsi"/>
          <w:b/>
          <w:bCs/>
          <w:spacing w:val="5"/>
          <w:sz w:val="20"/>
          <w:szCs w:val="20"/>
          <w:lang w:eastAsia="pt-BR"/>
        </w:rPr>
        <w:t>12. DAS INFRAÇÕES ADMINISTRATIVAS E SANÇÕES</w:t>
      </w:r>
      <w:bookmarkEnd w:id="56"/>
    </w:p>
    <w:p w14:paraId="2236154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 Comete infração administrativa, nos termos da lei, o licitante ou contratado que, com dolo ou culpa: </w:t>
      </w:r>
    </w:p>
    <w:p w14:paraId="0FDA395B">
      <w:pPr>
        <w:spacing w:before="120" w:after="120" w:line="240" w:lineRule="auto"/>
        <w:jc w:val="both"/>
        <w:rPr>
          <w:rFonts w:eastAsia="Times New Roman" w:cstheme="minorHAnsi"/>
          <w:sz w:val="20"/>
          <w:szCs w:val="20"/>
          <w:lang w:eastAsia="pt-BR"/>
        </w:rPr>
      </w:pPr>
      <w:bookmarkStart w:id="57" w:name="_Hlk114652595"/>
      <w:bookmarkEnd w:id="57"/>
      <w:bookmarkStart w:id="58" w:name="_Ref114668085"/>
      <w:r>
        <w:rPr>
          <w:rFonts w:eastAsia="Times New Roman" w:cstheme="minorHAnsi"/>
          <w:sz w:val="20"/>
          <w:szCs w:val="20"/>
          <w:lang w:eastAsia="pt-BR"/>
        </w:rPr>
        <w:t>12.1.1. Der causa à inexecução parcial do contrato;</w:t>
      </w:r>
      <w:bookmarkEnd w:id="58"/>
    </w:p>
    <w:p w14:paraId="41D70A4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Der causa à inexecução parcial do contrato que cause grave dano à administração ou ao funcionamento dos serviços públicos ou ao interesse coletivo;</w:t>
      </w:r>
    </w:p>
    <w:p w14:paraId="71B17AA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Der causa à inexecução total do contrato;</w:t>
      </w:r>
    </w:p>
    <w:p w14:paraId="40BAB8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pPr>
        <w:spacing w:before="120" w:after="120" w:line="240" w:lineRule="auto"/>
        <w:jc w:val="both"/>
        <w:rPr>
          <w:rFonts w:eastAsia="Times New Roman" w:cstheme="minorHAnsi"/>
          <w:sz w:val="20"/>
          <w:szCs w:val="20"/>
          <w:lang w:eastAsia="pt-BR"/>
        </w:rPr>
      </w:pPr>
      <w:bookmarkStart w:id="59" w:name="_Ref114668108"/>
      <w:r>
        <w:rPr>
          <w:rFonts w:eastAsia="Times New Roman" w:cstheme="minorHAnsi"/>
          <w:sz w:val="20"/>
          <w:szCs w:val="20"/>
          <w:lang w:eastAsia="pt-BR"/>
        </w:rPr>
        <w:t>12.1.5. Salvo em decorrência de fato superveniente devidamente justificado, não mantiver a proposta, em especial quando:</w:t>
      </w:r>
      <w:bookmarkEnd w:id="59"/>
    </w:p>
    <w:p w14:paraId="037A8B4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12.1.5.1. Não enviar a proposta adequada ao último lance ofertado ou após a negociação; </w:t>
      </w:r>
    </w:p>
    <w:p w14:paraId="0F3DCD6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12.1.5.2. Recusar-se a enviar o detalhamento da proposta quando exigível; </w:t>
      </w:r>
    </w:p>
    <w:p w14:paraId="50FEB5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12.1.5.3. Pedir para ser desclassificado quando encerrada a etapa competitiva;</w:t>
      </w:r>
    </w:p>
    <w:p w14:paraId="5698E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12.1.5.4. Deixar de apresentar amostra, caso exigida na documentação que integra este edital; ou</w:t>
      </w:r>
    </w:p>
    <w:p w14:paraId="437A5B0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pPr>
        <w:spacing w:before="120" w:after="120" w:line="240" w:lineRule="auto"/>
        <w:jc w:val="both"/>
        <w:rPr>
          <w:rFonts w:eastAsia="Times New Roman" w:cstheme="minorHAnsi"/>
          <w:sz w:val="20"/>
          <w:szCs w:val="20"/>
          <w:lang w:eastAsia="pt-BR"/>
        </w:rPr>
      </w:pPr>
      <w:bookmarkStart w:id="60" w:name="_Ref114668139"/>
      <w:r>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pPr>
        <w:spacing w:before="120" w:after="120" w:line="240" w:lineRule="auto"/>
        <w:jc w:val="both"/>
        <w:rPr>
          <w:rFonts w:eastAsia="Times New Roman" w:cstheme="minorHAnsi"/>
          <w:sz w:val="20"/>
          <w:szCs w:val="20"/>
          <w:lang w:eastAsia="pt-BR"/>
        </w:rPr>
      </w:pPr>
      <w:bookmarkStart w:id="61" w:name="_Ref114668249"/>
      <w:r>
        <w:rPr>
          <w:rFonts w:eastAsia="Times New Roman" w:cstheme="minorHAnsi"/>
          <w:sz w:val="20"/>
          <w:szCs w:val="20"/>
          <w:lang w:eastAsia="pt-BR"/>
        </w:rPr>
        <w:t>12.1.7. O retardamento da execução ou da entrega do objeto da contratação sem motivo justificado;</w:t>
      </w:r>
      <w:bookmarkEnd w:id="61"/>
    </w:p>
    <w:p w14:paraId="4568572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pPr>
        <w:spacing w:before="120" w:after="120" w:line="240" w:lineRule="auto"/>
        <w:jc w:val="both"/>
        <w:rPr>
          <w:rFonts w:eastAsia="Times New Roman" w:cstheme="minorHAnsi"/>
          <w:sz w:val="20"/>
          <w:szCs w:val="20"/>
          <w:lang w:eastAsia="pt-BR"/>
        </w:rPr>
      </w:pPr>
      <w:bookmarkStart w:id="62" w:name="_Ref114668245"/>
      <w:r>
        <w:rPr>
          <w:rFonts w:eastAsia="Times New Roman" w:cstheme="minorHAnsi"/>
          <w:sz w:val="20"/>
          <w:szCs w:val="20"/>
          <w:lang w:eastAsia="pt-BR"/>
        </w:rPr>
        <w:t>12.1.9. Fraudar a licitação</w:t>
      </w:r>
      <w:bookmarkEnd w:id="62"/>
      <w:r>
        <w:rPr>
          <w:rFonts w:eastAsia="Times New Roman" w:cstheme="minorHAnsi"/>
          <w:sz w:val="20"/>
          <w:szCs w:val="20"/>
          <w:lang w:eastAsia="pt-BR"/>
        </w:rPr>
        <w:t xml:space="preserve"> ou praticar ato fraudulento na execução do contrato;</w:t>
      </w:r>
    </w:p>
    <w:p w14:paraId="14F56C03">
      <w:pPr>
        <w:spacing w:before="120" w:after="120" w:line="240" w:lineRule="auto"/>
        <w:jc w:val="both"/>
        <w:rPr>
          <w:rFonts w:eastAsia="Times New Roman" w:cstheme="minorHAnsi"/>
          <w:sz w:val="20"/>
          <w:szCs w:val="20"/>
          <w:lang w:eastAsia="pt-BR"/>
        </w:rPr>
      </w:pPr>
      <w:bookmarkStart w:id="63" w:name="_Ref114668247"/>
      <w:r>
        <w:rPr>
          <w:rFonts w:eastAsia="Times New Roman" w:cstheme="minorHAnsi"/>
          <w:sz w:val="20"/>
          <w:szCs w:val="20"/>
          <w:lang w:eastAsia="pt-BR"/>
        </w:rPr>
        <w:t>12.1.10. Comportar-se de modo inidôneo ou cometer fraude de qualquer natureza, em especial quando:</w:t>
      </w:r>
      <w:bookmarkEnd w:id="63"/>
    </w:p>
    <w:p w14:paraId="263D793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12.1.10.1. Agir em conluio ou em desconformidade com a lei; </w:t>
      </w:r>
    </w:p>
    <w:p w14:paraId="1F5F3F4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12.1.10.2. Induzir deliberadamente a erro no julgamento; </w:t>
      </w:r>
    </w:p>
    <w:p w14:paraId="240BE8B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12.1.10.3. Caso exigida na documentação que integra este edital, apresentar amostra falsificada ou deteriorada; </w:t>
      </w:r>
    </w:p>
    <w:p w14:paraId="77EB0DAA">
      <w:pPr>
        <w:spacing w:before="120" w:after="120" w:line="240" w:lineRule="auto"/>
        <w:jc w:val="both"/>
        <w:rPr>
          <w:rFonts w:eastAsia="Times New Roman" w:cstheme="minorHAnsi"/>
          <w:sz w:val="20"/>
          <w:szCs w:val="20"/>
          <w:lang w:eastAsia="pt-BR"/>
        </w:rPr>
      </w:pPr>
      <w:bookmarkStart w:id="64" w:name="_Ref114668251"/>
      <w:r>
        <w:rPr>
          <w:rFonts w:eastAsia="Times New Roman" w:cstheme="minorHAnsi"/>
          <w:sz w:val="20"/>
          <w:szCs w:val="20"/>
          <w:lang w:eastAsia="pt-BR"/>
        </w:rPr>
        <w:t>12.1.11. Praticar atos ilícitos com vistas a frustrar os objetivos da licitação</w:t>
      </w:r>
      <w:bookmarkEnd w:id="64"/>
      <w:r>
        <w:rPr>
          <w:rFonts w:eastAsia="Times New Roman" w:cstheme="minorHAnsi"/>
          <w:sz w:val="20"/>
          <w:szCs w:val="20"/>
          <w:lang w:eastAsia="pt-BR"/>
        </w:rPr>
        <w:t>;</w:t>
      </w:r>
    </w:p>
    <w:p w14:paraId="0F782F84">
      <w:pPr>
        <w:spacing w:before="120" w:after="120" w:line="240" w:lineRule="auto"/>
        <w:jc w:val="both"/>
        <w:rPr>
          <w:rFonts w:eastAsia="Times New Roman" w:cstheme="minorHAnsi"/>
          <w:sz w:val="20"/>
          <w:szCs w:val="20"/>
          <w:lang w:eastAsia="pt-BR"/>
        </w:rPr>
      </w:pPr>
      <w:bookmarkStart w:id="65" w:name="_Ref114668252"/>
      <w:r>
        <w:rPr>
          <w:rFonts w:eastAsia="Times New Roman" w:cstheme="minorHAnsi"/>
          <w:sz w:val="20"/>
          <w:szCs w:val="20"/>
          <w:lang w:eastAsia="pt-BR"/>
        </w:rPr>
        <w:t xml:space="preserve">12.1.12. Praticar ato lesivo previsto no </w:t>
      </w:r>
      <w:bookmarkEnd w:id="65"/>
      <w:r>
        <w:rPr>
          <w:rFonts w:eastAsia="Times New Roman" w:cstheme="minorHAnsi"/>
          <w:sz w:val="20"/>
          <w:szCs w:val="20"/>
          <w:lang w:eastAsia="pt-BR"/>
        </w:rPr>
        <w:fldChar w:fldCharType="begin"/>
      </w:r>
      <w:r>
        <w:rPr>
          <w:rFonts w:eastAsia="Times New Roman" w:cstheme="minorHAnsi"/>
          <w:sz w:val="20"/>
          <w:szCs w:val="20"/>
          <w:lang w:eastAsia="pt-BR"/>
        </w:rPr>
        <w:instrText xml:space="preserve"> HYPERLINK "https://www.planalto.gov.br/ccivil_03/_ato2011-2014/2013/lei/l12846.htm" \l "art5" \t "_blank" </w:instrText>
      </w:r>
      <w:r>
        <w:rPr>
          <w:rFonts w:eastAsia="Times New Roman" w:cstheme="minorHAnsi"/>
          <w:sz w:val="20"/>
          <w:szCs w:val="20"/>
          <w:lang w:eastAsia="pt-BR"/>
        </w:rPr>
        <w:fldChar w:fldCharType="separate"/>
      </w:r>
      <w:r>
        <w:rPr>
          <w:rFonts w:eastAsia="Times New Roman" w:cstheme="minorHAnsi"/>
          <w:sz w:val="20"/>
          <w:szCs w:val="20"/>
          <w:u w:val="single"/>
          <w:lang w:eastAsia="pt-BR"/>
        </w:rPr>
        <w:t>art. 5º da lei n.º 12.846, de 2013</w:t>
      </w:r>
      <w:r>
        <w:rPr>
          <w:rFonts w:eastAsia="Times New Roman" w:cstheme="minorHAnsi"/>
          <w:sz w:val="20"/>
          <w:szCs w:val="20"/>
          <w:lang w:eastAsia="pt-BR"/>
        </w:rPr>
        <w:fldChar w:fldCharType="end"/>
      </w:r>
      <w:r>
        <w:rPr>
          <w:rFonts w:eastAsia="Times New Roman" w:cstheme="minorHAnsi"/>
          <w:sz w:val="20"/>
          <w:szCs w:val="20"/>
          <w:lang w:eastAsia="pt-BR"/>
        </w:rPr>
        <w:t>.</w:t>
      </w:r>
    </w:p>
    <w:p w14:paraId="10C39F1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 Com fundamento na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xml:space="preserve">, a administração poderá, garantida a prévia defesa, aplicar aos licitantes, adjudicatários e/ou contratado as seguintes sanções, sem prejuízo das responsabilidades civil e criminal: </w:t>
      </w:r>
    </w:p>
    <w:p w14:paraId="3BBA06E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12.2.1. Advertência; </w:t>
      </w:r>
    </w:p>
    <w:p w14:paraId="6AA86AF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12.2.2. Multa;</w:t>
      </w:r>
    </w:p>
    <w:p w14:paraId="5A1C80C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12.2.3. Impedimento de licitar e contratar; e</w:t>
      </w:r>
    </w:p>
    <w:p w14:paraId="12849C6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12.2.4. Declaração de inidoneidade para licitar ou contratar.</w:t>
      </w:r>
    </w:p>
    <w:p w14:paraId="04719E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 Na aplicação das sanções serão considerados:</w:t>
      </w:r>
    </w:p>
    <w:p w14:paraId="15C9F34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12.3.1. A natureza e a gravidade da infração cometida;</w:t>
      </w:r>
    </w:p>
    <w:p w14:paraId="7F86C35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12.3.2. As peculiaridades do caso concreto;</w:t>
      </w:r>
    </w:p>
    <w:p w14:paraId="70016EB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12.3.3. As circunstâncias agravantes ou atenuantes;</w:t>
      </w:r>
    </w:p>
    <w:p w14:paraId="0201820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12.3.4. Os danos que dela provierem para a administração pública;</w:t>
      </w:r>
    </w:p>
    <w:p w14:paraId="0EE52F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12.3.5. A implantação ou o aperfeiçoamento de programa de integridade, conforme normas e orientações dos órgãos de controle.</w:t>
      </w:r>
    </w:p>
    <w:p w14:paraId="67134832">
      <w:pPr>
        <w:spacing w:after="0" w:line="240" w:lineRule="auto"/>
        <w:jc w:val="both"/>
        <w:rPr>
          <w:i/>
          <w:iCs/>
        </w:rPr>
      </w:pPr>
      <w:bookmarkStart w:id="66" w:name="_Hlk113876035"/>
      <w:r>
        <w:rPr>
          <w:rFonts w:eastAsia="Times New Roman" w:cstheme="minorHAnsi"/>
          <w:iCs/>
          <w:sz w:val="20"/>
          <w:szCs w:val="20"/>
          <w:lang w:eastAsia="pt-BR"/>
        </w:rPr>
        <w:t xml:space="preserve">12.4. </w:t>
      </w:r>
      <w:bookmarkEnd w:id="66"/>
      <w:r>
        <w:rPr>
          <w:rFonts w:eastAsia="Times New Roman" w:cstheme="minorHAnsi"/>
          <w:sz w:val="20"/>
          <w:szCs w:val="20"/>
          <w:lang w:eastAsia="pt-BR"/>
        </w:rPr>
        <w:t>A sanção de multa será calculada em conformidade com a documentação que integra este instrumento, e aplicada após regular processo administrativo.</w:t>
      </w:r>
    </w:p>
    <w:p w14:paraId="2C7EF7AF">
      <w:pPr>
        <w:spacing w:before="120" w:after="0" w:line="240" w:lineRule="auto"/>
        <w:jc w:val="both"/>
        <w:rPr>
          <w:rFonts w:eastAsia="Times New Roman" w:cstheme="minorHAnsi"/>
          <w:iCs/>
          <w:color w:val="FF0000"/>
          <w:sz w:val="20"/>
          <w:szCs w:val="20"/>
          <w:lang w:eastAsia="pt-BR"/>
        </w:rPr>
      </w:pPr>
      <w:r>
        <w:rPr>
          <w:rFonts w:eastAsia="Times New Roman" w:cstheme="minorHAnsi"/>
          <w:sz w:val="20"/>
          <w:szCs w:val="20"/>
          <w:lang w:eastAsia="pt-BR"/>
        </w:rPr>
        <w:t>12.4.1 As sanções de advertência, impedimento de licitar e contratar e declaração de inidoneidade para licitar ou contratar poderão ser aplicadas cumulativamente com a penalidade de multa, garantido o exercício de prévia e ampla defesa.</w:t>
      </w:r>
    </w:p>
    <w:p w14:paraId="1DF0BD1B">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 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r>
        <w:fldChar w:fldCharType="begin"/>
      </w:r>
      <w:r>
        <w:instrText xml:space="preserve"> HYPERLINK "http://www.planalto.gov.br/ccivil_03/_ato2019-2022/2021/lei/L14133.htm" \l "art156§5" \t "_blank" </w:instrText>
      </w:r>
      <w:r>
        <w:fldChar w:fldCharType="separate"/>
      </w:r>
      <w:r>
        <w:rPr>
          <w:rFonts w:eastAsia="Times New Roman" w:cstheme="minorHAnsi"/>
          <w:sz w:val="20"/>
          <w:szCs w:val="20"/>
          <w:u w:val="single"/>
          <w:lang w:eastAsia="pt-BR"/>
        </w:rPr>
        <w:t>art. 156, § 5º, da 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w:t>
      </w:r>
    </w:p>
    <w:p w14:paraId="6C1722F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12.11. As sanções são autônomas e a aplicação de uma não exclui a de outra.</w:t>
      </w:r>
    </w:p>
    <w:p w14:paraId="1241A8B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 da Lei nº 14.133, de 2021).</w:t>
      </w:r>
    </w:p>
    <w:p w14:paraId="65451F9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 </w:t>
      </w:r>
      <w:r>
        <w:rPr>
          <w:rFonts w:eastAsia="Times New Roman" w:cstheme="minorHAnsi"/>
          <w:iCs/>
          <w:sz w:val="20"/>
          <w:szCs w:val="20"/>
          <w:lang w:eastAsia="pt-BR"/>
        </w:rPr>
        <w:t>Caso o item 1 defina licitação para registro de preços:</w:t>
      </w:r>
    </w:p>
    <w:p w14:paraId="27D99D7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12.20.1. </w:t>
      </w:r>
      <w:r>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12.20.2. </w:t>
      </w:r>
      <w:r>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12.20.3. </w:t>
      </w:r>
      <w:r>
        <w:rPr>
          <w:rFonts w:eastAsia="Times New Roman" w:cstheme="minorHAnsi"/>
          <w:iCs/>
          <w:sz w:val="20"/>
          <w:szCs w:val="20"/>
          <w:lang w:eastAsia="pt-BR"/>
        </w:rPr>
        <w:t>O órgão ou entidade participante deverá informar ao órgão ou entidade gerenciadora as ocorrências descritas no subitem anterior.</w:t>
      </w:r>
    </w:p>
    <w:p w14:paraId="612848E3">
      <w:pPr>
        <w:spacing w:before="285" w:after="285" w:line="240" w:lineRule="auto"/>
        <w:jc w:val="both"/>
        <w:rPr>
          <w:rFonts w:eastAsia="Times New Roman" w:cstheme="minorHAnsi"/>
          <w:sz w:val="20"/>
          <w:szCs w:val="20"/>
          <w:lang w:eastAsia="pt-BR"/>
        </w:rPr>
      </w:pPr>
      <w:bookmarkStart w:id="67" w:name="_Toc135469235"/>
      <w:r>
        <w:rPr>
          <w:rFonts w:eastAsia="Times New Roman" w:cstheme="minorHAnsi"/>
          <w:b/>
          <w:bCs/>
          <w:spacing w:val="5"/>
          <w:sz w:val="20"/>
          <w:szCs w:val="20"/>
          <w:lang w:eastAsia="pt-BR"/>
        </w:rPr>
        <w:t>13. DA IMPUGNAÇÃO AO EDITAL E DO PEDIDO DE ESCLARECIMENTO</w:t>
      </w:r>
      <w:bookmarkEnd w:id="67"/>
    </w:p>
    <w:p w14:paraId="61810A59">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13.1. Qualquer pessoa é parte legítima para impugnar este Edital por irregularidade na aplicação da </w:t>
      </w:r>
      <w:r>
        <w:fldChar w:fldCharType="begin"/>
      </w:r>
      <w:r>
        <w:instrText xml:space="preserve"> HYPERLINK "http://www.planalto.gov.br/ccivil_03/_ato2019-2022/2021/lei/L14133.htm" \t "_blank" </w:instrText>
      </w:r>
      <w:r>
        <w:fldChar w:fldCharType="separate"/>
      </w:r>
      <w:r>
        <w:rPr>
          <w:rFonts w:eastAsia="Times New Roman" w:cstheme="minorHAnsi"/>
          <w:sz w:val="20"/>
          <w:szCs w:val="20"/>
          <w:u w:val="single"/>
          <w:lang w:eastAsia="pt-BR"/>
        </w:rPr>
        <w:t>Lei nº 14.133, de 2021</w:t>
      </w:r>
      <w:r>
        <w:rPr>
          <w:rFonts w:eastAsia="Times New Roman" w:cstheme="minorHAnsi"/>
          <w:sz w:val="20"/>
          <w:szCs w:val="20"/>
          <w:u w:val="single"/>
          <w:lang w:eastAsia="pt-BR"/>
        </w:rPr>
        <w:fldChar w:fldCharType="end"/>
      </w:r>
      <w:r>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13.2. A impugnação e o pedido de esclarecimento poderão ser realizados por forma eletrônica, </w:t>
      </w:r>
      <w:r>
        <w:rPr>
          <w:rFonts w:eastAsia="Times New Roman" w:cstheme="minorHAnsi"/>
          <w:iCs/>
          <w:sz w:val="20"/>
          <w:szCs w:val="20"/>
          <w:lang w:eastAsia="pt-BR"/>
        </w:rPr>
        <w:t>pelo(s) seguinte(s) meio(s)</w:t>
      </w:r>
      <w:r>
        <w:rPr>
          <w:rFonts w:eastAsia="Times New Roman" w:cstheme="minorHAnsi"/>
          <w:sz w:val="20"/>
          <w:szCs w:val="20"/>
          <w:lang w:eastAsia="pt-BR"/>
        </w:rPr>
        <w:t xml:space="preserve">:  no endereço de correio eletrônico </w:t>
      </w:r>
      <w:r>
        <w:rPr>
          <w:rFonts w:eastAsia="Times New Roman" w:cstheme="minorHAnsi"/>
          <w:b/>
          <w:sz w:val="20"/>
          <w:szCs w:val="20"/>
          <w:lang w:eastAsia="pt-BR"/>
        </w:rPr>
        <w:t>licita.hc@hc.fm.usp.br.</w:t>
      </w:r>
      <w:r>
        <w:rPr>
          <w:rFonts w:eastAsia="Times New Roman" w:cstheme="minorHAnsi"/>
          <w:sz w:val="20"/>
          <w:szCs w:val="20"/>
          <w:lang w:eastAsia="pt-BR"/>
        </w:rPr>
        <w:t xml:space="preserve"> </w:t>
      </w:r>
    </w:p>
    <w:p w14:paraId="22D66C3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 As impugnações e pedidos de esclarecimentos não suspendem os prazos previstos no certame.</w:t>
      </w:r>
    </w:p>
    <w:p w14:paraId="1702361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interessado, e serão publicadas </w:t>
      </w:r>
      <w:r>
        <w:rPr>
          <w:rFonts w:eastAsia="Times New Roman" w:cstheme="minorHAnsi"/>
          <w:iCs/>
          <w:sz w:val="20"/>
          <w:szCs w:val="20"/>
          <w:lang w:eastAsia="pt-BR"/>
        </w:rPr>
        <w:t>no sistema no(s) endereço(s) eletrônico(s) na Internet: www.compras.gov.br</w:t>
      </w:r>
      <w:r>
        <w:rPr>
          <w:rFonts w:eastAsia="Times New Roman" w:cstheme="minorHAnsi"/>
          <w:sz w:val="20"/>
          <w:szCs w:val="20"/>
          <w:lang w:eastAsia="pt-BR"/>
        </w:rPr>
        <w:t>, sem informar a identidade do responsável pela impugnação ou pelo pedido de esclarecimento.</w:t>
      </w:r>
    </w:p>
    <w:p w14:paraId="6B728E3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13.6. A ausência de impugnação implicará na aceitação tácita, pelo licitante, das condições previstas neste Edital e em seus Anexos.</w:t>
      </w:r>
    </w:p>
    <w:p w14:paraId="643804B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pPr>
        <w:spacing w:before="285" w:after="285" w:line="240" w:lineRule="auto"/>
        <w:jc w:val="both"/>
        <w:rPr>
          <w:rFonts w:eastAsia="Times New Roman" w:cstheme="minorHAnsi"/>
          <w:sz w:val="20"/>
          <w:szCs w:val="20"/>
          <w:lang w:eastAsia="pt-BR"/>
        </w:rPr>
      </w:pPr>
      <w:bookmarkStart w:id="68" w:name="_Toc135469236"/>
      <w:r>
        <w:rPr>
          <w:rFonts w:eastAsia="Times New Roman" w:cstheme="minorHAnsi"/>
          <w:b/>
          <w:bCs/>
          <w:spacing w:val="5"/>
          <w:sz w:val="20"/>
          <w:szCs w:val="20"/>
          <w:lang w:eastAsia="pt-BR"/>
        </w:rPr>
        <w:t>14. DAS DISPOSIÇÕES GERAIS</w:t>
      </w:r>
      <w:bookmarkEnd w:id="68"/>
    </w:p>
    <w:p w14:paraId="753C84F0">
      <w:pPr>
        <w:spacing w:before="120" w:after="120" w:line="240" w:lineRule="auto"/>
        <w:jc w:val="both"/>
        <w:rPr>
          <w:rFonts w:eastAsia="Times New Roman" w:cstheme="minorHAnsi"/>
          <w:sz w:val="20"/>
          <w:szCs w:val="20"/>
          <w:lang w:eastAsia="pt-BR"/>
        </w:rPr>
      </w:pPr>
      <w:bookmarkStart w:id="69" w:name="_Hlk82473550"/>
      <w:r>
        <w:rPr>
          <w:rFonts w:eastAsia="Times New Roman" w:cstheme="minorHAnsi"/>
          <w:sz w:val="20"/>
          <w:szCs w:val="20"/>
          <w:lang w:eastAsia="pt-BR"/>
        </w:rPr>
        <w:t xml:space="preserve">14.1. Exaurida a fase recursal, será observado o disposto no art. 71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bookmarkEnd w:id="69"/>
    </w:p>
    <w:p w14:paraId="2DC4EE2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14.1.2. </w:t>
      </w:r>
      <w:r>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2B03805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14.1.2.2 O envio de confirmação de recebimento, implica o reconhecimento pelo adjudicatário:</w:t>
      </w:r>
    </w:p>
    <w:p w14:paraId="2C9297BC">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14.1.2.3 de que referida Nota está substituindo o instrumento de contrato, aplicando-se à relação jurídica ali estabelecida as disposições da </w:t>
      </w:r>
      <w:r>
        <w:fldChar w:fldCharType="begin"/>
      </w:r>
      <w:r>
        <w:instrText xml:space="preserve"> HYPERLINK "http://www.planalto.gov.br/ccivil_03/_ato2019-2022/2021/lei/L14133.htm" </w:instrText>
      </w:r>
      <w:r>
        <w:fldChar w:fldCharType="separate"/>
      </w:r>
      <w:r>
        <w:rPr>
          <w:rFonts w:eastAsia="Times New Roman" w:cstheme="minorHAnsi"/>
          <w:sz w:val="20"/>
          <w:szCs w:val="20"/>
          <w:lang w:eastAsia="pt-BR"/>
        </w:rPr>
        <w:t>Lei nº 14.133, de 2021</w:t>
      </w:r>
      <w:r>
        <w:rPr>
          <w:rFonts w:eastAsia="Times New Roman" w:cstheme="minorHAnsi"/>
          <w:sz w:val="20"/>
          <w:szCs w:val="20"/>
          <w:lang w:eastAsia="pt-BR"/>
        </w:rPr>
        <w:fldChar w:fldCharType="end"/>
      </w:r>
      <w:r>
        <w:rPr>
          <w:rFonts w:eastAsia="Times New Roman" w:cstheme="minorHAnsi"/>
          <w:iCs/>
          <w:sz w:val="20"/>
          <w:szCs w:val="20"/>
          <w:lang w:eastAsia="pt-BR"/>
        </w:rPr>
        <w:t>;</w:t>
      </w:r>
    </w:p>
    <w:p w14:paraId="339E5742">
      <w:pPr>
        <w:spacing w:before="120" w:after="120" w:line="240" w:lineRule="auto"/>
        <w:jc w:val="both"/>
        <w:rPr>
          <w:rFonts w:eastAsia="Times New Roman" w:cstheme="minorHAnsi"/>
          <w:iCs/>
          <w:sz w:val="20"/>
          <w:szCs w:val="20"/>
          <w:lang w:eastAsia="pt-BR"/>
        </w:rPr>
      </w:pPr>
      <w:r>
        <w:rPr>
          <w:rFonts w:eastAsia="Times New Roman" w:cstheme="minorHAnsi"/>
          <w:iCs/>
          <w:sz w:val="20"/>
          <w:szCs w:val="20"/>
          <w:lang w:eastAsia="pt-BR"/>
        </w:rPr>
        <w:t>14.1.2.4. De que está vinculado às previsões contidas neste Edital e seus Anexos e à sua proposta;</w:t>
      </w:r>
    </w:p>
    <w:p w14:paraId="6EDBAB21">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14.1.2.4.1. De que referida Nota está substituindo o instrumento de contrato, aplicando-se à relação jurídica ali estabelecida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7C410580">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14.1.2.4.2. De que está vinculado às previsões contidas neste Edital e seus Anexos e à sua proposta;</w:t>
      </w:r>
    </w:p>
    <w:p w14:paraId="657CEAB8">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14.1.2.4.3. De que se aplicam às omissões as disposições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 e normas regulamentares pertinentes, e, subsidiariamente, as disposições da Lei nº 8.078, de 1990, e princípios gerais dos contratos;</w:t>
      </w:r>
    </w:p>
    <w:p w14:paraId="0445925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14.1.2.4.4. De que as hipóteses de extinção da contratação são aquelas previstas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e 138 da Lei nº 14.133, de 2021</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w:t>
      </w:r>
    </w:p>
    <w:p w14:paraId="7C0C43AF">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 xml:space="preserve">14.1.2.4.5. Dos direitos da Administração previstos nos </w:t>
      </w:r>
      <w:r>
        <w:fldChar w:fldCharType="begin"/>
      </w:r>
      <w:r>
        <w:instrText xml:space="preserve"> HYPERLINK "http://www.planalto.gov.br/ccivil_03/_ato2019-2022/2021/lei/L14133.htm" \l "art137" \t "_blank" </w:instrText>
      </w:r>
      <w:r>
        <w:fldChar w:fldCharType="separate"/>
      </w:r>
      <w:r>
        <w:rPr>
          <w:rFonts w:eastAsia="Times New Roman" w:cstheme="minorHAnsi"/>
          <w:iCs/>
          <w:sz w:val="20"/>
          <w:szCs w:val="20"/>
          <w:u w:val="single"/>
          <w:lang w:eastAsia="pt-BR"/>
        </w:rPr>
        <w:t>artigos 137 a 139 da Lei</w:t>
      </w:r>
      <w:r>
        <w:rPr>
          <w:rFonts w:eastAsia="Times New Roman" w:cstheme="minorHAnsi"/>
          <w:iCs/>
          <w:sz w:val="20"/>
          <w:szCs w:val="20"/>
          <w:u w:val="single"/>
          <w:lang w:eastAsia="pt-BR"/>
        </w:rPr>
        <w:fldChar w:fldCharType="end"/>
      </w:r>
      <w:r>
        <w:rPr>
          <w:rFonts w:eastAsia="Times New Roman" w:cstheme="minorHAnsi"/>
          <w:iCs/>
          <w:sz w:val="20"/>
          <w:szCs w:val="20"/>
          <w:u w:val="single"/>
          <w:lang w:eastAsia="pt-BR"/>
        </w:rPr>
        <w:t xml:space="preserve"> nº 14.133, de 2021;</w:t>
      </w:r>
    </w:p>
    <w:p w14:paraId="7D8D8B3A">
      <w:pPr>
        <w:spacing w:before="120" w:after="120" w:line="240" w:lineRule="auto"/>
        <w:jc w:val="both"/>
        <w:rPr>
          <w:rFonts w:eastAsia="Times New Roman" w:cstheme="minorHAnsi"/>
          <w:sz w:val="20"/>
          <w:szCs w:val="20"/>
          <w:lang w:eastAsia="pt-BR"/>
        </w:rPr>
      </w:pPr>
      <w:r>
        <w:rPr>
          <w:rFonts w:eastAsia="Times New Roman" w:cstheme="minorHAnsi"/>
          <w:iCs/>
          <w:sz w:val="20"/>
          <w:szCs w:val="20"/>
          <w:lang w:eastAsia="pt-BR"/>
        </w:rPr>
        <w:t>14.1.2.4.6. De que as condições de habilitação e contratação consignadas neste Edital deverão ser mantidas pelo fornecedor durante a vigência da contratação.</w:t>
      </w:r>
    </w:p>
    <w:p w14:paraId="3A233D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14.1.3. </w:t>
      </w:r>
      <w:r>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14.1.4. </w:t>
      </w:r>
      <w:r>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iCs/>
          <w:sz w:val="20"/>
          <w:szCs w:val="20"/>
          <w:lang w:eastAsia="pt-BR"/>
        </w:rPr>
        <w:t>.</w:t>
      </w:r>
    </w:p>
    <w:p w14:paraId="054BA23F">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14.2. Será divulgada ata da sessão pública no sistema eletrônico.</w:t>
      </w:r>
    </w:p>
    <w:p w14:paraId="419C0AF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14.4. Todas as referências de tempo no Edital, no aviso e durante a sessão pública observarão o horário de Brasília – DF.</w:t>
      </w:r>
    </w:p>
    <w:p w14:paraId="7AB26A86">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14.5. A homologação do resultado desta licitação não implicará direito à contratação.</w:t>
      </w:r>
    </w:p>
    <w:p w14:paraId="29AD7D7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14.7. Os casos omissos serão solucionados pelo pregoeiro.</w:t>
      </w:r>
    </w:p>
    <w:p w14:paraId="2CE4A563">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rFonts w:eastAsia="Times New Roman" w:cstheme="minorHAnsi"/>
          <w:sz w:val="20"/>
          <w:szCs w:val="20"/>
          <w:lang w:eastAsia="pt-BR"/>
        </w:rPr>
        <w:t>.</w:t>
      </w:r>
    </w:p>
    <w:p w14:paraId="213CFDC1">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14.11. 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p>
    <w:p w14:paraId="3BDF90E8">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14.12. O Edital e seus anexos estão disponíveis, na íntegra, no Portal Nacional de Contratações Públicas (PNCP)</w:t>
      </w:r>
      <w:r>
        <w:rPr>
          <w:rFonts w:eastAsia="Times New Roman" w:cstheme="minorHAnsi"/>
          <w:iCs/>
          <w:sz w:val="20"/>
          <w:szCs w:val="20"/>
          <w:lang w:eastAsia="pt-BR"/>
        </w:rPr>
        <w:t xml:space="preserve"> e seu acesso poderá se dar no endereço eletrônico www.hc.fm.usp.br/transparência</w:t>
      </w:r>
      <w:r>
        <w:rPr>
          <w:rFonts w:eastAsia="Times New Roman" w:cstheme="minorHAnsi"/>
          <w:sz w:val="20"/>
          <w:szCs w:val="20"/>
          <w:lang w:eastAsia="pt-BR"/>
        </w:rPr>
        <w:t>.</w:t>
      </w:r>
    </w:p>
    <w:p w14:paraId="0AC6EC2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pPr>
        <w:spacing w:before="120" w:after="120" w:line="240" w:lineRule="auto"/>
        <w:jc w:val="both"/>
        <w:rPr>
          <w:rFonts w:eastAsia="Times New Roman" w:cstheme="minorHAnsi"/>
          <w:sz w:val="20"/>
          <w:szCs w:val="20"/>
          <w:lang w:eastAsia="pt-BR"/>
        </w:rPr>
      </w:pPr>
      <w:r>
        <w:rPr>
          <w:rFonts w:eastAsia="Times New Roman" w:cstheme="minorHAnsi"/>
          <w:sz w:val="20"/>
          <w:szCs w:val="20"/>
          <w:lang w:eastAsia="pt-BR"/>
        </w:rPr>
        <w:t>14.14. Integram este Edital, para todos os fins e efeitos, os seguintes Anexos:</w:t>
      </w:r>
    </w:p>
    <w:p w14:paraId="3ACCA50F">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14.14.1. </w:t>
      </w:r>
      <w:r>
        <w:rPr>
          <w:rFonts w:eastAsia="Times New Roman" w:cstheme="minorHAnsi"/>
          <w:iCs/>
          <w:sz w:val="20"/>
          <w:szCs w:val="20"/>
          <w:lang w:eastAsia="pt-BR"/>
        </w:rPr>
        <w:t>ANEXO I - Termo de Referência;</w:t>
      </w:r>
    </w:p>
    <w:p w14:paraId="6C9E64D5">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14.14.1.1. </w:t>
      </w:r>
      <w:r>
        <w:rPr>
          <w:rFonts w:eastAsia="Times New Roman" w:cstheme="minorHAnsi"/>
          <w:iCs/>
          <w:sz w:val="20"/>
          <w:szCs w:val="20"/>
          <w:lang w:eastAsia="pt-BR"/>
        </w:rPr>
        <w:t>ANEXO I.I</w:t>
      </w:r>
      <w:r>
        <w:rPr>
          <w:rFonts w:eastAsia="Times New Roman" w:cstheme="minorHAnsi"/>
          <w:sz w:val="20"/>
          <w:szCs w:val="20"/>
          <w:lang w:eastAsia="pt-BR"/>
        </w:rPr>
        <w:t xml:space="preserve"> – Estudo Técnico Preliminar;</w:t>
      </w:r>
    </w:p>
    <w:p w14:paraId="59CED63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14.14.2. </w:t>
      </w:r>
      <w:r>
        <w:rPr>
          <w:rFonts w:eastAsia="Times New Roman" w:cstheme="minorHAnsi"/>
          <w:iCs/>
          <w:sz w:val="20"/>
          <w:szCs w:val="20"/>
          <w:lang w:eastAsia="pt-BR"/>
        </w:rPr>
        <w:t>ANEXO II – Minuta de Termo de Contrato;</w:t>
      </w:r>
    </w:p>
    <w:p w14:paraId="4EF73680">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14.14.3. Anexo III – Cópia do ato normativo sobre sanções aplicável; (Resolução SS - 65, de 01/04/2024);</w:t>
      </w:r>
    </w:p>
    <w:p w14:paraId="2C09A8D1">
      <w:pPr>
        <w:spacing w:before="120" w:after="120" w:line="240" w:lineRule="auto"/>
        <w:ind w:left="285"/>
        <w:jc w:val="both"/>
        <w:rPr>
          <w:rFonts w:eastAsia="Times New Roman" w:cstheme="minorHAnsi"/>
          <w:sz w:val="20"/>
          <w:szCs w:val="20"/>
          <w:lang w:eastAsia="pt-BR"/>
        </w:rPr>
      </w:pPr>
      <w:r>
        <w:rPr>
          <w:rFonts w:eastAsia="Times New Roman" w:cstheme="minorHAnsi"/>
          <w:iCs/>
          <w:sz w:val="20"/>
          <w:szCs w:val="20"/>
          <w:lang w:eastAsia="pt-BR"/>
        </w:rPr>
        <w:t xml:space="preserve">14.14.3. </w:t>
      </w:r>
      <w:r>
        <w:rPr>
          <w:sz w:val="20"/>
          <w:szCs w:val="20"/>
        </w:rPr>
        <w:t>Anexo IV – Resolução SS - 92, de 10-11-2016,</w:t>
      </w:r>
      <w:r>
        <w:t xml:space="preserve"> </w:t>
      </w:r>
      <w:r>
        <w:rPr>
          <w:sz w:val="20"/>
          <w:szCs w:val="20"/>
        </w:rPr>
        <w:t xml:space="preserve">conforme artigo 189, da </w:t>
      </w:r>
      <w:r>
        <w:fldChar w:fldCharType="begin"/>
      </w:r>
      <w:r>
        <w:instrText xml:space="preserve"> HYPERLINK "http://www.planalto.gov.br/ccivil_03/_ato2019-2022/2021/lei/L14133.htm" \t "_blank" </w:instrText>
      </w:r>
      <w:r>
        <w:fldChar w:fldCharType="separate"/>
      </w:r>
      <w:r>
        <w:rPr>
          <w:rFonts w:eastAsia="Times New Roman" w:cstheme="minorHAnsi"/>
          <w:iCs/>
          <w:sz w:val="20"/>
          <w:szCs w:val="20"/>
          <w:u w:val="single"/>
          <w:lang w:eastAsia="pt-BR"/>
        </w:rPr>
        <w:t>Lei nº 14.133, de 2021</w:t>
      </w:r>
      <w:r>
        <w:rPr>
          <w:rFonts w:eastAsia="Times New Roman" w:cstheme="minorHAnsi"/>
          <w:iCs/>
          <w:sz w:val="20"/>
          <w:szCs w:val="20"/>
          <w:u w:val="single"/>
          <w:lang w:eastAsia="pt-BR"/>
        </w:rPr>
        <w:fldChar w:fldCharType="end"/>
      </w:r>
      <w:r>
        <w:rPr>
          <w:sz w:val="20"/>
          <w:szCs w:val="20"/>
        </w:rPr>
        <w:t>,</w:t>
      </w:r>
    </w:p>
    <w:p w14:paraId="05954F6B">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 xml:space="preserve">14.14.4. </w:t>
      </w:r>
      <w:r>
        <w:rPr>
          <w:rFonts w:eastAsia="Times New Roman" w:cstheme="minorHAnsi"/>
          <w:iCs/>
          <w:sz w:val="20"/>
          <w:szCs w:val="20"/>
          <w:lang w:eastAsia="pt-BR"/>
        </w:rPr>
        <w:t>ANEXO IV – Modelos referente a planilha de proposta;</w:t>
      </w:r>
    </w:p>
    <w:p w14:paraId="4C146023">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 xml:space="preserve">14.14.5. </w:t>
      </w:r>
      <w:r>
        <w:rPr>
          <w:rFonts w:eastAsia="Times New Roman" w:cstheme="minorHAnsi"/>
          <w:iCs/>
          <w:sz w:val="20"/>
          <w:szCs w:val="20"/>
          <w:lang w:eastAsia="pt-BR"/>
        </w:rPr>
        <w:t>ANEXO V – Minuta de Ata de Registro de Preços.</w:t>
      </w:r>
    </w:p>
    <w:p w14:paraId="3D7F5D99">
      <w:pPr>
        <w:spacing w:before="120" w:after="120" w:line="240" w:lineRule="auto"/>
        <w:ind w:left="285"/>
        <w:jc w:val="both"/>
        <w:rPr>
          <w:rFonts w:eastAsia="Times New Roman" w:cstheme="minorHAnsi"/>
          <w:iCs/>
          <w:sz w:val="20"/>
          <w:szCs w:val="20"/>
          <w:lang w:eastAsia="pt-BR"/>
        </w:rPr>
      </w:pPr>
    </w:p>
    <w:p w14:paraId="79B9D7A1">
      <w:pPr>
        <w:spacing w:before="120" w:after="120" w:line="240" w:lineRule="auto"/>
        <w:ind w:left="285"/>
        <w:jc w:val="both"/>
        <w:rPr>
          <w:rFonts w:eastAsia="Times New Roman" w:cstheme="minorHAnsi"/>
          <w:iCs/>
          <w:sz w:val="20"/>
          <w:szCs w:val="20"/>
          <w:lang w:eastAsia="pt-BR"/>
        </w:rPr>
      </w:pPr>
    </w:p>
    <w:p w14:paraId="2796233E">
      <w:pPr>
        <w:spacing w:before="120" w:after="120" w:line="240" w:lineRule="auto"/>
        <w:ind w:left="285"/>
        <w:jc w:val="both"/>
        <w:rPr>
          <w:rFonts w:eastAsia="Times New Roman" w:cstheme="minorHAnsi"/>
          <w:sz w:val="20"/>
          <w:szCs w:val="20"/>
          <w:lang w:eastAsia="pt-BR"/>
        </w:rPr>
      </w:pPr>
    </w:p>
    <w:p w14:paraId="44B8F542">
      <w:pPr>
        <w:spacing w:before="285" w:after="285" w:line="240" w:lineRule="auto"/>
        <w:ind w:firstLine="567"/>
        <w:jc w:val="center"/>
        <w:rPr>
          <w:rFonts w:eastAsia="Times New Roman" w:cstheme="minorHAnsi"/>
          <w:sz w:val="20"/>
          <w:szCs w:val="20"/>
          <w:lang w:eastAsia="pt-BR"/>
        </w:rPr>
      </w:pPr>
      <w:r>
        <w:rPr>
          <w:rFonts w:eastAsia="Times New Roman" w:cstheme="minorHAnsi"/>
          <w:sz w:val="20"/>
          <w:szCs w:val="20"/>
          <w:lang w:eastAsia="pt-BR"/>
        </w:rPr>
        <w:t>...................................... , ......... de ................................. de 20.....</w:t>
      </w:r>
    </w:p>
    <w:p w14:paraId="06A5B6F4">
      <w:pPr>
        <w:spacing w:before="285" w:after="285" w:line="240" w:lineRule="auto"/>
        <w:ind w:firstLine="567"/>
        <w:rPr>
          <w:rFonts w:eastAsia="Times New Roman" w:cstheme="minorHAnsi"/>
          <w:sz w:val="20"/>
          <w:szCs w:val="20"/>
          <w:lang w:eastAsia="pt-BR"/>
        </w:rPr>
      </w:pPr>
    </w:p>
    <w:p w14:paraId="1E68572E">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7628CC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147BB60D">
      <w:pPr>
        <w:spacing w:before="285" w:after="285" w:line="240" w:lineRule="auto"/>
        <w:ind w:firstLine="567"/>
        <w:jc w:val="center"/>
        <w:rPr>
          <w:rFonts w:eastAsia="Times New Roman" w:cstheme="minorHAnsi"/>
          <w:b/>
          <w:bCs/>
          <w:sz w:val="20"/>
          <w:szCs w:val="20"/>
          <w:lang w:eastAsia="pt-BR"/>
        </w:rPr>
      </w:pPr>
    </w:p>
    <w:p w14:paraId="7BD4318C">
      <w:pPr>
        <w:spacing w:after="0" w:line="240" w:lineRule="auto"/>
        <w:jc w:val="center"/>
        <w:rPr>
          <w:rFonts w:eastAsia="Times New Roman" w:cstheme="minorHAnsi"/>
          <w:b/>
          <w:bCs/>
          <w:sz w:val="20"/>
          <w:szCs w:val="20"/>
          <w:lang w:eastAsia="pt-BR"/>
        </w:rPr>
      </w:pPr>
    </w:p>
    <w:p w14:paraId="70CA527E">
      <w:pPr>
        <w:spacing w:after="0" w:line="240" w:lineRule="auto"/>
        <w:jc w:val="center"/>
        <w:rPr>
          <w:rFonts w:eastAsia="Times New Roman" w:cstheme="minorHAnsi"/>
          <w:b/>
          <w:bCs/>
          <w:sz w:val="20"/>
          <w:szCs w:val="20"/>
          <w:lang w:eastAsia="pt-BR"/>
        </w:rPr>
      </w:pPr>
    </w:p>
    <w:p w14:paraId="4E0BA751">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w:t>
      </w:r>
    </w:p>
    <w:p w14:paraId="431D403F">
      <w:pPr>
        <w:spacing w:after="0" w:line="240" w:lineRule="auto"/>
        <w:jc w:val="both"/>
        <w:rPr>
          <w:rFonts w:eastAsia="Times New Roman" w:cstheme="minorHAnsi"/>
          <w:sz w:val="20"/>
          <w:szCs w:val="20"/>
          <w:lang w:eastAsia="pt-BR"/>
        </w:rPr>
      </w:pPr>
    </w:p>
    <w:p w14:paraId="18B7087B">
      <w:pPr>
        <w:spacing w:after="583"/>
        <w:ind w:left="58"/>
        <w:jc w:val="center"/>
        <w:rPr>
          <w:rFonts w:cstheme="minorHAnsi"/>
          <w:b/>
          <w:sz w:val="20"/>
          <w:szCs w:val="20"/>
        </w:rPr>
      </w:pPr>
      <w:r>
        <w:rPr>
          <w:rFonts w:cstheme="minorHAnsi"/>
          <w:b/>
          <w:sz w:val="20"/>
          <w:szCs w:val="20"/>
        </w:rPr>
        <w:t xml:space="preserve">Termo de Referência </w:t>
      </w:r>
    </w:p>
    <w:p w14:paraId="40CD2330">
      <w:pPr>
        <w:pStyle w:val="2"/>
        <w:spacing w:after="155"/>
        <w:ind w:left="-5" w:firstLine="0"/>
        <w:jc w:val="both"/>
        <w:rPr>
          <w:rFonts w:asciiTheme="minorHAnsi" w:hAnsiTheme="minorHAnsi" w:cstheme="minorHAnsi"/>
          <w:sz w:val="20"/>
          <w:szCs w:val="20"/>
        </w:rPr>
      </w:pPr>
      <w:r>
        <w:rPr>
          <w:rFonts w:asciiTheme="minorHAnsi" w:hAnsiTheme="minorHAnsi" w:cstheme="minorHAnsi"/>
          <w:sz w:val="20"/>
          <w:szCs w:val="20"/>
        </w:rPr>
        <w:t>Informações Básicas</w:t>
      </w:r>
    </w:p>
    <w:p w14:paraId="065074A1">
      <w:pPr>
        <w:numPr>
          <w:ilvl w:val="0"/>
          <w:numId w:val="2"/>
        </w:numPr>
        <w:spacing w:after="3"/>
        <w:ind w:hanging="210"/>
        <w:jc w:val="both"/>
        <w:rPr>
          <w:rFonts w:cstheme="minorHAnsi"/>
          <w:b/>
          <w:sz w:val="20"/>
          <w:szCs w:val="20"/>
        </w:rPr>
      </w:pPr>
      <w:r>
        <w:rPr>
          <w:rFonts w:cstheme="minorHAnsi"/>
          <w:b/>
          <w:sz w:val="20"/>
          <w:szCs w:val="20"/>
        </w:rPr>
        <w:t>DEFINIÇÃO DO OBJETO</w:t>
      </w:r>
    </w:p>
    <w:p w14:paraId="5796E95A">
      <w:pPr>
        <w:ind w:left="-5"/>
        <w:jc w:val="both"/>
        <w:rPr>
          <w:rFonts w:cstheme="minorHAnsi"/>
          <w:b/>
          <w:sz w:val="20"/>
          <w:szCs w:val="20"/>
        </w:rPr>
      </w:pPr>
      <w:r>
        <w:rPr>
          <w:rFonts w:cstheme="minorHAnsi"/>
          <w:b/>
          <w:sz w:val="20"/>
          <w:szCs w:val="20"/>
        </w:rPr>
        <w:t xml:space="preserve"> CONDIÇÕES GERAIS DA CONTRATAÇÃO </w:t>
      </w:r>
    </w:p>
    <w:p w14:paraId="5383099F">
      <w:pPr>
        <w:numPr>
          <w:ilvl w:val="1"/>
          <w:numId w:val="2"/>
        </w:numPr>
        <w:spacing w:after="3"/>
        <w:ind w:left="0"/>
        <w:jc w:val="both"/>
        <w:rPr>
          <w:rFonts w:cstheme="minorHAnsi"/>
          <w:sz w:val="20"/>
          <w:szCs w:val="20"/>
        </w:rPr>
      </w:pPr>
      <w:r>
        <w:rPr>
          <w:rFonts w:cstheme="minorHAnsi"/>
          <w:sz w:val="20"/>
          <w:szCs w:val="20"/>
        </w:rPr>
        <w:t xml:space="preserve">Aquisição de Medicamento para uso humano, nos termos da tabela abaixo, conforme condições e exigências estabelecidas neste instrumento. </w:t>
      </w:r>
    </w:p>
    <w:p w14:paraId="56489B99">
      <w:pPr>
        <w:spacing w:after="3"/>
        <w:jc w:val="both"/>
        <w:rPr>
          <w:rFonts w:cstheme="minorHAnsi"/>
          <w:sz w:val="20"/>
          <w:szCs w:val="20"/>
        </w:rPr>
      </w:pP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09"/>
        <w:gridCol w:w="997"/>
        <w:gridCol w:w="939"/>
        <w:gridCol w:w="3820"/>
        <w:gridCol w:w="830"/>
        <w:gridCol w:w="668"/>
      </w:tblGrid>
      <w:tr w14:paraId="0510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0691ED59">
            <w:pPr>
              <w:spacing w:after="0"/>
              <w:rPr>
                <w:rFonts w:cs="Arial"/>
                <w:b/>
              </w:rPr>
            </w:pPr>
            <w:r>
              <w:rPr>
                <w:rFonts w:cs="Arial"/>
                <w:b/>
              </w:rPr>
              <w:t>Item</w:t>
            </w:r>
          </w:p>
        </w:tc>
        <w:tc>
          <w:tcPr>
            <w:tcW w:w="1109" w:type="dxa"/>
            <w:shd w:val="clear" w:color="auto" w:fill="auto"/>
          </w:tcPr>
          <w:p w14:paraId="274B30BF">
            <w:pPr>
              <w:spacing w:after="0"/>
              <w:rPr>
                <w:rFonts w:cs="Arial"/>
                <w:b/>
              </w:rPr>
            </w:pPr>
            <w:r>
              <w:rPr>
                <w:rFonts w:cs="Arial"/>
                <w:b/>
              </w:rPr>
              <w:t>Código</w:t>
            </w:r>
          </w:p>
        </w:tc>
        <w:tc>
          <w:tcPr>
            <w:tcW w:w="997" w:type="dxa"/>
            <w:shd w:val="clear" w:color="auto" w:fill="auto"/>
          </w:tcPr>
          <w:p w14:paraId="0A99D8D2">
            <w:pPr>
              <w:spacing w:after="0"/>
              <w:rPr>
                <w:rFonts w:cs="Arial"/>
                <w:b/>
              </w:rPr>
            </w:pPr>
            <w:r>
              <w:rPr>
                <w:rFonts w:cs="Arial"/>
                <w:b/>
              </w:rPr>
              <w:t>Código Siafísico</w:t>
            </w:r>
          </w:p>
        </w:tc>
        <w:tc>
          <w:tcPr>
            <w:tcW w:w="939" w:type="dxa"/>
            <w:shd w:val="clear" w:color="auto" w:fill="auto"/>
          </w:tcPr>
          <w:p w14:paraId="4B1FA410">
            <w:pPr>
              <w:spacing w:after="0"/>
              <w:rPr>
                <w:rFonts w:cs="Arial"/>
                <w:b/>
              </w:rPr>
            </w:pPr>
            <w:r>
              <w:rPr>
                <w:rFonts w:cs="Arial"/>
                <w:b/>
              </w:rPr>
              <w:t>Cód. GOV</w:t>
            </w:r>
          </w:p>
        </w:tc>
        <w:tc>
          <w:tcPr>
            <w:tcW w:w="3820" w:type="dxa"/>
            <w:shd w:val="clear" w:color="auto" w:fill="auto"/>
          </w:tcPr>
          <w:p w14:paraId="17E5E75C">
            <w:pPr>
              <w:spacing w:after="0"/>
              <w:rPr>
                <w:rFonts w:cs="Arial"/>
                <w:b/>
              </w:rPr>
            </w:pPr>
            <w:r>
              <w:rPr>
                <w:rFonts w:cs="Arial"/>
                <w:b/>
              </w:rPr>
              <w:t>Descrição do Material</w:t>
            </w:r>
          </w:p>
        </w:tc>
        <w:tc>
          <w:tcPr>
            <w:tcW w:w="830" w:type="dxa"/>
            <w:shd w:val="clear" w:color="auto" w:fill="auto"/>
          </w:tcPr>
          <w:p w14:paraId="69E97D53">
            <w:pPr>
              <w:spacing w:after="0"/>
              <w:rPr>
                <w:rFonts w:cs="Arial"/>
                <w:b/>
              </w:rPr>
            </w:pPr>
            <w:r>
              <w:rPr>
                <w:rFonts w:cs="Arial"/>
                <w:b/>
              </w:rPr>
              <w:t>Qtde HC</w:t>
            </w:r>
          </w:p>
        </w:tc>
        <w:tc>
          <w:tcPr>
            <w:tcW w:w="668" w:type="dxa"/>
            <w:shd w:val="clear" w:color="auto" w:fill="auto"/>
          </w:tcPr>
          <w:p w14:paraId="3D79CF3D">
            <w:pPr>
              <w:spacing w:after="0"/>
              <w:rPr>
                <w:rFonts w:cs="Arial"/>
                <w:b/>
              </w:rPr>
            </w:pPr>
            <w:r>
              <w:rPr>
                <w:rFonts w:cs="Arial"/>
                <w:b/>
              </w:rPr>
              <w:t>Unid HC</w:t>
            </w:r>
          </w:p>
        </w:tc>
      </w:tr>
      <w:tr w14:paraId="1D78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5ABB8D15">
            <w:pPr>
              <w:spacing w:after="0"/>
              <w:rPr>
                <w:rFonts w:cs="Arial"/>
              </w:rPr>
            </w:pPr>
            <w:r>
              <w:rPr>
                <w:rFonts w:cs="Arial"/>
              </w:rPr>
              <w:t>1</w:t>
            </w:r>
          </w:p>
        </w:tc>
        <w:tc>
          <w:tcPr>
            <w:tcW w:w="1109" w:type="dxa"/>
            <w:shd w:val="clear" w:color="auto" w:fill="auto"/>
          </w:tcPr>
          <w:p w14:paraId="68204700">
            <w:pPr>
              <w:spacing w:after="0"/>
              <w:rPr>
                <w:rFonts w:cs="Arial"/>
              </w:rPr>
            </w:pPr>
            <w:r>
              <w:rPr>
                <w:rFonts w:cs="Arial"/>
              </w:rPr>
              <w:t>11060029</w:t>
            </w:r>
          </w:p>
        </w:tc>
        <w:tc>
          <w:tcPr>
            <w:tcW w:w="997" w:type="dxa"/>
            <w:shd w:val="clear" w:color="auto" w:fill="auto"/>
          </w:tcPr>
          <w:p w14:paraId="3950CC2D">
            <w:pPr>
              <w:spacing w:after="0"/>
              <w:rPr>
                <w:rFonts w:cs="Arial"/>
              </w:rPr>
            </w:pPr>
            <w:r>
              <w:rPr>
                <w:rFonts w:cs="Arial"/>
              </w:rPr>
              <w:t>110221</w:t>
            </w:r>
          </w:p>
        </w:tc>
        <w:tc>
          <w:tcPr>
            <w:tcW w:w="939" w:type="dxa"/>
            <w:shd w:val="clear" w:color="auto" w:fill="auto"/>
          </w:tcPr>
          <w:p w14:paraId="6BB5B9E1">
            <w:pPr>
              <w:spacing w:after="0"/>
              <w:rPr>
                <w:rFonts w:cs="Arial"/>
              </w:rPr>
            </w:pPr>
            <w:r>
              <w:rPr>
                <w:rFonts w:cs="Arial"/>
              </w:rPr>
              <w:t>342134</w:t>
            </w:r>
          </w:p>
        </w:tc>
        <w:tc>
          <w:tcPr>
            <w:tcW w:w="3820" w:type="dxa"/>
            <w:shd w:val="clear" w:color="auto" w:fill="auto"/>
          </w:tcPr>
          <w:p w14:paraId="35A8DD48">
            <w:pPr>
              <w:spacing w:after="0"/>
              <w:rPr>
                <w:rFonts w:cs="Arial"/>
              </w:rPr>
            </w:pPr>
            <w:r>
              <w:rPr>
                <w:rFonts w:cs="Arial"/>
              </w:rPr>
              <w:t>HIDROCORTISONA (SUCCINATO SODICO) 500 MG PO PARA SOLUCAO INJATAVEL FRASCO-AMPOLA</w:t>
            </w:r>
          </w:p>
        </w:tc>
        <w:tc>
          <w:tcPr>
            <w:tcW w:w="830" w:type="dxa"/>
            <w:shd w:val="clear" w:color="auto" w:fill="auto"/>
          </w:tcPr>
          <w:p w14:paraId="2A3DE667">
            <w:pPr>
              <w:spacing w:after="0"/>
              <w:rPr>
                <w:rFonts w:cs="Arial"/>
              </w:rPr>
            </w:pPr>
            <w:r>
              <w:rPr>
                <w:rFonts w:cs="Arial"/>
              </w:rPr>
              <w:t xml:space="preserve">  4.084</w:t>
            </w:r>
          </w:p>
        </w:tc>
        <w:tc>
          <w:tcPr>
            <w:tcW w:w="668" w:type="dxa"/>
            <w:shd w:val="clear" w:color="auto" w:fill="auto"/>
          </w:tcPr>
          <w:p w14:paraId="23BCCFB1">
            <w:pPr>
              <w:spacing w:after="0"/>
              <w:rPr>
                <w:rFonts w:cs="Arial"/>
              </w:rPr>
            </w:pPr>
            <w:r>
              <w:rPr>
                <w:rFonts w:cs="Arial"/>
              </w:rPr>
              <w:t>FA</w:t>
            </w:r>
          </w:p>
        </w:tc>
      </w:tr>
      <w:tr w14:paraId="7EC3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327B82BD">
            <w:pPr>
              <w:spacing w:after="0"/>
              <w:rPr>
                <w:rFonts w:cs="Arial"/>
              </w:rPr>
            </w:pPr>
            <w:r>
              <w:rPr>
                <w:rFonts w:cs="Arial"/>
              </w:rPr>
              <w:t>2</w:t>
            </w:r>
          </w:p>
        </w:tc>
        <w:tc>
          <w:tcPr>
            <w:tcW w:w="1109" w:type="dxa"/>
            <w:shd w:val="clear" w:color="auto" w:fill="auto"/>
          </w:tcPr>
          <w:p w14:paraId="47535B69">
            <w:pPr>
              <w:spacing w:after="0"/>
              <w:rPr>
                <w:rFonts w:cs="Arial"/>
              </w:rPr>
            </w:pPr>
            <w:r>
              <w:rPr>
                <w:rFonts w:cs="Arial"/>
              </w:rPr>
              <w:t>11010049</w:t>
            </w:r>
          </w:p>
        </w:tc>
        <w:tc>
          <w:tcPr>
            <w:tcW w:w="997" w:type="dxa"/>
            <w:shd w:val="clear" w:color="auto" w:fill="auto"/>
          </w:tcPr>
          <w:p w14:paraId="63E6A14F">
            <w:pPr>
              <w:spacing w:after="0"/>
              <w:rPr>
                <w:rFonts w:cs="Arial"/>
              </w:rPr>
            </w:pPr>
            <w:r>
              <w:rPr>
                <w:rFonts w:cs="Arial"/>
              </w:rPr>
              <w:t>110930</w:t>
            </w:r>
          </w:p>
        </w:tc>
        <w:tc>
          <w:tcPr>
            <w:tcW w:w="939" w:type="dxa"/>
            <w:shd w:val="clear" w:color="auto" w:fill="auto"/>
          </w:tcPr>
          <w:p w14:paraId="21C74F8F">
            <w:pPr>
              <w:spacing w:after="0"/>
              <w:rPr>
                <w:rFonts w:cs="Arial"/>
              </w:rPr>
            </w:pPr>
            <w:r>
              <w:rPr>
                <w:rFonts w:cs="Arial"/>
              </w:rPr>
              <w:t>267310</w:t>
            </w:r>
          </w:p>
        </w:tc>
        <w:tc>
          <w:tcPr>
            <w:tcW w:w="3820" w:type="dxa"/>
            <w:shd w:val="clear" w:color="auto" w:fill="auto"/>
          </w:tcPr>
          <w:p w14:paraId="7643DE16">
            <w:pPr>
              <w:spacing w:after="0"/>
              <w:rPr>
                <w:rFonts w:cs="Arial"/>
              </w:rPr>
            </w:pPr>
            <w:r>
              <w:rPr>
                <w:rFonts w:cs="Arial"/>
              </w:rPr>
              <w:t>METOCLOPRAMIDA 5 MG/ML SOLUCAO INJETAVEL AMPOLA 2 ML</w:t>
            </w:r>
          </w:p>
        </w:tc>
        <w:tc>
          <w:tcPr>
            <w:tcW w:w="830" w:type="dxa"/>
            <w:shd w:val="clear" w:color="auto" w:fill="auto"/>
          </w:tcPr>
          <w:p w14:paraId="24ABFA97">
            <w:pPr>
              <w:spacing w:after="0"/>
              <w:jc w:val="center"/>
              <w:rPr>
                <w:rFonts w:cs="Arial"/>
              </w:rPr>
            </w:pPr>
            <w:r>
              <w:rPr>
                <w:rFonts w:cs="Arial"/>
              </w:rPr>
              <w:t>77.724</w:t>
            </w:r>
          </w:p>
        </w:tc>
        <w:tc>
          <w:tcPr>
            <w:tcW w:w="668" w:type="dxa"/>
            <w:shd w:val="clear" w:color="auto" w:fill="auto"/>
          </w:tcPr>
          <w:p w14:paraId="74B92B6C">
            <w:pPr>
              <w:spacing w:after="0"/>
              <w:rPr>
                <w:rFonts w:cs="Arial"/>
              </w:rPr>
            </w:pPr>
            <w:r>
              <w:rPr>
                <w:rFonts w:cs="Arial"/>
              </w:rPr>
              <w:t>AMP</w:t>
            </w:r>
          </w:p>
        </w:tc>
      </w:tr>
      <w:tr w14:paraId="0892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399F8754">
            <w:pPr>
              <w:spacing w:after="0"/>
              <w:rPr>
                <w:rFonts w:cs="Arial"/>
              </w:rPr>
            </w:pPr>
            <w:r>
              <w:rPr>
                <w:rFonts w:cs="Arial"/>
              </w:rPr>
              <w:t>3</w:t>
            </w:r>
          </w:p>
        </w:tc>
        <w:tc>
          <w:tcPr>
            <w:tcW w:w="1109" w:type="dxa"/>
            <w:shd w:val="clear" w:color="auto" w:fill="auto"/>
          </w:tcPr>
          <w:p w14:paraId="381770DE">
            <w:pPr>
              <w:spacing w:after="0"/>
              <w:rPr>
                <w:rFonts w:cs="Arial"/>
              </w:rPr>
            </w:pPr>
            <w:r>
              <w:rPr>
                <w:rFonts w:cs="Arial"/>
              </w:rPr>
              <w:t>11050028</w:t>
            </w:r>
          </w:p>
        </w:tc>
        <w:tc>
          <w:tcPr>
            <w:tcW w:w="997" w:type="dxa"/>
            <w:shd w:val="clear" w:color="auto" w:fill="auto"/>
          </w:tcPr>
          <w:p w14:paraId="7651B5D5">
            <w:pPr>
              <w:spacing w:after="0"/>
              <w:rPr>
                <w:rFonts w:cs="Arial"/>
              </w:rPr>
            </w:pPr>
            <w:r>
              <w:rPr>
                <w:rFonts w:cs="Arial"/>
              </w:rPr>
              <w:t>504076</w:t>
            </w:r>
          </w:p>
        </w:tc>
        <w:tc>
          <w:tcPr>
            <w:tcW w:w="939" w:type="dxa"/>
            <w:shd w:val="clear" w:color="auto" w:fill="auto"/>
          </w:tcPr>
          <w:p w14:paraId="37B9ADA2">
            <w:pPr>
              <w:spacing w:after="0"/>
              <w:rPr>
                <w:rFonts w:cs="Arial"/>
              </w:rPr>
            </w:pPr>
            <w:r>
              <w:rPr>
                <w:rFonts w:cs="Arial"/>
              </w:rPr>
              <w:t>266788</w:t>
            </w:r>
          </w:p>
        </w:tc>
        <w:tc>
          <w:tcPr>
            <w:tcW w:w="3820" w:type="dxa"/>
            <w:shd w:val="clear" w:color="auto" w:fill="auto"/>
          </w:tcPr>
          <w:p w14:paraId="6946E010">
            <w:pPr>
              <w:spacing w:after="0"/>
              <w:rPr>
                <w:rFonts w:cs="Arial"/>
              </w:rPr>
            </w:pPr>
            <w:r>
              <w:rPr>
                <w:rFonts w:cs="Arial"/>
              </w:rPr>
              <w:t>NISTATINA 25.000 UI/G CREVE VAGINAL BISNAGA COM 60G COM APLICADORES</w:t>
            </w:r>
          </w:p>
        </w:tc>
        <w:tc>
          <w:tcPr>
            <w:tcW w:w="830" w:type="dxa"/>
            <w:shd w:val="clear" w:color="auto" w:fill="auto"/>
          </w:tcPr>
          <w:p w14:paraId="5F0EB933">
            <w:pPr>
              <w:spacing w:after="0"/>
              <w:rPr>
                <w:rFonts w:cs="Arial"/>
              </w:rPr>
            </w:pPr>
            <w:r>
              <w:rPr>
                <w:rFonts w:cs="Arial"/>
              </w:rPr>
              <w:t xml:space="preserve">  3.960</w:t>
            </w:r>
          </w:p>
        </w:tc>
        <w:tc>
          <w:tcPr>
            <w:tcW w:w="668" w:type="dxa"/>
            <w:shd w:val="clear" w:color="auto" w:fill="auto"/>
          </w:tcPr>
          <w:p w14:paraId="52E3CF3D">
            <w:pPr>
              <w:spacing w:after="0"/>
              <w:rPr>
                <w:rFonts w:cs="Arial"/>
              </w:rPr>
            </w:pPr>
            <w:r>
              <w:rPr>
                <w:rFonts w:cs="Arial"/>
              </w:rPr>
              <w:t>BG</w:t>
            </w:r>
          </w:p>
        </w:tc>
      </w:tr>
      <w:tr w14:paraId="2554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6D7CA701">
            <w:pPr>
              <w:spacing w:after="0"/>
              <w:rPr>
                <w:rFonts w:cs="Arial"/>
              </w:rPr>
            </w:pPr>
            <w:r>
              <w:rPr>
                <w:rFonts w:cs="Arial"/>
              </w:rPr>
              <w:t>4</w:t>
            </w:r>
          </w:p>
        </w:tc>
        <w:tc>
          <w:tcPr>
            <w:tcW w:w="1109" w:type="dxa"/>
            <w:shd w:val="clear" w:color="auto" w:fill="auto"/>
          </w:tcPr>
          <w:p w14:paraId="621FB7DD">
            <w:pPr>
              <w:spacing w:after="0"/>
              <w:rPr>
                <w:rFonts w:cs="Arial"/>
              </w:rPr>
            </w:pPr>
            <w:r>
              <w:rPr>
                <w:rFonts w:cs="Arial"/>
              </w:rPr>
              <w:t>11050029</w:t>
            </w:r>
          </w:p>
        </w:tc>
        <w:tc>
          <w:tcPr>
            <w:tcW w:w="997" w:type="dxa"/>
            <w:shd w:val="clear" w:color="auto" w:fill="auto"/>
          </w:tcPr>
          <w:p w14:paraId="75DD85B4">
            <w:pPr>
              <w:spacing w:after="0"/>
              <w:rPr>
                <w:rFonts w:cs="Arial"/>
              </w:rPr>
            </w:pPr>
            <w:r>
              <w:rPr>
                <w:rFonts w:cs="Arial"/>
              </w:rPr>
              <w:t>1991612</w:t>
            </w:r>
          </w:p>
        </w:tc>
        <w:tc>
          <w:tcPr>
            <w:tcW w:w="939" w:type="dxa"/>
            <w:shd w:val="clear" w:color="auto" w:fill="auto"/>
          </w:tcPr>
          <w:p w14:paraId="4E5F4439">
            <w:pPr>
              <w:spacing w:after="0"/>
              <w:rPr>
                <w:rFonts w:cs="Arial"/>
              </w:rPr>
            </w:pPr>
            <w:r>
              <w:rPr>
                <w:rFonts w:cs="Arial"/>
              </w:rPr>
              <w:t>358755</w:t>
            </w:r>
          </w:p>
        </w:tc>
        <w:tc>
          <w:tcPr>
            <w:tcW w:w="3820" w:type="dxa"/>
            <w:shd w:val="clear" w:color="auto" w:fill="auto"/>
          </w:tcPr>
          <w:p w14:paraId="37C92609">
            <w:pPr>
              <w:spacing w:after="0"/>
              <w:rPr>
                <w:rFonts w:cs="Arial"/>
              </w:rPr>
            </w:pPr>
            <w:r>
              <w:rPr>
                <w:rFonts w:cs="Arial"/>
              </w:rPr>
              <w:t>MISOPROSTOL 200 MCG COMPRIMIDO VAGINAL</w:t>
            </w:r>
          </w:p>
        </w:tc>
        <w:tc>
          <w:tcPr>
            <w:tcW w:w="830" w:type="dxa"/>
            <w:shd w:val="clear" w:color="auto" w:fill="auto"/>
          </w:tcPr>
          <w:p w14:paraId="3AC4ED41">
            <w:pPr>
              <w:spacing w:after="0"/>
              <w:rPr>
                <w:rFonts w:cs="Arial"/>
              </w:rPr>
            </w:pPr>
            <w:r>
              <w:rPr>
                <w:rFonts w:cs="Arial"/>
              </w:rPr>
              <w:t xml:space="preserve">  1.190</w:t>
            </w:r>
          </w:p>
        </w:tc>
        <w:tc>
          <w:tcPr>
            <w:tcW w:w="668" w:type="dxa"/>
            <w:shd w:val="clear" w:color="auto" w:fill="auto"/>
          </w:tcPr>
          <w:p w14:paraId="2FCEA31E">
            <w:pPr>
              <w:spacing w:after="0"/>
              <w:rPr>
                <w:rFonts w:cs="Arial"/>
              </w:rPr>
            </w:pPr>
            <w:r>
              <w:rPr>
                <w:rFonts w:cs="Arial"/>
              </w:rPr>
              <w:t>COM</w:t>
            </w:r>
          </w:p>
        </w:tc>
      </w:tr>
    </w:tbl>
    <w:p w14:paraId="6514F020">
      <w:pPr>
        <w:spacing w:after="0"/>
        <w:jc w:val="both"/>
        <w:rPr>
          <w:rFonts w:cstheme="minorHAnsi"/>
          <w:sz w:val="20"/>
          <w:szCs w:val="20"/>
        </w:rPr>
      </w:pPr>
    </w:p>
    <w:p w14:paraId="045431AD">
      <w:pPr>
        <w:pStyle w:val="21"/>
        <w:numPr>
          <w:ilvl w:val="2"/>
          <w:numId w:val="3"/>
        </w:numPr>
        <w:jc w:val="both"/>
        <w:rPr>
          <w:rFonts w:cstheme="minorHAnsi"/>
          <w:sz w:val="20"/>
          <w:szCs w:val="20"/>
        </w:rPr>
      </w:pPr>
      <w:r>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pPr>
        <w:pStyle w:val="21"/>
        <w:numPr>
          <w:ilvl w:val="2"/>
          <w:numId w:val="3"/>
        </w:numPr>
        <w:jc w:val="both"/>
        <w:rPr>
          <w:rFonts w:cstheme="minorHAnsi"/>
          <w:sz w:val="20"/>
          <w:szCs w:val="20"/>
        </w:rPr>
      </w:pPr>
      <w:r>
        <w:rPr>
          <w:rFonts w:cstheme="minorHAnsi"/>
          <w:sz w:val="20"/>
          <w:szCs w:val="20"/>
        </w:rPr>
        <w:t>Este Termo de Referência foi elaborado em conformidade com o Decreto estadual nº 68.017, de 11 de outubro de 2023.</w:t>
      </w:r>
    </w:p>
    <w:p w14:paraId="76351365">
      <w:pPr>
        <w:spacing w:before="120"/>
        <w:jc w:val="both"/>
        <w:rPr>
          <w:rFonts w:asciiTheme="majorHAnsi" w:hAnsiTheme="majorHAnsi" w:cstheme="majorHAnsi"/>
          <w:color w:val="0070C0"/>
          <w:sz w:val="19"/>
          <w:szCs w:val="19"/>
          <w:u w:val="single"/>
        </w:rPr>
      </w:pPr>
      <w:r>
        <w:rPr>
          <w:rFonts w:cstheme="minorHAnsi"/>
          <w:b/>
          <w:sz w:val="20"/>
          <w:szCs w:val="20"/>
        </w:rPr>
        <w:t>1.2</w:t>
      </w:r>
      <w:r>
        <w:rPr>
          <w:rFonts w:cstheme="minorHAnsi"/>
          <w:sz w:val="20"/>
          <w:szCs w:val="20"/>
        </w:rPr>
        <w:t xml:space="preserve">.    Os bens objeto desta contratação são caracterizados como comuns, conforme justificativa constante do Estudo Técnico Preliminar,  </w:t>
      </w:r>
      <w:r>
        <w:rPr>
          <w:rFonts w:asciiTheme="majorHAnsi" w:hAnsiTheme="majorHAnsi" w:cstheme="majorHAnsi"/>
          <w:sz w:val="19"/>
          <w:szCs w:val="19"/>
        </w:rPr>
        <w:t xml:space="preserve">elaborado nos termos do </w:t>
      </w:r>
      <w:r>
        <w:rPr>
          <w:rFonts w:asciiTheme="majorHAnsi" w:hAnsiTheme="majorHAnsi" w:cstheme="majorHAnsi"/>
          <w:color w:val="0070C0"/>
          <w:sz w:val="19"/>
          <w:szCs w:val="19"/>
          <w:u w:val="single"/>
        </w:rPr>
        <w:t>Decreto estadual nº 68.017, de 11 de outubro de 2023.</w:t>
      </w:r>
    </w:p>
    <w:p w14:paraId="6D35F1EA">
      <w:pPr>
        <w:numPr>
          <w:ilvl w:val="1"/>
          <w:numId w:val="4"/>
        </w:numPr>
        <w:spacing w:after="0"/>
        <w:ind w:left="0" w:hanging="5"/>
        <w:jc w:val="both"/>
        <w:rPr>
          <w:rFonts w:cstheme="minorHAnsi"/>
          <w:sz w:val="20"/>
          <w:szCs w:val="20"/>
        </w:rPr>
      </w:pPr>
      <w:r>
        <w:rPr>
          <w:rFonts w:cstheme="minorHAnsi"/>
          <w:sz w:val="20"/>
          <w:szCs w:val="20"/>
        </w:rPr>
        <w:t xml:space="preserve">O objeto desta contratação não se enquadra como bem de luxo, observando o disposto no artigo 20 da Lei nº 14.133, de 2021 e no </w:t>
      </w:r>
      <w:r>
        <w:fldChar w:fldCharType="begin"/>
      </w:r>
      <w:r>
        <w:instrText xml:space="preserve"> HYPERLINK "https://www.al.sp.gov.br/repositorio/legislacao/decreto/2023/decreto-67985-27.09.2023.html%23:~:text=Regulamenta%20o%20disposto%20no%20artigo,do%20Estado%20de%20S%C3%A3o%20Paulo" </w:instrText>
      </w:r>
      <w:r>
        <w:fldChar w:fldCharType="separate"/>
      </w:r>
      <w:r>
        <w:rPr>
          <w:rStyle w:val="11"/>
          <w:color w:val="auto"/>
          <w:sz w:val="20"/>
          <w:szCs w:val="20"/>
        </w:rPr>
        <w:t>Decreto estadual nº 67.985, de 2023</w:t>
      </w:r>
      <w:r>
        <w:rPr>
          <w:rStyle w:val="11"/>
          <w:color w:val="auto"/>
          <w:sz w:val="20"/>
          <w:szCs w:val="20"/>
        </w:rPr>
        <w:fldChar w:fldCharType="end"/>
      </w:r>
      <w:r>
        <w:rPr>
          <w:rFonts w:cstheme="minorHAnsi"/>
          <w:sz w:val="20"/>
          <w:szCs w:val="20"/>
        </w:rPr>
        <w:t>.</w:t>
      </w:r>
    </w:p>
    <w:p w14:paraId="498E9152">
      <w:pPr>
        <w:numPr>
          <w:ilvl w:val="1"/>
          <w:numId w:val="4"/>
        </w:numPr>
        <w:spacing w:before="120" w:after="0"/>
        <w:ind w:left="0" w:hanging="5"/>
        <w:jc w:val="both"/>
        <w:rPr>
          <w:rFonts w:cstheme="minorHAnsi"/>
          <w:sz w:val="20"/>
          <w:szCs w:val="20"/>
        </w:rPr>
      </w:pPr>
      <w:r>
        <w:rPr>
          <w:rFonts w:cstheme="minorHAnsi"/>
          <w:sz w:val="20"/>
          <w:szCs w:val="20"/>
        </w:rPr>
        <w:t>A contratação com os fornecedores registrados na ata será formalizada pelo órgão ou pela entidade interessada por meio de instrumento contratual ou emissão de nota de empenho de despesa</w:t>
      </w:r>
    </w:p>
    <w:p w14:paraId="7D69E59B">
      <w:pPr>
        <w:numPr>
          <w:ilvl w:val="1"/>
          <w:numId w:val="4"/>
        </w:numPr>
        <w:spacing w:before="120" w:after="0"/>
        <w:ind w:left="0" w:hanging="5"/>
        <w:jc w:val="both"/>
        <w:rPr>
          <w:rFonts w:cstheme="minorHAnsi"/>
          <w:sz w:val="20"/>
          <w:szCs w:val="20"/>
        </w:rPr>
      </w:pPr>
      <w:r>
        <w:rPr>
          <w:rFonts w:cstheme="minorHAnsi"/>
          <w:sz w:val="20"/>
          <w:szCs w:val="20"/>
        </w:rPr>
        <w:t>A vigência dos contratos decorrentes do sistema de registro de preços será estabelecida no edital, observado o disposto no art. 105 da Lei nº 14.133, de 2021;</w:t>
      </w:r>
    </w:p>
    <w:p w14:paraId="629A5DF2">
      <w:pPr>
        <w:numPr>
          <w:ilvl w:val="1"/>
          <w:numId w:val="4"/>
        </w:numPr>
        <w:spacing w:before="120" w:after="0"/>
        <w:ind w:left="0" w:hanging="5"/>
        <w:jc w:val="both"/>
        <w:rPr>
          <w:rFonts w:cstheme="minorHAnsi"/>
          <w:sz w:val="20"/>
          <w:szCs w:val="20"/>
        </w:rPr>
      </w:pPr>
      <w:r>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pPr>
        <w:numPr>
          <w:ilvl w:val="1"/>
          <w:numId w:val="4"/>
        </w:numPr>
        <w:spacing w:before="120" w:after="0"/>
        <w:ind w:left="0" w:hanging="5"/>
        <w:jc w:val="both"/>
        <w:rPr>
          <w:rFonts w:cstheme="minorHAnsi"/>
          <w:sz w:val="20"/>
          <w:szCs w:val="20"/>
        </w:rPr>
      </w:pPr>
      <w:r>
        <w:rPr>
          <w:rFonts w:cstheme="minorHAnsi"/>
          <w:sz w:val="20"/>
          <w:szCs w:val="20"/>
        </w:rPr>
        <w:t xml:space="preserve">O contrato oferece maior detalhamento das regras que serão aplicadas em relação à vigência da contratação. </w:t>
      </w:r>
    </w:p>
    <w:p w14:paraId="571309D2">
      <w:pPr>
        <w:spacing w:before="120" w:after="0"/>
        <w:jc w:val="both"/>
        <w:rPr>
          <w:rFonts w:cstheme="minorHAnsi"/>
          <w:sz w:val="20"/>
          <w:szCs w:val="20"/>
        </w:rPr>
      </w:pPr>
      <w:r>
        <w:rPr>
          <w:rFonts w:cstheme="minorHAnsi"/>
          <w:sz w:val="20"/>
          <w:szCs w:val="20"/>
        </w:rPr>
        <w:t>Subcontratação</w:t>
      </w:r>
    </w:p>
    <w:p w14:paraId="106C8F44">
      <w:pPr>
        <w:numPr>
          <w:ilvl w:val="1"/>
          <w:numId w:val="4"/>
        </w:numPr>
        <w:spacing w:before="120" w:after="0"/>
        <w:ind w:left="0" w:hanging="5"/>
        <w:jc w:val="both"/>
        <w:rPr>
          <w:rFonts w:cstheme="minorHAnsi"/>
          <w:b/>
          <w:sz w:val="20"/>
          <w:szCs w:val="20"/>
        </w:rPr>
      </w:pPr>
      <w:r>
        <w:rPr>
          <w:rFonts w:cstheme="minorHAnsi"/>
          <w:sz w:val="20"/>
          <w:szCs w:val="20"/>
        </w:rPr>
        <w:t>A contratada não poderá subcontratar, ceder ou transferir, total ou parcialmente, o objeto contratual.</w:t>
      </w:r>
    </w:p>
    <w:p w14:paraId="2FC0CC3E">
      <w:pPr>
        <w:numPr>
          <w:ilvl w:val="0"/>
          <w:numId w:val="2"/>
        </w:numPr>
        <w:spacing w:before="240" w:after="3"/>
        <w:ind w:left="0" w:hanging="6"/>
        <w:jc w:val="both"/>
        <w:rPr>
          <w:rFonts w:cstheme="minorHAnsi"/>
          <w:b/>
          <w:sz w:val="20"/>
          <w:szCs w:val="20"/>
        </w:rPr>
      </w:pPr>
      <w:r>
        <w:rPr>
          <w:rFonts w:cstheme="minorHAnsi"/>
          <w:b/>
          <w:sz w:val="20"/>
          <w:szCs w:val="20"/>
        </w:rPr>
        <w:t>FUNDAMENTAÇÃO E DESCRIÇÃO DA NECESSIDADE DA CONTRATAÇÃO</w:t>
      </w:r>
    </w:p>
    <w:p w14:paraId="12682444">
      <w:pPr>
        <w:numPr>
          <w:ilvl w:val="1"/>
          <w:numId w:val="2"/>
        </w:numPr>
        <w:spacing w:before="120" w:after="3"/>
        <w:ind w:left="0" w:hanging="5"/>
        <w:jc w:val="both"/>
        <w:rPr>
          <w:rFonts w:cstheme="minorHAnsi"/>
          <w:sz w:val="20"/>
          <w:szCs w:val="20"/>
        </w:rPr>
      </w:pPr>
      <w:r>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pPr>
        <w:numPr>
          <w:ilvl w:val="1"/>
          <w:numId w:val="2"/>
        </w:numPr>
        <w:spacing w:before="120" w:after="3"/>
        <w:ind w:left="0" w:hanging="5"/>
        <w:jc w:val="both"/>
        <w:rPr>
          <w:rFonts w:cstheme="minorHAnsi"/>
          <w:sz w:val="20"/>
          <w:szCs w:val="20"/>
        </w:rPr>
      </w:pPr>
      <w:r>
        <w:rPr>
          <w:rFonts w:cstheme="minorHAnsi"/>
          <w:sz w:val="20"/>
          <w:szCs w:val="20"/>
        </w:rPr>
        <w:t>O objeto da contratação está previsto no Planejamento Anual 2024, conforme consta das informações básicas desse termo de referência.</w:t>
      </w:r>
    </w:p>
    <w:p w14:paraId="55DACA40">
      <w:pPr>
        <w:numPr>
          <w:ilvl w:val="0"/>
          <w:numId w:val="5"/>
        </w:numPr>
        <w:spacing w:before="120" w:after="3"/>
        <w:ind w:left="0" w:hanging="5"/>
        <w:jc w:val="both"/>
        <w:rPr>
          <w:rFonts w:cstheme="minorHAnsi"/>
          <w:sz w:val="20"/>
          <w:szCs w:val="20"/>
        </w:rPr>
      </w:pPr>
      <w:r>
        <w:rPr>
          <w:rFonts w:cstheme="minorHAnsi"/>
          <w:b/>
          <w:sz w:val="20"/>
          <w:szCs w:val="20"/>
        </w:rPr>
        <w:t>DESCRIÇÃO DA SOLUÇÃO COMO UM TODO CONSIDERADO O CICLO DE VIDA DO OBJETO</w:t>
      </w:r>
    </w:p>
    <w:p w14:paraId="6D386767">
      <w:pPr>
        <w:numPr>
          <w:ilvl w:val="1"/>
          <w:numId w:val="5"/>
        </w:numPr>
        <w:spacing w:before="120" w:after="0"/>
        <w:ind w:left="0" w:hanging="5"/>
        <w:jc w:val="both"/>
        <w:rPr>
          <w:rFonts w:cstheme="minorHAnsi"/>
          <w:sz w:val="20"/>
          <w:szCs w:val="20"/>
        </w:rPr>
      </w:pPr>
      <w:r>
        <w:rPr>
          <w:rFonts w:cstheme="minorHAnsi"/>
          <w:sz w:val="20"/>
          <w:szCs w:val="20"/>
        </w:rPr>
        <w:t xml:space="preserve">A descrição da solução como um todo encontra-se pormenorizada em tópico específico dos Estudos Técnicos Preliminares, apêndice deste Termo de Referência. </w:t>
      </w:r>
    </w:p>
    <w:p w14:paraId="27E3D9DF">
      <w:pPr>
        <w:numPr>
          <w:ilvl w:val="0"/>
          <w:numId w:val="5"/>
        </w:numPr>
        <w:spacing w:before="240" w:after="3"/>
        <w:ind w:left="0" w:hanging="6"/>
        <w:jc w:val="both"/>
        <w:rPr>
          <w:rFonts w:cstheme="minorHAnsi"/>
          <w:b/>
          <w:sz w:val="20"/>
          <w:szCs w:val="20"/>
        </w:rPr>
      </w:pPr>
      <w:r>
        <w:rPr>
          <w:rFonts w:cstheme="minorHAnsi"/>
          <w:b/>
          <w:sz w:val="20"/>
          <w:szCs w:val="20"/>
        </w:rPr>
        <w:t xml:space="preserve">REQUISITOS DA CONTRATAÇÃO </w:t>
      </w:r>
    </w:p>
    <w:p w14:paraId="6B2A18CD">
      <w:pPr>
        <w:numPr>
          <w:ilvl w:val="1"/>
          <w:numId w:val="5"/>
        </w:numPr>
        <w:spacing w:before="120" w:after="3"/>
        <w:ind w:left="0" w:hanging="5"/>
        <w:jc w:val="both"/>
        <w:rPr>
          <w:rFonts w:cstheme="minorHAnsi"/>
          <w:sz w:val="20"/>
          <w:szCs w:val="20"/>
        </w:rPr>
      </w:pPr>
      <w:r>
        <w:rPr>
          <w:rFonts w:cstheme="minorHAnsi"/>
          <w:sz w:val="20"/>
          <w:szCs w:val="20"/>
        </w:rPr>
        <w:t>Comprovação de registro do objeto licitado concedido pelo órgão sanitário competente do Ministério da Saúde;</w:t>
      </w:r>
    </w:p>
    <w:p w14:paraId="490653AD">
      <w:pPr>
        <w:numPr>
          <w:ilvl w:val="1"/>
          <w:numId w:val="5"/>
        </w:numPr>
        <w:spacing w:before="120" w:after="3"/>
        <w:ind w:left="0" w:hanging="5"/>
        <w:jc w:val="both"/>
        <w:rPr>
          <w:rFonts w:cstheme="minorHAnsi"/>
          <w:sz w:val="20"/>
          <w:szCs w:val="20"/>
        </w:rPr>
      </w:pPr>
      <w:r>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pPr>
        <w:numPr>
          <w:ilvl w:val="1"/>
          <w:numId w:val="6"/>
        </w:numPr>
        <w:spacing w:before="120" w:after="120"/>
        <w:ind w:left="0" w:hanging="5"/>
        <w:jc w:val="both"/>
        <w:rPr>
          <w:rFonts w:ascii="Calibri" w:hAnsi="Calibri" w:cs="Calibri"/>
          <w:b/>
          <w:sz w:val="20"/>
          <w:szCs w:val="20"/>
        </w:rPr>
      </w:pPr>
      <w:r>
        <w:rPr>
          <w:rFonts w:cstheme="minorHAnsi"/>
          <w:sz w:val="20"/>
          <w:szCs w:val="20"/>
        </w:rPr>
        <w:t>Bula atualizada do medicamento cotado, com descrição compatível com a registrada no Ministério da Saúde.</w:t>
      </w:r>
    </w:p>
    <w:p w14:paraId="2AB3AA05">
      <w:pPr>
        <w:spacing w:before="120" w:after="120"/>
        <w:jc w:val="both"/>
        <w:rPr>
          <w:rFonts w:ascii="Calibri" w:hAnsi="Calibri" w:cs="Calibri"/>
          <w:b/>
          <w:sz w:val="20"/>
          <w:szCs w:val="20"/>
        </w:rPr>
      </w:pPr>
      <w:r>
        <w:rPr>
          <w:rFonts w:ascii="Calibri" w:hAnsi="Calibri" w:cs="Calibri"/>
          <w:b/>
          <w:sz w:val="20"/>
          <w:szCs w:val="20"/>
        </w:rPr>
        <w:t>SUSTENTABILIDADE:</w:t>
      </w:r>
    </w:p>
    <w:p w14:paraId="498E5882">
      <w:pPr>
        <w:numPr>
          <w:ilvl w:val="1"/>
          <w:numId w:val="6"/>
        </w:numPr>
        <w:spacing w:before="120" w:after="3"/>
        <w:ind w:left="0" w:hanging="5"/>
        <w:jc w:val="both"/>
        <w:rPr>
          <w:rFonts w:ascii="Calibri" w:hAnsi="Calibri" w:cs="Calibri"/>
          <w:sz w:val="20"/>
          <w:szCs w:val="20"/>
        </w:rPr>
      </w:pPr>
      <w:r>
        <w:rPr>
          <w:rFonts w:ascii="Calibri" w:hAnsi="Calibri" w:cs="Calibr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ascii="Calibri" w:hAnsi="Calibri" w:cs="Calibri"/>
          <w:sz w:val="20"/>
          <w:szCs w:val="20"/>
        </w:rPr>
        <w:t>.</w:t>
      </w:r>
    </w:p>
    <w:p w14:paraId="0D8E0F41">
      <w:pPr>
        <w:numPr>
          <w:ilvl w:val="1"/>
          <w:numId w:val="6"/>
        </w:numPr>
        <w:spacing w:before="120" w:after="120"/>
        <w:ind w:left="0" w:hanging="6"/>
        <w:jc w:val="both"/>
        <w:rPr>
          <w:rFonts w:cstheme="minorHAnsi"/>
          <w:b/>
          <w:sz w:val="20"/>
          <w:szCs w:val="20"/>
        </w:rPr>
      </w:pPr>
      <w:r>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Pr>
          <w:rFonts w:cstheme="minorHAnsi"/>
          <w:sz w:val="20"/>
          <w:szCs w:val="20"/>
        </w:rPr>
        <w:t xml:space="preserve"> ambientais.</w:t>
      </w:r>
    </w:p>
    <w:p w14:paraId="43102C5F">
      <w:pPr>
        <w:spacing w:before="120" w:after="120"/>
        <w:ind w:hanging="6"/>
        <w:jc w:val="both"/>
        <w:rPr>
          <w:rFonts w:cstheme="minorHAnsi"/>
          <w:b/>
          <w:sz w:val="20"/>
          <w:szCs w:val="20"/>
        </w:rPr>
      </w:pPr>
      <w:r>
        <w:rPr>
          <w:rFonts w:cstheme="minorHAnsi"/>
          <w:b/>
          <w:sz w:val="20"/>
          <w:szCs w:val="20"/>
        </w:rPr>
        <w:t>GARANTIA DA CONTRATAÇÃO</w:t>
      </w:r>
    </w:p>
    <w:p w14:paraId="5E831D70">
      <w:pPr>
        <w:spacing w:before="120"/>
        <w:ind w:hanging="5"/>
        <w:jc w:val="both"/>
        <w:rPr>
          <w:rFonts w:cstheme="minorHAnsi"/>
          <w:sz w:val="20"/>
          <w:szCs w:val="20"/>
        </w:rPr>
      </w:pPr>
      <w:r>
        <w:rPr>
          <w:rFonts w:cstheme="minorHAnsi"/>
          <w:sz w:val="20"/>
          <w:szCs w:val="20"/>
        </w:rPr>
        <w:t>4.7. Não haverá exigência da garantia da contratação dos artigos 96 e seguintes da Lei nº 14.133, de 2021, pelas razões constantes do Estudo Técnico Preliminar.</w:t>
      </w:r>
    </w:p>
    <w:p w14:paraId="1BC56504">
      <w:pPr>
        <w:numPr>
          <w:ilvl w:val="0"/>
          <w:numId w:val="5"/>
        </w:numPr>
        <w:spacing w:before="240" w:after="202"/>
        <w:ind w:left="0" w:hanging="6"/>
        <w:jc w:val="both"/>
        <w:rPr>
          <w:rFonts w:cstheme="minorHAnsi"/>
          <w:b/>
          <w:sz w:val="20"/>
          <w:szCs w:val="20"/>
        </w:rPr>
      </w:pPr>
      <w:r>
        <w:rPr>
          <w:rFonts w:cstheme="minorHAnsi"/>
          <w:b/>
          <w:sz w:val="20"/>
          <w:szCs w:val="20"/>
        </w:rPr>
        <w:t xml:space="preserve">MODELO DE EXECUÇÃO DO OBJETO </w:t>
      </w:r>
    </w:p>
    <w:p w14:paraId="670D453A">
      <w:pPr>
        <w:spacing w:before="120" w:after="202"/>
        <w:ind w:hanging="5"/>
        <w:jc w:val="both"/>
        <w:rPr>
          <w:rFonts w:cstheme="minorHAnsi"/>
          <w:b/>
          <w:sz w:val="20"/>
          <w:szCs w:val="20"/>
        </w:rPr>
      </w:pPr>
      <w:r>
        <w:rPr>
          <w:rFonts w:cstheme="minorHAnsi"/>
          <w:b/>
          <w:sz w:val="20"/>
          <w:szCs w:val="20"/>
        </w:rPr>
        <w:t>CONDIÇÕES DE ENTREGA</w:t>
      </w:r>
    </w:p>
    <w:p w14:paraId="03259F5C">
      <w:pPr>
        <w:numPr>
          <w:ilvl w:val="1"/>
          <w:numId w:val="5"/>
        </w:numPr>
        <w:spacing w:before="120" w:after="3"/>
        <w:ind w:left="0" w:hanging="5"/>
        <w:jc w:val="both"/>
        <w:rPr>
          <w:rFonts w:cstheme="minorHAnsi"/>
          <w:sz w:val="20"/>
          <w:szCs w:val="20"/>
        </w:rPr>
      </w:pPr>
      <w:r>
        <w:rPr>
          <w:rFonts w:cstheme="minorHAnsi"/>
          <w:sz w:val="20"/>
          <w:szCs w:val="20"/>
        </w:rPr>
        <w:t xml:space="preserve">O objeto desta licitação deverá ser entregue, após a publicação do extrato do contrato ou da Nota de Empenho no PNCP e em </w:t>
      </w:r>
      <w:r>
        <w:fldChar w:fldCharType="begin"/>
      </w:r>
      <w:r>
        <w:instrText xml:space="preserve"> HYPERLINK "https://www.hc.fm.usp.br/transparencia/index.php" </w:instrText>
      </w:r>
      <w:r>
        <w:fldChar w:fldCharType="separate"/>
      </w:r>
      <w:r>
        <w:rPr>
          <w:rStyle w:val="11"/>
          <w:rFonts w:cstheme="minorHAnsi"/>
          <w:sz w:val="20"/>
          <w:szCs w:val="20"/>
        </w:rPr>
        <w:t>https://www.hc.fm.usp.br/transparencia/index.php</w:t>
      </w:r>
      <w:r>
        <w:rPr>
          <w:rStyle w:val="11"/>
          <w:rFonts w:cstheme="minorHAnsi"/>
          <w:sz w:val="20"/>
          <w:szCs w:val="20"/>
        </w:rPr>
        <w:fldChar w:fldCharType="end"/>
      </w:r>
      <w:r>
        <w:rPr>
          <w:rFonts w:cstheme="minorHAnsi"/>
          <w:sz w:val="20"/>
          <w:szCs w:val="20"/>
        </w:rPr>
        <w:t xml:space="preserve"> , nas condições especificadas neste Termo de </w:t>
      </w:r>
      <w:r>
        <w:rPr>
          <w:rFonts w:cstheme="minorHAnsi"/>
          <w:b/>
          <w:sz w:val="20"/>
          <w:szCs w:val="20"/>
        </w:rPr>
        <w:t>Referência</w:t>
      </w:r>
      <w:r>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pPr>
        <w:numPr>
          <w:ilvl w:val="1"/>
          <w:numId w:val="5"/>
        </w:numPr>
        <w:spacing w:before="120" w:after="3"/>
        <w:ind w:left="0" w:hanging="5"/>
        <w:jc w:val="both"/>
        <w:rPr>
          <w:rFonts w:cstheme="minorHAnsi"/>
          <w:sz w:val="20"/>
          <w:szCs w:val="20"/>
        </w:rPr>
      </w:pPr>
      <w:r>
        <w:rPr>
          <w:rFonts w:cstheme="minorHAnsi"/>
          <w:sz w:val="20"/>
          <w:szCs w:val="20"/>
        </w:rPr>
        <w:t>Prazo de validade do(s) medicamento(s):</w:t>
      </w:r>
    </w:p>
    <w:p w14:paraId="42F502CA">
      <w:pPr>
        <w:numPr>
          <w:ilvl w:val="0"/>
          <w:numId w:val="7"/>
        </w:numPr>
        <w:spacing w:before="120" w:after="3"/>
        <w:ind w:left="0" w:firstLine="709"/>
        <w:jc w:val="both"/>
        <w:rPr>
          <w:rFonts w:cstheme="minorHAnsi"/>
          <w:sz w:val="20"/>
          <w:szCs w:val="20"/>
        </w:rPr>
      </w:pPr>
      <w:r>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pPr>
        <w:numPr>
          <w:ilvl w:val="0"/>
          <w:numId w:val="7"/>
        </w:numPr>
        <w:spacing w:before="120" w:after="201"/>
        <w:ind w:left="0" w:firstLine="709"/>
        <w:jc w:val="both"/>
        <w:rPr>
          <w:rFonts w:cstheme="minorHAnsi"/>
          <w:sz w:val="20"/>
          <w:szCs w:val="20"/>
        </w:rPr>
      </w:pP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pPr>
        <w:spacing w:after="201"/>
        <w:ind w:hanging="5"/>
        <w:jc w:val="both"/>
        <w:rPr>
          <w:rFonts w:cstheme="minorHAnsi"/>
          <w:sz w:val="20"/>
          <w:szCs w:val="20"/>
        </w:rPr>
      </w:pPr>
      <w:r>
        <w:rPr>
          <w:rFonts w:cstheme="minorHAnsi"/>
          <w:b/>
          <w:sz w:val="20"/>
          <w:szCs w:val="20"/>
        </w:rPr>
        <w:t>5.2.1.</w:t>
      </w:r>
      <w:r>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pPr>
        <w:spacing w:after="202"/>
        <w:ind w:hanging="5"/>
        <w:jc w:val="both"/>
        <w:rPr>
          <w:rFonts w:cstheme="minorHAnsi"/>
          <w:sz w:val="20"/>
          <w:szCs w:val="20"/>
        </w:rPr>
      </w:pPr>
      <w:r>
        <w:rPr>
          <w:rFonts w:cstheme="minorHAnsi"/>
          <w:b/>
          <w:sz w:val="20"/>
          <w:szCs w:val="20"/>
        </w:rPr>
        <w:t>5.3</w:t>
      </w:r>
      <w:r>
        <w:rPr>
          <w:rFonts w:cstheme="minorHAnsi"/>
          <w:sz w:val="20"/>
          <w:szCs w:val="20"/>
        </w:rPr>
        <w:t>.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pPr>
        <w:numPr>
          <w:ilvl w:val="2"/>
          <w:numId w:val="8"/>
        </w:numPr>
        <w:spacing w:after="201"/>
        <w:ind w:left="0" w:hanging="5"/>
        <w:jc w:val="both"/>
        <w:rPr>
          <w:rFonts w:cstheme="minorHAnsi"/>
          <w:sz w:val="20"/>
          <w:szCs w:val="20"/>
        </w:rPr>
      </w:pPr>
      <w:r>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pPr>
        <w:numPr>
          <w:ilvl w:val="2"/>
          <w:numId w:val="8"/>
        </w:numPr>
        <w:tabs>
          <w:tab w:val="left" w:pos="1276"/>
        </w:tabs>
        <w:spacing w:after="202"/>
        <w:ind w:left="0" w:hanging="5"/>
        <w:jc w:val="both"/>
        <w:rPr>
          <w:rFonts w:cstheme="minorHAnsi"/>
          <w:sz w:val="20"/>
          <w:szCs w:val="20"/>
        </w:rPr>
      </w:pPr>
      <w:r>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pPr>
        <w:numPr>
          <w:ilvl w:val="0"/>
          <w:numId w:val="9"/>
        </w:numPr>
        <w:tabs>
          <w:tab w:val="left" w:pos="1276"/>
        </w:tabs>
        <w:spacing w:after="3"/>
        <w:ind w:left="0" w:firstLine="709"/>
        <w:jc w:val="both"/>
        <w:rPr>
          <w:rFonts w:cstheme="minorHAnsi"/>
          <w:sz w:val="20"/>
          <w:szCs w:val="20"/>
        </w:rPr>
      </w:pPr>
      <w:r>
        <w:rPr>
          <w:rFonts w:cstheme="minorHAnsi"/>
          <w:sz w:val="20"/>
          <w:szCs w:val="20"/>
        </w:rPr>
        <w:t>É obrigatória a identificação de forma clara da embalagem, contendo a descrição completa do produto e quantidade total. As embalagens de embarque que contenham quantidade fracionada devem obrigatoriamente estar identificadas.</w:t>
      </w:r>
    </w:p>
    <w:p w14:paraId="0A6CC615">
      <w:pPr>
        <w:numPr>
          <w:ilvl w:val="0"/>
          <w:numId w:val="9"/>
        </w:numPr>
        <w:tabs>
          <w:tab w:val="left" w:pos="1276"/>
        </w:tabs>
        <w:spacing w:after="3"/>
        <w:ind w:left="0" w:firstLine="709"/>
        <w:jc w:val="both"/>
        <w:rPr>
          <w:rFonts w:cstheme="minorHAnsi"/>
          <w:sz w:val="20"/>
          <w:szCs w:val="20"/>
        </w:rPr>
      </w:pPr>
      <w:r>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pPr>
        <w:numPr>
          <w:ilvl w:val="0"/>
          <w:numId w:val="9"/>
        </w:numPr>
        <w:tabs>
          <w:tab w:val="left" w:pos="1276"/>
        </w:tabs>
        <w:spacing w:after="3"/>
        <w:ind w:left="0" w:firstLine="709"/>
        <w:jc w:val="both"/>
        <w:rPr>
          <w:rFonts w:cstheme="minorHAnsi"/>
          <w:sz w:val="20"/>
          <w:szCs w:val="20"/>
        </w:rPr>
      </w:pPr>
      <w:r>
        <w:rPr>
          <w:rFonts w:cstheme="minorHAnsi"/>
          <w:sz w:val="20"/>
          <w:szCs w:val="20"/>
        </w:rPr>
        <w:t>A necessidade será justificada e comunicada pelo HCFMUSP e o pagamento desse novo laudo deverá ser efetuado pelo fornecedor, nos termos da Lei nº 14.133, de 2021</w:t>
      </w:r>
    </w:p>
    <w:p w14:paraId="01AF67B5">
      <w:pPr>
        <w:numPr>
          <w:ilvl w:val="0"/>
          <w:numId w:val="9"/>
        </w:numPr>
        <w:tabs>
          <w:tab w:val="left" w:pos="1276"/>
        </w:tabs>
        <w:spacing w:after="3"/>
        <w:ind w:left="0" w:firstLine="709"/>
        <w:jc w:val="both"/>
        <w:rPr>
          <w:rFonts w:cstheme="minorHAnsi"/>
          <w:sz w:val="20"/>
          <w:szCs w:val="20"/>
        </w:rPr>
      </w:pPr>
      <w:r>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pPr>
        <w:numPr>
          <w:ilvl w:val="0"/>
          <w:numId w:val="9"/>
        </w:numPr>
        <w:tabs>
          <w:tab w:val="left" w:pos="1276"/>
        </w:tabs>
        <w:spacing w:after="3"/>
        <w:ind w:left="0" w:firstLine="709"/>
        <w:jc w:val="both"/>
        <w:rPr>
          <w:rFonts w:cstheme="minorHAnsi"/>
          <w:sz w:val="20"/>
          <w:szCs w:val="20"/>
        </w:rPr>
      </w:pPr>
      <w:r>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pPr>
        <w:numPr>
          <w:ilvl w:val="0"/>
          <w:numId w:val="9"/>
        </w:numPr>
        <w:tabs>
          <w:tab w:val="left" w:pos="1276"/>
        </w:tabs>
        <w:spacing w:after="120"/>
        <w:ind w:left="0" w:firstLine="709"/>
        <w:jc w:val="both"/>
        <w:rPr>
          <w:rFonts w:cstheme="minorHAnsi"/>
          <w:sz w:val="20"/>
          <w:szCs w:val="20"/>
        </w:rPr>
      </w:pPr>
      <w:r>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pPr>
        <w:tabs>
          <w:tab w:val="left" w:pos="1276"/>
        </w:tabs>
        <w:ind w:left="-5"/>
        <w:jc w:val="both"/>
        <w:rPr>
          <w:rFonts w:cstheme="minorHAnsi"/>
          <w:sz w:val="20"/>
          <w:szCs w:val="20"/>
        </w:rPr>
      </w:pPr>
      <w:r>
        <w:rPr>
          <w:rFonts w:cstheme="minorHAnsi"/>
          <w:b/>
          <w:sz w:val="20"/>
          <w:szCs w:val="20"/>
        </w:rPr>
        <w:t xml:space="preserve">5.4. </w:t>
      </w:r>
      <w:r>
        <w:rPr>
          <w:rFonts w:cstheme="minorHAnsi"/>
          <w:sz w:val="20"/>
          <w:szCs w:val="20"/>
        </w:rPr>
        <w:t xml:space="preserve">    Os bens deverão ser entregues nos endereços constantes da respectiva Nota de Empenho, conforme relação a seguir:</w:t>
      </w:r>
    </w:p>
    <w:p w14:paraId="732926BC">
      <w:pPr>
        <w:ind w:left="-5"/>
        <w:jc w:val="both"/>
        <w:rPr>
          <w:rFonts w:cstheme="minorHAnsi"/>
          <w:b/>
          <w:sz w:val="20"/>
          <w:szCs w:val="20"/>
        </w:rPr>
      </w:pPr>
      <w:r>
        <w:rPr>
          <w:rFonts w:cstheme="minorHAnsi"/>
          <w:b/>
          <w:sz w:val="20"/>
          <w:szCs w:val="20"/>
        </w:rPr>
        <w:t>CD - CENTRO DE DISTRIBUIÇÃO DE MATERIAIS DO HCFMUSP</w:t>
      </w:r>
    </w:p>
    <w:p w14:paraId="0CBFE73F">
      <w:pPr>
        <w:ind w:left="-5" w:right="-142"/>
        <w:jc w:val="both"/>
        <w:rPr>
          <w:rFonts w:cstheme="minorHAnsi"/>
          <w:sz w:val="20"/>
          <w:szCs w:val="20"/>
        </w:rPr>
      </w:pPr>
      <w:r>
        <w:rPr>
          <w:rFonts w:cstheme="minorHAnsi"/>
          <w:sz w:val="20"/>
          <w:szCs w:val="20"/>
        </w:rPr>
        <w:t xml:space="preserve">WORLD LOGISTIC CENTER, na Av. Aruanã, nº 280/352 - Alphaville, Galpões nº 3 e nº 4 Distrito e Município de Barueri, São Paulo. CEP 06460-010 Fone (11) 3555-5800 IC - LAF </w:t>
      </w:r>
    </w:p>
    <w:p w14:paraId="3917138F">
      <w:pPr>
        <w:ind w:left="-5"/>
        <w:jc w:val="both"/>
        <w:rPr>
          <w:rFonts w:cstheme="minorHAnsi"/>
          <w:b/>
          <w:sz w:val="20"/>
          <w:szCs w:val="20"/>
        </w:rPr>
      </w:pPr>
      <w:r>
        <w:rPr>
          <w:rFonts w:cstheme="minorHAnsi"/>
          <w:b/>
          <w:sz w:val="20"/>
          <w:szCs w:val="20"/>
        </w:rPr>
        <w:t>INSTITUTO CENTRAL</w:t>
      </w:r>
    </w:p>
    <w:p w14:paraId="45562D37">
      <w:pPr>
        <w:ind w:left="-5"/>
        <w:jc w:val="both"/>
        <w:rPr>
          <w:rFonts w:cstheme="minorHAnsi"/>
          <w:sz w:val="20"/>
          <w:szCs w:val="20"/>
        </w:rPr>
      </w:pPr>
      <w:r>
        <w:rPr>
          <w:rFonts w:cstheme="minorHAnsi"/>
          <w:sz w:val="20"/>
          <w:szCs w:val="20"/>
        </w:rPr>
        <w:t>LAF – Logística da Assistência Farmacêutica (MEDICAMENTOS)</w:t>
      </w:r>
    </w:p>
    <w:p w14:paraId="16116FC6">
      <w:pPr>
        <w:ind w:left="-5"/>
        <w:jc w:val="both"/>
        <w:rPr>
          <w:rFonts w:cstheme="minorHAnsi"/>
          <w:sz w:val="20"/>
          <w:szCs w:val="20"/>
        </w:rPr>
      </w:pPr>
      <w:r>
        <w:rPr>
          <w:rFonts w:cstheme="minorHAnsi"/>
          <w:sz w:val="20"/>
          <w:szCs w:val="20"/>
        </w:rPr>
        <w:t>Local: Av. Dr. Enéas de Carvalho Aguiar, nº 255, 8º andar PAMB De Bloco 5 Fone: 2661-6620 / 26616621</w:t>
      </w:r>
    </w:p>
    <w:p w14:paraId="35F9BBC6">
      <w:pPr>
        <w:ind w:left="-5"/>
        <w:jc w:val="both"/>
        <w:rPr>
          <w:rFonts w:cstheme="minorHAnsi"/>
          <w:sz w:val="20"/>
          <w:szCs w:val="20"/>
        </w:rPr>
      </w:pPr>
      <w:r>
        <w:rPr>
          <w:rFonts w:cstheme="minorHAnsi"/>
          <w:sz w:val="20"/>
          <w:szCs w:val="20"/>
        </w:rPr>
        <w:t xml:space="preserve">IC - IC MATERIAL             </w:t>
      </w:r>
    </w:p>
    <w:p w14:paraId="0B921CDE">
      <w:pPr>
        <w:ind w:left="-5"/>
        <w:jc w:val="both"/>
        <w:rPr>
          <w:rFonts w:cstheme="minorHAnsi"/>
          <w:sz w:val="20"/>
          <w:szCs w:val="20"/>
        </w:rPr>
      </w:pPr>
      <w:r>
        <w:rPr>
          <w:rFonts w:cstheme="minorHAnsi"/>
          <w:sz w:val="20"/>
          <w:szCs w:val="20"/>
        </w:rPr>
        <w:t>Almoxarifado Central</w:t>
      </w:r>
    </w:p>
    <w:p w14:paraId="7F6A20F9">
      <w:pPr>
        <w:ind w:left="-5"/>
        <w:jc w:val="both"/>
        <w:rPr>
          <w:rFonts w:cstheme="minorHAnsi"/>
          <w:sz w:val="20"/>
          <w:szCs w:val="20"/>
        </w:rPr>
      </w:pPr>
      <w:r>
        <w:rPr>
          <w:rFonts w:cstheme="minorHAnsi"/>
          <w:sz w:val="20"/>
          <w:szCs w:val="20"/>
        </w:rPr>
        <w:t>Local: Av. Dr. Enéas de Carvalho Aguiar, s/n, subsolo do PAMB – altura do nº 600 da Av. Rebouças Fone: 2661-6038 / 2661-6597</w:t>
      </w:r>
    </w:p>
    <w:p w14:paraId="257FF6BB">
      <w:pPr>
        <w:ind w:left="-5"/>
        <w:jc w:val="both"/>
        <w:rPr>
          <w:rFonts w:cstheme="minorHAnsi"/>
          <w:sz w:val="20"/>
          <w:szCs w:val="20"/>
        </w:rPr>
      </w:pPr>
      <w:r>
        <w:rPr>
          <w:rFonts w:cstheme="minorHAnsi"/>
          <w:sz w:val="20"/>
          <w:szCs w:val="20"/>
        </w:rPr>
        <w:t>UFAR – UFAR MATERIAIS</w:t>
      </w:r>
    </w:p>
    <w:p w14:paraId="7B53C7B5">
      <w:pPr>
        <w:ind w:left="-5"/>
        <w:jc w:val="both"/>
        <w:rPr>
          <w:rFonts w:cstheme="minorHAnsi"/>
          <w:sz w:val="20"/>
          <w:szCs w:val="20"/>
        </w:rPr>
      </w:pPr>
      <w:r>
        <w:rPr>
          <w:rFonts w:cstheme="minorHAnsi"/>
          <w:sz w:val="20"/>
          <w:szCs w:val="20"/>
        </w:rPr>
        <w:t>Almoxarifado da Unidade Farmacotécnica Hospitalar</w:t>
      </w:r>
    </w:p>
    <w:p w14:paraId="58215753">
      <w:pPr>
        <w:ind w:left="-5"/>
        <w:jc w:val="both"/>
        <w:rPr>
          <w:rFonts w:cstheme="minorHAnsi"/>
          <w:sz w:val="20"/>
          <w:szCs w:val="20"/>
        </w:rPr>
      </w:pPr>
      <w:r>
        <w:rPr>
          <w:rFonts w:cstheme="minorHAnsi"/>
          <w:sz w:val="20"/>
          <w:szCs w:val="20"/>
        </w:rPr>
        <w:t>Local: Av. Dr. Ovídio Pires de Campos, 8.º andar – Bloco 8 Fone: 2661-6622/ 2661-6625</w:t>
      </w:r>
    </w:p>
    <w:p w14:paraId="6DC5E8C0">
      <w:pPr>
        <w:ind w:left="-5"/>
        <w:jc w:val="both"/>
        <w:rPr>
          <w:rFonts w:cstheme="minorHAnsi"/>
          <w:b/>
          <w:sz w:val="20"/>
          <w:szCs w:val="20"/>
        </w:rPr>
      </w:pPr>
      <w:r>
        <w:rPr>
          <w:rFonts w:cstheme="minorHAnsi"/>
          <w:b/>
          <w:sz w:val="20"/>
          <w:szCs w:val="20"/>
        </w:rPr>
        <w:t>INSTITUTO DA CRIANÇA</w:t>
      </w:r>
    </w:p>
    <w:p w14:paraId="045414DB">
      <w:pPr>
        <w:ind w:left="-5"/>
        <w:jc w:val="both"/>
        <w:rPr>
          <w:rFonts w:cstheme="minorHAnsi"/>
          <w:sz w:val="20"/>
          <w:szCs w:val="20"/>
        </w:rPr>
      </w:pPr>
      <w:r>
        <w:rPr>
          <w:rFonts w:cstheme="minorHAnsi"/>
          <w:sz w:val="20"/>
          <w:szCs w:val="20"/>
        </w:rPr>
        <w:t>ICR - ICR FARMÁCIA</w:t>
      </w:r>
    </w:p>
    <w:p w14:paraId="5C7F0F26">
      <w:pPr>
        <w:ind w:left="-5"/>
        <w:jc w:val="both"/>
        <w:rPr>
          <w:rFonts w:cstheme="minorHAnsi"/>
          <w:sz w:val="20"/>
          <w:szCs w:val="20"/>
        </w:rPr>
      </w:pPr>
      <w:r>
        <w:rPr>
          <w:rFonts w:cstheme="minorHAnsi"/>
          <w:sz w:val="20"/>
          <w:szCs w:val="20"/>
        </w:rPr>
        <w:t>Farmácia do ICR</w:t>
      </w:r>
    </w:p>
    <w:p w14:paraId="11751952">
      <w:pPr>
        <w:ind w:left="-5"/>
        <w:jc w:val="both"/>
        <w:rPr>
          <w:rFonts w:cstheme="minorHAnsi"/>
          <w:sz w:val="20"/>
          <w:szCs w:val="20"/>
        </w:rPr>
      </w:pPr>
      <w:r>
        <w:rPr>
          <w:rFonts w:cstheme="minorHAnsi"/>
          <w:sz w:val="20"/>
          <w:szCs w:val="20"/>
        </w:rPr>
        <w:t>Local: Av. Dr. Enéas de Carvalho Aguiar, nº 647 – 3º andar Fone: 2661-8576 / 8573</w:t>
      </w:r>
    </w:p>
    <w:p w14:paraId="54592393">
      <w:pPr>
        <w:ind w:left="-5"/>
        <w:jc w:val="both"/>
        <w:rPr>
          <w:rFonts w:cstheme="minorHAnsi"/>
          <w:sz w:val="20"/>
          <w:szCs w:val="20"/>
        </w:rPr>
      </w:pPr>
      <w:r>
        <w:rPr>
          <w:rFonts w:cstheme="minorHAnsi"/>
          <w:sz w:val="20"/>
          <w:szCs w:val="20"/>
        </w:rPr>
        <w:t>ICR - ALX GERAL</w:t>
      </w:r>
    </w:p>
    <w:p w14:paraId="7AB68E7F">
      <w:pPr>
        <w:ind w:left="-5"/>
        <w:jc w:val="both"/>
        <w:rPr>
          <w:rFonts w:cstheme="minorHAnsi"/>
          <w:sz w:val="20"/>
          <w:szCs w:val="20"/>
        </w:rPr>
      </w:pPr>
      <w:r>
        <w:rPr>
          <w:rFonts w:cstheme="minorHAnsi"/>
          <w:sz w:val="20"/>
          <w:szCs w:val="20"/>
        </w:rPr>
        <w:t>INSTITUTO DA CRIANÇA</w:t>
      </w:r>
    </w:p>
    <w:p w14:paraId="4885A502">
      <w:pPr>
        <w:ind w:left="-5"/>
        <w:jc w:val="both"/>
        <w:rPr>
          <w:rFonts w:cstheme="minorHAnsi"/>
          <w:sz w:val="20"/>
          <w:szCs w:val="20"/>
        </w:rPr>
      </w:pPr>
      <w:r>
        <w:rPr>
          <w:rFonts w:cstheme="minorHAnsi"/>
          <w:sz w:val="20"/>
          <w:szCs w:val="20"/>
        </w:rPr>
        <w:t>Local: Rua Galeno de Almeida, 148 Fone: 2661-8938/2661-8761</w:t>
      </w:r>
    </w:p>
    <w:p w14:paraId="1907EA74">
      <w:pPr>
        <w:ind w:left="-5"/>
        <w:jc w:val="both"/>
        <w:rPr>
          <w:rFonts w:cstheme="minorHAnsi"/>
          <w:b/>
          <w:sz w:val="20"/>
          <w:szCs w:val="20"/>
        </w:rPr>
      </w:pPr>
      <w:r>
        <w:rPr>
          <w:rFonts w:cstheme="minorHAnsi"/>
          <w:b/>
          <w:sz w:val="20"/>
          <w:szCs w:val="20"/>
        </w:rPr>
        <w:t>INSTITUTO DE MEDICINA FÍSICA E REABILITAÇÃO</w:t>
      </w:r>
    </w:p>
    <w:p w14:paraId="13EC1469">
      <w:pPr>
        <w:ind w:left="-5"/>
        <w:jc w:val="both"/>
        <w:rPr>
          <w:rFonts w:cstheme="minorHAnsi"/>
          <w:sz w:val="20"/>
          <w:szCs w:val="20"/>
        </w:rPr>
      </w:pPr>
      <w:r>
        <w:rPr>
          <w:rFonts w:cstheme="minorHAnsi"/>
          <w:sz w:val="20"/>
          <w:szCs w:val="20"/>
        </w:rPr>
        <w:t>IMREA - IMREA ADMIN MATE</w:t>
      </w:r>
    </w:p>
    <w:p w14:paraId="5FBA2D58">
      <w:pPr>
        <w:ind w:left="-5"/>
        <w:jc w:val="both"/>
        <w:rPr>
          <w:rFonts w:cstheme="minorHAnsi"/>
          <w:sz w:val="20"/>
          <w:szCs w:val="20"/>
        </w:rPr>
      </w:pPr>
      <w:r>
        <w:rPr>
          <w:rFonts w:cstheme="minorHAnsi"/>
          <w:sz w:val="20"/>
          <w:szCs w:val="20"/>
        </w:rPr>
        <w:t>Serviço Administrativo do IMREA</w:t>
      </w:r>
    </w:p>
    <w:p w14:paraId="046A7492">
      <w:pPr>
        <w:ind w:left="-5"/>
        <w:jc w:val="both"/>
        <w:rPr>
          <w:rFonts w:cstheme="minorHAnsi"/>
          <w:sz w:val="20"/>
          <w:szCs w:val="20"/>
        </w:rPr>
      </w:pPr>
      <w:r>
        <w:rPr>
          <w:rFonts w:cstheme="minorHAnsi"/>
          <w:sz w:val="20"/>
          <w:szCs w:val="20"/>
        </w:rPr>
        <w:t>Local: Rua Diderot, nº 43 - Vila Mariana (altura do nº 3833 – Rua Vergueiro) Fone: 5180-7815</w:t>
      </w:r>
    </w:p>
    <w:p w14:paraId="32EFFC7D">
      <w:pPr>
        <w:ind w:left="-5"/>
        <w:jc w:val="both"/>
        <w:rPr>
          <w:rFonts w:cstheme="minorHAnsi"/>
          <w:b/>
          <w:sz w:val="20"/>
          <w:szCs w:val="20"/>
        </w:rPr>
      </w:pPr>
      <w:r>
        <w:rPr>
          <w:rFonts w:cstheme="minorHAnsi"/>
          <w:b/>
          <w:sz w:val="20"/>
          <w:szCs w:val="20"/>
        </w:rPr>
        <w:t>INSTITUTO DO CORAÇÃO</w:t>
      </w:r>
    </w:p>
    <w:p w14:paraId="513E3DD6">
      <w:pPr>
        <w:ind w:left="-5"/>
        <w:jc w:val="both"/>
        <w:rPr>
          <w:rFonts w:cstheme="minorHAnsi"/>
          <w:sz w:val="20"/>
          <w:szCs w:val="20"/>
        </w:rPr>
      </w:pPr>
      <w:r>
        <w:rPr>
          <w:rFonts w:cstheme="minorHAnsi"/>
          <w:sz w:val="20"/>
          <w:szCs w:val="20"/>
        </w:rPr>
        <w:t>INC - INCOR FARMÁCIA</w:t>
      </w:r>
    </w:p>
    <w:p w14:paraId="3BB621B4">
      <w:pPr>
        <w:ind w:left="-5"/>
        <w:jc w:val="both"/>
        <w:rPr>
          <w:rFonts w:cstheme="minorHAnsi"/>
          <w:sz w:val="20"/>
          <w:szCs w:val="20"/>
        </w:rPr>
      </w:pPr>
      <w:r>
        <w:rPr>
          <w:rFonts w:cstheme="minorHAnsi"/>
          <w:sz w:val="20"/>
          <w:szCs w:val="20"/>
        </w:rPr>
        <w:t>Serviço de Farmácia do INCOR</w:t>
      </w:r>
    </w:p>
    <w:p w14:paraId="5537BC26">
      <w:pPr>
        <w:ind w:left="-5"/>
        <w:jc w:val="both"/>
        <w:rPr>
          <w:rFonts w:cstheme="minorHAnsi"/>
          <w:sz w:val="20"/>
          <w:szCs w:val="20"/>
        </w:rPr>
      </w:pPr>
      <w:r>
        <w:rPr>
          <w:rFonts w:cstheme="minorHAnsi"/>
          <w:sz w:val="20"/>
          <w:szCs w:val="20"/>
        </w:rPr>
        <w:t>Local: Av. Dr. Enéas de Carvalho Aguiar, nº 44, térreo – Bloco II Fone: 2661-5431 / 5512</w:t>
      </w:r>
    </w:p>
    <w:p w14:paraId="5639DBC4">
      <w:pPr>
        <w:ind w:left="-5"/>
        <w:jc w:val="both"/>
        <w:rPr>
          <w:rFonts w:cstheme="minorHAnsi"/>
          <w:sz w:val="20"/>
          <w:szCs w:val="20"/>
        </w:rPr>
      </w:pPr>
      <w:r>
        <w:rPr>
          <w:rFonts w:cstheme="minorHAnsi"/>
          <w:sz w:val="20"/>
          <w:szCs w:val="20"/>
        </w:rPr>
        <w:t>INC - INCOR MATERIAL</w:t>
      </w:r>
    </w:p>
    <w:p w14:paraId="0BAF6E6A">
      <w:pPr>
        <w:ind w:left="-5"/>
        <w:jc w:val="both"/>
        <w:rPr>
          <w:rFonts w:cstheme="minorHAnsi"/>
          <w:sz w:val="20"/>
          <w:szCs w:val="20"/>
        </w:rPr>
      </w:pPr>
      <w:r>
        <w:rPr>
          <w:rFonts w:cstheme="minorHAnsi"/>
          <w:sz w:val="20"/>
          <w:szCs w:val="20"/>
        </w:rPr>
        <w:t>Almoxarifado do InCor</w:t>
      </w:r>
    </w:p>
    <w:p w14:paraId="642B94F9">
      <w:pPr>
        <w:ind w:left="-5"/>
        <w:jc w:val="both"/>
        <w:rPr>
          <w:rFonts w:cstheme="minorHAnsi"/>
          <w:sz w:val="20"/>
          <w:szCs w:val="20"/>
        </w:rPr>
      </w:pPr>
      <w:r>
        <w:rPr>
          <w:rFonts w:cstheme="minorHAnsi"/>
          <w:sz w:val="20"/>
          <w:szCs w:val="20"/>
        </w:rPr>
        <w:t>Local: Av. Dr. Enéas de Carvalho Aguiar, nº 44, térreo do Bloco II Fone: 2661-5253</w:t>
      </w:r>
    </w:p>
    <w:p w14:paraId="5A94D698">
      <w:pPr>
        <w:ind w:left="-5"/>
        <w:jc w:val="both"/>
        <w:rPr>
          <w:rFonts w:cstheme="minorHAnsi"/>
          <w:b/>
          <w:sz w:val="20"/>
          <w:szCs w:val="20"/>
        </w:rPr>
      </w:pPr>
      <w:r>
        <w:rPr>
          <w:rFonts w:cstheme="minorHAnsi"/>
          <w:b/>
          <w:sz w:val="20"/>
          <w:szCs w:val="20"/>
        </w:rPr>
        <w:t>INSTITUTO DE RADIOLOGIA</w:t>
      </w:r>
    </w:p>
    <w:p w14:paraId="76FF04B2">
      <w:pPr>
        <w:ind w:left="-5"/>
        <w:jc w:val="both"/>
        <w:rPr>
          <w:rFonts w:cstheme="minorHAnsi"/>
          <w:sz w:val="20"/>
          <w:szCs w:val="20"/>
        </w:rPr>
      </w:pPr>
      <w:r>
        <w:rPr>
          <w:rFonts w:cstheme="minorHAnsi"/>
          <w:sz w:val="20"/>
          <w:szCs w:val="20"/>
        </w:rPr>
        <w:t>INR - INRAD MATERIAL</w:t>
      </w:r>
    </w:p>
    <w:p w14:paraId="0CDD6FEF">
      <w:pPr>
        <w:ind w:left="-5"/>
        <w:jc w:val="both"/>
        <w:rPr>
          <w:rFonts w:cstheme="minorHAnsi"/>
          <w:sz w:val="20"/>
          <w:szCs w:val="20"/>
        </w:rPr>
      </w:pPr>
      <w:r>
        <w:rPr>
          <w:rFonts w:cstheme="minorHAnsi"/>
          <w:sz w:val="20"/>
          <w:szCs w:val="20"/>
        </w:rPr>
        <w:t>Almoxarifado InRad</w:t>
      </w:r>
    </w:p>
    <w:p w14:paraId="261BCF96">
      <w:pPr>
        <w:ind w:left="-5"/>
        <w:jc w:val="both"/>
        <w:rPr>
          <w:rFonts w:cstheme="minorHAnsi"/>
          <w:sz w:val="20"/>
          <w:szCs w:val="20"/>
        </w:rPr>
      </w:pPr>
      <w:r>
        <w:rPr>
          <w:rFonts w:cstheme="minorHAnsi"/>
          <w:sz w:val="20"/>
          <w:szCs w:val="20"/>
        </w:rPr>
        <w:t>Local: Av. Dr. Enéas de Carvalho Aguiar, nº 255 – sala 3136</w:t>
      </w:r>
    </w:p>
    <w:p w14:paraId="13F763F8">
      <w:pPr>
        <w:ind w:left="-5"/>
        <w:jc w:val="both"/>
        <w:rPr>
          <w:rFonts w:cstheme="minorHAnsi"/>
          <w:sz w:val="20"/>
          <w:szCs w:val="20"/>
        </w:rPr>
      </w:pPr>
      <w:r>
        <w:rPr>
          <w:rFonts w:cstheme="minorHAnsi"/>
          <w:sz w:val="20"/>
          <w:szCs w:val="20"/>
        </w:rPr>
        <w:t>Fone: 2661-6703</w:t>
      </w:r>
    </w:p>
    <w:p w14:paraId="63A05991">
      <w:pPr>
        <w:ind w:left="-5"/>
        <w:jc w:val="both"/>
        <w:rPr>
          <w:rFonts w:cstheme="minorHAnsi"/>
          <w:b/>
          <w:sz w:val="20"/>
          <w:szCs w:val="20"/>
        </w:rPr>
      </w:pPr>
      <w:r>
        <w:rPr>
          <w:rFonts w:cstheme="minorHAnsi"/>
          <w:b/>
          <w:sz w:val="20"/>
          <w:szCs w:val="20"/>
        </w:rPr>
        <w:t>INSTITUTO DE ORTOPEDIA E TRAUMATOLOGIA</w:t>
      </w:r>
    </w:p>
    <w:p w14:paraId="14C2D698">
      <w:pPr>
        <w:ind w:left="-5"/>
        <w:jc w:val="both"/>
        <w:rPr>
          <w:rFonts w:cstheme="minorHAnsi"/>
          <w:sz w:val="20"/>
          <w:szCs w:val="20"/>
        </w:rPr>
      </w:pPr>
      <w:r>
        <w:rPr>
          <w:rFonts w:cstheme="minorHAnsi"/>
          <w:sz w:val="20"/>
          <w:szCs w:val="20"/>
        </w:rPr>
        <w:t xml:space="preserve">IOT - IOT MATERIAIS </w:t>
      </w:r>
    </w:p>
    <w:p w14:paraId="0E18688F">
      <w:pPr>
        <w:ind w:left="-5"/>
        <w:jc w:val="both"/>
        <w:rPr>
          <w:rFonts w:cstheme="minorHAnsi"/>
          <w:sz w:val="20"/>
          <w:szCs w:val="20"/>
        </w:rPr>
      </w:pPr>
      <w:r>
        <w:rPr>
          <w:rFonts w:cstheme="minorHAnsi"/>
          <w:sz w:val="20"/>
          <w:szCs w:val="20"/>
        </w:rPr>
        <w:t>Setor de Material do IOT</w:t>
      </w:r>
    </w:p>
    <w:p w14:paraId="596FE7ED">
      <w:pPr>
        <w:ind w:left="-5"/>
        <w:jc w:val="both"/>
        <w:rPr>
          <w:rFonts w:cstheme="minorHAnsi"/>
          <w:sz w:val="20"/>
          <w:szCs w:val="20"/>
        </w:rPr>
      </w:pPr>
      <w:r>
        <w:rPr>
          <w:rFonts w:cstheme="minorHAnsi"/>
          <w:sz w:val="20"/>
          <w:szCs w:val="20"/>
        </w:rPr>
        <w:t>Local: Rua Ovídio Pires de Campos, nº 333, Subsolo IOT Fone: 2661-6313</w:t>
      </w:r>
    </w:p>
    <w:p w14:paraId="15D50C74">
      <w:pPr>
        <w:ind w:left="-5"/>
        <w:jc w:val="both"/>
        <w:rPr>
          <w:rFonts w:cstheme="minorHAnsi"/>
          <w:b/>
          <w:sz w:val="20"/>
          <w:szCs w:val="20"/>
        </w:rPr>
      </w:pPr>
      <w:r>
        <w:rPr>
          <w:rFonts w:cstheme="minorHAnsi"/>
          <w:b/>
          <w:sz w:val="20"/>
          <w:szCs w:val="20"/>
        </w:rPr>
        <w:t>INSTITUTO DE PSIQUIATRIA</w:t>
      </w:r>
    </w:p>
    <w:p w14:paraId="35214EDB">
      <w:pPr>
        <w:ind w:left="-5"/>
        <w:jc w:val="both"/>
        <w:rPr>
          <w:rFonts w:cstheme="minorHAnsi"/>
          <w:sz w:val="20"/>
          <w:szCs w:val="20"/>
        </w:rPr>
      </w:pPr>
      <w:r>
        <w:rPr>
          <w:rFonts w:cstheme="minorHAnsi"/>
          <w:sz w:val="20"/>
          <w:szCs w:val="20"/>
        </w:rPr>
        <w:t>IPQ - IPQ MATERIAIS / MEDICAMENTOS</w:t>
      </w:r>
    </w:p>
    <w:p w14:paraId="429AAEAD">
      <w:pPr>
        <w:ind w:left="-5"/>
        <w:jc w:val="both"/>
        <w:rPr>
          <w:rFonts w:cstheme="minorHAnsi"/>
          <w:sz w:val="20"/>
          <w:szCs w:val="20"/>
        </w:rPr>
      </w:pPr>
      <w:r>
        <w:rPr>
          <w:rFonts w:cstheme="minorHAnsi"/>
          <w:sz w:val="20"/>
          <w:szCs w:val="20"/>
        </w:rPr>
        <w:t>Setor de Almoxarifado do Instituto de Psiquiatria</w:t>
      </w:r>
    </w:p>
    <w:p w14:paraId="432BE84E">
      <w:pPr>
        <w:ind w:left="-5"/>
        <w:jc w:val="both"/>
        <w:rPr>
          <w:rFonts w:cstheme="minorHAnsi"/>
          <w:sz w:val="20"/>
          <w:szCs w:val="20"/>
        </w:rPr>
      </w:pPr>
      <w:r>
        <w:rPr>
          <w:rFonts w:cstheme="minorHAnsi"/>
          <w:sz w:val="20"/>
          <w:szCs w:val="20"/>
        </w:rPr>
        <w:t>Local: Rua Ovídio Pires de Campos, 785</w:t>
      </w:r>
    </w:p>
    <w:p w14:paraId="067BE0CA">
      <w:pPr>
        <w:ind w:left="-5"/>
        <w:jc w:val="both"/>
        <w:rPr>
          <w:rFonts w:cstheme="minorHAnsi"/>
          <w:sz w:val="20"/>
          <w:szCs w:val="20"/>
        </w:rPr>
      </w:pPr>
      <w:r>
        <w:rPr>
          <w:rFonts w:cstheme="minorHAnsi"/>
          <w:sz w:val="20"/>
          <w:szCs w:val="20"/>
        </w:rPr>
        <w:t>Fone: 2661-6324</w:t>
      </w:r>
    </w:p>
    <w:p w14:paraId="496C358C">
      <w:pPr>
        <w:ind w:left="-5"/>
        <w:jc w:val="both"/>
        <w:rPr>
          <w:rFonts w:cstheme="minorHAnsi"/>
          <w:b/>
          <w:sz w:val="20"/>
          <w:szCs w:val="20"/>
        </w:rPr>
      </w:pPr>
      <w:r>
        <w:rPr>
          <w:rFonts w:cstheme="minorHAnsi"/>
          <w:b/>
          <w:sz w:val="20"/>
          <w:szCs w:val="20"/>
        </w:rPr>
        <w:t>LABORATÓRIOS DE INVESTIGAÇÃO MÉDICA</w:t>
      </w:r>
    </w:p>
    <w:p w14:paraId="596B60CD">
      <w:pPr>
        <w:ind w:left="-5"/>
        <w:jc w:val="both"/>
        <w:rPr>
          <w:rFonts w:cstheme="minorHAnsi"/>
          <w:sz w:val="20"/>
          <w:szCs w:val="20"/>
        </w:rPr>
      </w:pPr>
      <w:r>
        <w:rPr>
          <w:rFonts w:cstheme="minorHAnsi"/>
          <w:sz w:val="20"/>
          <w:szCs w:val="20"/>
        </w:rPr>
        <w:t>LIM – LIM MATERIAIS</w:t>
      </w:r>
    </w:p>
    <w:p w14:paraId="0D039606">
      <w:pPr>
        <w:ind w:left="-5"/>
        <w:jc w:val="both"/>
        <w:rPr>
          <w:rFonts w:cstheme="minorHAnsi"/>
          <w:sz w:val="20"/>
          <w:szCs w:val="20"/>
        </w:rPr>
      </w:pPr>
      <w:r>
        <w:rPr>
          <w:rFonts w:cstheme="minorHAnsi"/>
          <w:sz w:val="20"/>
          <w:szCs w:val="20"/>
        </w:rPr>
        <w:t>Setor de Material do LIM</w:t>
      </w:r>
    </w:p>
    <w:p w14:paraId="5D9F0D64">
      <w:pPr>
        <w:ind w:left="-5" w:right="1084"/>
        <w:jc w:val="both"/>
        <w:rPr>
          <w:rFonts w:cstheme="minorHAnsi"/>
          <w:sz w:val="20"/>
          <w:szCs w:val="20"/>
        </w:rPr>
      </w:pPr>
      <w:r>
        <w:rPr>
          <w:rFonts w:cstheme="minorHAnsi"/>
          <w:sz w:val="20"/>
          <w:szCs w:val="20"/>
        </w:rPr>
        <w:t>Local: Av. Dr. Enéas de Carvalho Aguiar, s/n, (ao lado do SVO/Banco Santander) Faculdade de Medicina</w:t>
      </w:r>
    </w:p>
    <w:p w14:paraId="39D18B6C">
      <w:pPr>
        <w:ind w:left="-5"/>
        <w:jc w:val="both"/>
        <w:rPr>
          <w:rFonts w:cstheme="minorHAnsi"/>
          <w:sz w:val="20"/>
          <w:szCs w:val="20"/>
        </w:rPr>
      </w:pPr>
      <w:r>
        <w:rPr>
          <w:rFonts w:cstheme="minorHAnsi"/>
          <w:sz w:val="20"/>
          <w:szCs w:val="20"/>
        </w:rPr>
        <w:t>Almoxarifado dos LIMs (antigo prédio da manutenção) Fone: 3066-7329/7271</w:t>
      </w:r>
    </w:p>
    <w:p w14:paraId="196A0F87">
      <w:pPr>
        <w:ind w:left="-5"/>
        <w:jc w:val="both"/>
        <w:rPr>
          <w:rFonts w:cstheme="minorHAnsi"/>
          <w:b/>
          <w:sz w:val="20"/>
          <w:szCs w:val="20"/>
        </w:rPr>
      </w:pPr>
      <w:r>
        <w:rPr>
          <w:rFonts w:cstheme="minorHAnsi"/>
          <w:b/>
          <w:sz w:val="20"/>
          <w:szCs w:val="20"/>
        </w:rPr>
        <w:t>PRÉDIO DA ADMINISTRAÇÃO</w:t>
      </w:r>
    </w:p>
    <w:p w14:paraId="36DE7CC3">
      <w:pPr>
        <w:ind w:left="-5"/>
        <w:jc w:val="both"/>
        <w:rPr>
          <w:rFonts w:cstheme="minorHAnsi"/>
          <w:sz w:val="20"/>
          <w:szCs w:val="20"/>
        </w:rPr>
      </w:pPr>
      <w:r>
        <w:rPr>
          <w:rFonts w:cstheme="minorHAnsi"/>
          <w:sz w:val="20"/>
          <w:szCs w:val="20"/>
        </w:rPr>
        <w:t xml:space="preserve">PA - A7 MATERIAIS </w:t>
      </w:r>
    </w:p>
    <w:p w14:paraId="0EA7F54E">
      <w:pPr>
        <w:ind w:left="-5"/>
        <w:jc w:val="both"/>
        <w:rPr>
          <w:rFonts w:cstheme="minorHAnsi"/>
          <w:sz w:val="20"/>
          <w:szCs w:val="20"/>
        </w:rPr>
      </w:pPr>
      <w:r>
        <w:rPr>
          <w:rFonts w:cstheme="minorHAnsi"/>
          <w:sz w:val="20"/>
          <w:szCs w:val="20"/>
        </w:rPr>
        <w:t>Almoxarifado Central</w:t>
      </w:r>
    </w:p>
    <w:p w14:paraId="5C7A6D5A">
      <w:pPr>
        <w:ind w:left="-5"/>
        <w:jc w:val="both"/>
        <w:rPr>
          <w:rFonts w:cstheme="minorHAnsi"/>
          <w:sz w:val="20"/>
          <w:szCs w:val="20"/>
        </w:rPr>
      </w:pPr>
      <w:r>
        <w:rPr>
          <w:rFonts w:cstheme="minorHAnsi"/>
          <w:sz w:val="20"/>
          <w:szCs w:val="20"/>
        </w:rPr>
        <w:t>Local: Rua Ovídio Pires de Campos, nº 225, 1º andar</w:t>
      </w:r>
    </w:p>
    <w:p w14:paraId="5FC2027D">
      <w:pPr>
        <w:ind w:left="-5"/>
        <w:jc w:val="both"/>
        <w:rPr>
          <w:rFonts w:cstheme="minorHAnsi"/>
          <w:sz w:val="20"/>
          <w:szCs w:val="20"/>
        </w:rPr>
      </w:pPr>
      <w:r>
        <w:rPr>
          <w:rFonts w:cstheme="minorHAnsi"/>
          <w:sz w:val="20"/>
          <w:szCs w:val="20"/>
        </w:rPr>
        <w:t>Fone: 2661-7008 / 2661-6652</w:t>
      </w:r>
    </w:p>
    <w:p w14:paraId="30E66BB9">
      <w:pPr>
        <w:ind w:left="-5"/>
        <w:jc w:val="both"/>
        <w:rPr>
          <w:rFonts w:cstheme="minorHAnsi"/>
          <w:b/>
          <w:sz w:val="20"/>
          <w:szCs w:val="20"/>
        </w:rPr>
      </w:pPr>
      <w:r>
        <w:rPr>
          <w:rFonts w:cstheme="minorHAnsi"/>
          <w:b/>
          <w:sz w:val="20"/>
          <w:szCs w:val="20"/>
        </w:rPr>
        <w:t>ICESP – INSTITUTO DO CÂNCER DO ESTA DO SÃO PAULO</w:t>
      </w:r>
    </w:p>
    <w:p w14:paraId="12BF6AC8">
      <w:pPr>
        <w:ind w:left="-5"/>
        <w:jc w:val="both"/>
        <w:rPr>
          <w:rFonts w:cstheme="minorHAnsi"/>
          <w:sz w:val="20"/>
          <w:szCs w:val="20"/>
        </w:rPr>
      </w:pPr>
      <w:r>
        <w:rPr>
          <w:rFonts w:cstheme="minorHAnsi"/>
          <w:sz w:val="20"/>
          <w:szCs w:val="20"/>
        </w:rPr>
        <w:t>Doca de recebimento</w:t>
      </w:r>
    </w:p>
    <w:p w14:paraId="54703493">
      <w:pPr>
        <w:ind w:left="-5"/>
        <w:jc w:val="both"/>
        <w:rPr>
          <w:rFonts w:cstheme="minorHAnsi"/>
          <w:sz w:val="20"/>
          <w:szCs w:val="20"/>
        </w:rPr>
      </w:pPr>
      <w:r>
        <w:rPr>
          <w:rFonts w:cstheme="minorHAnsi"/>
          <w:sz w:val="20"/>
          <w:szCs w:val="20"/>
        </w:rPr>
        <w:t>Local: Av. Dr. Arnaldo, nº 251, 2º subsolo – Cerqueira Cesar</w:t>
      </w:r>
    </w:p>
    <w:p w14:paraId="6F9DD4E6">
      <w:pPr>
        <w:ind w:left="-5"/>
        <w:jc w:val="both"/>
        <w:rPr>
          <w:rFonts w:cstheme="minorHAnsi"/>
          <w:sz w:val="20"/>
          <w:szCs w:val="20"/>
        </w:rPr>
      </w:pPr>
      <w:r>
        <w:rPr>
          <w:rFonts w:cstheme="minorHAnsi"/>
          <w:sz w:val="20"/>
          <w:szCs w:val="20"/>
        </w:rPr>
        <w:t>CEP 01246-000 São Paulo – SP Fone: 3893-4786/ 3893-2000</w:t>
      </w:r>
    </w:p>
    <w:p w14:paraId="14FD722B">
      <w:pPr>
        <w:ind w:left="-5"/>
        <w:jc w:val="both"/>
        <w:rPr>
          <w:rFonts w:cstheme="minorHAnsi"/>
          <w:b/>
          <w:sz w:val="20"/>
          <w:szCs w:val="20"/>
        </w:rPr>
      </w:pPr>
      <w:r>
        <w:rPr>
          <w:rFonts w:cstheme="minorHAnsi"/>
          <w:b/>
          <w:sz w:val="20"/>
          <w:szCs w:val="20"/>
        </w:rPr>
        <w:t xml:space="preserve">INSTITUTO PERDIZES </w:t>
      </w:r>
    </w:p>
    <w:p w14:paraId="5A11A3C7">
      <w:pPr>
        <w:spacing w:after="201"/>
        <w:ind w:left="-5"/>
        <w:jc w:val="both"/>
        <w:rPr>
          <w:rFonts w:cstheme="minorHAnsi"/>
          <w:sz w:val="20"/>
          <w:szCs w:val="20"/>
        </w:rPr>
      </w:pPr>
      <w:r>
        <w:rPr>
          <w:rFonts w:cstheme="minorHAnsi"/>
          <w:sz w:val="20"/>
          <w:szCs w:val="20"/>
        </w:rPr>
        <w:t>Local: R. Cotoxó, nº 1142, 1º andar Fone: (11) 2661-3409 ramal 3411</w:t>
      </w:r>
    </w:p>
    <w:p w14:paraId="71C4E00F">
      <w:pPr>
        <w:numPr>
          <w:ilvl w:val="0"/>
          <w:numId w:val="10"/>
        </w:numPr>
        <w:spacing w:before="240" w:after="3"/>
        <w:ind w:left="0"/>
        <w:jc w:val="both"/>
        <w:rPr>
          <w:rFonts w:cstheme="minorHAnsi"/>
          <w:b/>
          <w:sz w:val="20"/>
          <w:szCs w:val="20"/>
        </w:rPr>
      </w:pPr>
      <w:r>
        <w:rPr>
          <w:rFonts w:cstheme="minorHAnsi"/>
          <w:b/>
          <w:sz w:val="20"/>
          <w:szCs w:val="20"/>
        </w:rPr>
        <w:t>MODELO DE GESTÃO DO CONTRATO</w:t>
      </w:r>
    </w:p>
    <w:p w14:paraId="28D48654">
      <w:pPr>
        <w:numPr>
          <w:ilvl w:val="1"/>
          <w:numId w:val="10"/>
        </w:numPr>
        <w:spacing w:before="120" w:after="120"/>
        <w:ind w:left="0"/>
        <w:jc w:val="both"/>
        <w:rPr>
          <w:rFonts w:cstheme="minorHAnsi"/>
          <w:sz w:val="20"/>
          <w:szCs w:val="20"/>
        </w:rPr>
      </w:pPr>
      <w:r>
        <w:rPr>
          <w:rFonts w:cstheme="minorHAnsi"/>
          <w:sz w:val="20"/>
          <w:szCs w:val="20"/>
        </w:rPr>
        <w:t>O contrato deverá ser executado fielmente pelas partes, de acordo com as cláusulas avençadas e as normas da Lei nº 14.133, de 2021, e cada parte responderá pelas consequências de sua inexecução total ou parcial.</w:t>
      </w:r>
    </w:p>
    <w:p w14:paraId="7C320720">
      <w:pPr>
        <w:numPr>
          <w:ilvl w:val="1"/>
          <w:numId w:val="10"/>
        </w:numPr>
        <w:spacing w:after="120"/>
        <w:ind w:left="0"/>
        <w:jc w:val="both"/>
        <w:rPr>
          <w:rFonts w:cstheme="minorHAnsi"/>
          <w:sz w:val="20"/>
          <w:szCs w:val="20"/>
        </w:rPr>
      </w:pPr>
      <w:r>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pPr>
        <w:numPr>
          <w:ilvl w:val="1"/>
          <w:numId w:val="10"/>
        </w:numPr>
        <w:spacing w:after="120"/>
        <w:ind w:left="0"/>
        <w:jc w:val="both"/>
        <w:rPr>
          <w:rFonts w:cstheme="minorHAnsi"/>
          <w:sz w:val="20"/>
          <w:szCs w:val="20"/>
        </w:rPr>
      </w:pPr>
      <w:r>
        <w:rPr>
          <w:rFonts w:cstheme="minorHAnsi"/>
          <w:sz w:val="20"/>
          <w:szCs w:val="20"/>
        </w:rPr>
        <w:t xml:space="preserve">As comunicações entre o órgão ou entidade e a contratada devem ser realizadas por escrito sempre que o ato exigir </w:t>
      </w:r>
      <w:r>
        <w:rPr>
          <w:rFonts w:cstheme="minorHAnsi"/>
          <w:b/>
          <w:sz w:val="20"/>
          <w:szCs w:val="20"/>
        </w:rPr>
        <w:t>tal formalidade</w:t>
      </w:r>
      <w:r>
        <w:rPr>
          <w:rFonts w:cstheme="minorHAnsi"/>
          <w:sz w:val="20"/>
          <w:szCs w:val="20"/>
        </w:rPr>
        <w:t>, admitindo-se o uso de mensagem eletrônica para esse fim.</w:t>
      </w:r>
    </w:p>
    <w:p w14:paraId="3D385738">
      <w:pPr>
        <w:numPr>
          <w:ilvl w:val="1"/>
          <w:numId w:val="10"/>
        </w:numPr>
        <w:spacing w:after="120"/>
        <w:ind w:left="0"/>
        <w:jc w:val="both"/>
        <w:rPr>
          <w:rFonts w:cstheme="minorHAnsi"/>
          <w:sz w:val="20"/>
          <w:szCs w:val="20"/>
        </w:rPr>
      </w:pPr>
      <w:r>
        <w:rPr>
          <w:rFonts w:cstheme="minorHAnsi"/>
          <w:sz w:val="20"/>
          <w:szCs w:val="20"/>
        </w:rPr>
        <w:t xml:space="preserve">O órgão ou entidade poderá convocar representante da empresa para adoção de providências que devam ser cumpridas </w:t>
      </w:r>
      <w:r>
        <w:rPr>
          <w:rFonts w:cstheme="minorHAnsi"/>
          <w:b/>
          <w:sz w:val="20"/>
          <w:szCs w:val="20"/>
        </w:rPr>
        <w:t>de imediato</w:t>
      </w:r>
      <w:r>
        <w:rPr>
          <w:rFonts w:cstheme="minorHAnsi"/>
          <w:sz w:val="20"/>
          <w:szCs w:val="20"/>
        </w:rPr>
        <w:t>.</w:t>
      </w:r>
    </w:p>
    <w:p w14:paraId="3576CC85">
      <w:pPr>
        <w:numPr>
          <w:ilvl w:val="1"/>
          <w:numId w:val="10"/>
        </w:numPr>
        <w:spacing w:after="120"/>
        <w:ind w:left="0"/>
        <w:jc w:val="both"/>
        <w:rPr>
          <w:rFonts w:cstheme="minorHAnsi"/>
          <w:sz w:val="20"/>
          <w:szCs w:val="20"/>
        </w:rPr>
      </w:pPr>
      <w:r>
        <w:rPr>
          <w:rFonts w:cstheme="minorHAnsi"/>
          <w:sz w:val="20"/>
          <w:szCs w:val="20"/>
        </w:rPr>
        <w:t>Após a assinatura do contrato ou instrumento equivalente, o órgão ou entidade poderá convocar o representante da empresa</w:t>
      </w:r>
      <w:r>
        <w:rPr>
          <w:rFonts w:cstheme="minorHAnsi"/>
          <w:b/>
          <w:sz w:val="20"/>
          <w:szCs w:val="20"/>
        </w:rPr>
        <w:t xml:space="preserve"> </w:t>
      </w:r>
      <w:r>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pPr>
        <w:jc w:val="both"/>
        <w:rPr>
          <w:rFonts w:cstheme="minorHAnsi"/>
          <w:b/>
          <w:sz w:val="20"/>
          <w:szCs w:val="20"/>
        </w:rPr>
      </w:pPr>
      <w:r>
        <w:rPr>
          <w:rFonts w:cstheme="minorHAnsi"/>
          <w:b/>
          <w:sz w:val="20"/>
          <w:szCs w:val="20"/>
        </w:rPr>
        <w:t>FISCALIZAÇÃO</w:t>
      </w:r>
    </w:p>
    <w:p w14:paraId="3711DE41">
      <w:pPr>
        <w:numPr>
          <w:ilvl w:val="1"/>
          <w:numId w:val="10"/>
        </w:numPr>
        <w:spacing w:after="3"/>
        <w:ind w:left="0"/>
        <w:jc w:val="both"/>
        <w:rPr>
          <w:rFonts w:cstheme="minorHAnsi"/>
          <w:sz w:val="20"/>
          <w:szCs w:val="20"/>
        </w:rPr>
      </w:pPr>
      <w:r>
        <w:rPr>
          <w:rFonts w:cstheme="minorHAnsi"/>
          <w:sz w:val="20"/>
          <w:szCs w:val="20"/>
        </w:rPr>
        <w:t xml:space="preserve">A execução do contrato deverá ser acompanhada e fiscalizada pelo(s) fiscal(is) do contrato, ou pelos respectivos substitutos(Lei nº 14.133, de 2021, art. 117, caput). </w:t>
      </w:r>
    </w:p>
    <w:p w14:paraId="1B8AD438">
      <w:pPr>
        <w:jc w:val="both"/>
        <w:rPr>
          <w:rFonts w:cstheme="minorHAnsi"/>
          <w:b/>
          <w:sz w:val="20"/>
          <w:szCs w:val="20"/>
        </w:rPr>
      </w:pPr>
      <w:r>
        <w:rPr>
          <w:rFonts w:cstheme="minorHAnsi"/>
          <w:b/>
          <w:sz w:val="20"/>
          <w:szCs w:val="20"/>
        </w:rPr>
        <w:t>Fiscalização Técnica</w:t>
      </w:r>
    </w:p>
    <w:p w14:paraId="65515E53">
      <w:pPr>
        <w:jc w:val="both"/>
        <w:rPr>
          <w:rFonts w:cstheme="minorHAnsi"/>
          <w:sz w:val="20"/>
          <w:szCs w:val="20"/>
        </w:rPr>
      </w:pPr>
      <w:r>
        <w:rPr>
          <w:rFonts w:cstheme="minorHAnsi"/>
          <w:sz w:val="20"/>
          <w:szCs w:val="20"/>
        </w:rPr>
        <w:t xml:space="preserve"> O fiscal técnico do contrato acompanhará a execução do contrato, para que sejam cumpridas todas as condições estabelecidas no contrato, de modo a assegurar os melhores resultados para a Administração. (</w:t>
      </w:r>
      <w:r>
        <w:fldChar w:fldCharType="begin"/>
      </w:r>
      <w:r>
        <w:instrText xml:space="preserve"> HYPERLINK "https://www.doe.sp.gov.br/executivo/decretos/decreto-n-68220-de-15-de-dezembro-de-2023-20231218116644137" \t "_blank" </w:instrText>
      </w:r>
      <w:r>
        <w:fldChar w:fldCharType="separate"/>
      </w:r>
      <w:r>
        <w:rPr>
          <w:rStyle w:val="11"/>
          <w:bCs/>
          <w:color w:val="auto"/>
          <w:sz w:val="20"/>
          <w:szCs w:val="20"/>
        </w:rPr>
        <w:t>Decreto nº 68.220, de 2023</w:t>
      </w:r>
      <w:r>
        <w:rPr>
          <w:rStyle w:val="11"/>
          <w:bCs/>
          <w:color w:val="auto"/>
          <w:sz w:val="20"/>
          <w:szCs w:val="20"/>
        </w:rPr>
        <w:fldChar w:fldCharType="end"/>
      </w:r>
      <w:r>
        <w:rPr>
          <w:sz w:val="20"/>
          <w:szCs w:val="20"/>
        </w:rPr>
        <w:t xml:space="preserve">, </w:t>
      </w:r>
      <w:r>
        <w:rPr>
          <w:rFonts w:cstheme="minorHAnsi"/>
          <w:sz w:val="20"/>
          <w:szCs w:val="20"/>
        </w:rPr>
        <w:t>art. 17);</w:t>
      </w:r>
    </w:p>
    <w:p w14:paraId="6DEE96A0">
      <w:pPr>
        <w:numPr>
          <w:ilvl w:val="2"/>
          <w:numId w:val="10"/>
        </w:numPr>
        <w:spacing w:after="3"/>
        <w:ind w:left="0"/>
        <w:jc w:val="both"/>
        <w:rPr>
          <w:rFonts w:cstheme="minorHAnsi"/>
          <w:sz w:val="20"/>
          <w:szCs w:val="20"/>
        </w:rPr>
      </w:pPr>
      <w:r>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pPr>
        <w:spacing w:after="3"/>
        <w:jc w:val="both"/>
        <w:rPr>
          <w:rFonts w:cstheme="minorHAnsi"/>
          <w:sz w:val="20"/>
          <w:szCs w:val="20"/>
        </w:rPr>
      </w:pPr>
    </w:p>
    <w:p w14:paraId="0AABABFC">
      <w:pPr>
        <w:numPr>
          <w:ilvl w:val="2"/>
          <w:numId w:val="10"/>
        </w:numPr>
        <w:spacing w:after="3"/>
        <w:ind w:left="0"/>
        <w:jc w:val="both"/>
        <w:rPr>
          <w:rFonts w:cstheme="minorHAnsi"/>
          <w:sz w:val="20"/>
          <w:szCs w:val="20"/>
        </w:rPr>
      </w:pPr>
      <w:r>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pPr>
        <w:spacing w:after="3"/>
        <w:jc w:val="both"/>
        <w:rPr>
          <w:rFonts w:cstheme="minorHAnsi"/>
          <w:sz w:val="20"/>
          <w:szCs w:val="20"/>
        </w:rPr>
      </w:pPr>
    </w:p>
    <w:p w14:paraId="400F7ACF">
      <w:pPr>
        <w:numPr>
          <w:ilvl w:val="2"/>
          <w:numId w:val="10"/>
        </w:numPr>
        <w:spacing w:after="3"/>
        <w:ind w:left="0"/>
        <w:jc w:val="both"/>
        <w:rPr>
          <w:rFonts w:cstheme="minorHAnsi"/>
          <w:sz w:val="20"/>
          <w:szCs w:val="20"/>
        </w:rPr>
      </w:pPr>
      <w:r>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pPr>
        <w:numPr>
          <w:ilvl w:val="2"/>
          <w:numId w:val="10"/>
        </w:numPr>
        <w:spacing w:after="3"/>
        <w:ind w:left="0"/>
        <w:jc w:val="both"/>
        <w:rPr>
          <w:rFonts w:cstheme="minorHAnsi"/>
          <w:sz w:val="20"/>
          <w:szCs w:val="20"/>
        </w:rPr>
      </w:pPr>
      <w:r>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pPr>
        <w:jc w:val="both"/>
        <w:rPr>
          <w:rFonts w:cstheme="minorHAnsi"/>
          <w:b/>
          <w:sz w:val="20"/>
          <w:szCs w:val="20"/>
        </w:rPr>
      </w:pPr>
      <w:r>
        <w:rPr>
          <w:rFonts w:cstheme="minorHAnsi"/>
          <w:b/>
          <w:sz w:val="20"/>
          <w:szCs w:val="20"/>
        </w:rPr>
        <w:t>FISCALIZAÇÃO ADMINISTRATIVA</w:t>
      </w:r>
    </w:p>
    <w:p w14:paraId="6FEBF330">
      <w:pPr>
        <w:numPr>
          <w:ilvl w:val="1"/>
          <w:numId w:val="10"/>
        </w:numPr>
        <w:spacing w:after="3"/>
        <w:ind w:left="0"/>
        <w:jc w:val="both"/>
        <w:rPr>
          <w:rFonts w:cstheme="minorHAnsi"/>
          <w:sz w:val="20"/>
          <w:szCs w:val="20"/>
        </w:rPr>
      </w:pPr>
      <w:r>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pPr>
        <w:numPr>
          <w:ilvl w:val="2"/>
          <w:numId w:val="10"/>
        </w:numPr>
        <w:spacing w:after="3"/>
        <w:ind w:left="0"/>
        <w:jc w:val="both"/>
        <w:rPr>
          <w:rFonts w:cstheme="minorHAnsi"/>
          <w:sz w:val="20"/>
          <w:szCs w:val="20"/>
        </w:rPr>
      </w:pPr>
      <w:r>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pPr>
        <w:numPr>
          <w:ilvl w:val="2"/>
          <w:numId w:val="10"/>
        </w:numPr>
        <w:spacing w:after="3"/>
        <w:ind w:left="0"/>
        <w:jc w:val="both"/>
        <w:rPr>
          <w:rFonts w:cstheme="minorHAnsi"/>
          <w:sz w:val="20"/>
          <w:szCs w:val="20"/>
        </w:rPr>
      </w:pPr>
      <w:r>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pPr>
        <w:jc w:val="both"/>
        <w:rPr>
          <w:rFonts w:cstheme="minorHAnsi"/>
          <w:b/>
          <w:sz w:val="20"/>
          <w:szCs w:val="20"/>
        </w:rPr>
      </w:pPr>
      <w:r>
        <w:rPr>
          <w:rFonts w:cstheme="minorHAnsi"/>
          <w:b/>
          <w:sz w:val="20"/>
          <w:szCs w:val="20"/>
        </w:rPr>
        <w:t>GESTOR DO CONTRATO</w:t>
      </w:r>
    </w:p>
    <w:p w14:paraId="2910482B">
      <w:pPr>
        <w:numPr>
          <w:ilvl w:val="1"/>
          <w:numId w:val="10"/>
        </w:numPr>
        <w:spacing w:after="3"/>
        <w:ind w:left="0"/>
        <w:jc w:val="both"/>
        <w:rPr>
          <w:rFonts w:cstheme="minorHAnsi"/>
          <w:sz w:val="20"/>
          <w:szCs w:val="20"/>
        </w:rPr>
      </w:pPr>
      <w:r>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pPr>
        <w:numPr>
          <w:ilvl w:val="2"/>
          <w:numId w:val="10"/>
        </w:numPr>
        <w:spacing w:after="3"/>
        <w:ind w:left="0"/>
        <w:jc w:val="both"/>
        <w:rPr>
          <w:rFonts w:cstheme="minorHAnsi"/>
          <w:sz w:val="20"/>
          <w:szCs w:val="20"/>
        </w:rPr>
      </w:pPr>
      <w:r>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pPr>
        <w:numPr>
          <w:ilvl w:val="2"/>
          <w:numId w:val="10"/>
        </w:numPr>
        <w:spacing w:after="3"/>
        <w:ind w:left="0"/>
        <w:jc w:val="both"/>
        <w:rPr>
          <w:rFonts w:cstheme="minorHAnsi"/>
          <w:sz w:val="20"/>
          <w:szCs w:val="20"/>
        </w:rPr>
      </w:pPr>
      <w:r>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pPr>
        <w:numPr>
          <w:ilvl w:val="2"/>
          <w:numId w:val="10"/>
        </w:numPr>
        <w:spacing w:after="3"/>
        <w:ind w:left="0"/>
        <w:jc w:val="both"/>
        <w:rPr>
          <w:rFonts w:cstheme="minorHAnsi"/>
          <w:sz w:val="20"/>
          <w:szCs w:val="20"/>
        </w:rPr>
      </w:pPr>
      <w:r>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estadual 68.220, de 2023, art. 16, VIII). </w:t>
      </w:r>
    </w:p>
    <w:p w14:paraId="2E382A68">
      <w:pPr>
        <w:spacing w:before="120"/>
        <w:jc w:val="both"/>
        <w:rPr>
          <w:rFonts w:cstheme="minorHAnsi"/>
          <w:sz w:val="20"/>
          <w:szCs w:val="20"/>
        </w:rPr>
      </w:pPr>
      <w:r>
        <w:rPr>
          <w:rFonts w:cstheme="minorHAnsi"/>
          <w:b/>
          <w:sz w:val="20"/>
          <w:szCs w:val="20"/>
        </w:rPr>
        <w:t>6.8.4</w:t>
      </w:r>
      <w:r>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parágrafo único). </w:t>
      </w:r>
    </w:p>
    <w:p w14:paraId="3BBF95BF">
      <w:pPr>
        <w:spacing w:after="202"/>
        <w:jc w:val="both"/>
        <w:rPr>
          <w:rFonts w:cstheme="minorHAnsi"/>
          <w:sz w:val="20"/>
          <w:szCs w:val="20"/>
        </w:rPr>
      </w:pPr>
      <w:r>
        <w:rPr>
          <w:rFonts w:cstheme="minorHAnsi"/>
          <w:b/>
          <w:sz w:val="20"/>
          <w:szCs w:val="20"/>
        </w:rPr>
        <w:t>6.8.5</w:t>
      </w:r>
      <w:r>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pPr>
        <w:numPr>
          <w:ilvl w:val="0"/>
          <w:numId w:val="11"/>
        </w:numPr>
        <w:spacing w:after="3"/>
        <w:ind w:left="0"/>
        <w:jc w:val="both"/>
        <w:rPr>
          <w:rFonts w:cstheme="minorHAnsi"/>
          <w:b/>
          <w:sz w:val="20"/>
          <w:szCs w:val="20"/>
        </w:rPr>
      </w:pPr>
      <w:r>
        <w:rPr>
          <w:rFonts w:cstheme="minorHAnsi"/>
          <w:b/>
          <w:sz w:val="20"/>
          <w:szCs w:val="20"/>
        </w:rPr>
        <w:t>CRITÉRIOS DE MEDIÇÃO E DE PAGAMENTO</w:t>
      </w:r>
    </w:p>
    <w:p w14:paraId="27C88664">
      <w:pPr>
        <w:spacing w:before="120"/>
        <w:jc w:val="both"/>
        <w:rPr>
          <w:rFonts w:cstheme="minorHAnsi"/>
          <w:b/>
          <w:sz w:val="20"/>
          <w:szCs w:val="20"/>
        </w:rPr>
      </w:pPr>
      <w:r>
        <w:rPr>
          <w:rFonts w:cstheme="minorHAnsi"/>
          <w:b/>
          <w:sz w:val="20"/>
          <w:szCs w:val="20"/>
        </w:rPr>
        <w:t>RECEBIMENTO</w:t>
      </w:r>
    </w:p>
    <w:p w14:paraId="52D86047">
      <w:pPr>
        <w:numPr>
          <w:ilvl w:val="1"/>
          <w:numId w:val="11"/>
        </w:numPr>
        <w:spacing w:before="120" w:after="0"/>
        <w:ind w:left="0"/>
        <w:jc w:val="both"/>
        <w:rPr>
          <w:rFonts w:cstheme="minorHAnsi"/>
          <w:sz w:val="20"/>
          <w:szCs w:val="20"/>
        </w:rPr>
      </w:pPr>
      <w:r>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pPr>
        <w:numPr>
          <w:ilvl w:val="1"/>
          <w:numId w:val="11"/>
        </w:numPr>
        <w:spacing w:before="120" w:after="0"/>
        <w:ind w:left="0"/>
        <w:jc w:val="both"/>
        <w:rPr>
          <w:rFonts w:cstheme="minorHAnsi"/>
          <w:sz w:val="20"/>
          <w:szCs w:val="20"/>
        </w:rPr>
      </w:pPr>
      <w:r>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pPr>
        <w:numPr>
          <w:ilvl w:val="1"/>
          <w:numId w:val="11"/>
        </w:numPr>
        <w:spacing w:before="120" w:after="0"/>
        <w:ind w:left="0"/>
        <w:jc w:val="both"/>
        <w:rPr>
          <w:rFonts w:cstheme="minorHAnsi"/>
          <w:sz w:val="20"/>
          <w:szCs w:val="20"/>
        </w:rPr>
      </w:pPr>
      <w:r>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pPr>
        <w:numPr>
          <w:ilvl w:val="1"/>
          <w:numId w:val="11"/>
        </w:numPr>
        <w:spacing w:before="120" w:after="0"/>
        <w:ind w:left="0"/>
        <w:jc w:val="both"/>
        <w:rPr>
          <w:rFonts w:cstheme="minorHAnsi"/>
          <w:sz w:val="20"/>
          <w:szCs w:val="20"/>
        </w:rPr>
      </w:pPr>
      <w:r>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pPr>
        <w:numPr>
          <w:ilvl w:val="1"/>
          <w:numId w:val="11"/>
        </w:numPr>
        <w:spacing w:before="120" w:after="0"/>
        <w:ind w:left="0"/>
        <w:jc w:val="both"/>
        <w:rPr>
          <w:rFonts w:cstheme="minorHAnsi"/>
          <w:sz w:val="20"/>
          <w:szCs w:val="20"/>
        </w:rPr>
      </w:pPr>
      <w:r>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pPr>
        <w:numPr>
          <w:ilvl w:val="1"/>
          <w:numId w:val="11"/>
        </w:numPr>
        <w:spacing w:before="120" w:after="0"/>
        <w:ind w:left="0"/>
        <w:jc w:val="both"/>
        <w:rPr>
          <w:rFonts w:cstheme="minorHAnsi"/>
          <w:sz w:val="20"/>
          <w:szCs w:val="20"/>
        </w:rPr>
      </w:pPr>
      <w:r>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pPr>
        <w:numPr>
          <w:ilvl w:val="1"/>
          <w:numId w:val="11"/>
        </w:numPr>
        <w:spacing w:before="120" w:after="0"/>
        <w:ind w:left="0"/>
        <w:jc w:val="both"/>
        <w:rPr>
          <w:rFonts w:cstheme="minorHAnsi"/>
          <w:sz w:val="20"/>
          <w:szCs w:val="20"/>
        </w:rPr>
      </w:pPr>
      <w:r>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pPr>
        <w:spacing w:before="120"/>
        <w:jc w:val="both"/>
        <w:rPr>
          <w:rFonts w:cstheme="minorHAnsi"/>
          <w:b/>
          <w:sz w:val="20"/>
          <w:szCs w:val="20"/>
        </w:rPr>
      </w:pPr>
      <w:r>
        <w:rPr>
          <w:rFonts w:cstheme="minorHAnsi"/>
          <w:b/>
          <w:sz w:val="20"/>
          <w:szCs w:val="20"/>
        </w:rPr>
        <w:t xml:space="preserve">LIQUIDAÇÃO </w:t>
      </w:r>
    </w:p>
    <w:p w14:paraId="7925CDF2">
      <w:pPr>
        <w:jc w:val="both"/>
        <w:rPr>
          <w:rFonts w:asciiTheme="majorHAnsi" w:hAnsiTheme="majorHAnsi" w:cstheme="majorHAnsi"/>
          <w:color w:val="0070C0"/>
          <w:sz w:val="19"/>
          <w:szCs w:val="19"/>
        </w:rPr>
      </w:pPr>
      <w:r>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Pr>
          <w:rFonts w:asciiTheme="majorHAnsi" w:hAnsiTheme="majorHAnsi" w:cstheme="majorHAnsi"/>
          <w:sz w:val="19"/>
          <w:szCs w:val="19"/>
        </w:rPr>
        <w:t xml:space="preserve"> (art. 7º, I, e §§ 2º e 3º, da </w:t>
      </w:r>
      <w:r>
        <w:rPr>
          <w:rFonts w:asciiTheme="majorHAnsi" w:hAnsiTheme="majorHAnsi" w:cstheme="majorHAnsi"/>
          <w:color w:val="0070C0"/>
          <w:sz w:val="19"/>
          <w:szCs w:val="19"/>
        </w:rPr>
        <w:t>Instrução Normativa SEGES/ME nº 77, de 4 de novembro de 2022, c/c o Decreto estadual nº 67.608, de 2023.</w:t>
      </w:r>
    </w:p>
    <w:p w14:paraId="3A5AC788">
      <w:pPr>
        <w:numPr>
          <w:ilvl w:val="2"/>
          <w:numId w:val="11"/>
        </w:numPr>
        <w:spacing w:before="120" w:after="0"/>
        <w:ind w:left="0"/>
        <w:jc w:val="both"/>
        <w:rPr>
          <w:rFonts w:cstheme="minorHAnsi"/>
          <w:sz w:val="20"/>
          <w:szCs w:val="20"/>
        </w:rPr>
      </w:pPr>
      <w:r>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pPr>
        <w:numPr>
          <w:ilvl w:val="1"/>
          <w:numId w:val="11"/>
        </w:numPr>
        <w:spacing w:before="120" w:after="0"/>
        <w:ind w:left="0"/>
        <w:jc w:val="both"/>
        <w:rPr>
          <w:rFonts w:cstheme="minorHAnsi"/>
          <w:sz w:val="20"/>
          <w:szCs w:val="20"/>
        </w:rPr>
      </w:pPr>
      <w:r>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pPr>
        <w:numPr>
          <w:ilvl w:val="2"/>
          <w:numId w:val="12"/>
        </w:numPr>
        <w:spacing w:before="120" w:after="0"/>
        <w:ind w:left="0"/>
        <w:jc w:val="both"/>
        <w:rPr>
          <w:rFonts w:cstheme="minorHAnsi"/>
          <w:sz w:val="20"/>
          <w:szCs w:val="20"/>
        </w:rPr>
      </w:pPr>
      <w:r>
        <w:rPr>
          <w:rFonts w:cstheme="minorHAnsi"/>
          <w:sz w:val="20"/>
          <w:szCs w:val="20"/>
        </w:rPr>
        <w:t xml:space="preserve">A data da emissão; </w:t>
      </w:r>
    </w:p>
    <w:p w14:paraId="4C68BD27">
      <w:pPr>
        <w:numPr>
          <w:ilvl w:val="2"/>
          <w:numId w:val="12"/>
        </w:numPr>
        <w:spacing w:before="120" w:after="0"/>
        <w:ind w:left="0"/>
        <w:jc w:val="both"/>
        <w:rPr>
          <w:rFonts w:cstheme="minorHAnsi"/>
          <w:sz w:val="20"/>
          <w:szCs w:val="20"/>
        </w:rPr>
      </w:pPr>
      <w:r>
        <w:rPr>
          <w:rFonts w:cstheme="minorHAnsi"/>
          <w:sz w:val="20"/>
          <w:szCs w:val="20"/>
        </w:rPr>
        <w:t xml:space="preserve">Os dados do contrato e do órgão contratante; </w:t>
      </w:r>
    </w:p>
    <w:p w14:paraId="692D56E2">
      <w:pPr>
        <w:numPr>
          <w:ilvl w:val="2"/>
          <w:numId w:val="12"/>
        </w:numPr>
        <w:spacing w:before="120" w:after="0"/>
        <w:ind w:left="0"/>
        <w:jc w:val="both"/>
        <w:rPr>
          <w:rFonts w:cstheme="minorHAnsi"/>
          <w:sz w:val="20"/>
          <w:szCs w:val="20"/>
        </w:rPr>
      </w:pPr>
      <w:r>
        <w:rPr>
          <w:rFonts w:cstheme="minorHAnsi"/>
          <w:sz w:val="20"/>
          <w:szCs w:val="20"/>
        </w:rPr>
        <w:t xml:space="preserve">O período respectivo de execução do contrato; </w:t>
      </w:r>
    </w:p>
    <w:p w14:paraId="0B6B1484">
      <w:pPr>
        <w:numPr>
          <w:ilvl w:val="2"/>
          <w:numId w:val="12"/>
        </w:numPr>
        <w:spacing w:before="120" w:after="0"/>
        <w:ind w:left="0"/>
        <w:jc w:val="both"/>
        <w:rPr>
          <w:rFonts w:cstheme="minorHAnsi"/>
          <w:sz w:val="20"/>
          <w:szCs w:val="20"/>
        </w:rPr>
      </w:pPr>
      <w:r>
        <w:rPr>
          <w:rFonts w:cstheme="minorHAnsi"/>
          <w:sz w:val="20"/>
          <w:szCs w:val="20"/>
        </w:rPr>
        <w:t xml:space="preserve">O valor a pagar; e </w:t>
      </w:r>
    </w:p>
    <w:p w14:paraId="25FEBB76">
      <w:pPr>
        <w:numPr>
          <w:ilvl w:val="2"/>
          <w:numId w:val="12"/>
        </w:numPr>
        <w:spacing w:before="120" w:after="0"/>
        <w:ind w:left="0"/>
        <w:jc w:val="both"/>
        <w:rPr>
          <w:rFonts w:cstheme="minorHAnsi"/>
          <w:sz w:val="20"/>
          <w:szCs w:val="20"/>
        </w:rPr>
      </w:pPr>
      <w:r>
        <w:rPr>
          <w:rFonts w:cstheme="minorHAnsi"/>
          <w:sz w:val="20"/>
          <w:szCs w:val="20"/>
        </w:rPr>
        <w:t>Eventual destaque do valor de retenções tributárias cabíveis.</w:t>
      </w:r>
    </w:p>
    <w:p w14:paraId="62AB2409">
      <w:pPr>
        <w:numPr>
          <w:ilvl w:val="1"/>
          <w:numId w:val="11"/>
        </w:numPr>
        <w:spacing w:before="120" w:after="0"/>
        <w:ind w:left="0"/>
        <w:jc w:val="both"/>
        <w:rPr>
          <w:rFonts w:cstheme="minorHAnsi"/>
          <w:sz w:val="20"/>
          <w:szCs w:val="20"/>
        </w:rPr>
      </w:pPr>
      <w:r>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pPr>
        <w:numPr>
          <w:ilvl w:val="1"/>
          <w:numId w:val="11"/>
        </w:numPr>
        <w:spacing w:before="120" w:after="0"/>
        <w:ind w:left="0"/>
        <w:jc w:val="both"/>
        <w:rPr>
          <w:rFonts w:cstheme="minorHAnsi"/>
          <w:sz w:val="20"/>
          <w:szCs w:val="20"/>
        </w:rPr>
      </w:pPr>
      <w:r>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pPr>
        <w:numPr>
          <w:ilvl w:val="1"/>
          <w:numId w:val="11"/>
        </w:numPr>
        <w:spacing w:before="120" w:after="0"/>
        <w:ind w:left="0"/>
        <w:jc w:val="both"/>
        <w:rPr>
          <w:rFonts w:cstheme="minorHAnsi"/>
          <w:sz w:val="20"/>
          <w:szCs w:val="20"/>
        </w:rPr>
      </w:pPr>
      <w:r>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pPr>
        <w:numPr>
          <w:ilvl w:val="1"/>
          <w:numId w:val="11"/>
        </w:numPr>
        <w:spacing w:before="120" w:after="0"/>
        <w:ind w:left="0"/>
        <w:jc w:val="both"/>
        <w:rPr>
          <w:rFonts w:cstheme="minorHAnsi"/>
          <w:sz w:val="20"/>
          <w:szCs w:val="20"/>
        </w:rPr>
      </w:pPr>
      <w:r>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pPr>
        <w:numPr>
          <w:ilvl w:val="1"/>
          <w:numId w:val="11"/>
        </w:numPr>
        <w:spacing w:before="120" w:after="0"/>
        <w:ind w:left="0"/>
        <w:jc w:val="both"/>
        <w:rPr>
          <w:rFonts w:cstheme="minorHAnsi"/>
          <w:sz w:val="20"/>
          <w:szCs w:val="20"/>
        </w:rPr>
      </w:pPr>
      <w:r>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pPr>
        <w:numPr>
          <w:ilvl w:val="1"/>
          <w:numId w:val="11"/>
        </w:numPr>
        <w:spacing w:before="120" w:after="0"/>
        <w:ind w:left="0"/>
        <w:jc w:val="both"/>
        <w:rPr>
          <w:rFonts w:cstheme="minorHAnsi"/>
          <w:sz w:val="20"/>
          <w:szCs w:val="20"/>
        </w:rPr>
      </w:pPr>
      <w:r>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pPr>
        <w:spacing w:before="120" w:after="0"/>
        <w:jc w:val="both"/>
        <w:rPr>
          <w:rFonts w:cstheme="minorHAnsi"/>
          <w:b/>
          <w:sz w:val="20"/>
          <w:szCs w:val="20"/>
        </w:rPr>
      </w:pPr>
      <w:r>
        <w:rPr>
          <w:rFonts w:cstheme="minorHAnsi"/>
          <w:b/>
          <w:sz w:val="20"/>
          <w:szCs w:val="20"/>
        </w:rPr>
        <w:t>Prazo de pagamento</w:t>
      </w:r>
    </w:p>
    <w:p w14:paraId="5AE6A80F">
      <w:pPr>
        <w:numPr>
          <w:ilvl w:val="1"/>
          <w:numId w:val="11"/>
        </w:numPr>
        <w:spacing w:before="120" w:after="0"/>
        <w:ind w:left="0"/>
        <w:jc w:val="both"/>
        <w:rPr>
          <w:rFonts w:cstheme="minorHAnsi"/>
          <w:sz w:val="20"/>
          <w:szCs w:val="20"/>
        </w:rPr>
      </w:pPr>
      <w:r>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pPr>
        <w:spacing w:before="120" w:after="0"/>
        <w:jc w:val="both"/>
        <w:rPr>
          <w:rFonts w:cstheme="minorHAnsi"/>
          <w:sz w:val="20"/>
          <w:szCs w:val="20"/>
        </w:rPr>
      </w:pPr>
      <w:r>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r>
        <w:fldChar w:fldCharType="begin"/>
      </w:r>
      <w:r>
        <w:instrText xml:space="preserve"> HYPERLINK "https://www.al.sp.gov.br/norma/22082%23:~:text=Disp%C3%B5e%20sobre%20a%20corre%C3%A7%C3%A3o%20monet%C3%A1ria,contratos%20e%20d%C3%A1%20outras%20provid%C3%AAncias." </w:instrText>
      </w:r>
      <w:r>
        <w:fldChar w:fldCharType="separate"/>
      </w:r>
      <w:r>
        <w:rPr>
          <w:rStyle w:val="11"/>
          <w:color w:val="auto"/>
          <w:sz w:val="20"/>
          <w:szCs w:val="20"/>
        </w:rPr>
        <w:t>Decreto estadual nº 32.117, de 1990</w:t>
      </w:r>
      <w:r>
        <w:rPr>
          <w:rStyle w:val="11"/>
          <w:color w:val="auto"/>
          <w:sz w:val="20"/>
          <w:szCs w:val="20"/>
        </w:rPr>
        <w:fldChar w:fldCharType="end"/>
      </w:r>
      <w:r>
        <w:rPr>
          <w:rFonts w:cstheme="minorHAnsi"/>
          <w:sz w:val="20"/>
          <w:szCs w:val="20"/>
        </w:rPr>
        <w:t xml:space="preserve">), bem como incidirão juros moratórios, a razão de 0,5% (meio por cento) ao mês, calculados </w:t>
      </w:r>
      <w:r>
        <w:rPr>
          <w:rFonts w:cstheme="minorHAnsi"/>
          <w:i/>
          <w:sz w:val="20"/>
          <w:szCs w:val="20"/>
        </w:rPr>
        <w:t>pro rata temporis</w:t>
      </w:r>
      <w:r>
        <w:rPr>
          <w:rFonts w:cstheme="minorHAnsi"/>
          <w:sz w:val="20"/>
          <w:szCs w:val="20"/>
        </w:rPr>
        <w:t>, em relação ao atraso verificado.</w:t>
      </w:r>
    </w:p>
    <w:p w14:paraId="4A960074">
      <w:pPr>
        <w:spacing w:before="120" w:after="0"/>
        <w:jc w:val="both"/>
        <w:rPr>
          <w:rFonts w:cstheme="minorHAnsi"/>
          <w:b/>
          <w:sz w:val="20"/>
          <w:szCs w:val="20"/>
        </w:rPr>
      </w:pPr>
      <w:r>
        <w:rPr>
          <w:rFonts w:cstheme="minorHAnsi"/>
          <w:b/>
          <w:sz w:val="20"/>
          <w:szCs w:val="20"/>
        </w:rPr>
        <w:t>FORMA DE PAGAMENTO</w:t>
      </w:r>
    </w:p>
    <w:p w14:paraId="779C48CA">
      <w:pPr>
        <w:numPr>
          <w:ilvl w:val="1"/>
          <w:numId w:val="11"/>
        </w:numPr>
        <w:spacing w:before="120" w:after="0"/>
        <w:ind w:left="0"/>
        <w:jc w:val="both"/>
        <w:rPr>
          <w:rFonts w:cstheme="minorHAnsi"/>
          <w:sz w:val="20"/>
          <w:szCs w:val="20"/>
        </w:rPr>
      </w:pPr>
      <w:r>
        <w:rPr>
          <w:rFonts w:cstheme="minorHAnsi"/>
          <w:sz w:val="20"/>
          <w:szCs w:val="20"/>
        </w:rPr>
        <w:t>O pagamento será realizado por meio de ordem bancária, para depósito em conta corrente bancária em nome do contratado no Banco do Brasil S/A.</w:t>
      </w:r>
    </w:p>
    <w:p w14:paraId="41A167BE">
      <w:pPr>
        <w:numPr>
          <w:ilvl w:val="2"/>
          <w:numId w:val="11"/>
        </w:numPr>
        <w:spacing w:before="120" w:after="0"/>
        <w:ind w:left="0"/>
        <w:jc w:val="both"/>
        <w:rPr>
          <w:rFonts w:cstheme="minorHAnsi"/>
          <w:sz w:val="20"/>
          <w:szCs w:val="20"/>
        </w:rPr>
      </w:pPr>
      <w:r>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pPr>
        <w:numPr>
          <w:ilvl w:val="1"/>
          <w:numId w:val="11"/>
        </w:numPr>
        <w:spacing w:before="120" w:after="0"/>
        <w:ind w:left="0"/>
        <w:jc w:val="both"/>
        <w:rPr>
          <w:rFonts w:cstheme="minorHAnsi"/>
          <w:sz w:val="20"/>
          <w:szCs w:val="20"/>
        </w:rPr>
      </w:pPr>
      <w:r>
        <w:rPr>
          <w:rFonts w:cstheme="minorHAnsi"/>
          <w:sz w:val="20"/>
          <w:szCs w:val="20"/>
        </w:rPr>
        <w:t>Será considerada data do pagamento o dia em que constar como emitida a ordem bancária para pagamento.</w:t>
      </w:r>
    </w:p>
    <w:p w14:paraId="22F3F20C">
      <w:pPr>
        <w:numPr>
          <w:ilvl w:val="1"/>
          <w:numId w:val="11"/>
        </w:numPr>
        <w:spacing w:before="120" w:after="0"/>
        <w:ind w:left="0"/>
        <w:jc w:val="both"/>
        <w:rPr>
          <w:rFonts w:cstheme="minorHAnsi"/>
          <w:sz w:val="20"/>
          <w:szCs w:val="20"/>
        </w:rPr>
      </w:pPr>
      <w:r>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pPr>
        <w:numPr>
          <w:ilvl w:val="2"/>
          <w:numId w:val="11"/>
        </w:numPr>
        <w:spacing w:before="120" w:after="0"/>
        <w:ind w:left="0"/>
        <w:jc w:val="both"/>
        <w:rPr>
          <w:rFonts w:cstheme="minorHAnsi"/>
          <w:sz w:val="20"/>
          <w:szCs w:val="20"/>
        </w:rPr>
      </w:pPr>
      <w:r>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pPr>
        <w:numPr>
          <w:ilvl w:val="2"/>
          <w:numId w:val="11"/>
        </w:numPr>
        <w:spacing w:before="120" w:after="0"/>
        <w:ind w:left="0"/>
        <w:jc w:val="both"/>
        <w:rPr>
          <w:rFonts w:cstheme="minorHAnsi"/>
          <w:sz w:val="20"/>
          <w:szCs w:val="20"/>
        </w:rPr>
      </w:pPr>
      <w:r>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pPr>
        <w:numPr>
          <w:ilvl w:val="0"/>
          <w:numId w:val="11"/>
        </w:numPr>
        <w:spacing w:before="240" w:after="201"/>
        <w:ind w:left="0"/>
        <w:jc w:val="both"/>
        <w:rPr>
          <w:rFonts w:cstheme="minorHAnsi"/>
          <w:b/>
          <w:sz w:val="20"/>
          <w:szCs w:val="20"/>
        </w:rPr>
      </w:pPr>
      <w:r>
        <w:rPr>
          <w:rFonts w:cstheme="minorHAnsi"/>
          <w:b/>
          <w:sz w:val="20"/>
          <w:szCs w:val="20"/>
        </w:rPr>
        <w:t>FORMA E CRITÉRIOS DE SELEÇÃO DO FORNECEDOR E FORMA DE FORNECIMENTO</w:t>
      </w:r>
    </w:p>
    <w:p w14:paraId="35B5058A">
      <w:pPr>
        <w:jc w:val="both"/>
        <w:rPr>
          <w:rFonts w:cstheme="minorHAnsi"/>
          <w:sz w:val="20"/>
          <w:szCs w:val="20"/>
        </w:rPr>
      </w:pPr>
      <w:r>
        <w:rPr>
          <w:rFonts w:cstheme="minorHAnsi"/>
          <w:sz w:val="20"/>
          <w:szCs w:val="20"/>
        </w:rPr>
        <w:t>Forma de seleção e critério de julgamento da proposta</w:t>
      </w:r>
    </w:p>
    <w:p w14:paraId="7A4D84DC">
      <w:pPr>
        <w:numPr>
          <w:ilvl w:val="1"/>
          <w:numId w:val="11"/>
        </w:numPr>
        <w:spacing w:after="201"/>
        <w:ind w:left="0"/>
        <w:jc w:val="both"/>
        <w:rPr>
          <w:rFonts w:cstheme="minorHAnsi"/>
          <w:sz w:val="20"/>
          <w:szCs w:val="20"/>
        </w:rPr>
      </w:pPr>
      <w:r>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pPr>
        <w:spacing w:after="201"/>
        <w:jc w:val="both"/>
        <w:rPr>
          <w:rFonts w:cstheme="minorHAnsi"/>
          <w:b/>
          <w:sz w:val="20"/>
          <w:szCs w:val="20"/>
        </w:rPr>
      </w:pPr>
      <w:r>
        <w:rPr>
          <w:rFonts w:cstheme="minorHAnsi"/>
          <w:b/>
          <w:sz w:val="20"/>
          <w:szCs w:val="20"/>
        </w:rPr>
        <w:t>FORMA DE FORNECIMENTO</w:t>
      </w:r>
    </w:p>
    <w:p w14:paraId="4413C3DB">
      <w:pPr>
        <w:numPr>
          <w:ilvl w:val="1"/>
          <w:numId w:val="11"/>
        </w:numPr>
        <w:spacing w:after="202"/>
        <w:ind w:left="0"/>
        <w:jc w:val="both"/>
        <w:rPr>
          <w:rFonts w:cstheme="minorHAnsi"/>
          <w:sz w:val="20"/>
          <w:szCs w:val="20"/>
        </w:rPr>
      </w:pPr>
      <w:r>
        <w:rPr>
          <w:rFonts w:cstheme="minorHAnsi"/>
          <w:sz w:val="20"/>
          <w:szCs w:val="20"/>
        </w:rPr>
        <w:t>O fornecimento do objeto será por item.</w:t>
      </w:r>
    </w:p>
    <w:p w14:paraId="0A5B5F95">
      <w:pPr>
        <w:spacing w:after="202"/>
        <w:jc w:val="both"/>
        <w:rPr>
          <w:rFonts w:cstheme="minorHAnsi"/>
          <w:sz w:val="20"/>
          <w:szCs w:val="20"/>
        </w:rPr>
      </w:pPr>
      <w:r>
        <w:rPr>
          <w:rFonts w:cstheme="minorHAnsi"/>
          <w:sz w:val="20"/>
          <w:szCs w:val="20"/>
        </w:rPr>
        <w:t xml:space="preserve">Exigências de habilitação </w:t>
      </w:r>
    </w:p>
    <w:p w14:paraId="6DED2FDC">
      <w:pPr>
        <w:numPr>
          <w:ilvl w:val="1"/>
          <w:numId w:val="11"/>
        </w:numPr>
        <w:spacing w:before="120" w:after="0"/>
        <w:ind w:left="0"/>
        <w:jc w:val="both"/>
        <w:rPr>
          <w:rFonts w:cstheme="minorHAnsi"/>
          <w:sz w:val="20"/>
          <w:szCs w:val="20"/>
        </w:rPr>
      </w:pPr>
      <w:r>
        <w:rPr>
          <w:rFonts w:cstheme="minorHAnsi"/>
          <w:sz w:val="20"/>
          <w:szCs w:val="20"/>
        </w:rPr>
        <w:t xml:space="preserve">Para fins de habilitação, deverá o licitante comprovar os seguintes requisitos: </w:t>
      </w:r>
    </w:p>
    <w:p w14:paraId="6E6E971D">
      <w:pPr>
        <w:spacing w:before="120" w:after="0"/>
        <w:jc w:val="both"/>
        <w:rPr>
          <w:rFonts w:cstheme="minorHAnsi"/>
          <w:sz w:val="20"/>
          <w:szCs w:val="20"/>
        </w:rPr>
      </w:pPr>
      <w:r>
        <w:rPr>
          <w:rFonts w:cstheme="minorHAnsi"/>
          <w:sz w:val="20"/>
          <w:szCs w:val="20"/>
        </w:rPr>
        <w:t>Habilitação jurídica</w:t>
      </w:r>
    </w:p>
    <w:p w14:paraId="23A83863">
      <w:pPr>
        <w:numPr>
          <w:ilvl w:val="1"/>
          <w:numId w:val="11"/>
        </w:numPr>
        <w:spacing w:before="120" w:after="0"/>
        <w:ind w:left="0"/>
        <w:jc w:val="both"/>
        <w:rPr>
          <w:rFonts w:cstheme="minorHAnsi"/>
          <w:sz w:val="20"/>
          <w:szCs w:val="20"/>
        </w:rPr>
      </w:pPr>
      <w:r>
        <w:rPr>
          <w:rFonts w:cstheme="minorHAnsi"/>
          <w:sz w:val="20"/>
          <w:szCs w:val="20"/>
        </w:rPr>
        <w:t xml:space="preserve">Pessoa física: cédula de identidade (RG) ou documento equivalente que, por força de lei, tenha validade para fins de identificação em todo o território nacional; </w:t>
      </w:r>
    </w:p>
    <w:p w14:paraId="0787E364">
      <w:pPr>
        <w:numPr>
          <w:ilvl w:val="1"/>
          <w:numId w:val="11"/>
        </w:numPr>
        <w:spacing w:before="120" w:after="0"/>
        <w:ind w:left="0"/>
        <w:jc w:val="both"/>
        <w:rPr>
          <w:rFonts w:cstheme="minorHAnsi"/>
          <w:sz w:val="20"/>
          <w:szCs w:val="20"/>
        </w:rPr>
      </w:pPr>
      <w:r>
        <w:rPr>
          <w:rFonts w:cstheme="minorHAnsi"/>
          <w:sz w:val="20"/>
          <w:szCs w:val="20"/>
        </w:rPr>
        <w:t>Empresário individual: inscrição no Registro Público de Empresas Mercantis, a cargo da Junta Comercial da respectiva sede;</w:t>
      </w:r>
    </w:p>
    <w:p w14:paraId="032B3A5D">
      <w:pPr>
        <w:numPr>
          <w:ilvl w:val="1"/>
          <w:numId w:val="11"/>
        </w:numPr>
        <w:spacing w:before="120" w:after="0"/>
        <w:ind w:left="0"/>
        <w:jc w:val="both"/>
        <w:rPr>
          <w:rFonts w:cstheme="minorHAnsi"/>
          <w:sz w:val="20"/>
          <w:szCs w:val="20"/>
        </w:rPr>
      </w:pPr>
      <w:r>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pPr>
        <w:numPr>
          <w:ilvl w:val="1"/>
          <w:numId w:val="11"/>
        </w:numPr>
        <w:spacing w:before="120" w:after="0"/>
        <w:ind w:left="0"/>
        <w:jc w:val="both"/>
        <w:rPr>
          <w:rFonts w:cstheme="minorHAnsi"/>
          <w:sz w:val="20"/>
          <w:szCs w:val="20"/>
        </w:rPr>
      </w:pPr>
      <w:r>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pPr>
        <w:numPr>
          <w:ilvl w:val="1"/>
          <w:numId w:val="11"/>
        </w:numPr>
        <w:spacing w:before="120" w:after="0"/>
        <w:ind w:left="0"/>
        <w:jc w:val="both"/>
        <w:rPr>
          <w:rFonts w:cstheme="minorHAnsi"/>
          <w:sz w:val="20"/>
          <w:szCs w:val="20"/>
        </w:rPr>
      </w:pPr>
      <w:r>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pPr>
        <w:numPr>
          <w:ilvl w:val="1"/>
          <w:numId w:val="11"/>
        </w:numPr>
        <w:spacing w:before="120" w:after="0"/>
        <w:ind w:left="0"/>
        <w:jc w:val="both"/>
        <w:rPr>
          <w:rFonts w:cstheme="minorHAnsi"/>
          <w:sz w:val="20"/>
          <w:szCs w:val="20"/>
        </w:rPr>
      </w:pPr>
      <w:r>
        <w:rPr>
          <w:rFonts w:cstheme="minorHAnsi"/>
          <w:sz w:val="20"/>
          <w:szCs w:val="20"/>
        </w:rPr>
        <w:t>Sociedade simples: inscrição do ato constitutivo no Registro Civil de Pessoas Jurídicas do local de sua sede, acompanhada de documento comprobatório de seus administradores;</w:t>
      </w:r>
    </w:p>
    <w:p w14:paraId="6959EA7B">
      <w:pPr>
        <w:numPr>
          <w:ilvl w:val="1"/>
          <w:numId w:val="11"/>
        </w:numPr>
        <w:spacing w:before="120" w:after="0"/>
        <w:ind w:left="0"/>
        <w:jc w:val="both"/>
        <w:rPr>
          <w:rFonts w:cstheme="minorHAnsi"/>
          <w:sz w:val="20"/>
          <w:szCs w:val="20"/>
        </w:rPr>
      </w:pPr>
      <w:r>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pPr>
        <w:spacing w:before="120" w:after="0"/>
        <w:jc w:val="both"/>
        <w:rPr>
          <w:rFonts w:cstheme="minorHAnsi"/>
          <w:sz w:val="20"/>
          <w:szCs w:val="20"/>
        </w:rPr>
      </w:pPr>
      <w:r>
        <w:rPr>
          <w:rFonts w:cstheme="minorHAnsi"/>
          <w:sz w:val="20"/>
          <w:szCs w:val="20"/>
        </w:rPr>
        <w:t>Pessoas Jurídicas ou no Registro Público de Empresas Mercantis onde opera, com averbação no Registro onde tem sede a matriz;</w:t>
      </w:r>
    </w:p>
    <w:p w14:paraId="4C518184">
      <w:pPr>
        <w:numPr>
          <w:ilvl w:val="1"/>
          <w:numId w:val="11"/>
        </w:numPr>
        <w:spacing w:before="120" w:after="0"/>
        <w:ind w:left="0"/>
        <w:jc w:val="both"/>
        <w:rPr>
          <w:rFonts w:cstheme="minorHAnsi"/>
          <w:sz w:val="20"/>
          <w:szCs w:val="20"/>
        </w:rPr>
      </w:pPr>
      <w:r>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pPr>
        <w:numPr>
          <w:ilvl w:val="1"/>
          <w:numId w:val="11"/>
        </w:numPr>
        <w:spacing w:before="120" w:after="0"/>
        <w:ind w:left="0"/>
        <w:jc w:val="both"/>
        <w:rPr>
          <w:rFonts w:cstheme="minorHAnsi"/>
          <w:sz w:val="20"/>
          <w:szCs w:val="20"/>
        </w:rPr>
      </w:pPr>
      <w:r>
        <w:rPr>
          <w:rFonts w:cstheme="minorHAnsi"/>
          <w:sz w:val="20"/>
          <w:szCs w:val="20"/>
        </w:rPr>
        <w:t>Atos de autorização para o exercício da atividade:</w:t>
      </w:r>
    </w:p>
    <w:p w14:paraId="258E7EC4">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(AFE) vigente, emitida pela ANVISA, para os produtos abrangidos </w:t>
      </w:r>
      <w:r>
        <w:fldChar w:fldCharType="begin"/>
      </w:r>
      <w:r>
        <w:instrText xml:space="preserve"> HYPERLINK "https://bvsms.saude.gov.br/bvs/saudelegis/anvisa/2014/rdc0016_01_04_2014.pdf" </w:instrText>
      </w:r>
      <w:r>
        <w:fldChar w:fldCharType="separate"/>
      </w:r>
      <w:r>
        <w:rPr>
          <w:rStyle w:val="11"/>
          <w:rFonts w:cstheme="minorHAnsi"/>
          <w:color w:val="auto"/>
          <w:sz w:val="20"/>
          <w:szCs w:val="20"/>
        </w:rPr>
        <w:t xml:space="preserve">pela </w:t>
      </w:r>
      <w:r>
        <w:rPr>
          <w:rStyle w:val="11"/>
          <w:rFonts w:cstheme="minorHAnsi"/>
          <w:sz w:val="20"/>
          <w:szCs w:val="20"/>
        </w:rPr>
        <w:t>RDC nº 16, de 1º de abril de 2014</w:t>
      </w:r>
      <w:r>
        <w:rPr>
          <w:rStyle w:val="11"/>
          <w:rFonts w:cstheme="minorHAnsi"/>
          <w:sz w:val="20"/>
          <w:szCs w:val="20"/>
        </w:rPr>
        <w:fldChar w:fldCharType="end"/>
      </w:r>
      <w:r>
        <w:rPr>
          <w:rFonts w:cstheme="minorHAnsi"/>
          <w:sz w:val="20"/>
          <w:szCs w:val="20"/>
        </w:rPr>
        <w:t xml:space="preserve"> da ANVISA;</w:t>
      </w:r>
    </w:p>
    <w:p w14:paraId="66A1DD79">
      <w:pPr>
        <w:numPr>
          <w:ilvl w:val="2"/>
          <w:numId w:val="11"/>
        </w:numPr>
        <w:spacing w:before="120" w:after="0"/>
        <w:ind w:left="0"/>
        <w:jc w:val="both"/>
        <w:rPr>
          <w:rFonts w:cstheme="minorHAnsi"/>
          <w:sz w:val="20"/>
          <w:szCs w:val="20"/>
        </w:rPr>
      </w:pPr>
      <w:r>
        <w:rPr>
          <w:rFonts w:cstheme="minorHAnsi"/>
          <w:sz w:val="20"/>
          <w:szCs w:val="20"/>
        </w:rPr>
        <w:t xml:space="preserve">a Autorização de Funcionamento (AE) vigente, emitida pela ANVISA, para os produtos abrangidos pelo art. 3º da RDC nº 16, de 1º de abril de 2014, da ANVISA; </w:t>
      </w:r>
    </w:p>
    <w:p w14:paraId="075DC794">
      <w:pPr>
        <w:numPr>
          <w:ilvl w:val="2"/>
          <w:numId w:val="11"/>
        </w:numPr>
        <w:spacing w:before="120" w:after="0"/>
        <w:ind w:left="0"/>
        <w:jc w:val="both"/>
        <w:rPr>
          <w:rFonts w:cstheme="minorHAnsi"/>
          <w:sz w:val="20"/>
          <w:szCs w:val="20"/>
        </w:rPr>
      </w:pPr>
      <w:r>
        <w:rPr>
          <w:rFonts w:cstheme="minorHAnsi"/>
          <w:sz w:val="20"/>
          <w:szCs w:val="20"/>
        </w:rPr>
        <w:t xml:space="preserve">a Licença para o funcionamento do estabelecimento, expedida pela Vigilância Sanitária do Estado ou do Município onde estiver instalado (Atualizada), observadas as normas da Agência Nacional de Vigilância Sanitária - ANVISA.  </w:t>
      </w:r>
    </w:p>
    <w:p w14:paraId="6D9A0E5E">
      <w:pPr>
        <w:numPr>
          <w:ilvl w:val="2"/>
          <w:numId w:val="11"/>
        </w:numPr>
        <w:spacing w:before="120" w:after="0"/>
        <w:ind w:left="0"/>
        <w:jc w:val="both"/>
        <w:rPr>
          <w:rFonts w:cstheme="minorHAnsi"/>
          <w:sz w:val="20"/>
          <w:szCs w:val="20"/>
        </w:rPr>
      </w:pPr>
      <w:r>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r>
        <w:fldChar w:fldCharType="begin"/>
      </w:r>
      <w:r>
        <w:instrText xml:space="preserve"> HYPERLINK "https://bvsms.saude.gov.br/bvs/saudelegis/svs/1998/prt0344_12_05_1998_rep.html" </w:instrText>
      </w:r>
      <w:r>
        <w:fldChar w:fldCharType="separate"/>
      </w:r>
      <w:r>
        <w:rPr>
          <w:rStyle w:val="11"/>
          <w:rFonts w:cstheme="minorHAnsi"/>
          <w:sz w:val="20"/>
          <w:szCs w:val="20"/>
        </w:rPr>
        <w:t>Portaria SVS/MS nº 344</w:t>
      </w:r>
      <w:r>
        <w:rPr>
          <w:rStyle w:val="11"/>
          <w:rFonts w:cstheme="minorHAnsi"/>
          <w:sz w:val="20"/>
          <w:szCs w:val="20"/>
        </w:rPr>
        <w:fldChar w:fldCharType="end"/>
      </w:r>
      <w:r>
        <w:rPr>
          <w:rFonts w:cstheme="minorHAnsi"/>
          <w:sz w:val="20"/>
          <w:szCs w:val="20"/>
        </w:rPr>
        <w:t xml:space="preserve">, de 1998 e na </w:t>
      </w:r>
      <w:r>
        <w:fldChar w:fldCharType="begin"/>
      </w:r>
      <w:r>
        <w:instrText xml:space="preserve"> HYPERLINK "https://www.cff.org.br/userfiles/file/portarias/6.pdf" </w:instrText>
      </w:r>
      <w:r>
        <w:fldChar w:fldCharType="separate"/>
      </w:r>
      <w:r>
        <w:rPr>
          <w:rStyle w:val="11"/>
          <w:rFonts w:cstheme="minorHAnsi"/>
          <w:sz w:val="20"/>
          <w:szCs w:val="20"/>
        </w:rPr>
        <w:t>Portaria SVS/MS nº 6, de 29 de janeiro de 1999</w:t>
      </w:r>
      <w:r>
        <w:rPr>
          <w:rStyle w:val="11"/>
          <w:rFonts w:cstheme="minorHAnsi"/>
          <w:sz w:val="20"/>
          <w:szCs w:val="20"/>
        </w:rPr>
        <w:fldChar w:fldCharType="end"/>
      </w:r>
      <w:r>
        <w:rPr>
          <w:rFonts w:cstheme="minorHAnsi"/>
          <w:sz w:val="20"/>
          <w:szCs w:val="20"/>
        </w:rPr>
        <w:t xml:space="preserve">, quando for o caso; </w:t>
      </w:r>
    </w:p>
    <w:p w14:paraId="4A26101A">
      <w:pPr>
        <w:numPr>
          <w:ilvl w:val="2"/>
          <w:numId w:val="11"/>
        </w:numPr>
        <w:spacing w:before="120" w:after="0"/>
        <w:ind w:left="0"/>
        <w:jc w:val="both"/>
        <w:rPr>
          <w:rFonts w:cstheme="minorHAnsi"/>
          <w:sz w:val="20"/>
          <w:szCs w:val="20"/>
        </w:rPr>
      </w:pPr>
      <w:r>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pPr>
        <w:numPr>
          <w:ilvl w:val="1"/>
          <w:numId w:val="11"/>
        </w:numPr>
        <w:spacing w:before="120" w:after="0"/>
        <w:ind w:left="0"/>
        <w:jc w:val="both"/>
        <w:rPr>
          <w:rFonts w:cstheme="minorHAnsi"/>
          <w:sz w:val="20"/>
          <w:szCs w:val="20"/>
        </w:rPr>
      </w:pPr>
      <w:r>
        <w:rPr>
          <w:rFonts w:cstheme="minorHAnsi"/>
          <w:sz w:val="20"/>
          <w:szCs w:val="20"/>
        </w:rPr>
        <w:t>Os documentos apresentados deverão estar acompanhados de todas as alterações ou da consolidação respectiva.</w:t>
      </w:r>
    </w:p>
    <w:p w14:paraId="3005A080">
      <w:pPr>
        <w:spacing w:before="120" w:after="0"/>
        <w:jc w:val="both"/>
        <w:rPr>
          <w:rFonts w:cstheme="minorHAnsi"/>
          <w:sz w:val="20"/>
          <w:szCs w:val="20"/>
        </w:rPr>
      </w:pPr>
      <w:r>
        <w:rPr>
          <w:rFonts w:cstheme="minorHAnsi"/>
          <w:sz w:val="20"/>
          <w:szCs w:val="20"/>
        </w:rPr>
        <w:t>Habilitação fiscal, social e trabalhista</w:t>
      </w:r>
    </w:p>
    <w:p w14:paraId="62EB20B2">
      <w:pPr>
        <w:numPr>
          <w:ilvl w:val="1"/>
          <w:numId w:val="11"/>
        </w:numPr>
        <w:spacing w:before="120" w:after="0"/>
        <w:ind w:left="0"/>
        <w:jc w:val="both"/>
        <w:rPr>
          <w:rFonts w:cstheme="minorHAnsi"/>
          <w:sz w:val="20"/>
          <w:szCs w:val="20"/>
        </w:rPr>
      </w:pPr>
      <w:r>
        <w:rPr>
          <w:rFonts w:cstheme="minorHAnsi"/>
          <w:sz w:val="20"/>
          <w:szCs w:val="20"/>
        </w:rPr>
        <w:t xml:space="preserve">Prova de inscrição no Cadastro Nacional de Pessoas Jurídicas ou no Cadastro de Pessoas Físicas, conforme o caso; </w:t>
      </w:r>
    </w:p>
    <w:p w14:paraId="71523077">
      <w:pPr>
        <w:numPr>
          <w:ilvl w:val="1"/>
          <w:numId w:val="11"/>
        </w:numPr>
        <w:spacing w:before="120" w:after="0"/>
        <w:ind w:left="0"/>
        <w:jc w:val="both"/>
        <w:rPr>
          <w:rFonts w:cstheme="minorHAnsi"/>
          <w:sz w:val="20"/>
          <w:szCs w:val="20"/>
        </w:rPr>
      </w:pPr>
      <w:r>
        <w:rPr>
          <w:rFonts w:cstheme="minorHAnsi"/>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791A4355">
      <w:pPr>
        <w:numPr>
          <w:ilvl w:val="1"/>
          <w:numId w:val="11"/>
        </w:numPr>
        <w:spacing w:before="120" w:after="0"/>
        <w:ind w:left="0"/>
        <w:jc w:val="both"/>
        <w:rPr>
          <w:rFonts w:cstheme="minorHAnsi"/>
          <w:sz w:val="20"/>
          <w:szCs w:val="20"/>
        </w:rPr>
      </w:pPr>
      <w:r>
        <w:rPr>
          <w:rFonts w:cstheme="minorHAnsi"/>
          <w:sz w:val="20"/>
          <w:szCs w:val="20"/>
        </w:rPr>
        <w:t>Prova de regularidade com o Fundo de Garantia do Tempo de Serviço (FGTS);</w:t>
      </w:r>
    </w:p>
    <w:p w14:paraId="7F9608B0">
      <w:pPr>
        <w:numPr>
          <w:ilvl w:val="1"/>
          <w:numId w:val="11"/>
        </w:numPr>
        <w:spacing w:before="120" w:after="0"/>
        <w:ind w:left="0"/>
        <w:jc w:val="both"/>
        <w:rPr>
          <w:rFonts w:cstheme="minorHAnsi"/>
          <w:sz w:val="20"/>
          <w:szCs w:val="20"/>
        </w:rPr>
      </w:pPr>
      <w:r>
        <w:rPr>
          <w:rFonts w:cstheme="minorHAnsi"/>
          <w:sz w:val="20"/>
          <w:szCs w:val="20"/>
        </w:rPr>
        <w:t xml:space="preserve">Prova de inexistência de débitos inadimplidos perante a Justiça do Trabalho, mediante a apresentação de certidão negativa ou positiva com efeito de negativa, nos termos do Título VII-A da Consolidação das Leis do Trabalho, aprovada pelo </w:t>
      </w:r>
      <w:r>
        <w:fldChar w:fldCharType="begin"/>
      </w:r>
      <w:r>
        <w:instrText xml:space="preserve"> HYPERLINK "http://legislacao.planalto.gov.br/legisla/legislacao.nsf/Viw_Identificacao/DEL%205.452-1943?OpenDocument" </w:instrText>
      </w:r>
      <w:r>
        <w:fldChar w:fldCharType="separate"/>
      </w:r>
      <w:r>
        <w:rPr>
          <w:rFonts w:cstheme="minorHAnsi"/>
          <w:bCs/>
          <w:sz w:val="20"/>
          <w:szCs w:val="20"/>
          <w:u w:val="single"/>
          <w:shd w:val="clear" w:color="auto" w:fill="FFFFFF"/>
        </w:rPr>
        <w:t>Decreto-lei nº 5.452, de 1º de maio de 1943</w:t>
      </w:r>
      <w:r>
        <w:rPr>
          <w:rFonts w:cstheme="minorHAnsi"/>
          <w:bCs/>
          <w:sz w:val="20"/>
          <w:szCs w:val="20"/>
          <w:u w:val="single"/>
          <w:shd w:val="clear" w:color="auto" w:fill="FFFFFF"/>
        </w:rPr>
        <w:fldChar w:fldCharType="end"/>
      </w:r>
      <w:r>
        <w:rPr>
          <w:rFonts w:cstheme="minorHAnsi"/>
          <w:sz w:val="20"/>
          <w:szCs w:val="20"/>
        </w:rPr>
        <w:t>;</w:t>
      </w:r>
    </w:p>
    <w:p w14:paraId="39D84F09">
      <w:pPr>
        <w:numPr>
          <w:ilvl w:val="1"/>
          <w:numId w:val="11"/>
        </w:numPr>
        <w:spacing w:before="120" w:after="0"/>
        <w:ind w:left="0"/>
        <w:jc w:val="both"/>
        <w:rPr>
          <w:rFonts w:cstheme="minorHAnsi"/>
          <w:sz w:val="20"/>
          <w:szCs w:val="20"/>
        </w:rPr>
      </w:pPr>
      <w:r>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pPr>
        <w:numPr>
          <w:ilvl w:val="1"/>
          <w:numId w:val="11"/>
        </w:numPr>
        <w:spacing w:before="120" w:after="0"/>
        <w:ind w:left="0"/>
        <w:jc w:val="both"/>
        <w:rPr>
          <w:rFonts w:cstheme="minorHAnsi"/>
          <w:sz w:val="20"/>
          <w:szCs w:val="20"/>
        </w:rPr>
      </w:pPr>
      <w:r>
        <w:rPr>
          <w:rFonts w:cstheme="minorHAnsi"/>
          <w:sz w:val="20"/>
          <w:szCs w:val="20"/>
        </w:rPr>
        <w:t>Prova de regularidade com a Fazenda Estadual/Distrital do domicílio ou sede do fornecedor, relativa à atividade em cujo exercício contrata ou concorre;</w:t>
      </w:r>
    </w:p>
    <w:p w14:paraId="1614B2F4">
      <w:pPr>
        <w:numPr>
          <w:ilvl w:val="1"/>
          <w:numId w:val="11"/>
        </w:numPr>
        <w:spacing w:before="120" w:after="0"/>
        <w:ind w:left="0"/>
        <w:jc w:val="both"/>
        <w:rPr>
          <w:rFonts w:cstheme="minorHAnsi"/>
          <w:sz w:val="20"/>
          <w:szCs w:val="20"/>
        </w:rPr>
      </w:pPr>
      <w:r>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pPr>
        <w:numPr>
          <w:ilvl w:val="1"/>
          <w:numId w:val="11"/>
        </w:numPr>
        <w:spacing w:before="120" w:after="0"/>
        <w:ind w:left="0"/>
        <w:jc w:val="both"/>
        <w:rPr>
          <w:rFonts w:cstheme="minorHAnsi"/>
          <w:sz w:val="20"/>
          <w:szCs w:val="20"/>
        </w:rPr>
      </w:pPr>
      <w:r>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pPr>
        <w:spacing w:before="240" w:after="0"/>
        <w:jc w:val="both"/>
        <w:rPr>
          <w:rFonts w:cstheme="minorHAnsi"/>
          <w:b/>
          <w:sz w:val="20"/>
          <w:szCs w:val="20"/>
        </w:rPr>
      </w:pPr>
      <w:r>
        <w:rPr>
          <w:rFonts w:cstheme="minorHAnsi"/>
          <w:b/>
          <w:sz w:val="20"/>
          <w:szCs w:val="20"/>
        </w:rPr>
        <w:t xml:space="preserve">QUALIFICAÇÃO ECONÔMICO-FINANCEIRA </w:t>
      </w:r>
    </w:p>
    <w:p w14:paraId="3B1EA4E1">
      <w:pPr>
        <w:numPr>
          <w:ilvl w:val="1"/>
          <w:numId w:val="11"/>
        </w:numPr>
        <w:spacing w:after="3"/>
        <w:ind w:left="0"/>
        <w:jc w:val="both"/>
        <w:rPr>
          <w:rFonts w:cstheme="minorHAnsi"/>
          <w:sz w:val="20"/>
          <w:szCs w:val="20"/>
        </w:rPr>
      </w:pPr>
      <w:r>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pPr>
        <w:numPr>
          <w:ilvl w:val="1"/>
          <w:numId w:val="11"/>
        </w:numPr>
        <w:spacing w:after="3"/>
        <w:ind w:left="0"/>
        <w:jc w:val="both"/>
        <w:rPr>
          <w:rFonts w:cstheme="minorHAnsi"/>
          <w:sz w:val="20"/>
          <w:szCs w:val="20"/>
        </w:rPr>
      </w:pPr>
      <w:r>
        <w:rPr>
          <w:rFonts w:cstheme="minorHAnsi"/>
          <w:sz w:val="20"/>
          <w:szCs w:val="20"/>
        </w:rPr>
        <w:t xml:space="preserve">Certidão negativa de falência expedida pelo distribuidor da sede do fornecedor; </w:t>
      </w:r>
    </w:p>
    <w:p w14:paraId="48EA8521">
      <w:pPr>
        <w:numPr>
          <w:ilvl w:val="2"/>
          <w:numId w:val="11"/>
        </w:numPr>
        <w:spacing w:before="120" w:after="0"/>
        <w:ind w:left="0"/>
        <w:jc w:val="both"/>
        <w:rPr>
          <w:rFonts w:cstheme="minorHAnsi"/>
          <w:sz w:val="20"/>
          <w:szCs w:val="20"/>
        </w:rPr>
      </w:pPr>
      <w:r>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pPr>
        <w:numPr>
          <w:ilvl w:val="1"/>
          <w:numId w:val="11"/>
        </w:numPr>
        <w:spacing w:before="120" w:after="0"/>
        <w:ind w:left="0"/>
        <w:jc w:val="both"/>
        <w:rPr>
          <w:rFonts w:cstheme="minorHAnsi"/>
          <w:sz w:val="20"/>
          <w:szCs w:val="20"/>
        </w:rPr>
      </w:pPr>
      <w:r>
        <w:rPr>
          <w:rFonts w:cstheme="minorHAnsi"/>
          <w:sz w:val="20"/>
          <w:szCs w:val="20"/>
        </w:rPr>
        <w:t>Registro ou Inscrição do LICITANTE no Conselho Regional de Farmácia – CRF em plena validade, do Estado onde estiver instalado, do responsável técnico constante no termo de responsabilidade técnica apresentado ao órgão sanitário competente.</w:t>
      </w:r>
    </w:p>
    <w:p w14:paraId="79B2ED7C">
      <w:pPr>
        <w:spacing w:before="240" w:after="0"/>
        <w:jc w:val="both"/>
        <w:rPr>
          <w:rFonts w:cstheme="minorHAnsi"/>
          <w:b/>
          <w:sz w:val="20"/>
          <w:szCs w:val="20"/>
        </w:rPr>
      </w:pPr>
      <w:r>
        <w:rPr>
          <w:rFonts w:cstheme="minorHAnsi"/>
          <w:b/>
          <w:sz w:val="20"/>
          <w:szCs w:val="20"/>
        </w:rPr>
        <w:t>OUTRAS COMPROVAÇÕES</w:t>
      </w:r>
    </w:p>
    <w:p w14:paraId="604D9DFD">
      <w:pPr>
        <w:jc w:val="both"/>
        <w:rPr>
          <w:rFonts w:cstheme="minorHAnsi"/>
          <w:sz w:val="20"/>
          <w:szCs w:val="20"/>
        </w:rPr>
      </w:pPr>
      <w:r>
        <w:rPr>
          <w:rFonts w:cstheme="minorHAnsi"/>
          <w:b/>
          <w:sz w:val="20"/>
          <w:szCs w:val="20"/>
        </w:rPr>
        <w:t>8.25</w:t>
      </w:r>
      <w:r>
        <w:rPr>
          <w:rFonts w:cstheme="minorHAnsi"/>
          <w:sz w:val="20"/>
          <w:szCs w:val="20"/>
        </w:rPr>
        <w:t xml:space="preserve">    Tratando-se de consórcio, caso admitida a sua participação:</w:t>
      </w:r>
    </w:p>
    <w:p w14:paraId="16D9494C">
      <w:pPr>
        <w:pStyle w:val="21"/>
        <w:numPr>
          <w:ilvl w:val="1"/>
          <w:numId w:val="11"/>
        </w:numPr>
        <w:spacing w:after="3"/>
        <w:contextualSpacing w:val="0"/>
        <w:jc w:val="both"/>
        <w:rPr>
          <w:rFonts w:cstheme="minorHAnsi"/>
          <w:vanish/>
          <w:sz w:val="20"/>
          <w:szCs w:val="20"/>
        </w:rPr>
      </w:pPr>
    </w:p>
    <w:p w14:paraId="36A05ECF">
      <w:pPr>
        <w:numPr>
          <w:ilvl w:val="2"/>
          <w:numId w:val="11"/>
        </w:numPr>
        <w:spacing w:after="3"/>
        <w:ind w:left="0"/>
        <w:jc w:val="both"/>
        <w:rPr>
          <w:rFonts w:cstheme="minorHAnsi"/>
          <w:sz w:val="20"/>
          <w:szCs w:val="20"/>
        </w:rPr>
      </w:pPr>
      <w:r>
        <w:rPr>
          <w:rFonts w:cstheme="minorHAnsi"/>
          <w:sz w:val="20"/>
          <w:szCs w:val="20"/>
        </w:rPr>
        <w:t xml:space="preserve">Apresentação do compromisso público ou particular de constituição do consórcio, subscrito pelos consorciados, o qual deverá incluir, pelo menos, os seguintes elementos: </w:t>
      </w:r>
    </w:p>
    <w:p w14:paraId="1CB2DB23">
      <w:pPr>
        <w:tabs>
          <w:tab w:val="left" w:pos="993"/>
        </w:tabs>
        <w:spacing w:before="120" w:after="0"/>
        <w:ind w:firstLine="709"/>
        <w:jc w:val="both"/>
        <w:rPr>
          <w:rFonts w:cstheme="minorHAnsi"/>
          <w:sz w:val="20"/>
          <w:szCs w:val="20"/>
        </w:rPr>
      </w:pPr>
      <w:r>
        <w:rPr>
          <w:rFonts w:cstheme="minorHAnsi"/>
          <w:b/>
          <w:sz w:val="20"/>
          <w:szCs w:val="20"/>
        </w:rPr>
        <w:t>a)</w:t>
      </w:r>
      <w:r>
        <w:rPr>
          <w:rFonts w:cstheme="minorHAnsi"/>
          <w:sz w:val="20"/>
          <w:szCs w:val="20"/>
        </w:rPr>
        <w:t xml:space="preserve">   Designação do consórcio e sua composição;</w:t>
      </w:r>
    </w:p>
    <w:p w14:paraId="148D9A9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Finalidade do consórcio;</w:t>
      </w:r>
    </w:p>
    <w:p w14:paraId="17707AA2">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Prazo de duração do consórcio, que deve coincidir, no mínimo, com o prazo de vigência contratual;</w:t>
      </w:r>
    </w:p>
    <w:p w14:paraId="511D6248">
      <w:pPr>
        <w:numPr>
          <w:ilvl w:val="0"/>
          <w:numId w:val="13"/>
        </w:numPr>
        <w:tabs>
          <w:tab w:val="left" w:pos="993"/>
        </w:tabs>
        <w:spacing w:before="120" w:after="0"/>
        <w:ind w:left="0" w:firstLine="709"/>
        <w:jc w:val="both"/>
        <w:rPr>
          <w:rFonts w:cstheme="minorHAnsi"/>
          <w:sz w:val="20"/>
          <w:szCs w:val="20"/>
        </w:rPr>
      </w:pPr>
      <w:r>
        <w:rPr>
          <w:rFonts w:cstheme="minorHAnsi"/>
          <w:sz w:val="20"/>
          <w:szCs w:val="20"/>
        </w:rPr>
        <w:t>Endereço do consórcio e o foro competente para dirimir eventuais demandas entre os consorciados;</w:t>
      </w:r>
    </w:p>
    <w:p w14:paraId="6F503E4B">
      <w:pPr>
        <w:numPr>
          <w:ilvl w:val="0"/>
          <w:numId w:val="13"/>
        </w:numPr>
        <w:tabs>
          <w:tab w:val="left" w:pos="993"/>
        </w:tabs>
        <w:spacing w:before="120" w:after="0"/>
        <w:ind w:left="0" w:firstLine="709"/>
        <w:jc w:val="both"/>
        <w:rPr>
          <w:rFonts w:cstheme="minorHAnsi"/>
          <w:sz w:val="20"/>
          <w:szCs w:val="20"/>
        </w:rPr>
      </w:pPr>
      <w:r>
        <w:rPr>
          <w:rFonts w:cstheme="minorHAnsi"/>
          <w:sz w:val="20"/>
          <w:szCs w:val="20"/>
        </w:rPr>
        <w:t xml:space="preserve">Definição das obrigações e responsabilidades de cada consorciado e das prestações específicas; </w:t>
      </w:r>
    </w:p>
    <w:p w14:paraId="7472B0CA">
      <w:pPr>
        <w:numPr>
          <w:ilvl w:val="0"/>
          <w:numId w:val="13"/>
        </w:numPr>
        <w:tabs>
          <w:tab w:val="left" w:pos="993"/>
        </w:tabs>
        <w:spacing w:before="120" w:after="0"/>
        <w:ind w:left="0" w:firstLine="709"/>
        <w:jc w:val="both"/>
        <w:rPr>
          <w:rFonts w:cstheme="minorHAnsi"/>
          <w:sz w:val="20"/>
          <w:szCs w:val="20"/>
        </w:rPr>
      </w:pPr>
      <w:r>
        <w:rPr>
          <w:rFonts w:cstheme="minorHAnsi"/>
          <w:sz w:val="20"/>
          <w:szCs w:val="20"/>
        </w:rPr>
        <w:t>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14:paraId="6EF524CC">
      <w:pPr>
        <w:numPr>
          <w:ilvl w:val="0"/>
          <w:numId w:val="13"/>
        </w:numPr>
        <w:tabs>
          <w:tab w:val="left" w:pos="993"/>
        </w:tabs>
        <w:spacing w:before="120" w:after="0"/>
        <w:ind w:left="0" w:firstLine="709"/>
        <w:jc w:val="both"/>
        <w:rPr>
          <w:rFonts w:cstheme="minorHAnsi"/>
          <w:sz w:val="20"/>
          <w:szCs w:val="20"/>
        </w:rPr>
      </w:pPr>
      <w:r>
        <w:rPr>
          <w:rFonts w:cstheme="minorHAnsi"/>
          <w:sz w:val="20"/>
          <w:szCs w:val="20"/>
        </w:rPr>
        <w:t>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pPr>
        <w:numPr>
          <w:ilvl w:val="0"/>
          <w:numId w:val="13"/>
        </w:numPr>
        <w:tabs>
          <w:tab w:val="left" w:pos="993"/>
        </w:tabs>
        <w:spacing w:before="120" w:after="0"/>
        <w:ind w:left="0" w:firstLine="709"/>
        <w:jc w:val="both"/>
        <w:rPr>
          <w:rFonts w:cstheme="minorHAnsi"/>
          <w:sz w:val="20"/>
          <w:szCs w:val="20"/>
        </w:rPr>
      </w:pPr>
      <w:r>
        <w:rPr>
          <w:rFonts w:cstheme="minorHAnsi"/>
          <w:sz w:val="20"/>
          <w:szCs w:val="20"/>
        </w:rPr>
        <w:t>Compromisso subscrito pelas consorciadas de que o consórcio não terá a sua composição modificada sem a prévia e expressa anuência do Contratante até o integral cumprimento do objeto da contratação, observado o prazo de duração do consórcio, definido na alínea “c” deste subitem;</w:t>
      </w:r>
    </w:p>
    <w:p w14:paraId="683B9615">
      <w:pPr>
        <w:spacing w:before="120" w:after="0"/>
        <w:jc w:val="both"/>
        <w:rPr>
          <w:rFonts w:cstheme="minorHAnsi"/>
          <w:sz w:val="20"/>
          <w:szCs w:val="20"/>
        </w:rPr>
      </w:pPr>
      <w:r>
        <w:rPr>
          <w:rFonts w:cstheme="minorHAnsi"/>
          <w:b/>
          <w:sz w:val="20"/>
          <w:szCs w:val="20"/>
        </w:rPr>
        <w:t xml:space="preserve"> 8.25.2.</w:t>
      </w:r>
      <w:r>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pPr>
        <w:spacing w:after="202"/>
        <w:jc w:val="both"/>
        <w:rPr>
          <w:rFonts w:cstheme="minorHAnsi"/>
          <w:sz w:val="20"/>
          <w:szCs w:val="20"/>
        </w:rPr>
      </w:pPr>
      <w:r>
        <w:rPr>
          <w:rFonts w:cstheme="minorHAnsi"/>
          <w:b/>
          <w:sz w:val="20"/>
          <w:szCs w:val="20"/>
        </w:rPr>
        <w:t>8.25.3</w:t>
      </w:r>
      <w:r>
        <w:rPr>
          <w:rFonts w:cstheme="minorHAnsi"/>
          <w:sz w:val="20"/>
          <w:szCs w:val="20"/>
        </w:rPr>
        <w:t>.</w:t>
      </w:r>
      <w:r>
        <w:rPr>
          <w:rFonts w:cstheme="minorHAnsi"/>
          <w:sz w:val="20"/>
          <w:szCs w:val="20"/>
        </w:rPr>
        <w:tab/>
      </w:r>
      <w:r>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pPr>
        <w:spacing w:after="201"/>
        <w:jc w:val="both"/>
        <w:rPr>
          <w:rFonts w:cstheme="minorHAnsi"/>
          <w:sz w:val="20"/>
          <w:szCs w:val="20"/>
        </w:rPr>
      </w:pPr>
      <w:r>
        <w:rPr>
          <w:rFonts w:cstheme="minorHAnsi"/>
          <w:b/>
          <w:sz w:val="20"/>
          <w:szCs w:val="20"/>
        </w:rPr>
        <w:t xml:space="preserve">8.25.4. </w:t>
      </w:r>
      <w:r>
        <w:rPr>
          <w:rFonts w:cstheme="minorHAnsi"/>
          <w:sz w:val="20"/>
          <w:szCs w:val="20"/>
        </w:rPr>
        <w:t xml:space="preserve"> A inabilitação de qualquer consorciado acarretará a automática inabilitação do consórcio.</w:t>
      </w:r>
    </w:p>
    <w:p w14:paraId="5C1F5566">
      <w:pPr>
        <w:spacing w:after="202"/>
        <w:jc w:val="both"/>
        <w:rPr>
          <w:rFonts w:cstheme="minorHAnsi"/>
          <w:sz w:val="20"/>
          <w:szCs w:val="20"/>
        </w:rPr>
      </w:pPr>
      <w:r>
        <w:rPr>
          <w:rFonts w:cstheme="minorHAnsi"/>
          <w:b/>
          <w:sz w:val="20"/>
          <w:szCs w:val="20"/>
        </w:rPr>
        <w:t>8.26</w:t>
      </w:r>
      <w:r>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pPr>
        <w:pStyle w:val="21"/>
        <w:numPr>
          <w:ilvl w:val="1"/>
          <w:numId w:val="14"/>
        </w:numPr>
        <w:spacing w:after="202"/>
        <w:ind w:left="0"/>
        <w:jc w:val="both"/>
        <w:rPr>
          <w:rFonts w:cstheme="minorHAnsi"/>
          <w:b/>
          <w:sz w:val="20"/>
          <w:szCs w:val="20"/>
        </w:rPr>
      </w:pPr>
      <w:r>
        <w:rPr>
          <w:rFonts w:cstheme="minorHAnsi"/>
          <w:sz w:val="20"/>
          <w:szCs w:val="20"/>
        </w:rPr>
        <w:t>A relação dos cooperados que atendem aos requisitos técnicos exigidos para a contratação e que</w:t>
      </w:r>
      <w:r>
        <w:rPr>
          <w:rFonts w:cstheme="minorHAnsi"/>
          <w:b/>
          <w:sz w:val="20"/>
          <w:szCs w:val="20"/>
        </w:rPr>
        <w:t xml:space="preserve"> </w:t>
      </w:r>
      <w:r>
        <w:rPr>
          <w:rFonts w:cstheme="minorHAnsi"/>
          <w:sz w:val="20"/>
          <w:szCs w:val="20"/>
        </w:rPr>
        <w:t xml:space="preserve">executarão o contrato, com as respectivas atas de inscrição, respeitado o disposto nos arts. 4º, inciso XI, 21, inciso I e 42, §§2º a 6º da </w:t>
      </w:r>
      <w:r>
        <w:fldChar w:fldCharType="begin"/>
      </w:r>
      <w:r>
        <w:instrText xml:space="preserve"> HYPERLINK "http://legislacao.planalto.gov.br/legisla/legislacao.nsf/Viw_Identificacao/lei%205.764-1971?OpenDocument" </w:instrText>
      </w:r>
      <w:r>
        <w:fldChar w:fldCharType="separate"/>
      </w:r>
      <w:r>
        <w:rPr>
          <w:rStyle w:val="8"/>
          <w:rFonts w:cstheme="minorHAnsi"/>
          <w:b w:val="0"/>
          <w:sz w:val="20"/>
          <w:szCs w:val="20"/>
          <w:u w:val="single"/>
          <w:shd w:val="clear" w:color="auto" w:fill="FFFFFF"/>
        </w:rPr>
        <w:t>Lei nº 5.764, de 16 de dezembro de 1971.</w:t>
      </w:r>
      <w:r>
        <w:rPr>
          <w:rStyle w:val="8"/>
          <w:rFonts w:cstheme="minorHAnsi"/>
          <w:b w:val="0"/>
          <w:sz w:val="20"/>
          <w:szCs w:val="20"/>
          <w:u w:val="single"/>
          <w:shd w:val="clear" w:color="auto" w:fill="FFFFFF"/>
        </w:rPr>
        <w:fldChar w:fldCharType="end"/>
      </w:r>
    </w:p>
    <w:p w14:paraId="065A9100">
      <w:pPr>
        <w:numPr>
          <w:ilvl w:val="2"/>
          <w:numId w:val="14"/>
        </w:numPr>
        <w:spacing w:after="202"/>
        <w:ind w:left="0"/>
        <w:jc w:val="both"/>
        <w:rPr>
          <w:rFonts w:cstheme="minorHAnsi"/>
          <w:sz w:val="20"/>
          <w:szCs w:val="20"/>
        </w:rPr>
      </w:pPr>
      <w:r>
        <w:rPr>
          <w:rFonts w:cstheme="minorHAnsi"/>
          <w:sz w:val="20"/>
          <w:szCs w:val="20"/>
        </w:rPr>
        <w:t>A declaração de regularidade de situação do contribuinte individual – DRSCI, para cada um dos</w:t>
      </w:r>
      <w:r>
        <w:rPr>
          <w:rFonts w:cstheme="minorHAnsi"/>
          <w:b/>
          <w:sz w:val="20"/>
          <w:szCs w:val="20"/>
        </w:rPr>
        <w:t xml:space="preserve"> </w:t>
      </w:r>
      <w:r>
        <w:rPr>
          <w:rFonts w:cstheme="minorHAnsi"/>
          <w:sz w:val="20"/>
          <w:szCs w:val="20"/>
        </w:rPr>
        <w:t>cooperados indicados</w:t>
      </w:r>
    </w:p>
    <w:p w14:paraId="5B79621F">
      <w:pPr>
        <w:numPr>
          <w:ilvl w:val="2"/>
          <w:numId w:val="14"/>
        </w:numPr>
        <w:spacing w:after="201"/>
        <w:ind w:left="0"/>
        <w:jc w:val="both"/>
        <w:rPr>
          <w:rFonts w:cstheme="minorHAnsi"/>
          <w:sz w:val="20"/>
          <w:szCs w:val="20"/>
        </w:rPr>
      </w:pPr>
      <w:r>
        <w:rPr>
          <w:rFonts w:cstheme="minorHAnsi"/>
          <w:sz w:val="20"/>
          <w:szCs w:val="20"/>
        </w:rPr>
        <w:t>Regimento dos fundos instituídos pelos cooperados, com a ata da assembleia;</w:t>
      </w:r>
    </w:p>
    <w:p w14:paraId="5AB63725">
      <w:pPr>
        <w:numPr>
          <w:ilvl w:val="2"/>
          <w:numId w:val="14"/>
        </w:numPr>
        <w:spacing w:after="202"/>
        <w:ind w:left="0"/>
        <w:jc w:val="both"/>
        <w:rPr>
          <w:rFonts w:cstheme="minorHAnsi"/>
          <w:sz w:val="20"/>
          <w:szCs w:val="20"/>
        </w:rPr>
      </w:pPr>
      <w:r>
        <w:rPr>
          <w:rFonts w:cstheme="minorHAnsi"/>
          <w:sz w:val="20"/>
          <w:szCs w:val="20"/>
        </w:rPr>
        <w:t>Edital de convocação e ata da última assembleia geral, e registro de presença dos cooperados</w:t>
      </w:r>
      <w:r>
        <w:rPr>
          <w:rFonts w:cstheme="minorHAnsi"/>
          <w:b/>
          <w:sz w:val="20"/>
          <w:szCs w:val="20"/>
        </w:rPr>
        <w:t xml:space="preserve"> </w:t>
      </w:r>
      <w:r>
        <w:rPr>
          <w:rFonts w:cstheme="minorHAnsi"/>
          <w:sz w:val="20"/>
          <w:szCs w:val="20"/>
        </w:rPr>
        <w:t>presentes nessa assembleia;</w:t>
      </w:r>
    </w:p>
    <w:p w14:paraId="1B6E7843">
      <w:pPr>
        <w:numPr>
          <w:ilvl w:val="2"/>
          <w:numId w:val="14"/>
        </w:numPr>
        <w:spacing w:after="202"/>
        <w:ind w:left="0"/>
        <w:jc w:val="both"/>
        <w:rPr>
          <w:rFonts w:cstheme="minorHAnsi"/>
          <w:sz w:val="20"/>
          <w:szCs w:val="20"/>
        </w:rPr>
      </w:pPr>
      <w:r>
        <w:rPr>
          <w:rFonts w:cstheme="minorHAnsi"/>
          <w:sz w:val="20"/>
          <w:szCs w:val="20"/>
        </w:rPr>
        <w:t>Ata da reunião em que os cooperados autorizaram a cooperativa a contratar o objeto da licitação;</w:t>
      </w:r>
    </w:p>
    <w:p w14:paraId="78085271">
      <w:pPr>
        <w:spacing w:after="202"/>
        <w:jc w:val="both"/>
        <w:rPr>
          <w:rFonts w:cstheme="minorHAnsi"/>
          <w:sz w:val="20"/>
          <w:szCs w:val="20"/>
        </w:rPr>
      </w:pPr>
      <w:r>
        <w:rPr>
          <w:rFonts w:cstheme="minorHAnsi"/>
          <w:b/>
          <w:sz w:val="20"/>
          <w:szCs w:val="20"/>
        </w:rPr>
        <w:t>8.28</w:t>
      </w:r>
      <w:r>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pPr>
        <w:spacing w:after="202"/>
        <w:jc w:val="both"/>
        <w:rPr>
          <w:rFonts w:cstheme="minorHAnsi"/>
          <w:sz w:val="20"/>
          <w:szCs w:val="20"/>
        </w:rPr>
      </w:pPr>
      <w:r>
        <w:rPr>
          <w:rFonts w:cstheme="minorHAnsi"/>
          <w:b/>
          <w:sz w:val="20"/>
          <w:szCs w:val="20"/>
        </w:rPr>
        <w:t>8.28.1</w:t>
      </w:r>
      <w:r>
        <w:rPr>
          <w:rFonts w:cstheme="minorHAnsi"/>
          <w:sz w:val="20"/>
          <w:szCs w:val="20"/>
        </w:rPr>
        <w:t xml:space="preserve">    Documentação que seja demonstrativa de atuação em regime cooperado, com repartição de</w:t>
      </w:r>
      <w:r>
        <w:rPr>
          <w:rFonts w:cstheme="minorHAnsi"/>
          <w:b/>
          <w:sz w:val="20"/>
          <w:szCs w:val="20"/>
        </w:rPr>
        <w:t xml:space="preserve"> </w:t>
      </w:r>
      <w:r>
        <w:rPr>
          <w:rFonts w:cstheme="minorHAnsi"/>
          <w:sz w:val="20"/>
          <w:szCs w:val="20"/>
        </w:rPr>
        <w:t>receitas e despesas entre os cooperados, caso essa circunstância não esteja evidenciada na documentação a ser apresentada para atendimento aos subitens anteriores.</w:t>
      </w:r>
    </w:p>
    <w:p w14:paraId="75499DF7">
      <w:pPr>
        <w:numPr>
          <w:ilvl w:val="0"/>
          <w:numId w:val="15"/>
        </w:numPr>
        <w:spacing w:before="120" w:after="201"/>
        <w:ind w:left="0"/>
        <w:jc w:val="both"/>
        <w:rPr>
          <w:rFonts w:cstheme="minorHAnsi"/>
          <w:b/>
          <w:sz w:val="20"/>
          <w:szCs w:val="20"/>
        </w:rPr>
      </w:pPr>
      <w:r>
        <w:rPr>
          <w:rFonts w:cstheme="minorHAnsi"/>
          <w:b/>
          <w:sz w:val="20"/>
          <w:szCs w:val="20"/>
        </w:rPr>
        <w:t>ESTIMATIVAS DO VALOR DA CONTRATAÇÃO</w:t>
      </w:r>
    </w:p>
    <w:p w14:paraId="243DF781">
      <w:pPr>
        <w:jc w:val="both"/>
        <w:rPr>
          <w:rFonts w:asciiTheme="majorHAnsi" w:hAnsiTheme="majorHAnsi" w:cstheme="majorHAnsi"/>
          <w:color w:val="5B9BD5" w:themeColor="accent1"/>
          <w:sz w:val="19"/>
          <w:szCs w:val="19"/>
          <w:u w:val="single"/>
          <w14:textFill>
            <w14:solidFill>
              <w14:schemeClr w14:val="accent1"/>
            </w14:solidFill>
          </w14:textFill>
        </w:rPr>
      </w:pPr>
      <w:r>
        <w:rPr>
          <w:rFonts w:cstheme="minorHAnsi"/>
          <w:sz w:val="20"/>
          <w:szCs w:val="20"/>
        </w:rPr>
        <w:t xml:space="preserve">O custo estimado da contratação possui caráter sigiloso e não será tornado público antes de definido o resultado do julgamento das propostas. </w:t>
      </w:r>
      <w:r>
        <w:rPr>
          <w:rFonts w:asciiTheme="majorHAnsi" w:hAnsiTheme="majorHAnsi" w:cstheme="majorHAnsi"/>
          <w:sz w:val="19"/>
          <w:szCs w:val="19"/>
        </w:rPr>
        <w:t xml:space="preserve">O valor estimado da contratação foi definido com observância do disposto no </w:t>
      </w:r>
      <w:r>
        <w:rPr>
          <w:rFonts w:asciiTheme="majorHAnsi" w:hAnsiTheme="majorHAnsi" w:cstheme="majorHAnsi"/>
          <w:color w:val="5B9BD5" w:themeColor="accent1"/>
          <w:sz w:val="19"/>
          <w:szCs w:val="19"/>
          <w:u w:val="single"/>
          <w14:textFill>
            <w14:solidFill>
              <w14:schemeClr w14:val="accent1"/>
            </w14:solidFill>
          </w14:textFill>
        </w:rPr>
        <w:t>Decreto estadual nº 67.888, de 17 de agosto de 2023.</w:t>
      </w:r>
    </w:p>
    <w:p w14:paraId="784CE38E">
      <w:pPr>
        <w:numPr>
          <w:ilvl w:val="0"/>
          <w:numId w:val="15"/>
        </w:numPr>
        <w:spacing w:after="201"/>
        <w:ind w:left="0"/>
        <w:jc w:val="both"/>
        <w:rPr>
          <w:rFonts w:cstheme="minorHAnsi"/>
          <w:b/>
          <w:sz w:val="20"/>
          <w:szCs w:val="20"/>
        </w:rPr>
      </w:pPr>
      <w:r>
        <w:rPr>
          <w:rFonts w:cstheme="minorHAnsi"/>
          <w:b/>
          <w:sz w:val="20"/>
          <w:szCs w:val="20"/>
        </w:rPr>
        <w:t>ADEQUAÇÃO ORÇAMENTÁRIA</w:t>
      </w:r>
    </w:p>
    <w:p w14:paraId="38C2BAAB">
      <w:pPr>
        <w:numPr>
          <w:ilvl w:val="1"/>
          <w:numId w:val="15"/>
        </w:numPr>
        <w:spacing w:after="202"/>
        <w:ind w:left="0"/>
        <w:jc w:val="both"/>
        <w:rPr>
          <w:rFonts w:cstheme="minorHAnsi"/>
          <w:sz w:val="20"/>
          <w:szCs w:val="20"/>
        </w:rPr>
      </w:pPr>
      <w:r>
        <w:rPr>
          <w:rFonts w:cstheme="minorHAnsi"/>
          <w:sz w:val="20"/>
          <w:szCs w:val="20"/>
        </w:rPr>
        <w:t>As despesas decorrentes da presente contratação correrão à conta de recursos específicos consignados no Orçamento do Estado.</w:t>
      </w:r>
    </w:p>
    <w:p w14:paraId="2180042B">
      <w:pPr>
        <w:numPr>
          <w:ilvl w:val="1"/>
          <w:numId w:val="15"/>
        </w:numPr>
        <w:spacing w:after="3"/>
        <w:ind w:left="0"/>
        <w:jc w:val="both"/>
        <w:rPr>
          <w:rFonts w:cstheme="minorHAnsi"/>
          <w:sz w:val="20"/>
          <w:szCs w:val="20"/>
        </w:rPr>
      </w:pPr>
      <w:r>
        <w:rPr>
          <w:rFonts w:cstheme="minorHAnsi"/>
          <w:sz w:val="20"/>
          <w:szCs w:val="20"/>
        </w:rPr>
        <w:t>No presente exercício, a contratação será atendida pela seguinte dotação:</w:t>
      </w:r>
    </w:p>
    <w:p w14:paraId="472CBB7D">
      <w:pPr>
        <w:numPr>
          <w:ilvl w:val="0"/>
          <w:numId w:val="16"/>
        </w:numPr>
        <w:tabs>
          <w:tab w:val="left" w:pos="993"/>
        </w:tabs>
        <w:spacing w:after="3"/>
        <w:ind w:left="0" w:firstLine="709"/>
        <w:jc w:val="both"/>
        <w:rPr>
          <w:rFonts w:cstheme="minorHAnsi"/>
          <w:sz w:val="20"/>
          <w:szCs w:val="20"/>
        </w:rPr>
      </w:pPr>
      <w:r>
        <w:rPr>
          <w:rFonts w:cstheme="minorHAnsi"/>
          <w:sz w:val="20"/>
          <w:szCs w:val="20"/>
        </w:rPr>
        <w:t>Gestão/Unidade: 092301;</w:t>
      </w:r>
    </w:p>
    <w:p w14:paraId="1A218A65">
      <w:pPr>
        <w:numPr>
          <w:ilvl w:val="0"/>
          <w:numId w:val="16"/>
        </w:numPr>
        <w:tabs>
          <w:tab w:val="left" w:pos="993"/>
        </w:tabs>
        <w:spacing w:after="3"/>
        <w:ind w:left="0" w:firstLine="709"/>
        <w:jc w:val="both"/>
        <w:rPr>
          <w:rFonts w:cstheme="minorHAnsi"/>
          <w:sz w:val="20"/>
          <w:szCs w:val="20"/>
        </w:rPr>
      </w:pPr>
      <w:r>
        <w:rPr>
          <w:rFonts w:cstheme="minorHAnsi"/>
          <w:sz w:val="20"/>
          <w:szCs w:val="20"/>
        </w:rPr>
        <w:t>Fonte de Recursos: 165.910.001;</w:t>
      </w:r>
    </w:p>
    <w:p w14:paraId="3B126B62">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Programa de Trabalho: PTRES 095715; </w:t>
      </w:r>
    </w:p>
    <w:p w14:paraId="767FE64E">
      <w:pPr>
        <w:numPr>
          <w:ilvl w:val="0"/>
          <w:numId w:val="16"/>
        </w:numPr>
        <w:tabs>
          <w:tab w:val="left" w:pos="993"/>
        </w:tabs>
        <w:spacing w:after="3"/>
        <w:ind w:left="0" w:firstLine="709"/>
        <w:jc w:val="both"/>
        <w:rPr>
          <w:rFonts w:cstheme="minorHAnsi"/>
          <w:sz w:val="20"/>
          <w:szCs w:val="20"/>
        </w:rPr>
      </w:pPr>
      <w:r>
        <w:rPr>
          <w:rFonts w:cstheme="minorHAnsi"/>
          <w:sz w:val="20"/>
          <w:szCs w:val="20"/>
        </w:rPr>
        <w:t xml:space="preserve">Elemento de Despesa: 33903030; </w:t>
      </w:r>
    </w:p>
    <w:p w14:paraId="2378A241">
      <w:pPr>
        <w:numPr>
          <w:ilvl w:val="0"/>
          <w:numId w:val="16"/>
        </w:numPr>
        <w:tabs>
          <w:tab w:val="left" w:pos="993"/>
        </w:tabs>
        <w:spacing w:after="3"/>
        <w:ind w:left="0" w:firstLine="709"/>
        <w:jc w:val="both"/>
        <w:rPr>
          <w:rFonts w:cstheme="minorHAnsi"/>
          <w:color w:val="000000" w:themeColor="text1"/>
          <w:sz w:val="20"/>
          <w:szCs w:val="20"/>
          <w14:textFill>
            <w14:solidFill>
              <w14:schemeClr w14:val="tx1"/>
            </w14:solidFill>
          </w14:textFill>
        </w:rPr>
      </w:pPr>
      <w:r>
        <w:rPr>
          <w:rFonts w:asciiTheme="majorHAnsi" w:hAnsiTheme="majorHAnsi" w:cstheme="majorHAnsi"/>
          <w:color w:val="000000" w:themeColor="text1"/>
          <w:sz w:val="19"/>
          <w:szCs w:val="19"/>
          <w14:textFill>
            <w14:solidFill>
              <w14:schemeClr w14:val="tx1"/>
            </w14:solidFill>
          </w14:textFill>
        </w:rPr>
        <w:t>Plano Interno: n/a</w:t>
      </w:r>
    </w:p>
    <w:p w14:paraId="61F3D4D1">
      <w:pPr>
        <w:tabs>
          <w:tab w:val="left" w:pos="993"/>
        </w:tabs>
        <w:spacing w:after="3"/>
        <w:ind w:left="709"/>
        <w:jc w:val="both"/>
        <w:rPr>
          <w:rFonts w:cstheme="minorHAnsi"/>
          <w:sz w:val="20"/>
          <w:szCs w:val="20"/>
        </w:rPr>
      </w:pPr>
    </w:p>
    <w:p w14:paraId="57168E28">
      <w:pPr>
        <w:spacing w:before="120"/>
        <w:jc w:val="both"/>
        <w:rPr>
          <w:rFonts w:cstheme="minorHAnsi"/>
          <w:sz w:val="20"/>
          <w:szCs w:val="20"/>
        </w:rPr>
      </w:pPr>
      <w:r>
        <w:rPr>
          <w:rFonts w:cstheme="minorHAnsi"/>
          <w:b/>
          <w:sz w:val="20"/>
          <w:szCs w:val="20"/>
        </w:rPr>
        <w:t>10.3</w:t>
      </w:r>
      <w:r>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pPr>
        <w:jc w:val="both"/>
        <w:rPr>
          <w:rFonts w:cstheme="minorHAnsi"/>
          <w:sz w:val="20"/>
          <w:szCs w:val="20"/>
        </w:rPr>
      </w:pPr>
    </w:p>
    <w:p w14:paraId="2A84F325">
      <w:pPr>
        <w:pStyle w:val="21"/>
        <w:numPr>
          <w:ilvl w:val="0"/>
          <w:numId w:val="17"/>
        </w:numPr>
        <w:spacing w:after="0"/>
        <w:jc w:val="both"/>
        <w:rPr>
          <w:rFonts w:cstheme="minorHAnsi"/>
          <w:b/>
          <w:sz w:val="20"/>
          <w:szCs w:val="20"/>
        </w:rPr>
      </w:pPr>
      <w:r>
        <w:rPr>
          <w:rFonts w:cstheme="minorHAnsi"/>
          <w:b/>
          <w:sz w:val="20"/>
          <w:szCs w:val="20"/>
        </w:rPr>
        <w:t>Modelo Padrão Adotado para este TR</w:t>
      </w:r>
    </w:p>
    <w:p w14:paraId="0B2F3E32">
      <w:pPr>
        <w:pStyle w:val="21"/>
        <w:spacing w:after="0"/>
        <w:ind w:left="765"/>
        <w:jc w:val="both"/>
        <w:rPr>
          <w:rFonts w:cstheme="minorHAnsi"/>
          <w:sz w:val="20"/>
          <w:szCs w:val="20"/>
        </w:rPr>
      </w:pPr>
      <w:r>
        <w:rPr>
          <w:rFonts w:cstheme="minorHAnsi"/>
          <w:sz w:val="20"/>
          <w:szCs w:val="20"/>
        </w:rPr>
        <w:t>Termo de Referência:</w:t>
      </w:r>
    </w:p>
    <w:p w14:paraId="2E71A9EE">
      <w:pPr>
        <w:pStyle w:val="21"/>
        <w:spacing w:after="0"/>
        <w:ind w:left="765"/>
        <w:jc w:val="both"/>
        <w:rPr>
          <w:rFonts w:cstheme="minorHAnsi"/>
          <w:sz w:val="20"/>
          <w:szCs w:val="20"/>
        </w:rPr>
      </w:pPr>
      <w:r>
        <w:rPr>
          <w:rFonts w:cstheme="minorHAnsi"/>
          <w:sz w:val="20"/>
          <w:szCs w:val="20"/>
        </w:rPr>
        <w:t>Administração Pública do Estado São Paulo Minuta padronizada.</w:t>
      </w:r>
    </w:p>
    <w:p w14:paraId="5990D7EA">
      <w:pPr>
        <w:pStyle w:val="21"/>
        <w:spacing w:after="0"/>
        <w:ind w:left="765"/>
        <w:jc w:val="both"/>
        <w:rPr>
          <w:rFonts w:cstheme="minorHAnsi"/>
          <w:sz w:val="20"/>
          <w:szCs w:val="20"/>
        </w:rPr>
      </w:pPr>
      <w:r>
        <w:rPr>
          <w:rFonts w:cstheme="minorHAnsi"/>
          <w:sz w:val="20"/>
          <w:szCs w:val="20"/>
        </w:rPr>
        <w:t>Análise técnica: Subsecretaria de Gestão. Exame jurídico: PGE Termo de Referência - Aquisições - Licitação</w:t>
      </w:r>
    </w:p>
    <w:p w14:paraId="24B81EA6">
      <w:pPr>
        <w:pStyle w:val="21"/>
        <w:spacing w:after="0"/>
        <w:ind w:left="765"/>
        <w:jc w:val="both"/>
        <w:rPr>
          <w:rFonts w:cstheme="minorHAnsi"/>
          <w:sz w:val="20"/>
          <w:szCs w:val="20"/>
        </w:rPr>
      </w:pPr>
      <w:r>
        <w:rPr>
          <w:rFonts w:cstheme="minorHAnsi"/>
          <w:sz w:val="20"/>
          <w:szCs w:val="20"/>
        </w:rPr>
        <w:t>Versão atualizada em: 25/03/2024</w:t>
      </w:r>
    </w:p>
    <w:p w14:paraId="467C9CB2">
      <w:pPr>
        <w:pStyle w:val="21"/>
        <w:ind w:left="765"/>
        <w:jc w:val="both"/>
        <w:rPr>
          <w:rFonts w:asciiTheme="majorHAnsi" w:hAnsiTheme="majorHAnsi" w:cstheme="majorHAnsi"/>
          <w:sz w:val="19"/>
          <w:szCs w:val="19"/>
        </w:rPr>
      </w:pPr>
      <w:r>
        <w:rPr>
          <w:rFonts w:asciiTheme="majorHAnsi" w:hAnsiTheme="majorHAnsi" w:cstheme="majorHAnsi"/>
          <w:sz w:val="19"/>
          <w:szCs w:val="19"/>
        </w:rPr>
        <w:t xml:space="preserve"> </w:t>
      </w:r>
    </w:p>
    <w:p w14:paraId="35944310">
      <w:pPr>
        <w:pStyle w:val="21"/>
        <w:ind w:left="765"/>
        <w:jc w:val="both"/>
        <w:rPr>
          <w:rFonts w:asciiTheme="majorHAnsi" w:hAnsiTheme="majorHAnsi" w:cstheme="majorHAnsi"/>
          <w:sz w:val="19"/>
          <w:szCs w:val="19"/>
        </w:rPr>
      </w:pPr>
    </w:p>
    <w:p w14:paraId="13DD93F5">
      <w:pPr>
        <w:pStyle w:val="21"/>
        <w:numPr>
          <w:ilvl w:val="0"/>
          <w:numId w:val="17"/>
        </w:numPr>
        <w:jc w:val="both"/>
        <w:rPr>
          <w:rFonts w:asciiTheme="majorHAnsi" w:hAnsiTheme="majorHAnsi" w:cstheme="majorHAnsi"/>
          <w:b/>
          <w:sz w:val="19"/>
          <w:szCs w:val="19"/>
        </w:rPr>
      </w:pPr>
      <w:r>
        <w:rPr>
          <w:rFonts w:asciiTheme="majorHAnsi" w:hAnsiTheme="majorHAnsi" w:cstheme="majorHAnsi"/>
          <w:b/>
          <w:sz w:val="19"/>
          <w:szCs w:val="19"/>
        </w:rPr>
        <w:t>Responsáveis</w:t>
      </w:r>
    </w:p>
    <w:p w14:paraId="3681DAFF">
      <w:pPr>
        <w:pStyle w:val="21"/>
        <w:ind w:left="765"/>
        <w:jc w:val="both"/>
        <w:rPr>
          <w:rFonts w:asciiTheme="majorHAnsi" w:hAnsiTheme="majorHAnsi" w:cstheme="majorHAnsi"/>
          <w:sz w:val="19"/>
          <w:szCs w:val="19"/>
        </w:rPr>
      </w:pPr>
    </w:p>
    <w:p w14:paraId="2EBB3CEF">
      <w:pPr>
        <w:pStyle w:val="21"/>
        <w:ind w:left="765"/>
        <w:jc w:val="both"/>
        <w:rPr>
          <w:rFonts w:asciiTheme="majorHAnsi" w:hAnsiTheme="majorHAnsi" w:cstheme="majorHAnsi"/>
          <w:color w:val="0070C0"/>
          <w:sz w:val="19"/>
          <w:szCs w:val="19"/>
          <w:u w:val="single"/>
        </w:rPr>
      </w:pPr>
      <w:r>
        <w:rPr>
          <w:rFonts w:asciiTheme="majorHAnsi" w:hAnsiTheme="majorHAnsi" w:cstheme="majorHAnsi"/>
          <w:sz w:val="19"/>
          <w:szCs w:val="19"/>
        </w:rPr>
        <w:t xml:space="preserve">Todas as assinaturas eletrônicas seguem o horário oficial de Brasília e fundamentam-se no </w:t>
      </w:r>
      <w:r>
        <w:rPr>
          <w:rFonts w:asciiTheme="majorHAnsi" w:hAnsiTheme="majorHAnsi" w:cstheme="majorHAnsi"/>
          <w:color w:val="0070C0"/>
          <w:sz w:val="19"/>
          <w:szCs w:val="19"/>
          <w:u w:val="single"/>
        </w:rPr>
        <w:t>§3º do Art. 4º do Decreto nº 10.543, de 13 de novembro de 2020.</w:t>
      </w:r>
    </w:p>
    <w:p w14:paraId="209D64FB">
      <w:pPr>
        <w:rPr>
          <w:rFonts w:cstheme="minorHAnsi"/>
          <w:sz w:val="20"/>
          <w:szCs w:val="20"/>
        </w:rPr>
      </w:pPr>
    </w:p>
    <w:p w14:paraId="39F5219D">
      <w:pPr>
        <w:rPr>
          <w:rFonts w:cstheme="minorHAnsi"/>
          <w:sz w:val="20"/>
          <w:szCs w:val="20"/>
        </w:rPr>
      </w:pPr>
    </w:p>
    <w:p w14:paraId="1F2207AE">
      <w:pPr>
        <w:rPr>
          <w:rFonts w:cstheme="minorHAnsi"/>
          <w:sz w:val="20"/>
          <w:szCs w:val="20"/>
        </w:rPr>
      </w:pPr>
      <w:r>
        <w:rPr>
          <w:rFonts w:cstheme="minorHAnsi"/>
          <w:sz w:val="20"/>
          <w:szCs w:val="20"/>
        </w:rPr>
        <w:t>Alessandra Schiavoni</w:t>
      </w:r>
    </w:p>
    <w:p w14:paraId="737F53D1">
      <w:pPr>
        <w:rPr>
          <w:rFonts w:cstheme="minorHAnsi"/>
          <w:sz w:val="20"/>
          <w:szCs w:val="20"/>
        </w:rPr>
      </w:pPr>
      <w:r>
        <w:rPr>
          <w:rFonts w:cstheme="minorHAnsi"/>
          <w:sz w:val="20"/>
          <w:szCs w:val="20"/>
        </w:rPr>
        <w:t>Oficial Administrativo</w:t>
      </w:r>
    </w:p>
    <w:p w14:paraId="26700FBC">
      <w:pPr>
        <w:rPr>
          <w:rFonts w:cstheme="minorHAnsi"/>
          <w:sz w:val="20"/>
          <w:szCs w:val="20"/>
        </w:rPr>
      </w:pPr>
    </w:p>
    <w:p w14:paraId="296D8B14">
      <w:pPr>
        <w:rPr>
          <w:rFonts w:cstheme="minorHAnsi"/>
          <w:sz w:val="20"/>
          <w:szCs w:val="20"/>
        </w:rPr>
      </w:pPr>
      <w:r>
        <w:rPr>
          <w:rFonts w:cstheme="minorHAnsi"/>
          <w:sz w:val="20"/>
          <w:szCs w:val="20"/>
        </w:rPr>
        <w:t>Sandra Liria Adan Ogando</w:t>
      </w:r>
    </w:p>
    <w:p w14:paraId="55F81DEC">
      <w:pPr>
        <w:rPr>
          <w:rFonts w:cstheme="minorHAnsi"/>
          <w:sz w:val="20"/>
          <w:szCs w:val="20"/>
        </w:rPr>
      </w:pPr>
      <w:r>
        <w:rPr>
          <w:rFonts w:cstheme="minorHAnsi"/>
          <w:sz w:val="20"/>
          <w:szCs w:val="20"/>
        </w:rPr>
        <w:t>Equipe Técnica</w:t>
      </w:r>
    </w:p>
    <w:p w14:paraId="250840B9">
      <w:pPr>
        <w:jc w:val="center"/>
        <w:rPr>
          <w:rFonts w:asciiTheme="majorHAnsi" w:hAnsiTheme="majorHAnsi" w:cstheme="majorHAnsi"/>
          <w:b/>
          <w:sz w:val="19"/>
          <w:szCs w:val="19"/>
          <w:highlight w:val="yellow"/>
        </w:rPr>
      </w:pPr>
    </w:p>
    <w:p w14:paraId="10291849">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pPr>
        <w:rPr>
          <w:rFonts w:eastAsia="Times New Roman" w:cstheme="minorHAnsi"/>
          <w:sz w:val="20"/>
          <w:szCs w:val="20"/>
          <w:lang w:eastAsia="pt-BR"/>
        </w:rPr>
      </w:pPr>
      <w:r>
        <w:rPr>
          <w:rFonts w:eastAsia="Times New Roman" w:cstheme="minorHAnsi"/>
          <w:sz w:val="20"/>
          <w:szCs w:val="20"/>
          <w:lang w:eastAsia="pt-BR"/>
        </w:rPr>
        <w:br w:type="page"/>
      </w:r>
    </w:p>
    <w:p w14:paraId="1D3BB9FE">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ANEXO I.1 </w:t>
      </w:r>
    </w:p>
    <w:p w14:paraId="64886BD5">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 xml:space="preserve">Estudo Técnico Preliminar </w:t>
      </w:r>
    </w:p>
    <w:p w14:paraId="12FA5712">
      <w:pPr>
        <w:spacing w:after="0"/>
        <w:ind w:left="-5"/>
        <w:jc w:val="both"/>
        <w:rPr>
          <w:rFonts w:cstheme="minorHAnsi"/>
          <w:sz w:val="20"/>
          <w:szCs w:val="20"/>
        </w:rPr>
      </w:pPr>
      <w:r>
        <w:rPr>
          <w:rFonts w:eastAsia="Calibri" w:cstheme="minorHAnsi"/>
          <w:b/>
          <w:sz w:val="20"/>
          <w:szCs w:val="20"/>
        </w:rPr>
        <w:t>1. Informações Básicas</w:t>
      </w:r>
    </w:p>
    <w:p w14:paraId="28EB182B">
      <w:pPr>
        <w:spacing w:after="0" w:line="262" w:lineRule="auto"/>
        <w:ind w:left="-6"/>
        <w:jc w:val="both"/>
        <w:rPr>
          <w:rFonts w:cstheme="minorHAnsi"/>
          <w:sz w:val="20"/>
          <w:szCs w:val="20"/>
        </w:rPr>
      </w:pPr>
      <w:r>
        <w:rPr>
          <w:rFonts w:eastAsia="Calibri" w:cstheme="minorHAnsi"/>
          <w:sz w:val="20"/>
          <w:szCs w:val="20"/>
        </w:rPr>
        <w:t>Número do processo: 145.00014835/2024-04</w:t>
      </w:r>
    </w:p>
    <w:p w14:paraId="10EF5D4E">
      <w:pPr>
        <w:pStyle w:val="2"/>
        <w:spacing w:after="0"/>
        <w:ind w:left="-6" w:hanging="11"/>
        <w:jc w:val="both"/>
        <w:rPr>
          <w:rFonts w:asciiTheme="minorHAnsi" w:hAnsiTheme="minorHAnsi" w:cstheme="minorHAnsi"/>
          <w:color w:val="auto"/>
          <w:sz w:val="20"/>
          <w:szCs w:val="20"/>
        </w:rPr>
      </w:pPr>
    </w:p>
    <w:p w14:paraId="5E0B0029">
      <w:pPr>
        <w:pStyle w:val="2"/>
        <w:spacing w:after="0"/>
        <w:ind w:left="-6" w:hanging="11"/>
        <w:jc w:val="both"/>
        <w:rPr>
          <w:rFonts w:asciiTheme="minorHAnsi" w:hAnsiTheme="minorHAnsi" w:cstheme="minorHAnsi"/>
          <w:color w:val="auto"/>
          <w:sz w:val="20"/>
          <w:szCs w:val="20"/>
        </w:rPr>
      </w:pPr>
      <w:r>
        <w:rPr>
          <w:rFonts w:asciiTheme="minorHAnsi" w:hAnsiTheme="minorHAnsi" w:cstheme="minorHAnsi"/>
          <w:color w:val="auto"/>
          <w:sz w:val="20"/>
          <w:szCs w:val="20"/>
        </w:rPr>
        <w:t>2. Descrição da necessidade</w:t>
      </w:r>
    </w:p>
    <w:p w14:paraId="67121D3A">
      <w:pPr>
        <w:spacing w:after="0"/>
        <w:ind w:left="-5"/>
        <w:jc w:val="both"/>
        <w:rPr>
          <w:rFonts w:cstheme="minorHAnsi"/>
          <w:sz w:val="20"/>
          <w:szCs w:val="20"/>
        </w:rPr>
      </w:pPr>
      <w:r>
        <w:rPr>
          <w:rFonts w:cstheme="minorHAnsi"/>
          <w:sz w:val="20"/>
          <w:szCs w:val="20"/>
        </w:rPr>
        <w:t xml:space="preserve">Aquisição de </w:t>
      </w:r>
      <w:r>
        <w:rPr>
          <w:rFonts w:eastAsia="Arial" w:cstheme="minorHAnsi"/>
          <w:b/>
          <w:sz w:val="20"/>
          <w:szCs w:val="20"/>
        </w:rPr>
        <w:t>medicamentos para uso humano</w:t>
      </w:r>
      <w:r>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57338946">
      <w:pPr>
        <w:spacing w:after="0"/>
        <w:ind w:left="-5"/>
        <w:jc w:val="both"/>
        <w:rPr>
          <w:rFonts w:cstheme="minorHAnsi"/>
          <w:sz w:val="20"/>
          <w:szCs w:val="20"/>
        </w:rPr>
      </w:pPr>
    </w:p>
    <w:tbl>
      <w:tblPr>
        <w:tblStyle w:val="7"/>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09"/>
        <w:gridCol w:w="997"/>
        <w:gridCol w:w="939"/>
        <w:gridCol w:w="3820"/>
        <w:gridCol w:w="830"/>
        <w:gridCol w:w="668"/>
      </w:tblGrid>
      <w:tr w14:paraId="620E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70CB760D">
            <w:pPr>
              <w:spacing w:after="0"/>
              <w:rPr>
                <w:rFonts w:cs="Arial"/>
                <w:b/>
              </w:rPr>
            </w:pPr>
            <w:r>
              <w:rPr>
                <w:rFonts w:cs="Arial"/>
                <w:b/>
              </w:rPr>
              <w:t>Item</w:t>
            </w:r>
          </w:p>
        </w:tc>
        <w:tc>
          <w:tcPr>
            <w:tcW w:w="1109" w:type="dxa"/>
            <w:shd w:val="clear" w:color="auto" w:fill="auto"/>
          </w:tcPr>
          <w:p w14:paraId="487CBD4B">
            <w:pPr>
              <w:spacing w:after="0"/>
              <w:rPr>
                <w:rFonts w:cs="Arial"/>
                <w:b/>
              </w:rPr>
            </w:pPr>
            <w:r>
              <w:rPr>
                <w:rFonts w:cs="Arial"/>
                <w:b/>
              </w:rPr>
              <w:t>Código</w:t>
            </w:r>
          </w:p>
        </w:tc>
        <w:tc>
          <w:tcPr>
            <w:tcW w:w="997" w:type="dxa"/>
            <w:shd w:val="clear" w:color="auto" w:fill="auto"/>
          </w:tcPr>
          <w:p w14:paraId="7476C7BA">
            <w:pPr>
              <w:spacing w:after="0"/>
              <w:rPr>
                <w:rFonts w:cs="Arial"/>
                <w:b/>
              </w:rPr>
            </w:pPr>
            <w:r>
              <w:rPr>
                <w:rFonts w:cs="Arial"/>
                <w:b/>
              </w:rPr>
              <w:t>Código Siafísico</w:t>
            </w:r>
          </w:p>
        </w:tc>
        <w:tc>
          <w:tcPr>
            <w:tcW w:w="939" w:type="dxa"/>
            <w:shd w:val="clear" w:color="auto" w:fill="auto"/>
          </w:tcPr>
          <w:p w14:paraId="0BD9107A">
            <w:pPr>
              <w:spacing w:after="0"/>
              <w:rPr>
                <w:rFonts w:cs="Arial"/>
                <w:b/>
              </w:rPr>
            </w:pPr>
            <w:r>
              <w:rPr>
                <w:rFonts w:cs="Arial"/>
                <w:b/>
              </w:rPr>
              <w:t>Cód. GOV</w:t>
            </w:r>
          </w:p>
        </w:tc>
        <w:tc>
          <w:tcPr>
            <w:tcW w:w="3820" w:type="dxa"/>
            <w:shd w:val="clear" w:color="auto" w:fill="auto"/>
          </w:tcPr>
          <w:p w14:paraId="2159CCFF">
            <w:pPr>
              <w:spacing w:after="0"/>
              <w:rPr>
                <w:rFonts w:cs="Arial"/>
                <w:b/>
              </w:rPr>
            </w:pPr>
            <w:r>
              <w:rPr>
                <w:rFonts w:cs="Arial"/>
                <w:b/>
              </w:rPr>
              <w:t>Descrição do Material</w:t>
            </w:r>
          </w:p>
        </w:tc>
        <w:tc>
          <w:tcPr>
            <w:tcW w:w="830" w:type="dxa"/>
            <w:shd w:val="clear" w:color="auto" w:fill="auto"/>
          </w:tcPr>
          <w:p w14:paraId="0D1A20B7">
            <w:pPr>
              <w:spacing w:after="0"/>
              <w:rPr>
                <w:rFonts w:cs="Arial"/>
                <w:b/>
              </w:rPr>
            </w:pPr>
            <w:r>
              <w:rPr>
                <w:rFonts w:cs="Arial"/>
                <w:b/>
              </w:rPr>
              <w:t>Qtde HC</w:t>
            </w:r>
          </w:p>
        </w:tc>
        <w:tc>
          <w:tcPr>
            <w:tcW w:w="668" w:type="dxa"/>
            <w:shd w:val="clear" w:color="auto" w:fill="auto"/>
          </w:tcPr>
          <w:p w14:paraId="3E65CA4C">
            <w:pPr>
              <w:spacing w:after="0"/>
              <w:rPr>
                <w:rFonts w:cs="Arial"/>
                <w:b/>
              </w:rPr>
            </w:pPr>
            <w:r>
              <w:rPr>
                <w:rFonts w:cs="Arial"/>
                <w:b/>
              </w:rPr>
              <w:t>Unid HC</w:t>
            </w:r>
          </w:p>
        </w:tc>
      </w:tr>
      <w:tr w14:paraId="2889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65303A26">
            <w:pPr>
              <w:spacing w:after="0"/>
              <w:rPr>
                <w:rFonts w:cs="Arial"/>
              </w:rPr>
            </w:pPr>
            <w:r>
              <w:rPr>
                <w:rFonts w:cs="Arial"/>
              </w:rPr>
              <w:t>1</w:t>
            </w:r>
          </w:p>
        </w:tc>
        <w:tc>
          <w:tcPr>
            <w:tcW w:w="1109" w:type="dxa"/>
            <w:shd w:val="clear" w:color="auto" w:fill="auto"/>
          </w:tcPr>
          <w:p w14:paraId="06339F5F">
            <w:pPr>
              <w:spacing w:after="0"/>
              <w:rPr>
                <w:rFonts w:cs="Arial"/>
              </w:rPr>
            </w:pPr>
            <w:r>
              <w:rPr>
                <w:rFonts w:cs="Arial"/>
              </w:rPr>
              <w:t>11060029</w:t>
            </w:r>
          </w:p>
        </w:tc>
        <w:tc>
          <w:tcPr>
            <w:tcW w:w="997" w:type="dxa"/>
            <w:shd w:val="clear" w:color="auto" w:fill="auto"/>
          </w:tcPr>
          <w:p w14:paraId="0575B1A5">
            <w:pPr>
              <w:spacing w:after="0"/>
              <w:rPr>
                <w:rFonts w:cs="Arial"/>
              </w:rPr>
            </w:pPr>
            <w:r>
              <w:rPr>
                <w:rFonts w:cs="Arial"/>
              </w:rPr>
              <w:t>110221</w:t>
            </w:r>
          </w:p>
        </w:tc>
        <w:tc>
          <w:tcPr>
            <w:tcW w:w="939" w:type="dxa"/>
            <w:shd w:val="clear" w:color="auto" w:fill="auto"/>
          </w:tcPr>
          <w:p w14:paraId="0F2CA7EA">
            <w:pPr>
              <w:spacing w:after="0"/>
              <w:rPr>
                <w:rFonts w:cs="Arial"/>
              </w:rPr>
            </w:pPr>
            <w:r>
              <w:rPr>
                <w:rFonts w:cs="Arial"/>
              </w:rPr>
              <w:t>342134</w:t>
            </w:r>
          </w:p>
        </w:tc>
        <w:tc>
          <w:tcPr>
            <w:tcW w:w="3820" w:type="dxa"/>
            <w:shd w:val="clear" w:color="auto" w:fill="auto"/>
          </w:tcPr>
          <w:p w14:paraId="3F326C7D">
            <w:pPr>
              <w:spacing w:after="0"/>
              <w:rPr>
                <w:rFonts w:cs="Arial"/>
              </w:rPr>
            </w:pPr>
            <w:r>
              <w:rPr>
                <w:rFonts w:cs="Arial"/>
              </w:rPr>
              <w:t>HIDROCORTISONA (SUCCINATO SODICO) 500 MG PO PARA SOLUCAO INJATAVEL FRASCO-AMPOLA</w:t>
            </w:r>
          </w:p>
        </w:tc>
        <w:tc>
          <w:tcPr>
            <w:tcW w:w="830" w:type="dxa"/>
            <w:shd w:val="clear" w:color="auto" w:fill="auto"/>
          </w:tcPr>
          <w:p w14:paraId="0C78BEE5">
            <w:pPr>
              <w:spacing w:after="0"/>
              <w:rPr>
                <w:rFonts w:cs="Arial"/>
              </w:rPr>
            </w:pPr>
            <w:r>
              <w:rPr>
                <w:rFonts w:cs="Arial"/>
              </w:rPr>
              <w:t xml:space="preserve">  4.084</w:t>
            </w:r>
          </w:p>
        </w:tc>
        <w:tc>
          <w:tcPr>
            <w:tcW w:w="668" w:type="dxa"/>
            <w:shd w:val="clear" w:color="auto" w:fill="auto"/>
          </w:tcPr>
          <w:p w14:paraId="0F40159C">
            <w:pPr>
              <w:spacing w:after="0"/>
              <w:rPr>
                <w:rFonts w:cs="Arial"/>
              </w:rPr>
            </w:pPr>
            <w:r>
              <w:rPr>
                <w:rFonts w:cs="Arial"/>
              </w:rPr>
              <w:t>FA</w:t>
            </w:r>
          </w:p>
        </w:tc>
      </w:tr>
      <w:tr w14:paraId="10F3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47BA902C">
            <w:pPr>
              <w:spacing w:after="0"/>
              <w:rPr>
                <w:rFonts w:cs="Arial"/>
              </w:rPr>
            </w:pPr>
            <w:r>
              <w:rPr>
                <w:rFonts w:cs="Arial"/>
              </w:rPr>
              <w:t>2</w:t>
            </w:r>
          </w:p>
        </w:tc>
        <w:tc>
          <w:tcPr>
            <w:tcW w:w="1109" w:type="dxa"/>
            <w:shd w:val="clear" w:color="auto" w:fill="auto"/>
          </w:tcPr>
          <w:p w14:paraId="5B39C68B">
            <w:pPr>
              <w:spacing w:after="0"/>
              <w:rPr>
                <w:rFonts w:cs="Arial"/>
              </w:rPr>
            </w:pPr>
            <w:r>
              <w:rPr>
                <w:rFonts w:cs="Arial"/>
              </w:rPr>
              <w:t>11010049</w:t>
            </w:r>
          </w:p>
        </w:tc>
        <w:tc>
          <w:tcPr>
            <w:tcW w:w="997" w:type="dxa"/>
            <w:shd w:val="clear" w:color="auto" w:fill="auto"/>
          </w:tcPr>
          <w:p w14:paraId="5282A52D">
            <w:pPr>
              <w:spacing w:after="0"/>
              <w:rPr>
                <w:rFonts w:cs="Arial"/>
              </w:rPr>
            </w:pPr>
            <w:r>
              <w:rPr>
                <w:rFonts w:cs="Arial"/>
              </w:rPr>
              <w:t>110930</w:t>
            </w:r>
          </w:p>
        </w:tc>
        <w:tc>
          <w:tcPr>
            <w:tcW w:w="939" w:type="dxa"/>
            <w:shd w:val="clear" w:color="auto" w:fill="auto"/>
          </w:tcPr>
          <w:p w14:paraId="790791A7">
            <w:pPr>
              <w:spacing w:after="0"/>
              <w:rPr>
                <w:rFonts w:cs="Arial"/>
              </w:rPr>
            </w:pPr>
            <w:r>
              <w:rPr>
                <w:rFonts w:cs="Arial"/>
              </w:rPr>
              <w:t>267310</w:t>
            </w:r>
          </w:p>
        </w:tc>
        <w:tc>
          <w:tcPr>
            <w:tcW w:w="3820" w:type="dxa"/>
            <w:shd w:val="clear" w:color="auto" w:fill="auto"/>
          </w:tcPr>
          <w:p w14:paraId="326B997F">
            <w:pPr>
              <w:spacing w:after="0"/>
              <w:rPr>
                <w:rFonts w:cs="Arial"/>
              </w:rPr>
            </w:pPr>
            <w:r>
              <w:rPr>
                <w:rFonts w:cs="Arial"/>
              </w:rPr>
              <w:t>METOCLOPRAMIDA 5 MG/ML SOLUCAO INJETAVEL AMPOLA 2 ML</w:t>
            </w:r>
          </w:p>
        </w:tc>
        <w:tc>
          <w:tcPr>
            <w:tcW w:w="830" w:type="dxa"/>
            <w:shd w:val="clear" w:color="auto" w:fill="auto"/>
          </w:tcPr>
          <w:p w14:paraId="64EC7147">
            <w:pPr>
              <w:spacing w:after="0"/>
              <w:jc w:val="center"/>
              <w:rPr>
                <w:rFonts w:cs="Arial"/>
              </w:rPr>
            </w:pPr>
            <w:r>
              <w:rPr>
                <w:rFonts w:cs="Arial"/>
              </w:rPr>
              <w:t>77.724</w:t>
            </w:r>
          </w:p>
        </w:tc>
        <w:tc>
          <w:tcPr>
            <w:tcW w:w="668" w:type="dxa"/>
            <w:shd w:val="clear" w:color="auto" w:fill="auto"/>
          </w:tcPr>
          <w:p w14:paraId="5DC2B052">
            <w:pPr>
              <w:spacing w:after="0"/>
              <w:rPr>
                <w:rFonts w:cs="Arial"/>
              </w:rPr>
            </w:pPr>
            <w:r>
              <w:rPr>
                <w:rFonts w:cs="Arial"/>
              </w:rPr>
              <w:t>AMP</w:t>
            </w:r>
          </w:p>
        </w:tc>
      </w:tr>
      <w:tr w14:paraId="7B02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59250F12">
            <w:pPr>
              <w:spacing w:after="0"/>
              <w:rPr>
                <w:rFonts w:cs="Arial"/>
              </w:rPr>
            </w:pPr>
            <w:r>
              <w:rPr>
                <w:rFonts w:cs="Arial"/>
              </w:rPr>
              <w:t>3</w:t>
            </w:r>
          </w:p>
        </w:tc>
        <w:tc>
          <w:tcPr>
            <w:tcW w:w="1109" w:type="dxa"/>
            <w:shd w:val="clear" w:color="auto" w:fill="auto"/>
          </w:tcPr>
          <w:p w14:paraId="7DC016C1">
            <w:pPr>
              <w:spacing w:after="0"/>
              <w:rPr>
                <w:rFonts w:cs="Arial"/>
              </w:rPr>
            </w:pPr>
            <w:r>
              <w:rPr>
                <w:rFonts w:cs="Arial"/>
              </w:rPr>
              <w:t>11050028</w:t>
            </w:r>
          </w:p>
        </w:tc>
        <w:tc>
          <w:tcPr>
            <w:tcW w:w="997" w:type="dxa"/>
            <w:shd w:val="clear" w:color="auto" w:fill="auto"/>
          </w:tcPr>
          <w:p w14:paraId="4D35D58F">
            <w:pPr>
              <w:spacing w:after="0"/>
              <w:rPr>
                <w:rFonts w:cs="Arial"/>
              </w:rPr>
            </w:pPr>
            <w:r>
              <w:rPr>
                <w:rFonts w:cs="Arial"/>
              </w:rPr>
              <w:t>504076</w:t>
            </w:r>
          </w:p>
        </w:tc>
        <w:tc>
          <w:tcPr>
            <w:tcW w:w="939" w:type="dxa"/>
            <w:shd w:val="clear" w:color="auto" w:fill="auto"/>
          </w:tcPr>
          <w:p w14:paraId="254EBB13">
            <w:pPr>
              <w:spacing w:after="0"/>
              <w:rPr>
                <w:rFonts w:cs="Arial"/>
              </w:rPr>
            </w:pPr>
            <w:r>
              <w:rPr>
                <w:rFonts w:cs="Arial"/>
              </w:rPr>
              <w:t>266788</w:t>
            </w:r>
          </w:p>
        </w:tc>
        <w:tc>
          <w:tcPr>
            <w:tcW w:w="3820" w:type="dxa"/>
            <w:shd w:val="clear" w:color="auto" w:fill="auto"/>
          </w:tcPr>
          <w:p w14:paraId="586B7F7F">
            <w:pPr>
              <w:spacing w:after="0"/>
              <w:rPr>
                <w:rFonts w:cs="Arial"/>
              </w:rPr>
            </w:pPr>
            <w:r>
              <w:rPr>
                <w:rFonts w:cs="Arial"/>
              </w:rPr>
              <w:t>NISTATINA 25.000 UI/G CREVE VAGINAL BISNAGA COM 60G COM APLICADORES</w:t>
            </w:r>
          </w:p>
        </w:tc>
        <w:tc>
          <w:tcPr>
            <w:tcW w:w="830" w:type="dxa"/>
            <w:shd w:val="clear" w:color="auto" w:fill="auto"/>
          </w:tcPr>
          <w:p w14:paraId="2F0722CC">
            <w:pPr>
              <w:spacing w:after="0"/>
              <w:rPr>
                <w:rFonts w:cs="Arial"/>
              </w:rPr>
            </w:pPr>
            <w:r>
              <w:rPr>
                <w:rFonts w:cs="Arial"/>
              </w:rPr>
              <w:t xml:space="preserve">  3.960</w:t>
            </w:r>
          </w:p>
        </w:tc>
        <w:tc>
          <w:tcPr>
            <w:tcW w:w="668" w:type="dxa"/>
            <w:shd w:val="clear" w:color="auto" w:fill="auto"/>
          </w:tcPr>
          <w:p w14:paraId="3FCEC905">
            <w:pPr>
              <w:spacing w:after="0"/>
              <w:rPr>
                <w:rFonts w:cs="Arial"/>
              </w:rPr>
            </w:pPr>
            <w:r>
              <w:rPr>
                <w:rFonts w:cs="Arial"/>
              </w:rPr>
              <w:t>BG</w:t>
            </w:r>
          </w:p>
        </w:tc>
      </w:tr>
      <w:tr w14:paraId="543E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tcPr>
          <w:p w14:paraId="2FE6552F">
            <w:pPr>
              <w:spacing w:after="0"/>
              <w:rPr>
                <w:rFonts w:cs="Arial"/>
              </w:rPr>
            </w:pPr>
            <w:r>
              <w:rPr>
                <w:rFonts w:cs="Arial"/>
              </w:rPr>
              <w:t>4</w:t>
            </w:r>
          </w:p>
        </w:tc>
        <w:tc>
          <w:tcPr>
            <w:tcW w:w="1109" w:type="dxa"/>
            <w:shd w:val="clear" w:color="auto" w:fill="auto"/>
          </w:tcPr>
          <w:p w14:paraId="325EC9D0">
            <w:pPr>
              <w:spacing w:after="0"/>
              <w:rPr>
                <w:rFonts w:cs="Arial"/>
              </w:rPr>
            </w:pPr>
            <w:r>
              <w:rPr>
                <w:rFonts w:cs="Arial"/>
              </w:rPr>
              <w:t>11050029</w:t>
            </w:r>
          </w:p>
        </w:tc>
        <w:tc>
          <w:tcPr>
            <w:tcW w:w="997" w:type="dxa"/>
            <w:shd w:val="clear" w:color="auto" w:fill="auto"/>
          </w:tcPr>
          <w:p w14:paraId="7970ECF4">
            <w:pPr>
              <w:spacing w:after="0"/>
              <w:rPr>
                <w:rFonts w:cs="Arial"/>
              </w:rPr>
            </w:pPr>
            <w:r>
              <w:rPr>
                <w:rFonts w:cs="Arial"/>
              </w:rPr>
              <w:t>1991612</w:t>
            </w:r>
          </w:p>
        </w:tc>
        <w:tc>
          <w:tcPr>
            <w:tcW w:w="939" w:type="dxa"/>
            <w:shd w:val="clear" w:color="auto" w:fill="auto"/>
          </w:tcPr>
          <w:p w14:paraId="7C3F35E9">
            <w:pPr>
              <w:spacing w:after="0"/>
              <w:rPr>
                <w:rFonts w:cs="Arial"/>
              </w:rPr>
            </w:pPr>
            <w:r>
              <w:rPr>
                <w:rFonts w:cs="Arial"/>
              </w:rPr>
              <w:t>358755</w:t>
            </w:r>
          </w:p>
        </w:tc>
        <w:tc>
          <w:tcPr>
            <w:tcW w:w="3820" w:type="dxa"/>
            <w:shd w:val="clear" w:color="auto" w:fill="auto"/>
          </w:tcPr>
          <w:p w14:paraId="200433CB">
            <w:pPr>
              <w:spacing w:after="0"/>
              <w:rPr>
                <w:rFonts w:cs="Arial"/>
              </w:rPr>
            </w:pPr>
            <w:r>
              <w:rPr>
                <w:rFonts w:cs="Arial"/>
              </w:rPr>
              <w:t>MISOPROSTOL 200 MCG COMPRIMIDO VAGINAL</w:t>
            </w:r>
          </w:p>
        </w:tc>
        <w:tc>
          <w:tcPr>
            <w:tcW w:w="830" w:type="dxa"/>
            <w:shd w:val="clear" w:color="auto" w:fill="auto"/>
          </w:tcPr>
          <w:p w14:paraId="5C43A7DE">
            <w:pPr>
              <w:spacing w:after="0"/>
              <w:rPr>
                <w:rFonts w:cs="Arial"/>
              </w:rPr>
            </w:pPr>
            <w:r>
              <w:rPr>
                <w:rFonts w:cs="Arial"/>
              </w:rPr>
              <w:t xml:space="preserve">  1.190</w:t>
            </w:r>
          </w:p>
        </w:tc>
        <w:tc>
          <w:tcPr>
            <w:tcW w:w="668" w:type="dxa"/>
            <w:shd w:val="clear" w:color="auto" w:fill="auto"/>
          </w:tcPr>
          <w:p w14:paraId="2A8BE789">
            <w:pPr>
              <w:spacing w:after="0"/>
              <w:rPr>
                <w:rFonts w:cs="Arial"/>
              </w:rPr>
            </w:pPr>
            <w:r>
              <w:rPr>
                <w:rFonts w:cs="Arial"/>
              </w:rPr>
              <w:t>COM</w:t>
            </w:r>
          </w:p>
        </w:tc>
      </w:tr>
    </w:tbl>
    <w:p w14:paraId="398CFCCF">
      <w:pPr>
        <w:spacing w:after="0"/>
        <w:ind w:left="-5"/>
        <w:jc w:val="both"/>
        <w:rPr>
          <w:rFonts w:cstheme="minorHAnsi"/>
          <w:sz w:val="20"/>
          <w:szCs w:val="20"/>
        </w:rPr>
      </w:pPr>
    </w:p>
    <w:p w14:paraId="3CF82F55">
      <w:pPr>
        <w:spacing w:after="0"/>
        <w:ind w:left="-5"/>
        <w:jc w:val="both"/>
        <w:rPr>
          <w:rFonts w:cstheme="minorHAnsi"/>
          <w:sz w:val="20"/>
          <w:szCs w:val="20"/>
        </w:rPr>
      </w:pPr>
      <w:r>
        <w:rPr>
          <w:rFonts w:cstheme="minorHAnsi"/>
          <w:sz w:val="20"/>
          <w:szCs w:val="20"/>
        </w:rPr>
        <w:t>O item integra o rol de materiais básicos, fundamentais e de uso corrente nas várias unidades e rotinas hospitalares, tratando-se, portanto, de contratação de grande importância.</w:t>
      </w:r>
    </w:p>
    <w:p w14:paraId="183CB3FC">
      <w:pPr>
        <w:spacing w:after="0"/>
        <w:jc w:val="both"/>
        <w:rPr>
          <w:rFonts w:cstheme="minorHAnsi"/>
          <w:sz w:val="20"/>
          <w:szCs w:val="20"/>
        </w:rPr>
      </w:pPr>
      <w:r>
        <w:rPr>
          <w:rFonts w:eastAsia="Calibri" w:cstheme="minorHAnsi"/>
          <w:sz w:val="20"/>
          <w:szCs w:val="20"/>
        </w:rPr>
        <w:t xml:space="preserve"> </w:t>
      </w:r>
    </w:p>
    <w:p w14:paraId="6BD197CC">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3. Área requisitante</w:t>
      </w:r>
    </w:p>
    <w:tbl>
      <w:tblPr>
        <w:tblStyle w:val="24"/>
        <w:tblW w:w="9338" w:type="dxa"/>
        <w:tblInd w:w="30" w:type="dxa"/>
        <w:tblLayout w:type="autofit"/>
        <w:tblCellMar>
          <w:top w:w="0" w:type="dxa"/>
          <w:left w:w="0" w:type="dxa"/>
          <w:bottom w:w="0" w:type="dxa"/>
          <w:right w:w="0" w:type="dxa"/>
        </w:tblCellMar>
      </w:tblPr>
      <w:tblGrid>
        <w:gridCol w:w="4669"/>
        <w:gridCol w:w="4669"/>
      </w:tblGrid>
      <w:tr w14:paraId="514510CE">
        <w:tblPrEx>
          <w:tblCellMar>
            <w:top w:w="0" w:type="dxa"/>
            <w:left w:w="0" w:type="dxa"/>
            <w:bottom w:w="0" w:type="dxa"/>
            <w:right w:w="0" w:type="dxa"/>
          </w:tblCellMar>
        </w:tblPrEx>
        <w:trPr>
          <w:trHeight w:val="266" w:hRule="atLeast"/>
        </w:trPr>
        <w:tc>
          <w:tcPr>
            <w:tcW w:w="4669" w:type="dxa"/>
            <w:tcBorders>
              <w:top w:val="nil"/>
              <w:left w:val="nil"/>
              <w:bottom w:val="nil"/>
              <w:right w:val="nil"/>
            </w:tcBorders>
          </w:tcPr>
          <w:p w14:paraId="62B9515D">
            <w:pPr>
              <w:spacing w:after="0" w:line="259" w:lineRule="auto"/>
              <w:ind w:left="-1284" w:right="15"/>
              <w:jc w:val="both"/>
              <w:rPr>
                <w:rFonts w:eastAsiaTheme="minorEastAsia" w:cstheme="minorHAnsi"/>
                <w:sz w:val="20"/>
                <w:szCs w:val="20"/>
                <w:lang w:eastAsia="pt-BR"/>
              </w:rPr>
            </w:pPr>
          </w:p>
          <w:tbl>
            <w:tblPr>
              <w:tblStyle w:val="24"/>
              <w:tblW w:w="4654" w:type="dxa"/>
              <w:tblInd w:w="0" w:type="dxa"/>
              <w:tblLayout w:type="autofit"/>
              <w:tblCellMar>
                <w:top w:w="36" w:type="dxa"/>
                <w:left w:w="115" w:type="dxa"/>
                <w:bottom w:w="0" w:type="dxa"/>
                <w:right w:w="115" w:type="dxa"/>
              </w:tblCellMar>
            </w:tblPr>
            <w:tblGrid>
              <w:gridCol w:w="4654"/>
            </w:tblGrid>
            <w:tr w14:paraId="313CE736">
              <w:tblPrEx>
                <w:tblCellMar>
                  <w:top w:w="36" w:type="dxa"/>
                  <w:left w:w="115" w:type="dxa"/>
                  <w:bottom w:w="0" w:type="dxa"/>
                  <w:right w:w="115" w:type="dxa"/>
                </w:tblCellMar>
              </w:tblPrEx>
              <w:trPr>
                <w:trHeight w:val="266" w:hRule="atLeast"/>
              </w:trPr>
              <w:tc>
                <w:tcPr>
                  <w:tcW w:w="4654" w:type="dxa"/>
                  <w:tcBorders>
                    <w:top w:val="nil"/>
                    <w:left w:val="nil"/>
                    <w:bottom w:val="nil"/>
                    <w:right w:val="nil"/>
                  </w:tcBorders>
                  <w:shd w:val="clear" w:color="auto" w:fill="CCCCCC"/>
                </w:tcPr>
                <w:p w14:paraId="7A73381F">
                  <w:pPr>
                    <w:spacing w:after="0" w:line="259" w:lineRule="auto"/>
                    <w:jc w:val="both"/>
                    <w:rPr>
                      <w:rFonts w:eastAsiaTheme="minorEastAsia" w:cstheme="minorHAnsi"/>
                      <w:sz w:val="20"/>
                      <w:szCs w:val="20"/>
                      <w:lang w:eastAsia="pt-BR"/>
                    </w:rPr>
                  </w:pPr>
                  <w:r>
                    <w:rPr>
                      <w:rFonts w:eastAsia="Calibri" w:cstheme="minorHAnsi"/>
                      <w:b/>
                      <w:sz w:val="20"/>
                      <w:szCs w:val="20"/>
                      <w:lang w:eastAsia="pt-BR"/>
                    </w:rPr>
                    <w:t>Área Requisitante</w:t>
                  </w:r>
                </w:p>
              </w:tc>
            </w:tr>
          </w:tbl>
          <w:p w14:paraId="087ED677">
            <w:pPr>
              <w:spacing w:after="0" w:line="259" w:lineRule="auto"/>
              <w:jc w:val="both"/>
              <w:rPr>
                <w:rFonts w:eastAsiaTheme="minorEastAsia" w:cstheme="minorHAnsi"/>
                <w:sz w:val="20"/>
                <w:szCs w:val="20"/>
                <w:lang w:eastAsia="pt-BR"/>
              </w:rPr>
            </w:pPr>
          </w:p>
        </w:tc>
        <w:tc>
          <w:tcPr>
            <w:tcW w:w="4669" w:type="dxa"/>
            <w:tcBorders>
              <w:top w:val="nil"/>
              <w:left w:val="nil"/>
              <w:bottom w:val="nil"/>
              <w:right w:val="nil"/>
            </w:tcBorders>
          </w:tcPr>
          <w:p w14:paraId="04F65087">
            <w:pPr>
              <w:spacing w:after="0" w:line="259" w:lineRule="auto"/>
              <w:ind w:left="-5953" w:right="10622"/>
              <w:jc w:val="both"/>
              <w:rPr>
                <w:rFonts w:eastAsiaTheme="minorEastAsia" w:cstheme="minorHAnsi"/>
                <w:sz w:val="20"/>
                <w:szCs w:val="20"/>
                <w:lang w:eastAsia="pt-BR"/>
              </w:rPr>
            </w:pPr>
          </w:p>
          <w:tbl>
            <w:tblPr>
              <w:tblStyle w:val="24"/>
              <w:tblW w:w="4654" w:type="dxa"/>
              <w:tblInd w:w="15" w:type="dxa"/>
              <w:tblLayout w:type="autofit"/>
              <w:tblCellMar>
                <w:top w:w="36" w:type="dxa"/>
                <w:left w:w="115" w:type="dxa"/>
                <w:bottom w:w="0" w:type="dxa"/>
                <w:right w:w="115" w:type="dxa"/>
              </w:tblCellMar>
            </w:tblPr>
            <w:tblGrid>
              <w:gridCol w:w="4654"/>
            </w:tblGrid>
            <w:tr w14:paraId="4578E1AA">
              <w:trPr>
                <w:trHeight w:val="266" w:hRule="atLeast"/>
              </w:trPr>
              <w:tc>
                <w:tcPr>
                  <w:tcW w:w="4654" w:type="dxa"/>
                  <w:tcBorders>
                    <w:top w:val="nil"/>
                    <w:left w:val="nil"/>
                    <w:bottom w:val="nil"/>
                    <w:right w:val="nil"/>
                  </w:tcBorders>
                  <w:shd w:val="clear" w:color="auto" w:fill="CCCCCC"/>
                </w:tcPr>
                <w:p w14:paraId="787BEE7B">
                  <w:pPr>
                    <w:spacing w:after="0" w:line="259" w:lineRule="auto"/>
                    <w:ind w:right="1"/>
                    <w:jc w:val="both"/>
                    <w:rPr>
                      <w:rFonts w:eastAsiaTheme="minorEastAsia" w:cstheme="minorHAnsi"/>
                      <w:sz w:val="20"/>
                      <w:szCs w:val="20"/>
                      <w:lang w:eastAsia="pt-BR"/>
                    </w:rPr>
                  </w:pPr>
                  <w:r>
                    <w:rPr>
                      <w:rFonts w:eastAsia="Calibri" w:cstheme="minorHAnsi"/>
                      <w:b/>
                      <w:sz w:val="20"/>
                      <w:szCs w:val="20"/>
                      <w:lang w:eastAsia="pt-BR"/>
                    </w:rPr>
                    <w:t>Responsável</w:t>
                  </w:r>
                </w:p>
              </w:tc>
            </w:tr>
          </w:tbl>
          <w:p w14:paraId="49760FB3">
            <w:pPr>
              <w:spacing w:after="0" w:line="259" w:lineRule="auto"/>
              <w:jc w:val="both"/>
              <w:rPr>
                <w:rFonts w:eastAsiaTheme="minorEastAsia" w:cstheme="minorHAnsi"/>
                <w:sz w:val="20"/>
                <w:szCs w:val="20"/>
                <w:lang w:eastAsia="pt-BR"/>
              </w:rPr>
            </w:pPr>
          </w:p>
        </w:tc>
      </w:tr>
    </w:tbl>
    <w:p w14:paraId="61A29350">
      <w:pPr>
        <w:tabs>
          <w:tab w:val="center" w:pos="6243"/>
        </w:tabs>
        <w:spacing w:after="0" w:line="262" w:lineRule="auto"/>
        <w:ind w:left="-15"/>
        <w:jc w:val="both"/>
        <w:rPr>
          <w:rFonts w:cstheme="minorHAnsi"/>
          <w:sz w:val="20"/>
          <w:szCs w:val="20"/>
        </w:rPr>
      </w:pPr>
      <w:r>
        <w:rPr>
          <w:rFonts w:eastAsia="Calibri" w:cstheme="minorHAnsi"/>
          <w:sz w:val="20"/>
          <w:szCs w:val="20"/>
        </w:rPr>
        <w:t>FARMÁCIAS DO HCFMUSP</w:t>
      </w:r>
      <w:r>
        <w:rPr>
          <w:rFonts w:eastAsia="Calibri" w:cstheme="minorHAnsi"/>
          <w:sz w:val="20"/>
          <w:szCs w:val="20"/>
        </w:rPr>
        <w:tab/>
      </w:r>
      <w:r>
        <w:rPr>
          <w:rFonts w:eastAsia="Calibri" w:cstheme="minorHAnsi"/>
          <w:sz w:val="20"/>
          <w:szCs w:val="20"/>
        </w:rPr>
        <w:t>SUPRIMENTOS DE MEDICAMENTOS</w:t>
      </w:r>
    </w:p>
    <w:p w14:paraId="34FA5428">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4. Descrição dos Requisitos da Contratação</w:t>
      </w:r>
    </w:p>
    <w:p w14:paraId="396B5C9E">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Comprovação de registro do objeto licitado concedido pelo órgão sanitário competente do Ministério da Saúde;</w:t>
      </w:r>
    </w:p>
    <w:p w14:paraId="66CCF99B">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 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 xml:space="preserve">Deverá ser anexada cópia do respectivo ato formal dispensando o registro, se for o caso; </w:t>
      </w:r>
    </w:p>
    <w:p w14:paraId="609091D6">
      <w:pPr>
        <w:pStyle w:val="21"/>
        <w:numPr>
          <w:ilvl w:val="0"/>
          <w:numId w:val="18"/>
        </w:numPr>
        <w:tabs>
          <w:tab w:val="left" w:pos="284"/>
        </w:tabs>
        <w:spacing w:after="0" w:line="264" w:lineRule="auto"/>
        <w:ind w:left="0" w:right="-15" w:firstLine="0"/>
        <w:jc w:val="both"/>
        <w:rPr>
          <w:rFonts w:cstheme="minorHAnsi"/>
          <w:sz w:val="20"/>
          <w:szCs w:val="20"/>
        </w:rPr>
      </w:pPr>
      <w:r>
        <w:rPr>
          <w:rFonts w:cstheme="minorHAnsi"/>
          <w:sz w:val="20"/>
          <w:szCs w:val="20"/>
        </w:rPr>
        <w:t>Bula atualizada do medicamento cotado, com descrição compatível com a registrada no Ministério da Saúde</w:t>
      </w:r>
    </w:p>
    <w:p w14:paraId="2537B97A">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Pr>
          <w:rFonts w:cstheme="minorHAnsi"/>
          <w:sz w:val="20"/>
          <w:szCs w:val="20"/>
        </w:rPr>
        <w:t>Por ocasião da entrega na unidade requisitante do HCFMUSP, os medicamentos com validade igual ou inferior a 12 (doze) meses deverão apresentar validade equivalente a pelo menos 2/3 (dois terços) do prazo de validade total.</w:t>
      </w:r>
    </w:p>
    <w:p w14:paraId="750BF0DC">
      <w:pPr>
        <w:tabs>
          <w:tab w:val="left" w:pos="284"/>
        </w:tabs>
        <w:spacing w:after="0" w:line="264" w:lineRule="auto"/>
        <w:ind w:left="-5" w:right="-15"/>
        <w:jc w:val="both"/>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pPr>
        <w:spacing w:after="0" w:line="264" w:lineRule="auto"/>
        <w:ind w:left="-5" w:right="-15"/>
        <w:jc w:val="both"/>
        <w:rPr>
          <w:rFonts w:cstheme="minorHAnsi"/>
          <w:sz w:val="20"/>
          <w:szCs w:val="20"/>
        </w:rPr>
      </w:pPr>
      <w:r>
        <w:rPr>
          <w:rFonts w:cstheme="minorHAnsi"/>
          <w:sz w:val="20"/>
          <w:szCs w:val="20"/>
        </w:rPr>
        <w:t>SUSTENTABILIDADE:</w:t>
      </w:r>
    </w:p>
    <w:p w14:paraId="57873EBE">
      <w:pPr>
        <w:spacing w:after="0" w:line="264" w:lineRule="auto"/>
        <w:ind w:left="-5" w:right="-15"/>
        <w:jc w:val="both"/>
        <w:rPr>
          <w:rFonts w:cstheme="minorHAnsi"/>
          <w:sz w:val="20"/>
          <w:szCs w:val="20"/>
        </w:rPr>
      </w:pPr>
      <w:r>
        <w:rPr>
          <w:rFonts w:cstheme="minorHAnsi"/>
          <w:sz w:val="20"/>
          <w:szCs w:val="20"/>
        </w:rPr>
        <w:t>4.1. Só será admitida a oferta de produto previamente notificado/registrado na ANVISA, conforme a Lei nº 6.360, de 1976 e Decreto nº 8.077, de 2013.</w:t>
      </w:r>
    </w:p>
    <w:p w14:paraId="7A7EEC7E">
      <w:pPr>
        <w:spacing w:after="0" w:line="264" w:lineRule="auto"/>
        <w:ind w:left="-5" w:right="-15"/>
        <w:jc w:val="both"/>
        <w:rPr>
          <w:rFonts w:cstheme="minorHAnsi"/>
          <w:sz w:val="20"/>
          <w:szCs w:val="20"/>
        </w:rPr>
      </w:pPr>
      <w:r>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pPr>
        <w:spacing w:after="0" w:line="264" w:lineRule="auto"/>
        <w:ind w:left="-5" w:right="-15"/>
        <w:jc w:val="both"/>
        <w:rPr>
          <w:rFonts w:cstheme="minorHAnsi"/>
          <w:sz w:val="20"/>
          <w:szCs w:val="20"/>
        </w:rPr>
      </w:pPr>
      <w:r>
        <w:rPr>
          <w:rFonts w:cstheme="minorHAnsi"/>
          <w:sz w:val="20"/>
          <w:szCs w:val="20"/>
        </w:rPr>
        <w:t>GARANTIA DA CONTRATAÇÃO</w:t>
      </w:r>
    </w:p>
    <w:p w14:paraId="1882BCE3">
      <w:pPr>
        <w:spacing w:after="0" w:line="264" w:lineRule="auto"/>
        <w:ind w:left="-5" w:right="-15"/>
        <w:jc w:val="both"/>
        <w:rPr>
          <w:rFonts w:cstheme="minorHAnsi"/>
          <w:sz w:val="20"/>
          <w:szCs w:val="20"/>
        </w:rPr>
      </w:pPr>
      <w:r>
        <w:rPr>
          <w:rFonts w:cstheme="minorHAnsi"/>
          <w:sz w:val="20"/>
          <w:szCs w:val="20"/>
        </w:rPr>
        <w:t>4.3. Não haverá exigência da garantia da contratação dos artigos 96 e seguintes da Lei nº 14.133, de 2021, pelas razões constantes do Estudo Técnico Preliminar.</w:t>
      </w:r>
    </w:p>
    <w:p w14:paraId="6A94FF5E">
      <w:pPr>
        <w:pStyle w:val="2"/>
        <w:spacing w:before="120"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5. Levantamento de Mercado</w:t>
      </w:r>
    </w:p>
    <w:p w14:paraId="7115AE1C">
      <w:pPr>
        <w:spacing w:after="0" w:line="262" w:lineRule="auto"/>
        <w:ind w:left="-5"/>
        <w:jc w:val="both"/>
        <w:rPr>
          <w:rFonts w:cstheme="minorHAnsi"/>
          <w:sz w:val="20"/>
          <w:szCs w:val="20"/>
        </w:rPr>
      </w:pPr>
      <w:r>
        <w:rPr>
          <w:rFonts w:eastAsia="Calibri" w:cstheme="minorHAnsi"/>
          <w:sz w:val="20"/>
          <w:szCs w:val="20"/>
        </w:rPr>
        <w:t>Foi realizada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pPr>
        <w:pStyle w:val="2"/>
        <w:spacing w:after="0"/>
        <w:ind w:left="-5"/>
        <w:jc w:val="both"/>
        <w:rPr>
          <w:rFonts w:asciiTheme="minorHAnsi" w:hAnsiTheme="minorHAnsi" w:cstheme="minorHAnsi"/>
          <w:color w:val="auto"/>
          <w:sz w:val="20"/>
          <w:szCs w:val="20"/>
        </w:rPr>
      </w:pPr>
    </w:p>
    <w:p w14:paraId="67C556C4">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6. Descrição da solução como um todo</w:t>
      </w:r>
    </w:p>
    <w:p w14:paraId="189E7AF1">
      <w:pPr>
        <w:spacing w:after="0"/>
        <w:ind w:left="-5"/>
        <w:jc w:val="both"/>
        <w:rPr>
          <w:rFonts w:cstheme="minorHAnsi"/>
          <w:sz w:val="20"/>
          <w:szCs w:val="20"/>
        </w:rPr>
      </w:pPr>
      <w:r>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pPr>
        <w:spacing w:after="0"/>
        <w:ind w:left="-5"/>
        <w:jc w:val="both"/>
        <w:rPr>
          <w:rFonts w:cstheme="minorHAnsi"/>
          <w:sz w:val="20"/>
          <w:szCs w:val="20"/>
        </w:rPr>
      </w:pPr>
      <w:r>
        <w:rPr>
          <w:rFonts w:cstheme="minorHAnsi"/>
          <w:sz w:val="20"/>
          <w:szCs w:val="20"/>
        </w:rPr>
        <w:t>Visa substituir atual ata de registro de preço, conforme histórico de processos vigentes, com validade de 12 meses.</w:t>
      </w:r>
    </w:p>
    <w:p w14:paraId="16A5A5D4">
      <w:pPr>
        <w:spacing w:after="0"/>
        <w:jc w:val="both"/>
        <w:rPr>
          <w:rFonts w:cstheme="minorHAnsi"/>
          <w:sz w:val="20"/>
          <w:szCs w:val="20"/>
        </w:rPr>
      </w:pPr>
      <w:r>
        <w:rPr>
          <w:rFonts w:cstheme="minorHAnsi"/>
          <w:sz w:val="20"/>
          <w:szCs w:val="20"/>
        </w:rPr>
        <w:t>Os fornecedores que assinarem a Ata de Registro de Preços estarão obrigados a celebrar as contratações.</w:t>
      </w:r>
    </w:p>
    <w:p w14:paraId="6BD7715B">
      <w:pPr>
        <w:spacing w:after="0"/>
        <w:jc w:val="both"/>
        <w:rPr>
          <w:rFonts w:cstheme="minorHAnsi"/>
          <w:sz w:val="20"/>
          <w:szCs w:val="20"/>
        </w:rPr>
      </w:pPr>
      <w:r>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Pr>
          <w:rFonts w:eastAsia="Calibri" w:cstheme="minorHAnsi"/>
          <w:sz w:val="20"/>
          <w:szCs w:val="20"/>
        </w:rPr>
        <w:t xml:space="preserve"> </w:t>
      </w:r>
    </w:p>
    <w:p w14:paraId="4324AADE">
      <w:pPr>
        <w:spacing w:after="0" w:line="295" w:lineRule="auto"/>
        <w:ind w:left="-5" w:hanging="10"/>
        <w:jc w:val="both"/>
        <w:rPr>
          <w:rFonts w:cstheme="minorHAnsi"/>
          <w:sz w:val="20"/>
          <w:szCs w:val="20"/>
        </w:rPr>
      </w:pPr>
      <w:r>
        <w:rPr>
          <w:rFonts w:cstheme="minorHAnsi"/>
          <w:sz w:val="20"/>
          <w:szCs w:val="20"/>
        </w:rPr>
        <w:t>As contratações decorrentes da Ata de Registro de Preços serão formalizadas mediante a emissão de Nota de Empenho.</w:t>
      </w:r>
      <w:r>
        <w:rPr>
          <w:rFonts w:eastAsia="Calibri" w:cstheme="minorHAnsi"/>
          <w:sz w:val="20"/>
          <w:szCs w:val="20"/>
        </w:rPr>
        <w:t xml:space="preserve"> </w:t>
      </w:r>
    </w:p>
    <w:p w14:paraId="70BBD565">
      <w:pPr>
        <w:spacing w:after="0"/>
        <w:ind w:left="-5"/>
        <w:jc w:val="both"/>
        <w:rPr>
          <w:rFonts w:cstheme="minorHAnsi"/>
          <w:sz w:val="20"/>
          <w:szCs w:val="20"/>
        </w:rPr>
      </w:pPr>
      <w:r>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pPr>
        <w:pStyle w:val="2"/>
        <w:spacing w:after="0"/>
        <w:ind w:left="-5"/>
        <w:jc w:val="both"/>
        <w:rPr>
          <w:rFonts w:asciiTheme="minorHAnsi" w:hAnsiTheme="minorHAnsi" w:cstheme="minorHAnsi"/>
          <w:color w:val="auto"/>
          <w:sz w:val="20"/>
          <w:szCs w:val="20"/>
        </w:rPr>
      </w:pPr>
    </w:p>
    <w:p w14:paraId="70F6803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7. Estimativa das Quantidades a serem Contratadas</w:t>
      </w:r>
    </w:p>
    <w:p w14:paraId="3BA1E05A">
      <w:pPr>
        <w:spacing w:after="0"/>
        <w:ind w:left="-5"/>
        <w:jc w:val="both"/>
        <w:rPr>
          <w:rFonts w:cstheme="minorHAnsi"/>
          <w:sz w:val="20"/>
          <w:szCs w:val="20"/>
        </w:rPr>
      </w:pPr>
      <w:r>
        <w:rPr>
          <w:rFonts w:cstheme="minorHAnsi"/>
          <w:sz w:val="20"/>
          <w:szCs w:val="20"/>
        </w:rPr>
        <w:t>As quantidades a serem adquiridas foram definidas com base na análise da média de consumo mensal dos últimos 12 meses fornecida pelo sistema de gestão de estoque da Instituição –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pPr>
        <w:pStyle w:val="2"/>
        <w:spacing w:after="0"/>
        <w:ind w:left="-5"/>
        <w:jc w:val="both"/>
        <w:rPr>
          <w:rFonts w:asciiTheme="minorHAnsi" w:hAnsiTheme="minorHAnsi" w:cstheme="minorHAnsi"/>
          <w:color w:val="auto"/>
          <w:sz w:val="20"/>
          <w:szCs w:val="20"/>
        </w:rPr>
      </w:pPr>
    </w:p>
    <w:p w14:paraId="4C28A7D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8. Estimativa do Valor da Contratação</w:t>
      </w:r>
    </w:p>
    <w:p w14:paraId="4EBC10CA">
      <w:pPr>
        <w:spacing w:after="0"/>
        <w:ind w:left="-5"/>
        <w:jc w:val="both"/>
        <w:rPr>
          <w:rFonts w:cstheme="minorHAnsi"/>
          <w:sz w:val="20"/>
          <w:szCs w:val="20"/>
        </w:rPr>
      </w:pPr>
      <w:r>
        <w:rPr>
          <w:rFonts w:cstheme="minorHAnsi"/>
          <w:sz w:val="20"/>
          <w:szCs w:val="20"/>
        </w:rPr>
        <w:t>Os estudos sobre preços referenciais constam no Processo administrativo nº 145.00014835/2024-04, de caráter restrito, mediante justificativa nos autos, considerando o tratamento sigiloso do orçamento desta contratação, respaldado pela Lei 14.133/2021, facultando-se sua publicidade após os julgamentos das propostas.</w:t>
      </w:r>
    </w:p>
    <w:p w14:paraId="1FDCF0DF">
      <w:pPr>
        <w:spacing w:after="0"/>
        <w:ind w:left="-5"/>
        <w:jc w:val="both"/>
        <w:rPr>
          <w:rFonts w:cstheme="minorHAnsi"/>
          <w:sz w:val="20"/>
          <w:szCs w:val="20"/>
        </w:rPr>
      </w:pPr>
      <w:r>
        <w:rPr>
          <w:rFonts w:cstheme="minorHAnsi"/>
          <w:sz w:val="20"/>
          <w:szCs w:val="20"/>
        </w:rPr>
        <w:t>As vantagens do orçamento sigiloso são inúmeras, dentre elas pontuamos as seguintes:</w:t>
      </w:r>
    </w:p>
    <w:p w14:paraId="73E26ACE">
      <w:pPr>
        <w:pStyle w:val="21"/>
        <w:numPr>
          <w:ilvl w:val="1"/>
          <w:numId w:val="19"/>
        </w:numPr>
        <w:spacing w:after="0" w:line="295" w:lineRule="auto"/>
        <w:jc w:val="both"/>
        <w:rPr>
          <w:rFonts w:cstheme="minorHAnsi"/>
          <w:sz w:val="20"/>
          <w:szCs w:val="20"/>
        </w:rPr>
      </w:pPr>
      <w:r>
        <w:rPr>
          <w:rFonts w:cstheme="minorHAnsi"/>
          <w:sz w:val="20"/>
          <w:szCs w:val="20"/>
        </w:rPr>
        <w:t>Busca diminuir a assimetria de informações entre a administração e o licitante e:</w:t>
      </w:r>
    </w:p>
    <w:p w14:paraId="097D8F3A">
      <w:pPr>
        <w:numPr>
          <w:ilvl w:val="0"/>
          <w:numId w:val="20"/>
        </w:numPr>
        <w:spacing w:after="0" w:line="295" w:lineRule="auto"/>
        <w:ind w:left="709" w:hanging="283"/>
        <w:jc w:val="both"/>
        <w:rPr>
          <w:rFonts w:cstheme="minorHAnsi"/>
          <w:sz w:val="20"/>
          <w:szCs w:val="20"/>
        </w:rPr>
      </w:pPr>
      <w:r>
        <w:rPr>
          <w:rFonts w:cstheme="minorHAnsi"/>
          <w:sz w:val="20"/>
          <w:szCs w:val="20"/>
        </w:rPr>
        <w:t>Estimula os licitantes a apresentarem propostas reais de preços, de acordo com os seus custos efetivos;</w:t>
      </w:r>
    </w:p>
    <w:p w14:paraId="30EC5440">
      <w:pPr>
        <w:numPr>
          <w:ilvl w:val="0"/>
          <w:numId w:val="20"/>
        </w:numPr>
        <w:spacing w:after="0" w:line="252" w:lineRule="auto"/>
        <w:ind w:left="709" w:hanging="283"/>
        <w:jc w:val="both"/>
        <w:rPr>
          <w:rFonts w:cstheme="minorHAnsi"/>
          <w:sz w:val="20"/>
          <w:szCs w:val="20"/>
        </w:rPr>
      </w:pPr>
      <w:r>
        <w:rPr>
          <w:rFonts w:cstheme="minorHAnsi"/>
          <w:sz w:val="20"/>
          <w:szCs w:val="20"/>
        </w:rPr>
        <w:t>Dificulta a participação de empresas sem expertise, com menor capacidade de planejamento ou responsabilidade técnica na confecção das propostas; busca fazer com que os licitantes apresentem suas melhores propostas;</w:t>
      </w:r>
    </w:p>
    <w:p w14:paraId="5455D758">
      <w:pPr>
        <w:numPr>
          <w:ilvl w:val="0"/>
          <w:numId w:val="20"/>
        </w:numPr>
        <w:spacing w:after="0" w:line="252" w:lineRule="auto"/>
        <w:ind w:left="709" w:hanging="283"/>
        <w:jc w:val="both"/>
        <w:rPr>
          <w:rFonts w:cstheme="minorHAnsi"/>
          <w:sz w:val="20"/>
          <w:szCs w:val="20"/>
        </w:rPr>
      </w:pPr>
      <w:r>
        <w:rPr>
          <w:rFonts w:cstheme="minorHAnsi"/>
          <w:sz w:val="20"/>
          <w:szCs w:val="20"/>
        </w:rPr>
        <w:t>Fomenta a negociação;</w:t>
      </w:r>
    </w:p>
    <w:p w14:paraId="0C7EDE07">
      <w:pPr>
        <w:numPr>
          <w:ilvl w:val="0"/>
          <w:numId w:val="20"/>
        </w:numPr>
        <w:spacing w:after="0" w:line="252" w:lineRule="auto"/>
        <w:ind w:left="709" w:hanging="283"/>
        <w:jc w:val="both"/>
        <w:rPr>
          <w:rFonts w:cstheme="minorHAnsi"/>
          <w:sz w:val="20"/>
          <w:szCs w:val="20"/>
        </w:rPr>
      </w:pPr>
      <w:r>
        <w:rPr>
          <w:rFonts w:cstheme="minorHAnsi"/>
          <w:sz w:val="20"/>
          <w:szCs w:val="20"/>
        </w:rPr>
        <w:t>Busca evitar o conluio nas licitações, ou seja, tem por escopo principal selecionar a proposta mais vantajosa para a administração.</w:t>
      </w:r>
    </w:p>
    <w:p w14:paraId="5561729B">
      <w:pPr>
        <w:spacing w:after="0"/>
        <w:ind w:left="-5"/>
        <w:jc w:val="both"/>
        <w:rPr>
          <w:rFonts w:cstheme="minorHAnsi"/>
          <w:sz w:val="20"/>
          <w:szCs w:val="20"/>
        </w:rPr>
      </w:pPr>
      <w:r>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pPr>
        <w:pStyle w:val="2"/>
        <w:spacing w:after="0"/>
        <w:ind w:left="-5"/>
        <w:jc w:val="both"/>
        <w:rPr>
          <w:rFonts w:asciiTheme="minorHAnsi" w:hAnsiTheme="minorHAnsi" w:cstheme="minorHAnsi"/>
          <w:color w:val="auto"/>
          <w:sz w:val="20"/>
          <w:szCs w:val="20"/>
        </w:rPr>
      </w:pPr>
    </w:p>
    <w:p w14:paraId="1676887E">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9. Justificativa para o Parcelamento ou não da Solução</w:t>
      </w:r>
    </w:p>
    <w:p w14:paraId="5C5EF7A1">
      <w:pPr>
        <w:spacing w:after="0"/>
        <w:ind w:left="-5"/>
        <w:jc w:val="both"/>
        <w:rPr>
          <w:rFonts w:cstheme="minorHAnsi"/>
          <w:sz w:val="20"/>
          <w:szCs w:val="20"/>
        </w:rPr>
      </w:pPr>
      <w:r>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pPr>
        <w:spacing w:after="0"/>
        <w:ind w:left="-5"/>
        <w:jc w:val="both"/>
        <w:rPr>
          <w:rFonts w:eastAsia="Calibri" w:cstheme="minorHAnsi"/>
          <w:b/>
          <w:sz w:val="20"/>
          <w:szCs w:val="20"/>
        </w:rPr>
      </w:pPr>
    </w:p>
    <w:p w14:paraId="424EBB9F">
      <w:pPr>
        <w:spacing w:after="0"/>
        <w:ind w:left="-5"/>
        <w:jc w:val="both"/>
        <w:rPr>
          <w:rFonts w:cstheme="minorHAnsi"/>
          <w:sz w:val="20"/>
          <w:szCs w:val="20"/>
        </w:rPr>
      </w:pPr>
      <w:r>
        <w:rPr>
          <w:rFonts w:eastAsia="Calibri" w:cstheme="minorHAnsi"/>
          <w:b/>
          <w:sz w:val="20"/>
          <w:szCs w:val="20"/>
        </w:rPr>
        <w:t>10. Contratações Correlatas e/ou Interdependentes</w:t>
      </w:r>
    </w:p>
    <w:p w14:paraId="61809E53">
      <w:pPr>
        <w:spacing w:after="0"/>
        <w:ind w:left="-5"/>
        <w:jc w:val="both"/>
        <w:rPr>
          <w:rFonts w:cstheme="minorHAnsi"/>
          <w:sz w:val="20"/>
          <w:szCs w:val="20"/>
        </w:rPr>
      </w:pPr>
      <w:r>
        <w:rPr>
          <w:rFonts w:cstheme="minorHAnsi"/>
          <w:sz w:val="20"/>
          <w:szCs w:val="20"/>
        </w:rPr>
        <w:t>A presente contratação não guarda interdependência ou tem correlação com outros DFDs.</w:t>
      </w:r>
    </w:p>
    <w:p w14:paraId="1E46AEA5">
      <w:pPr>
        <w:spacing w:after="0"/>
        <w:jc w:val="both"/>
        <w:rPr>
          <w:rFonts w:cstheme="minorHAnsi"/>
          <w:sz w:val="20"/>
          <w:szCs w:val="20"/>
        </w:rPr>
      </w:pPr>
      <w:r>
        <w:rPr>
          <w:rFonts w:eastAsia="Calibri" w:cstheme="minorHAnsi"/>
          <w:sz w:val="20"/>
          <w:szCs w:val="20"/>
        </w:rPr>
        <w:t xml:space="preserve"> </w:t>
      </w:r>
    </w:p>
    <w:p w14:paraId="18A6B747">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11. Alinhamento entre a Contratação e o Planejamento</w:t>
      </w:r>
    </w:p>
    <w:p w14:paraId="4ED1CF45">
      <w:pPr>
        <w:spacing w:after="0"/>
        <w:ind w:left="-5"/>
        <w:jc w:val="both"/>
        <w:rPr>
          <w:rFonts w:cstheme="minorHAnsi"/>
          <w:sz w:val="20"/>
          <w:szCs w:val="20"/>
        </w:rPr>
      </w:pPr>
      <w:r>
        <w:rPr>
          <w:rFonts w:cstheme="minorHAnsi"/>
          <w:sz w:val="20"/>
          <w:szCs w:val="20"/>
        </w:rPr>
        <w:t>Os itens previstos nesta contratação estão de acordo com o planejamento da Instituição para o exercício 2024.</w:t>
      </w:r>
    </w:p>
    <w:p w14:paraId="4A915AFC">
      <w:pPr>
        <w:pStyle w:val="2"/>
        <w:spacing w:after="0"/>
        <w:ind w:left="-5"/>
        <w:jc w:val="both"/>
        <w:rPr>
          <w:rFonts w:asciiTheme="minorHAnsi" w:hAnsiTheme="minorHAnsi" w:cstheme="minorHAnsi"/>
          <w:color w:val="auto"/>
          <w:sz w:val="20"/>
          <w:szCs w:val="20"/>
        </w:rPr>
      </w:pPr>
    </w:p>
    <w:p w14:paraId="620977E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12. Resultados Pretendidos</w:t>
      </w:r>
    </w:p>
    <w:p w14:paraId="204A0A6D">
      <w:pPr>
        <w:spacing w:after="0"/>
        <w:ind w:left="-5"/>
        <w:jc w:val="both"/>
        <w:rPr>
          <w:rFonts w:cstheme="minorHAnsi"/>
          <w:sz w:val="20"/>
          <w:szCs w:val="20"/>
        </w:rPr>
      </w:pPr>
      <w:r>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pPr>
        <w:pStyle w:val="2"/>
        <w:spacing w:after="0"/>
        <w:ind w:left="-5"/>
        <w:jc w:val="both"/>
        <w:rPr>
          <w:rFonts w:asciiTheme="minorHAnsi" w:hAnsiTheme="minorHAnsi" w:cstheme="minorHAnsi"/>
          <w:color w:val="auto"/>
          <w:sz w:val="20"/>
          <w:szCs w:val="20"/>
        </w:rPr>
      </w:pPr>
    </w:p>
    <w:p w14:paraId="537EB6D6">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13. Providências a serem Adotadas</w:t>
      </w:r>
    </w:p>
    <w:p w14:paraId="3F391545">
      <w:pPr>
        <w:spacing w:after="0" w:line="252" w:lineRule="auto"/>
        <w:ind w:left="-15" w:right="28"/>
        <w:jc w:val="both"/>
        <w:rPr>
          <w:rFonts w:cstheme="minorHAnsi"/>
          <w:sz w:val="20"/>
          <w:szCs w:val="20"/>
        </w:rPr>
      </w:pPr>
      <w:r>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pPr>
        <w:pStyle w:val="2"/>
        <w:spacing w:after="0"/>
        <w:ind w:left="-5"/>
        <w:jc w:val="both"/>
        <w:rPr>
          <w:rFonts w:asciiTheme="minorHAnsi" w:hAnsiTheme="minorHAnsi" w:cstheme="minorHAnsi"/>
          <w:color w:val="auto"/>
          <w:sz w:val="20"/>
          <w:szCs w:val="20"/>
        </w:rPr>
      </w:pPr>
    </w:p>
    <w:p w14:paraId="0BF1D6A1">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14. Possíveis Impactos Ambientais</w:t>
      </w:r>
    </w:p>
    <w:p w14:paraId="57C39ACE">
      <w:pPr>
        <w:spacing w:after="0"/>
        <w:ind w:left="-5"/>
        <w:jc w:val="both"/>
        <w:rPr>
          <w:rFonts w:cstheme="minorHAnsi"/>
          <w:sz w:val="20"/>
          <w:szCs w:val="20"/>
        </w:rPr>
      </w:pPr>
      <w:r>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pPr>
        <w:spacing w:after="0" w:line="240" w:lineRule="auto"/>
        <w:jc w:val="both"/>
        <w:rPr>
          <w:rFonts w:cstheme="minorHAnsi"/>
          <w:sz w:val="20"/>
          <w:szCs w:val="20"/>
        </w:rPr>
      </w:pPr>
      <w:r>
        <w:rPr>
          <w:rFonts w:eastAsia="Arial" w:cstheme="minorHAnsi"/>
          <w:sz w:val="20"/>
          <w:szCs w:val="20"/>
        </w:rPr>
        <w:t xml:space="preserve">Só será admitida a oferta de produto previamente notificado/registrado na ANVISA, conforme a </w:t>
      </w:r>
      <w:r>
        <w:fldChar w:fldCharType="begin"/>
      </w:r>
      <w:r>
        <w:instrText xml:space="preserve"> HYPERLINK "http://legislacao.planalto.gov.br/legisla/legislacao.nsf/Viw_Identificacao/lei%206.360-1976?OpenDocument" </w:instrText>
      </w:r>
      <w:r>
        <w:fldChar w:fldCharType="separate"/>
      </w:r>
      <w:r>
        <w:rPr>
          <w:rStyle w:val="8"/>
          <w:rFonts w:ascii="Calibri" w:hAnsi="Calibri" w:cs="Calibri"/>
          <w:b w:val="0"/>
          <w:sz w:val="20"/>
          <w:szCs w:val="20"/>
          <w:u w:val="single"/>
          <w:shd w:val="clear" w:color="auto" w:fill="FFFFFF"/>
        </w:rPr>
        <w:t>Lei n</w:t>
      </w:r>
      <w:r>
        <w:rPr>
          <w:rStyle w:val="8"/>
          <w:rFonts w:ascii="Calibri" w:hAnsi="Calibri" w:cs="Calibri"/>
          <w:b w:val="0"/>
          <w:sz w:val="20"/>
          <w:szCs w:val="20"/>
          <w:u w:val="single"/>
          <w:shd w:val="clear" w:color="auto" w:fill="FFFFFF"/>
          <w:vertAlign w:val="superscript"/>
        </w:rPr>
        <w:t>o</w:t>
      </w:r>
      <w:r>
        <w:rPr>
          <w:rStyle w:val="8"/>
          <w:rFonts w:ascii="Calibri" w:hAnsi="Calibri" w:cs="Calibri"/>
          <w:b w:val="0"/>
          <w:sz w:val="20"/>
          <w:szCs w:val="20"/>
          <w:u w:val="single"/>
          <w:shd w:val="clear" w:color="auto" w:fill="FFFFFF"/>
        </w:rPr>
        <w:t> 6.360, de 23 de setembro de 1976</w:t>
      </w:r>
      <w:r>
        <w:rPr>
          <w:rStyle w:val="8"/>
          <w:rFonts w:ascii="Calibri" w:hAnsi="Calibri" w:cs="Calibri"/>
          <w:b w:val="0"/>
          <w:sz w:val="20"/>
          <w:szCs w:val="20"/>
          <w:u w:val="single"/>
          <w:shd w:val="clear" w:color="auto" w:fill="FFFFFF"/>
        </w:rPr>
        <w:fldChar w:fldCharType="end"/>
      </w:r>
      <w:r>
        <w:rPr>
          <w:rFonts w:ascii="Calibri" w:hAnsi="Calibri" w:cs="Calibri"/>
          <w:b/>
          <w:sz w:val="20"/>
          <w:szCs w:val="20"/>
        </w:rPr>
        <w:t xml:space="preserve"> </w:t>
      </w:r>
      <w:r>
        <w:rPr>
          <w:rFonts w:ascii="Calibri" w:hAnsi="Calibri" w:cs="Calibri"/>
          <w:sz w:val="20"/>
          <w:szCs w:val="20"/>
        </w:rPr>
        <w:t xml:space="preserve">e </w:t>
      </w:r>
      <w:r>
        <w:fldChar w:fldCharType="begin"/>
      </w:r>
      <w:r>
        <w:instrText xml:space="preserve"> HYPERLINK "http://legislacao.planalto.gov.br/legisla/legislacao.nsf/Viw_Identificacao/DEC%208.077-2013?OpenDocument" </w:instrText>
      </w:r>
      <w:r>
        <w:fldChar w:fldCharType="separate"/>
      </w:r>
      <w:r>
        <w:rPr>
          <w:rStyle w:val="11"/>
          <w:rFonts w:ascii="Calibri" w:hAnsi="Calibri" w:cs="Calibri"/>
          <w:bCs/>
          <w:color w:val="auto"/>
          <w:sz w:val="20"/>
          <w:szCs w:val="20"/>
        </w:rPr>
        <w:t>Decreto nº 8.077, de 14 de agosto de 2013</w:t>
      </w:r>
      <w:r>
        <w:rPr>
          <w:rStyle w:val="11"/>
          <w:rFonts w:ascii="Calibri" w:hAnsi="Calibri" w:cs="Calibri"/>
          <w:bCs/>
          <w:color w:val="auto"/>
          <w:sz w:val="20"/>
          <w:szCs w:val="20"/>
        </w:rPr>
        <w:fldChar w:fldCharType="end"/>
      </w:r>
      <w:r>
        <w:rPr>
          <w:rFonts w:eastAsia="Arial" w:cstheme="minorHAnsi"/>
          <w:sz w:val="20"/>
          <w:szCs w:val="20"/>
        </w:rPr>
        <w:t>.</w:t>
      </w:r>
    </w:p>
    <w:p w14:paraId="1E8F93DD">
      <w:pPr>
        <w:pStyle w:val="2"/>
        <w:spacing w:after="0"/>
        <w:ind w:left="-5"/>
        <w:jc w:val="both"/>
        <w:rPr>
          <w:rFonts w:asciiTheme="minorHAnsi" w:hAnsiTheme="minorHAnsi" w:cstheme="minorHAnsi"/>
          <w:color w:val="auto"/>
          <w:sz w:val="20"/>
          <w:szCs w:val="20"/>
        </w:rPr>
      </w:pPr>
    </w:p>
    <w:p w14:paraId="2FE351E8">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15. Declaração de Viabilidade</w:t>
      </w:r>
    </w:p>
    <w:p w14:paraId="3ECA055A">
      <w:pPr>
        <w:spacing w:after="0" w:line="262" w:lineRule="auto"/>
        <w:ind w:left="-5"/>
        <w:jc w:val="both"/>
        <w:rPr>
          <w:rFonts w:cstheme="minorHAnsi"/>
          <w:sz w:val="20"/>
          <w:szCs w:val="20"/>
        </w:rPr>
      </w:pPr>
      <w:r>
        <w:rPr>
          <w:rFonts w:eastAsia="Calibri" w:cstheme="minorHAnsi"/>
          <w:sz w:val="20"/>
          <w:szCs w:val="20"/>
        </w:rPr>
        <w:t xml:space="preserve">Esta equipe de planejamento declara </w:t>
      </w:r>
      <w:r>
        <w:rPr>
          <w:rFonts w:eastAsia="Calibri" w:cstheme="minorHAnsi"/>
          <w:b/>
          <w:sz w:val="20"/>
          <w:szCs w:val="20"/>
        </w:rPr>
        <w:t>viável</w:t>
      </w:r>
      <w:r>
        <w:rPr>
          <w:rFonts w:eastAsia="Calibri" w:cstheme="minorHAnsi"/>
          <w:sz w:val="20"/>
          <w:szCs w:val="20"/>
        </w:rPr>
        <w:t xml:space="preserve"> esta contratação.</w:t>
      </w:r>
    </w:p>
    <w:p w14:paraId="673C1FE4">
      <w:pPr>
        <w:pStyle w:val="3"/>
        <w:spacing w:after="0"/>
        <w:jc w:val="both"/>
        <w:rPr>
          <w:rFonts w:asciiTheme="minorHAnsi" w:hAnsiTheme="minorHAnsi" w:cstheme="minorHAnsi"/>
          <w:color w:val="auto"/>
          <w:sz w:val="20"/>
          <w:szCs w:val="20"/>
        </w:rPr>
      </w:pPr>
      <w:r>
        <w:rPr>
          <w:rFonts w:asciiTheme="minorHAnsi" w:hAnsiTheme="minorHAnsi" w:cstheme="minorHAnsi"/>
          <w:color w:val="auto"/>
          <w:sz w:val="20"/>
          <w:szCs w:val="20"/>
        </w:rPr>
        <w:t>15.1. Justificativa da Viabilidade</w:t>
      </w:r>
    </w:p>
    <w:p w14:paraId="08A051A3">
      <w:pPr>
        <w:spacing w:after="0" w:line="252" w:lineRule="auto"/>
        <w:ind w:left="-15" w:right="28"/>
        <w:jc w:val="both"/>
        <w:rPr>
          <w:rFonts w:cstheme="minorHAnsi"/>
          <w:sz w:val="20"/>
          <w:szCs w:val="20"/>
        </w:rPr>
      </w:pPr>
      <w:r>
        <w:rPr>
          <w:rFonts w:cstheme="minorHAnsi"/>
          <w:sz w:val="20"/>
          <w:szCs w:val="20"/>
        </w:rPr>
        <w:t>Conforme exposto neste documento e nos demais constantes no processo SEI 145.00014835/2024-04, esta equipe de planejamento considera que a aquisição é viável, em razão do necessário atendimento do objeto para o Hospital das Clínicas da FMUSP, de acordo com o planejamento anual da Instituição e disponibilidade no mercado, conforme demonstra o histórico de compras e de consumo dos últimos anos constante dos autos.</w:t>
      </w:r>
    </w:p>
    <w:p w14:paraId="768E9A8C">
      <w:pPr>
        <w:pStyle w:val="2"/>
        <w:spacing w:after="0"/>
        <w:ind w:left="-5"/>
        <w:jc w:val="both"/>
        <w:rPr>
          <w:rFonts w:asciiTheme="minorHAnsi" w:hAnsiTheme="minorHAnsi" w:cstheme="minorHAnsi"/>
          <w:color w:val="auto"/>
          <w:sz w:val="20"/>
          <w:szCs w:val="20"/>
        </w:rPr>
      </w:pPr>
    </w:p>
    <w:p w14:paraId="09688B99">
      <w:pPr>
        <w:pStyle w:val="2"/>
        <w:spacing w:after="0"/>
        <w:ind w:left="-5"/>
        <w:jc w:val="both"/>
        <w:rPr>
          <w:rFonts w:asciiTheme="minorHAnsi" w:hAnsiTheme="minorHAnsi" w:cstheme="minorHAnsi"/>
          <w:color w:val="auto"/>
          <w:sz w:val="20"/>
          <w:szCs w:val="20"/>
        </w:rPr>
      </w:pPr>
      <w:r>
        <w:rPr>
          <w:rFonts w:asciiTheme="minorHAnsi" w:hAnsiTheme="minorHAnsi" w:cstheme="minorHAnsi"/>
          <w:color w:val="auto"/>
          <w:sz w:val="20"/>
          <w:szCs w:val="20"/>
        </w:rPr>
        <w:t>16. Responsáveis</w:t>
      </w:r>
    </w:p>
    <w:p w14:paraId="1BC438D3">
      <w:pPr>
        <w:rPr>
          <w:lang w:eastAsia="pt-BR"/>
        </w:rPr>
      </w:pPr>
    </w:p>
    <w:p w14:paraId="51C4C660">
      <w:pPr>
        <w:rPr>
          <w:lang w:eastAsia="pt-BR"/>
        </w:rPr>
      </w:pPr>
    </w:p>
    <w:p w14:paraId="4FAC91D0">
      <w:pPr>
        <w:rPr>
          <w:sz w:val="20"/>
          <w:szCs w:val="20"/>
          <w:lang w:eastAsia="pt-BR"/>
        </w:rPr>
      </w:pPr>
      <w:r>
        <w:rPr>
          <w:sz w:val="20"/>
          <w:szCs w:val="20"/>
          <w:lang w:eastAsia="pt-BR"/>
        </w:rPr>
        <w:t>Jussara Porto Pereira</w:t>
      </w:r>
      <w:r>
        <w:rPr>
          <w:sz w:val="20"/>
          <w:szCs w:val="20"/>
          <w:lang w:eastAsia="pt-BR"/>
        </w:rPr>
        <w:br w:type="textWrapping"/>
      </w:r>
      <w:r>
        <w:rPr>
          <w:sz w:val="20"/>
          <w:szCs w:val="20"/>
          <w:lang w:eastAsia="pt-BR"/>
        </w:rPr>
        <w:t>Oficial Administrativo</w:t>
      </w:r>
    </w:p>
    <w:p w14:paraId="06EE2770">
      <w:pPr>
        <w:rPr>
          <w:sz w:val="20"/>
          <w:szCs w:val="20"/>
          <w:lang w:eastAsia="pt-BR"/>
        </w:rPr>
      </w:pPr>
    </w:p>
    <w:p w14:paraId="31C7EA21">
      <w:pPr>
        <w:rPr>
          <w:sz w:val="20"/>
          <w:szCs w:val="20"/>
          <w:lang w:eastAsia="pt-BR"/>
        </w:rPr>
      </w:pPr>
      <w:r>
        <w:rPr>
          <w:sz w:val="20"/>
          <w:szCs w:val="20"/>
          <w:lang w:eastAsia="pt-BR"/>
        </w:rPr>
        <w:t>Claudia Teixeira Cesena</w:t>
      </w:r>
    </w:p>
    <w:p w14:paraId="23BC60CF">
      <w:pPr>
        <w:rPr>
          <w:sz w:val="20"/>
          <w:szCs w:val="20"/>
          <w:lang w:eastAsia="pt-BR"/>
        </w:rPr>
      </w:pPr>
      <w:r>
        <w:rPr>
          <w:sz w:val="20"/>
          <w:szCs w:val="20"/>
          <w:lang w:eastAsia="pt-BR"/>
        </w:rPr>
        <w:t>Chefe de Seção I</w:t>
      </w:r>
    </w:p>
    <w:p w14:paraId="4A5D21AE">
      <w:pPr>
        <w:rPr>
          <w:sz w:val="20"/>
          <w:szCs w:val="20"/>
          <w:lang w:eastAsia="pt-BR"/>
        </w:rPr>
      </w:pPr>
    </w:p>
    <w:p w14:paraId="71E1E627">
      <w:pPr>
        <w:rPr>
          <w:sz w:val="20"/>
          <w:szCs w:val="20"/>
          <w:lang w:eastAsia="pt-BR"/>
        </w:rPr>
      </w:pPr>
      <w:r>
        <w:rPr>
          <w:sz w:val="20"/>
          <w:szCs w:val="20"/>
          <w:lang w:eastAsia="pt-BR"/>
        </w:rPr>
        <w:t>Darlene Cruz Moura</w:t>
      </w:r>
    </w:p>
    <w:p w14:paraId="0B803579">
      <w:pPr>
        <w:rPr>
          <w:sz w:val="20"/>
          <w:szCs w:val="20"/>
          <w:lang w:eastAsia="pt-BR"/>
        </w:rPr>
      </w:pPr>
      <w:r>
        <w:rPr>
          <w:sz w:val="20"/>
          <w:szCs w:val="20"/>
          <w:lang w:eastAsia="pt-BR"/>
        </w:rPr>
        <w:t>Supervisora</w:t>
      </w:r>
    </w:p>
    <w:p w14:paraId="7CB845BB">
      <w:pPr>
        <w:rPr>
          <w:sz w:val="20"/>
          <w:szCs w:val="20"/>
          <w:lang w:eastAsia="pt-BR"/>
        </w:rPr>
      </w:pPr>
    </w:p>
    <w:p w14:paraId="7FC4CAC1">
      <w:pPr>
        <w:rPr>
          <w:sz w:val="20"/>
          <w:szCs w:val="20"/>
          <w:lang w:eastAsia="pt-BR"/>
        </w:rPr>
      </w:pPr>
      <w:r>
        <w:rPr>
          <w:sz w:val="20"/>
          <w:szCs w:val="20"/>
          <w:lang w:eastAsia="pt-BR"/>
        </w:rPr>
        <w:t>Sandra Liria Adan Ogano</w:t>
      </w:r>
    </w:p>
    <w:p w14:paraId="31350384">
      <w:pPr>
        <w:rPr>
          <w:lang w:eastAsia="pt-BR"/>
        </w:rPr>
      </w:pPr>
      <w:r>
        <w:rPr>
          <w:sz w:val="20"/>
          <w:szCs w:val="20"/>
          <w:lang w:eastAsia="pt-BR"/>
        </w:rPr>
        <w:t>Equipe Técnica</w:t>
      </w:r>
    </w:p>
    <w:p w14:paraId="17F24B60">
      <w:pPr>
        <w:rPr>
          <w:lang w:eastAsia="pt-BR"/>
        </w:rPr>
      </w:pPr>
    </w:p>
    <w:p w14:paraId="3EBD99E3">
      <w:pPr>
        <w:rPr>
          <w:lang w:eastAsia="pt-BR"/>
        </w:rPr>
      </w:pPr>
    </w:p>
    <w:p w14:paraId="0AC01499">
      <w:pPr>
        <w:spacing w:after="0" w:line="262" w:lineRule="auto"/>
        <w:ind w:left="-5"/>
        <w:jc w:val="both"/>
        <w:rPr>
          <w:rFonts w:cstheme="minorHAnsi"/>
          <w:sz w:val="20"/>
          <w:szCs w:val="20"/>
        </w:rPr>
      </w:pPr>
      <w:r>
        <w:rPr>
          <w:rFonts w:eastAsia="Calibri" w:cstheme="minorHAnsi"/>
          <w:sz w:val="20"/>
          <w:szCs w:val="20"/>
        </w:rPr>
        <w:t xml:space="preserve">Todas as assinaturas eletrônicas seguem o horário oficial de Brasília e fundamentam-se no §3º do Art. 4º do </w:t>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 xml:space="preserve">Decreto nº 10.543, </w:t>
      </w:r>
      <w:r>
        <w:rPr>
          <w:rFonts w:eastAsia="Calibri" w:cstheme="minorHAnsi"/>
          <w:sz w:val="20"/>
          <w:szCs w:val="20"/>
          <w:u w:val="single" w:color="0000FF"/>
        </w:rPr>
        <w:fldChar w:fldCharType="end"/>
      </w:r>
      <w:r>
        <w:fldChar w:fldCharType="begin"/>
      </w:r>
      <w:r>
        <w:instrText xml:space="preserve"> HYPERLINK "https://www.planalto.gov.br/ccivil_03/_ato2019-2022/2020/decreto/D10543.htm" \h </w:instrText>
      </w:r>
      <w:r>
        <w:fldChar w:fldCharType="separate"/>
      </w:r>
      <w:r>
        <w:rPr>
          <w:rFonts w:eastAsia="Calibri" w:cstheme="minorHAnsi"/>
          <w:sz w:val="20"/>
          <w:szCs w:val="20"/>
          <w:u w:val="single" w:color="0000FF"/>
        </w:rPr>
        <w:t>de 13 de novembro de 2020</w:t>
      </w:r>
      <w:r>
        <w:rPr>
          <w:rFonts w:eastAsia="Calibri" w:cstheme="minorHAnsi"/>
          <w:sz w:val="20"/>
          <w:szCs w:val="20"/>
          <w:u w:val="single" w:color="0000FF"/>
        </w:rPr>
        <w:fldChar w:fldCharType="end"/>
      </w:r>
      <w:r>
        <w:rPr>
          <w:rFonts w:eastAsia="Calibri" w:cstheme="minorHAnsi"/>
          <w:sz w:val="20"/>
          <w:szCs w:val="20"/>
        </w:rPr>
        <w:t>.</w:t>
      </w:r>
    </w:p>
    <w:p w14:paraId="05E2E4E9">
      <w:pPr>
        <w:spacing w:after="0"/>
        <w:jc w:val="both"/>
        <w:rPr>
          <w:rFonts w:cstheme="minorHAnsi"/>
          <w:sz w:val="20"/>
          <w:szCs w:val="20"/>
        </w:rPr>
      </w:pPr>
      <w:r>
        <w:rPr>
          <w:rFonts w:eastAsia="Calibri" w:cstheme="minorHAnsi"/>
          <w:sz w:val="20"/>
          <w:szCs w:val="20"/>
        </w:rPr>
        <w:t xml:space="preserve"> </w:t>
      </w:r>
    </w:p>
    <w:p w14:paraId="261DF3CD">
      <w:pPr>
        <w:spacing w:after="0" w:line="240" w:lineRule="auto"/>
        <w:rPr>
          <w:rFonts w:eastAsia="Times New Roman" w:cstheme="minorHAnsi"/>
          <w:sz w:val="20"/>
          <w:szCs w:val="20"/>
          <w:lang w:eastAsia="pt-BR"/>
        </w:rPr>
      </w:pPr>
    </w:p>
    <w:p w14:paraId="7BA5D2F3">
      <w:pPr>
        <w:spacing w:after="0" w:line="240" w:lineRule="auto"/>
        <w:jc w:val="center"/>
        <w:rPr>
          <w:rFonts w:eastAsia="Times New Roman" w:cstheme="minorHAnsi"/>
          <w:b/>
          <w:bCs/>
          <w:sz w:val="20"/>
          <w:szCs w:val="20"/>
          <w:lang w:eastAsia="pt-BR"/>
        </w:rPr>
      </w:pPr>
    </w:p>
    <w:p w14:paraId="022457C3">
      <w:pPr>
        <w:spacing w:after="0" w:line="240" w:lineRule="auto"/>
        <w:jc w:val="center"/>
        <w:rPr>
          <w:rFonts w:eastAsia="Times New Roman" w:cstheme="minorHAnsi"/>
          <w:b/>
          <w:bCs/>
          <w:sz w:val="20"/>
          <w:szCs w:val="20"/>
          <w:lang w:eastAsia="pt-BR"/>
        </w:rPr>
      </w:pPr>
    </w:p>
    <w:p w14:paraId="661ECB39">
      <w:pPr>
        <w:jc w:val="center"/>
        <w:rPr>
          <w:rFonts w:eastAsia="Times New Roman" w:cstheme="minorHAnsi"/>
          <w:b/>
          <w:bCs/>
          <w:sz w:val="20"/>
          <w:szCs w:val="20"/>
          <w:lang w:eastAsia="pt-BR"/>
        </w:rPr>
      </w:pPr>
      <w:r>
        <w:rPr>
          <w:rFonts w:eastAsia="Times New Roman" w:cstheme="minorHAnsi"/>
          <w:b/>
          <w:bCs/>
          <w:sz w:val="20"/>
          <w:szCs w:val="20"/>
          <w:lang w:eastAsia="pt-BR"/>
        </w:rPr>
        <w:br w:type="page"/>
      </w:r>
      <w:r>
        <w:rPr>
          <w:rFonts w:eastAsia="Times New Roman" w:cstheme="minorHAnsi"/>
          <w:b/>
          <w:bCs/>
          <w:sz w:val="20"/>
          <w:szCs w:val="20"/>
          <w:lang w:eastAsia="pt-BR"/>
        </w:rPr>
        <w:t>ANEXO II</w:t>
      </w:r>
    </w:p>
    <w:p w14:paraId="46673C0C">
      <w:pPr>
        <w:spacing w:after="0" w:line="240" w:lineRule="auto"/>
        <w:jc w:val="center"/>
        <w:rPr>
          <w:rFonts w:eastAsia="Times New Roman" w:cstheme="minorHAnsi"/>
          <w:sz w:val="20"/>
          <w:szCs w:val="20"/>
          <w:lang w:eastAsia="pt-BR"/>
        </w:rPr>
      </w:pPr>
    </w:p>
    <w:p w14:paraId="7A71F03B">
      <w:pPr>
        <w:spacing w:after="0" w:line="240" w:lineRule="auto"/>
        <w:jc w:val="both"/>
        <w:rPr>
          <w:rFonts w:eastAsia="Times New Roman" w:cstheme="minorHAnsi"/>
          <w:sz w:val="20"/>
          <w:szCs w:val="20"/>
          <w:lang w:eastAsia="pt-BR"/>
        </w:rPr>
      </w:pPr>
    </w:p>
    <w:p w14:paraId="0019FCB3">
      <w:pPr>
        <w:spacing w:after="0" w:line="240" w:lineRule="auto"/>
        <w:jc w:val="both"/>
        <w:rPr>
          <w:rFonts w:eastAsia="Times New Roman" w:cstheme="minorHAnsi"/>
          <w:sz w:val="20"/>
          <w:szCs w:val="20"/>
          <w:lang w:eastAsia="pt-BR"/>
        </w:rPr>
      </w:pPr>
    </w:p>
    <w:p w14:paraId="1640E292">
      <w:pPr>
        <w:spacing w:line="312" w:lineRule="auto"/>
        <w:jc w:val="center"/>
        <w:rPr>
          <w:rFonts w:cstheme="minorHAnsi"/>
          <w:b/>
          <w:bCs/>
          <w:color w:val="000000" w:themeColor="text1"/>
          <w:sz w:val="20"/>
          <w:szCs w:val="20"/>
          <w14:textFill>
            <w14:solidFill>
              <w14:schemeClr w14:val="tx1"/>
            </w14:solidFill>
          </w14:textFill>
        </w:rPr>
      </w:pPr>
      <w:r>
        <w:rPr>
          <w:rFonts w:cstheme="minorHAnsi"/>
          <w:b/>
          <w:bCs/>
          <w:color w:val="000000" w:themeColor="text1"/>
          <w:sz w:val="20"/>
          <w:szCs w:val="20"/>
          <w14:textFill>
            <w14:solidFill>
              <w14:schemeClr w14:val="tx1"/>
            </w14:solidFill>
          </w14:textFill>
        </w:rPr>
        <w:t>MODELO DE TERMO DE CONTRATO</w:t>
      </w:r>
      <w:r>
        <w:rPr>
          <w:rFonts w:cstheme="minorHAnsi"/>
          <w:sz w:val="20"/>
          <w:szCs w:val="20"/>
        </w:rPr>
        <w:br w:type="textWrapping"/>
      </w:r>
      <w:r>
        <w:rPr>
          <w:rFonts w:cstheme="minorHAnsi"/>
          <w:b/>
          <w:bCs/>
          <w:color w:val="000000" w:themeColor="text1"/>
          <w:sz w:val="20"/>
          <w:szCs w:val="20"/>
          <w14:textFill>
            <w14:solidFill>
              <w14:schemeClr w14:val="tx1"/>
            </w14:solidFill>
          </w14:textFill>
        </w:rPr>
        <w:t>Lei nº 14.133, de 1º de abril de 2021</w:t>
      </w:r>
      <w:r>
        <w:rPr>
          <w:rFonts w:cstheme="minorHAnsi"/>
          <w:sz w:val="20"/>
          <w:szCs w:val="20"/>
        </w:rPr>
        <w:br w:type="textWrapping"/>
      </w:r>
      <w:r>
        <w:rPr>
          <w:rFonts w:cstheme="minorHAnsi"/>
          <w:b/>
          <w:bCs/>
          <w:color w:val="000000" w:themeColor="text1"/>
          <w:sz w:val="20"/>
          <w:szCs w:val="20"/>
          <w14:textFill>
            <w14:solidFill>
              <w14:schemeClr w14:val="tx1"/>
            </w14:solidFill>
          </w14:textFill>
        </w:rPr>
        <w:t>AQUISIÇÕES – LICITAÇÃO</w:t>
      </w:r>
    </w:p>
    <w:p w14:paraId="5240BEA0">
      <w:pPr>
        <w:jc w:val="right"/>
        <w:rPr>
          <w:rFonts w:cstheme="minorHAnsi"/>
          <w:sz w:val="20"/>
          <w:szCs w:val="20"/>
        </w:rPr>
      </w:pPr>
    </w:p>
    <w:tbl>
      <w:tblPr>
        <w:tblStyle w:val="7"/>
        <w:tblW w:w="9555" w:type="dxa"/>
        <w:tblInd w:w="0" w:type="dxa"/>
        <w:tblLayout w:type="fixed"/>
        <w:tblCellMar>
          <w:top w:w="0" w:type="dxa"/>
          <w:left w:w="108" w:type="dxa"/>
          <w:bottom w:w="0" w:type="dxa"/>
          <w:right w:w="108" w:type="dxa"/>
        </w:tblCellMar>
      </w:tblPr>
      <w:tblGrid>
        <w:gridCol w:w="9555"/>
      </w:tblGrid>
      <w:tr w14:paraId="7300A617">
        <w:tblPrEx>
          <w:tblCellMar>
            <w:top w:w="0" w:type="dxa"/>
            <w:left w:w="108" w:type="dxa"/>
            <w:bottom w:w="0" w:type="dxa"/>
            <w:right w:w="108" w:type="dxa"/>
          </w:tblCellMar>
        </w:tblPrEx>
        <w:trPr>
          <w:trHeight w:val="286" w:hRule="atLeast"/>
        </w:trPr>
        <w:tc>
          <w:tcPr>
            <w:tcW w:w="9555" w:type="dxa"/>
            <w:tcBorders>
              <w:top w:val="nil"/>
              <w:left w:val="nil"/>
              <w:bottom w:val="nil"/>
              <w:right w:val="nil"/>
            </w:tcBorders>
          </w:tcPr>
          <w:p w14:paraId="50EEC4CC">
            <w:pPr>
              <w:ind w:right="-120"/>
              <w:jc w:val="right"/>
              <w:rPr>
                <w:rFonts w:cstheme="minorHAnsi"/>
                <w:b/>
                <w:color w:val="000000" w:themeColor="text1"/>
                <w:sz w:val="20"/>
                <w:szCs w:val="20"/>
                <w14:textFill>
                  <w14:solidFill>
                    <w14:schemeClr w14:val="tx1"/>
                  </w14:solidFill>
                </w14:textFill>
              </w:rPr>
            </w:pPr>
          </w:p>
        </w:tc>
      </w:tr>
    </w:tbl>
    <w:p w14:paraId="4CD294BF">
      <w:pPr>
        <w:jc w:val="center"/>
        <w:rPr>
          <w:rFonts w:cstheme="minorHAnsi"/>
          <w:b/>
          <w:color w:val="000000" w:themeColor="text1"/>
          <w:sz w:val="20"/>
          <w:szCs w:val="20"/>
          <w14:textFill>
            <w14:solidFill>
              <w14:schemeClr w14:val="tx1"/>
            </w14:solidFill>
          </w14:textFill>
        </w:rPr>
      </w:pPr>
      <w:r>
        <w:rPr>
          <w:rFonts w:eastAsia="Arial" w:cstheme="minorHAnsi"/>
          <w:b/>
          <w:color w:val="000000" w:themeColor="text1"/>
          <w:sz w:val="20"/>
          <w:szCs w:val="20"/>
          <w14:textFill>
            <w14:solidFill>
              <w14:schemeClr w14:val="tx1"/>
            </w14:solidFill>
          </w14:textFill>
        </w:rPr>
        <w:t>TERMO DE CONTRATO ADMINISTRATIVO Nº XXXX/XXXX</w:t>
      </w:r>
      <w:r>
        <w:rPr>
          <w:rFonts w:cstheme="minorHAnsi"/>
          <w:b/>
          <w:color w:val="000000" w:themeColor="text1"/>
          <w:sz w:val="20"/>
          <w:szCs w:val="20"/>
          <w14:textFill>
            <w14:solidFill>
              <w14:schemeClr w14:val="tx1"/>
            </w14:solidFill>
          </w14:textFill>
        </w:rPr>
        <w:t xml:space="preserve"> </w:t>
      </w:r>
    </w:p>
    <w:p w14:paraId="7F4374B3">
      <w:pPr>
        <w:spacing w:line="312" w:lineRule="auto"/>
        <w:jc w:val="center"/>
        <w:rPr>
          <w:rFonts w:cstheme="minorHAnsi"/>
          <w:b/>
          <w:bCs/>
          <w:iCs/>
          <w:sz w:val="20"/>
          <w:szCs w:val="20"/>
        </w:rPr>
      </w:pPr>
      <w:r>
        <w:rPr>
          <w:rFonts w:eastAsia="Arial" w:cstheme="minorHAnsi"/>
          <w:b/>
          <w:iCs/>
          <w:sz w:val="20"/>
          <w:szCs w:val="20"/>
        </w:rPr>
        <w:t>HOSPITAL DAS CLÍNICAS DA FACULDADE DE MEDICINA DA UNIVERSIDADE DE SÃO PAULO</w:t>
      </w:r>
      <w:r>
        <w:rPr>
          <w:rFonts w:cstheme="minorHAnsi"/>
          <w:b/>
          <w:bCs/>
          <w:iCs/>
          <w:sz w:val="20"/>
          <w:szCs w:val="20"/>
        </w:rPr>
        <w:t xml:space="preserve"> </w:t>
      </w:r>
    </w:p>
    <w:p w14:paraId="2399854A">
      <w:pPr>
        <w:spacing w:line="312" w:lineRule="auto"/>
        <w:jc w:val="center"/>
        <w:rPr>
          <w:rFonts w:cstheme="minorHAnsi"/>
          <w:b/>
          <w:color w:val="000000"/>
          <w:sz w:val="20"/>
          <w:szCs w:val="20"/>
        </w:rPr>
      </w:pPr>
      <w:r>
        <w:rPr>
          <w:rFonts w:cstheme="minorHAnsi"/>
          <w:b/>
          <w:color w:val="000000" w:themeColor="text1"/>
          <w:sz w:val="20"/>
          <w:szCs w:val="20"/>
          <w14:textFill>
            <w14:solidFill>
              <w14:schemeClr w14:val="tx1"/>
            </w14:solidFill>
          </w14:textFill>
        </w:rPr>
        <w:t>Processo SEI nº</w:t>
      </w:r>
      <w:r>
        <w:rPr>
          <w:rFonts w:cstheme="minorHAnsi"/>
          <w:b/>
          <w:sz w:val="20"/>
          <w:szCs w:val="20"/>
        </w:rPr>
        <w:t xml:space="preserve"> </w:t>
      </w:r>
      <w:r>
        <w:rPr>
          <w:rFonts w:cstheme="minorHAnsi"/>
          <w:b/>
          <w:color w:val="000000" w:themeColor="text1"/>
          <w:sz w:val="20"/>
          <w:szCs w:val="20"/>
          <w14:textFill>
            <w14:solidFill>
              <w14:schemeClr w14:val="tx1"/>
            </w14:solidFill>
          </w14:textFill>
        </w:rPr>
        <w:t>145.00014835/2024-04</w:t>
      </w:r>
    </w:p>
    <w:p w14:paraId="7BFE4EFB">
      <w:pPr>
        <w:pStyle w:val="41"/>
        <w:spacing w:before="0" w:after="0" w:line="312" w:lineRule="auto"/>
        <w:rPr>
          <w:rFonts w:asciiTheme="minorHAnsi" w:hAnsiTheme="minorHAnsi" w:cstheme="minorHAnsi"/>
          <w:bCs w:val="0"/>
        </w:rPr>
      </w:pPr>
    </w:p>
    <w:p w14:paraId="539B350F">
      <w:pPr>
        <w:pStyle w:val="41"/>
        <w:spacing w:before="0" w:after="0" w:line="312" w:lineRule="auto"/>
        <w:rPr>
          <w:rFonts w:asciiTheme="minorHAnsi" w:hAnsiTheme="minorHAnsi" w:cstheme="minorHAnsi"/>
          <w:bCs w:val="0"/>
        </w:rPr>
      </w:pPr>
      <w:r>
        <w:rPr>
          <w:rFonts w:asciiTheme="minorHAnsi" w:hAnsiTheme="minorHAnsi" w:cstheme="minorHAnsi"/>
          <w:bCs w:val="0"/>
        </w:rPr>
        <w:t xml:space="preserve">CONTRATO ADMINISTRATIVO Nº ......../...., CELEBRADO ENTRE O(A) ........................................................., POR INTERMÉDIO DO(A) ......................................................... E .............................................................  </w:t>
      </w:r>
    </w:p>
    <w:p w14:paraId="17185385">
      <w:pPr>
        <w:pStyle w:val="41"/>
        <w:spacing w:before="0" w:after="0" w:line="312" w:lineRule="auto"/>
        <w:rPr>
          <w:rFonts w:asciiTheme="minorHAnsi" w:hAnsiTheme="minorHAnsi" w:cstheme="minorHAnsi"/>
          <w:bCs w:val="0"/>
        </w:rPr>
      </w:pPr>
    </w:p>
    <w:p w14:paraId="520CA843">
      <w:pPr>
        <w:pStyle w:val="41"/>
        <w:spacing w:before="0" w:after="0" w:line="312" w:lineRule="auto"/>
        <w:rPr>
          <w:rFonts w:asciiTheme="minorHAnsi" w:hAnsiTheme="minorHAnsi" w:cstheme="minorHAnsi"/>
          <w:bCs w:val="0"/>
        </w:rPr>
      </w:pPr>
    </w:p>
    <w:p w14:paraId="6DA819F2">
      <w:pPr>
        <w:spacing w:line="276" w:lineRule="auto"/>
        <w:jc w:val="both"/>
        <w:rPr>
          <w:rFonts w:eastAsia="Arial" w:cstheme="minorHAnsi"/>
          <w:sz w:val="20"/>
          <w:szCs w:val="20"/>
        </w:rPr>
      </w:pPr>
      <w:r>
        <w:rPr>
          <w:rFonts w:eastAsia="Arial" w:cstheme="minorHAnsi"/>
          <w:iCs/>
          <w:sz w:val="20"/>
          <w:szCs w:val="20"/>
        </w:rPr>
        <w:t>O</w:t>
      </w:r>
      <w:r>
        <w:rPr>
          <w:rFonts w:eastAsia="Arial" w:cstheme="minorHAnsi"/>
          <w:i/>
          <w:iCs/>
          <w:sz w:val="20"/>
          <w:szCs w:val="20"/>
        </w:rPr>
        <w:t xml:space="preserve"> </w:t>
      </w:r>
      <w:r>
        <w:rPr>
          <w:rFonts w:eastAsia="Arial" w:cstheme="minorHAnsi"/>
          <w:b/>
          <w:iCs/>
          <w:sz w:val="20"/>
          <w:szCs w:val="20"/>
        </w:rPr>
        <w:t>HOSPITAL DAS CLÍNICAS DA FACULDADE DE MEDICINA DA UNIVERSIDADE DE SÃO PAULO</w:t>
      </w:r>
      <w:r>
        <w:rPr>
          <w:rFonts w:eastAsia="Arial" w:cstheme="minorHAnsi"/>
          <w:b/>
          <w:sz w:val="20"/>
          <w:szCs w:val="20"/>
        </w:rPr>
        <w:t>,</w:t>
      </w:r>
      <w:r>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145.00014835/2024-04 e em observância às disposições da Lei nº 14.133, de 1º de abril de 2021, e demais normas da legislação aplicável, resolvem celebrar o presente Termo de Contrato, decorrente do Pregão Eletrônico nº ........../2024, mediante as cláusulas e condições a seguir enunciada.</w:t>
      </w:r>
    </w:p>
    <w:p w14:paraId="7AC4F08A">
      <w:pPr>
        <w:spacing w:line="276" w:lineRule="auto"/>
        <w:jc w:val="both"/>
        <w:rPr>
          <w:rFonts w:eastAsia="Arial" w:cstheme="minorHAnsi"/>
          <w:sz w:val="20"/>
          <w:szCs w:val="20"/>
        </w:rPr>
      </w:pPr>
    </w:p>
    <w:p w14:paraId="64F83872">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PRIMEIRA – OBJETO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 e II</w:t>
      </w:r>
      <w:r>
        <w:rPr>
          <w:rStyle w:val="11"/>
          <w:rFonts w:asciiTheme="minorHAnsi" w:hAnsiTheme="minorHAnsi" w:cstheme="minorHAnsi"/>
        </w:rPr>
        <w:fldChar w:fldCharType="end"/>
      </w:r>
      <w:r>
        <w:rPr>
          <w:rFonts w:asciiTheme="minorHAnsi" w:hAnsiTheme="minorHAnsi" w:cstheme="minorHAnsi"/>
        </w:rPr>
        <w:t>)</w:t>
      </w:r>
    </w:p>
    <w:p w14:paraId="219A5E09">
      <w:pPr>
        <w:pStyle w:val="29"/>
        <w:spacing w:after="0"/>
        <w:rPr>
          <w:rFonts w:asciiTheme="minorHAnsi" w:hAnsiTheme="minorHAnsi" w:cstheme="minorHAnsi"/>
        </w:rPr>
      </w:pPr>
      <w:r>
        <w:rPr>
          <w:rFonts w:asciiTheme="minorHAnsi" w:hAnsiTheme="minorHAnsi" w:cstheme="minorHAnsi"/>
        </w:rPr>
        <w:t xml:space="preserve">O objeto do presente instrumento é a contratação </w:t>
      </w:r>
      <w:r>
        <w:rPr>
          <w:rFonts w:asciiTheme="minorHAnsi" w:hAnsiTheme="minorHAnsi" w:cstheme="minorHAnsi"/>
          <w:color w:val="auto"/>
        </w:rPr>
        <w:t xml:space="preserve">de medicamento para uso humano, conforme detalhamento </w:t>
      </w:r>
      <w:r>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pPr>
        <w:pStyle w:val="29"/>
        <w:spacing w:after="0"/>
        <w:rPr>
          <w:rFonts w:asciiTheme="minorHAnsi" w:hAnsiTheme="minorHAnsi" w:cstheme="minorHAnsi"/>
        </w:rPr>
      </w:pPr>
      <w:r>
        <w:rPr>
          <w:rFonts w:asciiTheme="minorHAnsi" w:hAnsiTheme="minorHAnsi" w:cstheme="minorHAnsi"/>
        </w:rPr>
        <w:t>Objeto da contratação:</w:t>
      </w:r>
    </w:p>
    <w:p w14:paraId="6BE31A13">
      <w:pPr>
        <w:pStyle w:val="27"/>
        <w:numPr>
          <w:ilvl w:val="0"/>
          <w:numId w:val="0"/>
        </w:numPr>
        <w:ind w:left="360"/>
      </w:pPr>
    </w:p>
    <w:p w14:paraId="3A5D24D6">
      <w:pPr>
        <w:rPr>
          <w:lang w:eastAsia="pt-BR"/>
        </w:rPr>
      </w:pPr>
    </w:p>
    <w:p w14:paraId="17FD6973">
      <w:pPr>
        <w:rPr>
          <w:lang w:eastAsia="pt-BR"/>
        </w:rPr>
      </w:pPr>
    </w:p>
    <w:p w14:paraId="00AE3AAD">
      <w:pPr>
        <w:pStyle w:val="29"/>
        <w:numPr>
          <w:ilvl w:val="0"/>
          <w:numId w:val="0"/>
        </w:numPr>
        <w:spacing w:after="0"/>
        <w:rPr>
          <w:rFonts w:asciiTheme="minorHAnsi" w:hAnsiTheme="minorHAnsi" w:cstheme="minorHAnsi"/>
        </w:rPr>
      </w:pPr>
    </w:p>
    <w:tbl>
      <w:tblPr>
        <w:tblStyle w:val="7"/>
        <w:tblW w:w="9498" w:type="dxa"/>
        <w:tblInd w:w="-5" w:type="dxa"/>
        <w:tblLayout w:type="fixed"/>
        <w:tblCellMar>
          <w:top w:w="0" w:type="dxa"/>
          <w:left w:w="108" w:type="dxa"/>
          <w:bottom w:w="0" w:type="dxa"/>
          <w:right w:w="108" w:type="dxa"/>
        </w:tblCellMar>
      </w:tblPr>
      <w:tblGrid>
        <w:gridCol w:w="713"/>
        <w:gridCol w:w="2548"/>
        <w:gridCol w:w="940"/>
        <w:gridCol w:w="1096"/>
        <w:gridCol w:w="1570"/>
        <w:gridCol w:w="1289"/>
        <w:gridCol w:w="1342"/>
      </w:tblGrid>
      <w:tr w14:paraId="71524AD3">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0DA583">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ITEM</w:t>
            </w:r>
          </w:p>
          <w:p w14:paraId="219361F1">
            <w:pPr>
              <w:widowControl w:val="0"/>
              <w:spacing w:before="120" w:line="312" w:lineRule="auto"/>
              <w:jc w:val="center"/>
              <w:rPr>
                <w:rFonts w:eastAsia="Arial" w:cstheme="minorHAnsi"/>
                <w:b/>
                <w:bCs/>
                <w:color w:val="000000"/>
                <w:sz w:val="20"/>
                <w:szCs w:val="20"/>
              </w:rPr>
            </w:pP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212734">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ESPECIFICAÇÃO</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8E9C8C3">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CATMAT</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C7B6A2">
            <w:pPr>
              <w:widowControl w:val="0"/>
              <w:spacing w:before="120" w:line="312" w:lineRule="auto"/>
              <w:jc w:val="center"/>
              <w:rPr>
                <w:rFonts w:eastAsia="Arial" w:cstheme="minorHAnsi"/>
                <w:color w:val="000000"/>
                <w:sz w:val="20"/>
                <w:szCs w:val="20"/>
              </w:rPr>
            </w:pPr>
            <w:r>
              <w:rPr>
                <w:rFonts w:eastAsia="Arial" w:cstheme="minorHAnsi"/>
                <w:b/>
                <w:bCs/>
                <w:color w:val="000000" w:themeColor="text1"/>
                <w:sz w:val="20"/>
                <w:szCs w:val="20"/>
                <w14:textFill>
                  <w14:solidFill>
                    <w14:schemeClr w14:val="tx1"/>
                  </w14:solidFill>
                </w14:textFill>
              </w:rPr>
              <w:t>UNIDADE DE MEDIDA</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B63DDE">
            <w:pPr>
              <w:widowControl w:val="0"/>
              <w:spacing w:before="120" w:line="312" w:lineRule="auto"/>
              <w:jc w:val="center"/>
              <w:rPr>
                <w:rFonts w:eastAsia="Arial" w:cstheme="minorHAnsi"/>
                <w:b/>
                <w:bCs/>
                <w:sz w:val="20"/>
                <w:szCs w:val="20"/>
              </w:rPr>
            </w:pPr>
            <w:r>
              <w:rPr>
                <w:rFonts w:eastAsia="Arial" w:cstheme="minorHAnsi"/>
                <w:b/>
                <w:bCs/>
                <w:sz w:val="20"/>
                <w:szCs w:val="20"/>
              </w:rPr>
              <w:t>QUANTIDADE TOTAL</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5703F65">
            <w:pPr>
              <w:widowControl w:val="0"/>
              <w:spacing w:before="120" w:line="312" w:lineRule="auto"/>
              <w:jc w:val="center"/>
              <w:rPr>
                <w:rFonts w:eastAsia="Arial" w:cstheme="minorHAnsi"/>
                <w:b/>
                <w:bCs/>
                <w:sz w:val="20"/>
                <w:szCs w:val="20"/>
              </w:rPr>
            </w:pPr>
            <w:r>
              <w:rPr>
                <w:rFonts w:eastAsia="Arial" w:cstheme="minorHAnsi"/>
                <w:b/>
                <w:bCs/>
                <w:sz w:val="20"/>
                <w:szCs w:val="20"/>
              </w:rPr>
              <w:t>VALOR UNITÁRIO</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E3CE60D">
            <w:pPr>
              <w:widowControl w:val="0"/>
              <w:spacing w:before="120" w:line="312" w:lineRule="auto"/>
              <w:jc w:val="center"/>
              <w:rPr>
                <w:rFonts w:eastAsia="Arial" w:cstheme="minorHAnsi"/>
                <w:b/>
                <w:bCs/>
                <w:sz w:val="20"/>
                <w:szCs w:val="20"/>
              </w:rPr>
            </w:pPr>
            <w:r>
              <w:rPr>
                <w:rFonts w:eastAsia="Arial" w:cstheme="minorHAnsi"/>
                <w:b/>
                <w:bCs/>
                <w:sz w:val="20"/>
                <w:szCs w:val="20"/>
              </w:rPr>
              <w:t>VALOR TOTAL</w:t>
            </w:r>
          </w:p>
        </w:tc>
      </w:tr>
      <w:tr w14:paraId="55C7643D">
        <w:tblPrEx>
          <w:tblCellMar>
            <w:top w:w="0" w:type="dxa"/>
            <w:left w:w="108" w:type="dxa"/>
            <w:bottom w:w="0" w:type="dxa"/>
            <w:right w:w="108" w:type="dxa"/>
          </w:tblCellMar>
        </w:tblPrEx>
        <w:tc>
          <w:tcPr>
            <w:tcW w:w="71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0D7324">
            <w:pPr>
              <w:widowControl w:val="0"/>
              <w:spacing w:before="120" w:line="312" w:lineRule="auto"/>
              <w:jc w:val="center"/>
              <w:rPr>
                <w:rFonts w:eastAsia="Arial" w:cstheme="minorHAnsi"/>
                <w:b/>
                <w:bCs/>
                <w:color w:val="000000"/>
                <w:sz w:val="20"/>
                <w:szCs w:val="20"/>
              </w:rPr>
            </w:pPr>
            <w:r>
              <w:rPr>
                <w:rFonts w:eastAsia="Arial" w:cstheme="minorHAnsi"/>
                <w:b/>
                <w:bCs/>
                <w:color w:val="000000" w:themeColor="text1"/>
                <w:sz w:val="20"/>
                <w:szCs w:val="20"/>
                <w14:textFill>
                  <w14:solidFill>
                    <w14:schemeClr w14:val="tx1"/>
                  </w14:solidFill>
                </w14:textFill>
              </w:rPr>
              <w:t>1</w:t>
            </w:r>
          </w:p>
        </w:tc>
        <w:tc>
          <w:tcPr>
            <w:tcW w:w="25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071AE7">
            <w:pPr>
              <w:widowControl w:val="0"/>
              <w:spacing w:before="120" w:line="312" w:lineRule="auto"/>
              <w:rPr>
                <w:rFonts w:eastAsia="Arial" w:cstheme="minorHAnsi"/>
                <w:color w:val="000000"/>
                <w:sz w:val="20"/>
                <w:szCs w:val="20"/>
              </w:rPr>
            </w:pPr>
            <w:r>
              <w:rPr>
                <w:rFonts w:eastAsia="Arial" w:cstheme="minorHAnsi"/>
                <w:color w:val="000000"/>
                <w:sz w:val="20"/>
                <w:szCs w:val="20"/>
              </w:rPr>
              <w:t>xxxxxxxxxxxxxxxxxxxxxxxx</w:t>
            </w:r>
          </w:p>
        </w:tc>
        <w:tc>
          <w:tcPr>
            <w:tcW w:w="9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9FB5E9">
            <w:pPr>
              <w:widowControl w:val="0"/>
              <w:spacing w:before="120" w:line="312" w:lineRule="auto"/>
              <w:rPr>
                <w:rFonts w:eastAsia="Arial" w:cstheme="minorHAnsi"/>
                <w:color w:val="000000"/>
                <w:sz w:val="20"/>
                <w:szCs w:val="20"/>
              </w:rPr>
            </w:pPr>
            <w:r>
              <w:rPr>
                <w:rFonts w:eastAsia="Arial" w:cstheme="minorHAnsi"/>
                <w:color w:val="000000"/>
                <w:sz w:val="20"/>
                <w:szCs w:val="20"/>
              </w:rPr>
              <w:t>xxxxxxxx</w:t>
            </w:r>
          </w:p>
        </w:tc>
        <w:tc>
          <w:tcPr>
            <w:tcW w:w="109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11262A4">
            <w:pPr>
              <w:widowControl w:val="0"/>
              <w:spacing w:before="120" w:line="312" w:lineRule="auto"/>
              <w:rPr>
                <w:rFonts w:eastAsia="Arial" w:cstheme="minorHAnsi"/>
                <w:color w:val="000000"/>
                <w:sz w:val="20"/>
                <w:szCs w:val="20"/>
              </w:rPr>
            </w:pPr>
            <w:r>
              <w:rPr>
                <w:rFonts w:eastAsia="Arial" w:cstheme="minorHAnsi"/>
                <w:color w:val="000000"/>
                <w:sz w:val="20"/>
                <w:szCs w:val="20"/>
              </w:rPr>
              <w:t>xxxxxxxxx</w:t>
            </w:r>
          </w:p>
        </w:tc>
        <w:tc>
          <w:tcPr>
            <w:tcW w:w="1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95F13DA">
            <w:pPr>
              <w:widowControl w:val="0"/>
              <w:spacing w:before="120" w:line="312" w:lineRule="auto"/>
              <w:rPr>
                <w:rFonts w:eastAsia="Arial" w:cstheme="minorHAnsi"/>
                <w:color w:val="000000"/>
                <w:sz w:val="20"/>
                <w:szCs w:val="20"/>
              </w:rPr>
            </w:pPr>
            <w:r>
              <w:rPr>
                <w:rFonts w:eastAsia="Arial" w:cstheme="minorHAnsi"/>
                <w:color w:val="000000"/>
                <w:sz w:val="20"/>
                <w:szCs w:val="20"/>
              </w:rPr>
              <w:t>XXXXX</w:t>
            </w:r>
          </w:p>
        </w:tc>
        <w:tc>
          <w:tcPr>
            <w:tcW w:w="12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F899025">
            <w:pPr>
              <w:widowControl w:val="0"/>
              <w:spacing w:before="120" w:line="312" w:lineRule="auto"/>
              <w:rPr>
                <w:rFonts w:eastAsia="Arial" w:cstheme="minorHAnsi"/>
                <w:color w:val="000000"/>
                <w:sz w:val="20"/>
                <w:szCs w:val="20"/>
              </w:rPr>
            </w:pPr>
            <w:r>
              <w:rPr>
                <w:rFonts w:eastAsia="Arial" w:cstheme="minorHAnsi"/>
                <w:color w:val="000000"/>
                <w:sz w:val="20"/>
                <w:szCs w:val="20"/>
              </w:rPr>
              <w:t>R$ ...</w:t>
            </w:r>
          </w:p>
        </w:tc>
        <w:tc>
          <w:tcPr>
            <w:tcW w:w="13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6BE89B">
            <w:pPr>
              <w:widowControl w:val="0"/>
              <w:spacing w:before="120" w:line="312" w:lineRule="auto"/>
              <w:rPr>
                <w:rFonts w:eastAsia="Arial" w:cstheme="minorHAnsi"/>
                <w:color w:val="000000"/>
                <w:sz w:val="20"/>
                <w:szCs w:val="20"/>
              </w:rPr>
            </w:pPr>
            <w:r>
              <w:rPr>
                <w:rFonts w:eastAsia="Arial" w:cstheme="minorHAnsi"/>
                <w:color w:val="000000"/>
                <w:sz w:val="20"/>
                <w:szCs w:val="20"/>
              </w:rPr>
              <w:t xml:space="preserve">R$..................             </w:t>
            </w:r>
          </w:p>
        </w:tc>
      </w:tr>
    </w:tbl>
    <w:p w14:paraId="5D5D6182">
      <w:pPr>
        <w:pStyle w:val="29"/>
        <w:spacing w:after="0"/>
        <w:rPr>
          <w:rFonts w:asciiTheme="minorHAnsi" w:hAnsiTheme="minorHAnsi" w:cstheme="minorHAnsi"/>
        </w:rPr>
      </w:pPr>
      <w:r>
        <w:rPr>
          <w:rFonts w:asciiTheme="minorHAnsi" w:hAnsiTheme="minorHAnsi" w:cstheme="minorHAnsi"/>
        </w:rPr>
        <w:t>O presente Termo de Contrato vincula-se à seguinte documentação, que se considera parte integrante deste instrumento, independentemente de transcrição:</w:t>
      </w:r>
    </w:p>
    <w:p w14:paraId="6272A0E6">
      <w:pPr>
        <w:pStyle w:val="30"/>
        <w:spacing w:after="0"/>
        <w:rPr>
          <w:rFonts w:asciiTheme="minorHAnsi" w:hAnsiTheme="minorHAnsi" w:cstheme="minorHAnsi"/>
        </w:rPr>
      </w:pPr>
      <w:r>
        <w:rPr>
          <w:rFonts w:asciiTheme="minorHAnsi" w:hAnsiTheme="minorHAnsi" w:cstheme="minorHAnsi"/>
        </w:rPr>
        <w:t>O Termo de Referência;</w:t>
      </w:r>
    </w:p>
    <w:p w14:paraId="62938E3D">
      <w:pPr>
        <w:pStyle w:val="30"/>
        <w:spacing w:after="0"/>
        <w:rPr>
          <w:rFonts w:asciiTheme="minorHAnsi" w:hAnsiTheme="minorHAnsi" w:cstheme="minorHAnsi"/>
        </w:rPr>
      </w:pPr>
      <w:r>
        <w:rPr>
          <w:rFonts w:asciiTheme="minorHAnsi" w:hAnsiTheme="minorHAnsi" w:cstheme="minorHAnsi"/>
        </w:rPr>
        <w:t>O Edital da Licitação;</w:t>
      </w:r>
    </w:p>
    <w:p w14:paraId="51C4AF92">
      <w:pPr>
        <w:pStyle w:val="30"/>
        <w:spacing w:after="0"/>
        <w:rPr>
          <w:rFonts w:asciiTheme="minorHAnsi" w:hAnsiTheme="minorHAnsi" w:cstheme="minorHAnsi"/>
        </w:rPr>
      </w:pPr>
      <w:r>
        <w:rPr>
          <w:rFonts w:asciiTheme="minorHAnsi" w:hAnsiTheme="minorHAnsi" w:cstheme="minorHAnsi"/>
        </w:rPr>
        <w:t>A Proposta do contratado; e</w:t>
      </w:r>
    </w:p>
    <w:p w14:paraId="01906616">
      <w:pPr>
        <w:pStyle w:val="30"/>
        <w:spacing w:after="0"/>
        <w:rPr>
          <w:rFonts w:asciiTheme="minorHAnsi" w:hAnsiTheme="minorHAnsi" w:cstheme="minorHAnsi"/>
        </w:rPr>
      </w:pPr>
      <w:r>
        <w:rPr>
          <w:rFonts w:asciiTheme="minorHAnsi" w:hAnsiTheme="minorHAnsi" w:cstheme="minorHAnsi"/>
        </w:rPr>
        <w:t>Eventuais anexos dos documentos supracitados.</w:t>
      </w:r>
    </w:p>
    <w:p w14:paraId="7639DB1A">
      <w:pPr>
        <w:pStyle w:val="29"/>
        <w:spacing w:after="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 xml:space="preserve">O fornecimento do objeto será </w:t>
      </w:r>
      <w:r>
        <w:rPr>
          <w:rFonts w:asciiTheme="minorHAnsi" w:hAnsiTheme="minorHAnsi" w:cstheme="minorHAnsi"/>
          <w:iCs/>
          <w:color w:val="auto"/>
        </w:rPr>
        <w:t>com entrega parcelada.</w:t>
      </w:r>
    </w:p>
    <w:p w14:paraId="3C576A38">
      <w:pPr>
        <w:pStyle w:val="27"/>
        <w:numPr>
          <w:ilvl w:val="0"/>
          <w:numId w:val="21"/>
        </w:numPr>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SEGUNDA – VIGÊNCIA E PRORROGAÇÃO</w:t>
      </w:r>
    </w:p>
    <w:p w14:paraId="0092C5FE">
      <w:pPr>
        <w:pStyle w:val="36"/>
        <w:spacing w:after="0"/>
        <w:rPr>
          <w:rFonts w:asciiTheme="minorHAnsi" w:hAnsiTheme="minorHAnsi" w:cstheme="minorHAnsi"/>
          <w:i w:val="0"/>
          <w:color w:val="auto"/>
        </w:rPr>
      </w:pPr>
      <w:r>
        <w:rPr>
          <w:rFonts w:asciiTheme="minorHAnsi" w:hAnsiTheme="minorHAnsi" w:cstheme="minorHAnsi"/>
          <w:i w:val="0"/>
          <w:color w:val="auto"/>
        </w:rPr>
        <w:t xml:space="preserve">O prazo de vigência da contratação é de </w:t>
      </w:r>
      <w:r>
        <w:rPr>
          <w:rFonts w:eastAsia="Times New Roman" w:asciiTheme="minorHAnsi" w:hAnsiTheme="minorHAnsi" w:cstheme="minorHAnsi"/>
          <w:i w:val="0"/>
          <w:color w:val="auto"/>
        </w:rPr>
        <w:t>.... ( .........) meses, contados a partir do primeiro dia útil subsequente à data de divulgação no PNCP</w:t>
      </w:r>
      <w:r>
        <w:rPr>
          <w:rFonts w:asciiTheme="minorHAnsi" w:hAnsiTheme="minorHAnsi" w:cstheme="minorHAnsi"/>
          <w:i w:val="0"/>
          <w:color w:val="auto"/>
        </w:rPr>
        <w:t xml:space="preserve">, na forma dos </w:t>
      </w:r>
      <w:r>
        <w:fldChar w:fldCharType="begin"/>
      </w:r>
      <w:r>
        <w:instrText xml:space="preserve"> HYPERLINK "http://www.planalto.gov.br/ccivil_03/_ato2019-2022/2021/lei/L14133.htm" \l "art106" </w:instrText>
      </w:r>
      <w:r>
        <w:fldChar w:fldCharType="separate"/>
      </w:r>
      <w:r>
        <w:rPr>
          <w:rStyle w:val="11"/>
          <w:rFonts w:asciiTheme="minorHAnsi" w:hAnsiTheme="minorHAnsi" w:cstheme="minorHAnsi"/>
          <w:i w:val="0"/>
          <w:color w:val="auto"/>
        </w:rPr>
        <w:t>artigos 106 e 107 da Lei n° 14.133, de 2021</w:t>
      </w:r>
      <w:r>
        <w:rPr>
          <w:rStyle w:val="11"/>
          <w:rFonts w:asciiTheme="minorHAnsi" w:hAnsiTheme="minorHAnsi" w:cstheme="minorHAnsi"/>
          <w:i w:val="0"/>
          <w:color w:val="auto"/>
        </w:rPr>
        <w:fldChar w:fldCharType="end"/>
      </w:r>
      <w:r>
        <w:rPr>
          <w:rFonts w:asciiTheme="minorHAnsi" w:hAnsiTheme="minorHAnsi" w:cstheme="minorHAnsi"/>
          <w:i w:val="0"/>
          <w:color w:val="auto"/>
        </w:rPr>
        <w:t>.</w:t>
      </w:r>
    </w:p>
    <w:p w14:paraId="19C262C3">
      <w:pPr>
        <w:pStyle w:val="37"/>
        <w:spacing w:after="0"/>
        <w:ind w:left="567" w:hanging="567"/>
        <w:rPr>
          <w:rFonts w:asciiTheme="minorHAnsi" w:hAnsiTheme="minorHAnsi" w:cstheme="minorHAnsi"/>
          <w:i w:val="0"/>
          <w:color w:val="auto"/>
        </w:rPr>
      </w:pPr>
      <w:r>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pPr>
        <w:pStyle w:val="37"/>
        <w:spacing w:after="0"/>
        <w:ind w:left="142" w:hanging="142"/>
        <w:rPr>
          <w:rFonts w:asciiTheme="minorHAnsi" w:hAnsiTheme="minorHAnsi" w:cstheme="minorHAnsi"/>
          <w:i w:val="0"/>
          <w:color w:val="auto"/>
        </w:rPr>
      </w:pPr>
      <w:r>
        <w:rPr>
          <w:rFonts w:asciiTheme="minorHAnsi" w:hAnsiTheme="minorHAnsi" w:cstheme="minorHAnsi"/>
          <w:i w:val="0"/>
          <w:color w:val="auto"/>
        </w:rPr>
        <w:t>Quando a não conclusão do objeto da contratação decorrer de culpa do Contratado:</w:t>
      </w:r>
    </w:p>
    <w:p w14:paraId="10AA3CAF">
      <w:pPr>
        <w:pStyle w:val="31"/>
        <w:spacing w:after="0"/>
        <w:ind w:left="709" w:hanging="709"/>
        <w:rPr>
          <w:rFonts w:asciiTheme="minorHAnsi" w:hAnsiTheme="minorHAnsi" w:cstheme="minorHAnsi"/>
        </w:rPr>
      </w:pPr>
      <w:r>
        <w:rPr>
          <w:rFonts w:asciiTheme="minorHAnsi" w:hAnsiTheme="minorHAnsi" w:cstheme="minorHAnsi"/>
          <w:iCs/>
        </w:rPr>
        <w:t>O Contratado será constituído em mora, aplicáveis a ele as respectivas sanções administrativas;</w:t>
      </w:r>
      <w:r>
        <w:rPr>
          <w:rFonts w:asciiTheme="minorHAnsi" w:hAnsiTheme="minorHAnsi" w:cstheme="minorHAnsi"/>
        </w:rPr>
        <w:t xml:space="preserve"> </w:t>
      </w:r>
    </w:p>
    <w:p w14:paraId="6DE6B560">
      <w:pPr>
        <w:pStyle w:val="31"/>
        <w:spacing w:after="0"/>
        <w:ind w:left="709" w:hanging="709"/>
        <w:rPr>
          <w:rFonts w:asciiTheme="minorHAnsi" w:hAnsiTheme="minorHAnsi" w:cstheme="minorHAnsi"/>
        </w:rPr>
      </w:pPr>
      <w:r>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pPr>
        <w:pStyle w:val="27"/>
        <w:numPr>
          <w:ilvl w:val="0"/>
          <w:numId w:val="0"/>
        </w:numPr>
        <w:spacing w:before="120"/>
        <w:ind w:left="567" w:hanging="567"/>
      </w:pPr>
      <w:r>
        <w:rPr>
          <w:rFonts w:asciiTheme="minorHAnsi" w:hAnsiTheme="minorHAnsi" w:cstheme="minorHAnsi"/>
          <w:b w:val="0"/>
        </w:rPr>
        <w:t xml:space="preserve">2.1.3. 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pPr>
        <w:pStyle w:val="27"/>
        <w:numPr>
          <w:ilvl w:val="0"/>
          <w:numId w:val="0"/>
        </w:numPr>
        <w:spacing w:before="120"/>
        <w:rPr>
          <w:rFonts w:asciiTheme="minorHAnsi" w:hAnsiTheme="minorHAnsi" w:cstheme="minorHAnsi"/>
        </w:rPr>
      </w:pPr>
    </w:p>
    <w:p w14:paraId="3C5F86C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IV, VII e XVIII)</w:t>
      </w:r>
      <w:r>
        <w:rPr>
          <w:rStyle w:val="11"/>
          <w:rFonts w:asciiTheme="minorHAnsi" w:hAnsiTheme="minorHAnsi" w:cstheme="minorHAnsi"/>
        </w:rPr>
        <w:fldChar w:fldCharType="end"/>
      </w:r>
    </w:p>
    <w:p w14:paraId="37C2CE1F">
      <w:pPr>
        <w:pStyle w:val="29"/>
        <w:spacing w:after="0"/>
        <w:rPr>
          <w:rFonts w:asciiTheme="minorHAnsi" w:hAnsiTheme="minorHAnsi" w:cstheme="minorHAnsi"/>
        </w:rPr>
      </w:pPr>
      <w:r>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pPr>
        <w:pStyle w:val="29"/>
        <w:numPr>
          <w:ilvl w:val="0"/>
          <w:numId w:val="0"/>
        </w:numPr>
        <w:spacing w:after="0"/>
        <w:ind w:left="432"/>
        <w:rPr>
          <w:rFonts w:asciiTheme="minorHAnsi" w:hAnsiTheme="minorHAnsi" w:cstheme="minorHAnsi"/>
        </w:rPr>
      </w:pPr>
    </w:p>
    <w:p w14:paraId="476A53D4">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QUARTA – SUBCONTRATAÇÃO</w:t>
      </w:r>
    </w:p>
    <w:p w14:paraId="551EBA51">
      <w:pPr>
        <w:pStyle w:val="36"/>
        <w:spacing w:after="0"/>
        <w:rPr>
          <w:rFonts w:asciiTheme="minorHAnsi" w:hAnsiTheme="minorHAnsi" w:cstheme="minorHAnsi"/>
          <w:i w:val="0"/>
          <w:color w:val="auto"/>
        </w:rPr>
      </w:pPr>
      <w:r>
        <w:rPr>
          <w:rFonts w:asciiTheme="minorHAnsi" w:hAnsiTheme="minorHAnsi" w:cstheme="minorHAnsi"/>
          <w:i w:val="0"/>
          <w:color w:val="auto"/>
        </w:rPr>
        <w:t>Não será admitida a subcontratação, cessão ou transferência, total ou parcial, do objeto contratual.</w:t>
      </w:r>
    </w:p>
    <w:p w14:paraId="16DE882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219E1A8">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QUINTA – PREÇO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65F2F1A6">
      <w:pPr>
        <w:pStyle w:val="36"/>
        <w:spacing w:after="0"/>
        <w:rPr>
          <w:rFonts w:asciiTheme="minorHAnsi" w:hAnsiTheme="minorHAnsi" w:cstheme="minorHAnsi"/>
          <w:i w:val="0"/>
          <w:color w:val="auto"/>
        </w:rPr>
      </w:pPr>
      <w:r>
        <w:rPr>
          <w:rFonts w:asciiTheme="minorHAnsi" w:hAnsiTheme="minorHAnsi" w:cstheme="minorHAnsi"/>
          <w:i w:val="0"/>
          <w:color w:val="auto"/>
        </w:rPr>
        <w:t>O valor total da contratação é de R$.......... (.....)</w:t>
      </w:r>
    </w:p>
    <w:p w14:paraId="342D64D1">
      <w:pPr>
        <w:pStyle w:val="29"/>
        <w:spacing w:after="0"/>
        <w:rPr>
          <w:rFonts w:asciiTheme="minorHAnsi" w:hAnsiTheme="minorHAnsi" w:cstheme="minorHAnsi"/>
        </w:rPr>
      </w:pPr>
      <w:r>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pPr>
        <w:pStyle w:val="36"/>
        <w:spacing w:after="0"/>
        <w:rPr>
          <w:rFonts w:asciiTheme="minorHAnsi" w:hAnsiTheme="minorHAnsi" w:cstheme="minorHAnsi"/>
          <w:i w:val="0"/>
          <w:color w:val="auto"/>
        </w:rPr>
      </w:pPr>
      <w:r>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42F979F">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SEXTA - PAGAMENTO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 e VI</w:t>
      </w:r>
      <w:r>
        <w:rPr>
          <w:rStyle w:val="11"/>
          <w:rFonts w:asciiTheme="minorHAnsi" w:hAnsiTheme="minorHAnsi" w:cstheme="minorHAnsi"/>
        </w:rPr>
        <w:fldChar w:fldCharType="end"/>
      </w:r>
      <w:r>
        <w:rPr>
          <w:rFonts w:asciiTheme="minorHAnsi" w:hAnsiTheme="minorHAnsi" w:cstheme="minorHAnsi"/>
        </w:rPr>
        <w:t>)</w:t>
      </w:r>
    </w:p>
    <w:p w14:paraId="20D86D08">
      <w:pPr>
        <w:pStyle w:val="29"/>
        <w:spacing w:after="0"/>
        <w:rPr>
          <w:rFonts w:asciiTheme="minorHAnsi" w:hAnsiTheme="minorHAnsi" w:cstheme="minorHAnsi"/>
        </w:rPr>
      </w:pPr>
      <w:r>
        <w:rPr>
          <w:rFonts w:asciiTheme="minorHAnsi" w:hAnsiTheme="minorHAnsi" w:cstheme="minorHAnsi"/>
        </w:rPr>
        <w:t xml:space="preserve">O prazo para pagamento </w:t>
      </w:r>
      <w:r>
        <w:rPr>
          <w:rFonts w:asciiTheme="minorHAnsi" w:hAnsiTheme="minorHAnsi" w:cstheme="minorHAnsi"/>
          <w:color w:val="auto"/>
          <w:lang w:eastAsia="en-US"/>
        </w:rPr>
        <w:t>ao contratado</w:t>
      </w:r>
      <w:r>
        <w:rPr>
          <w:rFonts w:asciiTheme="minorHAnsi" w:hAnsiTheme="minorHAnsi" w:cstheme="minorHAnsi"/>
        </w:rPr>
        <w:t xml:space="preserve"> e demais condições a ele referentes encontram-se definidos no Termo de Referência, que constitui parte integrante deste Contrato.</w:t>
      </w:r>
    </w:p>
    <w:p w14:paraId="29DB7D3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645F480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SÉTIMA - REAJUSTE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w:t>
      </w:r>
      <w:r>
        <w:rPr>
          <w:rStyle w:val="11"/>
          <w:rFonts w:asciiTheme="minorHAnsi" w:hAnsiTheme="minorHAnsi" w:cstheme="minorHAnsi"/>
        </w:rPr>
        <w:fldChar w:fldCharType="end"/>
      </w:r>
    </w:p>
    <w:p w14:paraId="365AEBFE">
      <w:pPr>
        <w:pStyle w:val="29"/>
        <w:spacing w:after="0"/>
        <w:rPr>
          <w:rFonts w:asciiTheme="minorHAnsi" w:hAnsiTheme="minorHAnsi" w:cstheme="minorHAnsi"/>
          <w:color w:val="auto"/>
        </w:rPr>
      </w:pPr>
      <w:r>
        <w:rPr>
          <w:rFonts w:asciiTheme="minorHAnsi" w:hAnsiTheme="minorHAnsi" w:cstheme="minorHAnsi"/>
        </w:rPr>
        <w:t xml:space="preserve">Os preços inicialmente ajustados são fixos e irreajustáveis pelo prazo de 1 (um) ano contado da data do orçamento estimado, que corresponde </w:t>
      </w:r>
      <w:r>
        <w:rPr>
          <w:rFonts w:asciiTheme="minorHAnsi" w:hAnsiTheme="minorHAnsi" w:cstheme="minorHAnsi"/>
          <w:color w:val="auto"/>
        </w:rPr>
        <w:t xml:space="preserve">a </w:t>
      </w:r>
      <w:r>
        <w:rPr>
          <w:rFonts w:asciiTheme="minorHAnsi" w:hAnsiTheme="minorHAnsi" w:cstheme="minorHAnsi"/>
          <w:i/>
          <w:iCs/>
          <w:color w:val="auto"/>
        </w:rPr>
        <w:t>16/02/2024.</w:t>
      </w:r>
    </w:p>
    <w:p w14:paraId="591C32A2">
      <w:pPr>
        <w:pStyle w:val="29"/>
        <w:spacing w:after="0"/>
        <w:rPr>
          <w:rFonts w:asciiTheme="minorHAnsi" w:hAnsiTheme="minorHAnsi" w:cstheme="minorHAnsi"/>
        </w:rPr>
      </w:pPr>
      <w:r>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mediante pedido do contratado, os preços iniciais serão reajustados, mediante a aplicação, pelo contratante, do índice </w:t>
      </w:r>
      <w:r>
        <w:rPr>
          <w:rFonts w:asciiTheme="minorHAnsi" w:hAnsiTheme="minorHAnsi" w:cstheme="minorHAnsi"/>
          <w:iCs/>
          <w:color w:val="auto"/>
        </w:rPr>
        <w:t>IPC-FIPE</w:t>
      </w:r>
      <w:r>
        <w:rPr>
          <w:rFonts w:asciiTheme="minorHAnsi" w:hAnsiTheme="minorHAnsi" w:cstheme="minorHAnsi"/>
          <w:i/>
          <w:iCs/>
        </w:rPr>
        <w:t>,</w:t>
      </w:r>
      <w:r>
        <w:rPr>
          <w:rFonts w:asciiTheme="minorHAnsi" w:hAnsiTheme="minorHAnsi" w:cstheme="minorHAnsi"/>
        </w:rPr>
        <w:t xml:space="preserve"> exclusivamente para as obrigações iniciadas e concluídas após a ocorrência da anualidade.</w:t>
      </w:r>
    </w:p>
    <w:p w14:paraId="29CF5602">
      <w:pPr>
        <w:pStyle w:val="29"/>
        <w:spacing w:after="0"/>
        <w:rPr>
          <w:rFonts w:asciiTheme="minorHAnsi" w:hAnsiTheme="minorHAnsi" w:cstheme="minorHAnsi"/>
        </w:rPr>
      </w:pPr>
      <w:r>
        <w:rPr>
          <w:rFonts w:asciiTheme="minorHAnsi" w:hAnsiTheme="minorHAnsi" w:cstheme="minorHAnsi"/>
        </w:rPr>
        <w:t>No caso de reajuste(s) subsequente(s) ao primeiro, o interregno mínimo de um ano será contado a partir dos efeitos financeiros do último reajuste.</w:t>
      </w:r>
    </w:p>
    <w:p w14:paraId="12234673">
      <w:pPr>
        <w:pStyle w:val="29"/>
        <w:spacing w:after="0"/>
        <w:rPr>
          <w:rFonts w:asciiTheme="minorHAnsi" w:hAnsiTheme="minorHAnsi" w:cstheme="minorHAnsi"/>
        </w:rPr>
      </w:pPr>
      <w:r>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Pr>
          <w:rFonts w:eastAsia="Times New Roman" w:asciiTheme="minorHAnsi" w:hAnsiTheme="minorHAnsi" w:cstheme="minorHAnsi"/>
        </w:rPr>
        <w:t xml:space="preserve"> </w:t>
      </w:r>
    </w:p>
    <w:p w14:paraId="6E525456">
      <w:pPr>
        <w:pStyle w:val="29"/>
        <w:spacing w:after="0"/>
        <w:rPr>
          <w:rFonts w:asciiTheme="minorHAnsi" w:hAnsiTheme="minorHAnsi" w:cstheme="minorHAnsi"/>
        </w:rPr>
      </w:pPr>
      <w:r>
        <w:rPr>
          <w:rFonts w:asciiTheme="minorHAnsi" w:hAnsiTheme="minorHAnsi" w:cstheme="minorHAnsi"/>
        </w:rPr>
        <w:t>Nas aferições finais, o(s) índice(s) utilizado(s) para reajuste será(ão), obrigatoriamente, o(s) definitivo(s).</w:t>
      </w:r>
    </w:p>
    <w:p w14:paraId="677A47AC">
      <w:pPr>
        <w:pStyle w:val="29"/>
        <w:spacing w:after="0"/>
        <w:rPr>
          <w:rFonts w:asciiTheme="minorHAnsi" w:hAnsiTheme="minorHAnsi" w:cstheme="minorHAnsi"/>
        </w:rPr>
      </w:pPr>
      <w:r>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pPr>
        <w:pStyle w:val="29"/>
        <w:spacing w:after="0"/>
        <w:rPr>
          <w:rFonts w:asciiTheme="minorHAnsi" w:hAnsiTheme="minorHAnsi" w:cstheme="minorHAnsi"/>
        </w:rPr>
      </w:pPr>
      <w:r>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pPr>
        <w:pStyle w:val="29"/>
        <w:spacing w:after="0"/>
        <w:rPr>
          <w:rFonts w:asciiTheme="minorHAnsi" w:hAnsiTheme="minorHAnsi" w:cstheme="minorHAnsi"/>
        </w:rPr>
      </w:pPr>
      <w:r>
        <w:rPr>
          <w:rFonts w:asciiTheme="minorHAnsi" w:hAnsiTheme="minorHAnsi" w:cstheme="minorHAnsi"/>
        </w:rPr>
        <w:t>O reajuste será realizado por apostilamento.</w:t>
      </w:r>
    </w:p>
    <w:p w14:paraId="0F39E4BF">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3B093C84">
      <w:pPr>
        <w:pStyle w:val="27"/>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OITAVA - OBRIGAÇÕES DO CONTRATANTE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 XI e XIV</w:t>
      </w:r>
      <w:r>
        <w:rPr>
          <w:rStyle w:val="11"/>
          <w:rFonts w:asciiTheme="minorHAnsi" w:hAnsiTheme="minorHAnsi" w:cstheme="minorHAnsi"/>
        </w:rPr>
        <w:fldChar w:fldCharType="end"/>
      </w:r>
      <w:r>
        <w:rPr>
          <w:rFonts w:asciiTheme="minorHAnsi" w:hAnsiTheme="minorHAnsi" w:cstheme="minorHAnsi"/>
        </w:rPr>
        <w:t>)</w:t>
      </w:r>
    </w:p>
    <w:p w14:paraId="6C637894">
      <w:pPr>
        <w:pStyle w:val="29"/>
        <w:rPr>
          <w:rFonts w:asciiTheme="minorHAnsi" w:hAnsiTheme="minorHAnsi" w:cstheme="minorHAnsi"/>
        </w:rPr>
      </w:pPr>
      <w:r>
        <w:rPr>
          <w:rFonts w:asciiTheme="minorHAnsi" w:hAnsiTheme="minorHAnsi" w:cstheme="minorHAnsi"/>
        </w:rPr>
        <w:t>São obrigações do Contratante:</w:t>
      </w:r>
    </w:p>
    <w:p w14:paraId="3F15C3CC">
      <w:pPr>
        <w:pStyle w:val="29"/>
        <w:rPr>
          <w:rFonts w:asciiTheme="minorHAnsi" w:hAnsiTheme="minorHAnsi" w:cstheme="minorHAnsi"/>
        </w:rPr>
      </w:pPr>
      <w:r>
        <w:rPr>
          <w:rFonts w:asciiTheme="minorHAnsi" w:hAnsiTheme="minorHAnsi" w:cstheme="minorHAnsi"/>
        </w:rPr>
        <w:t>Exigir o cumprimento de todas as obrigações assumidas pelo Contratado, de acordo com o contrato e a documentação que o integra;</w:t>
      </w:r>
    </w:p>
    <w:p w14:paraId="410530AB">
      <w:pPr>
        <w:pStyle w:val="29"/>
        <w:rPr>
          <w:rFonts w:asciiTheme="minorHAnsi" w:hAnsiTheme="minorHAnsi" w:cstheme="minorHAnsi"/>
        </w:rPr>
      </w:pPr>
      <w:r>
        <w:rPr>
          <w:rFonts w:asciiTheme="minorHAnsi" w:hAnsiTheme="minorHAnsi" w:cstheme="minorHAnsi"/>
        </w:rPr>
        <w:t>Receber o objeto no prazo e condições estabelecidas no Termo de Referência;</w:t>
      </w:r>
    </w:p>
    <w:p w14:paraId="7F28D580">
      <w:pPr>
        <w:pStyle w:val="29"/>
        <w:rPr>
          <w:rFonts w:asciiTheme="minorHAnsi" w:hAnsiTheme="minorHAnsi" w:cstheme="minorHAnsi"/>
        </w:rPr>
      </w:pPr>
      <w:r>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pPr>
        <w:pStyle w:val="29"/>
        <w:rPr>
          <w:rFonts w:asciiTheme="minorHAnsi" w:hAnsiTheme="minorHAnsi" w:cstheme="minorHAnsi"/>
        </w:rPr>
      </w:pPr>
      <w:r>
        <w:rPr>
          <w:rFonts w:asciiTheme="minorHAnsi" w:hAnsiTheme="minorHAnsi" w:cstheme="minorHAnsi"/>
        </w:rPr>
        <w:t>Acompanhar e fiscalizar a execução do contrato e o cumprimento das obrigações pelo Contratado;</w:t>
      </w:r>
    </w:p>
    <w:p w14:paraId="2521F0F3">
      <w:pPr>
        <w:pStyle w:val="29"/>
        <w:rPr>
          <w:rFonts w:asciiTheme="minorHAnsi" w:hAnsiTheme="minorHAnsi" w:cstheme="minorHAnsi"/>
        </w:rPr>
      </w:pPr>
      <w:r>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pPr>
        <w:pStyle w:val="29"/>
        <w:rPr>
          <w:rFonts w:asciiTheme="minorHAnsi" w:hAnsiTheme="minorHAnsi" w:cstheme="minorHAnsi"/>
        </w:rPr>
      </w:pPr>
      <w:r>
        <w:rPr>
          <w:rFonts w:asciiTheme="minorHAnsi" w:hAnsiTheme="minorHAnsi" w:cstheme="minorHAnsi"/>
        </w:rPr>
        <w:t xml:space="preserve">Aplicar ao Contratado as sanções previstas na lei e neste Contrato; </w:t>
      </w:r>
    </w:p>
    <w:p w14:paraId="0D5E08B1">
      <w:pPr>
        <w:pStyle w:val="29"/>
        <w:rPr>
          <w:rFonts w:asciiTheme="minorHAnsi" w:hAnsiTheme="minorHAnsi" w:cstheme="minorHAnsi"/>
          <w:color w:val="auto"/>
        </w:rPr>
      </w:pPr>
      <w:r>
        <w:rPr>
          <w:rFonts w:asciiTheme="minorHAnsi" w:hAnsiTheme="minorHAnsi" w:cstheme="minorHAnsi"/>
        </w:rPr>
        <w:t xml:space="preserve">Cientificar o órgão de representação judicial da Procuradoria Geral do Estado para adoção das medidas cabíveis quando necessária medida judicial </w:t>
      </w:r>
      <w:r>
        <w:rPr>
          <w:rFonts w:asciiTheme="minorHAnsi" w:hAnsiTheme="minorHAnsi" w:cstheme="minorHAnsi"/>
          <w:color w:val="auto"/>
        </w:rPr>
        <w:t>diante do descumprimento de obrigações pelo Contratado;</w:t>
      </w:r>
    </w:p>
    <w:p w14:paraId="6B802C7D">
      <w:pPr>
        <w:pStyle w:val="29"/>
        <w:rPr>
          <w:rFonts w:asciiTheme="minorHAnsi" w:hAnsiTheme="minorHAnsi" w:cstheme="minorHAnsi"/>
          <w:color w:val="auto"/>
        </w:rPr>
      </w:pPr>
      <w:r>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Pr>
          <w:rFonts w:asciiTheme="minorHAnsi" w:hAnsiTheme="minorHAnsi" w:cstheme="minorHAnsi"/>
          <w:i/>
          <w:iCs/>
          <w:color w:val="auto"/>
        </w:rPr>
        <w:t xml:space="preserve"> </w:t>
      </w:r>
      <w:r>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pPr>
        <w:pStyle w:val="29"/>
        <w:rPr>
          <w:rFonts w:asciiTheme="minorHAnsi" w:hAnsiTheme="minorHAnsi" w:cstheme="minorHAnsi"/>
          <w:color w:val="auto"/>
        </w:rPr>
      </w:pPr>
      <w:r>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pPr>
        <w:pStyle w:val="29"/>
        <w:rPr>
          <w:rFonts w:asciiTheme="minorHAnsi" w:hAnsiTheme="minorHAnsi" w:cstheme="minorHAnsi"/>
          <w:color w:val="auto"/>
        </w:rPr>
      </w:pPr>
      <w:r>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pPr>
        <w:pStyle w:val="29"/>
        <w:rPr>
          <w:rFonts w:asciiTheme="minorHAnsi" w:hAnsiTheme="minorHAnsi" w:cstheme="minorHAnsi"/>
        </w:rPr>
      </w:pPr>
      <w:r>
        <w:rPr>
          <w:rFonts w:asciiTheme="minorHAnsi" w:hAnsiTheme="minorHAnsi" w:cstheme="minorHAnsi"/>
          <w:color w:val="auto"/>
        </w:rPr>
        <w:t xml:space="preserve">O prazo para resposta ao pedido de restabelecimento </w:t>
      </w:r>
      <w:r>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pPr>
        <w:pStyle w:val="29"/>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pPr>
        <w:pStyle w:val="27"/>
        <w:spacing w:before="120"/>
        <w:rPr>
          <w:rFonts w:asciiTheme="minorHAnsi" w:hAnsiTheme="minorHAnsi" w:cstheme="minorHAnsi"/>
          <w:color w:val="FFFFFF" w:themeColor="background1"/>
          <w14:textFill>
            <w14:solidFill>
              <w14:schemeClr w14:val="bg1"/>
            </w14:solidFill>
          </w14:textFill>
        </w:rPr>
      </w:pPr>
    </w:p>
    <w:p w14:paraId="6C770E0E">
      <w:pPr>
        <w:pStyle w:val="27"/>
        <w:numPr>
          <w:ilvl w:val="0"/>
          <w:numId w:val="22"/>
        </w:numPr>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NONA - OBRIGAÇÕES DO CONTRATADO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 XVI e XVII)</w:t>
      </w:r>
      <w:r>
        <w:rPr>
          <w:rStyle w:val="11"/>
          <w:rFonts w:asciiTheme="minorHAnsi" w:hAnsiTheme="minorHAnsi" w:cstheme="minorHAnsi"/>
        </w:rPr>
        <w:fldChar w:fldCharType="end"/>
      </w:r>
    </w:p>
    <w:p w14:paraId="2E633223">
      <w:pPr>
        <w:pStyle w:val="29"/>
        <w:spacing w:after="0"/>
        <w:rPr>
          <w:rFonts w:asciiTheme="minorHAnsi" w:hAnsiTheme="minorHAnsi" w:cstheme="minorHAnsi"/>
          <w:color w:val="auto"/>
        </w:rPr>
      </w:pPr>
      <w:r>
        <w:rPr>
          <w:rFonts w:asciiTheme="minorHAnsi" w:hAnsiTheme="minorHAnsi" w:cstheme="minorHAnsi"/>
        </w:rPr>
        <w:t xml:space="preserve">O Contratado deve cumprir todas as obrigações estabelecidas em lei, e aquelas constantes deste Contrato e da </w:t>
      </w:r>
      <w:r>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pPr>
        <w:pStyle w:val="30"/>
        <w:spacing w:after="0"/>
        <w:rPr>
          <w:rFonts w:asciiTheme="minorHAnsi" w:hAnsiTheme="minorHAnsi" w:cstheme="minorHAnsi"/>
          <w:i/>
          <w:iCs/>
          <w:color w:val="auto"/>
        </w:rPr>
      </w:pPr>
      <w:r>
        <w:rPr>
          <w:rFonts w:asciiTheme="minorHAnsi" w:hAnsiTheme="minorHAnsi" w:cstheme="minorHAnsi"/>
          <w:i/>
          <w:iCs/>
          <w:color w:val="auto"/>
        </w:rPr>
        <w:t>Entregar o objeto conforme condições estipuladas no Termo de Referência;</w:t>
      </w:r>
    </w:p>
    <w:p w14:paraId="144AE7B2">
      <w:pPr>
        <w:pStyle w:val="30"/>
        <w:spacing w:after="0"/>
        <w:rPr>
          <w:rFonts w:asciiTheme="minorHAnsi" w:hAnsiTheme="minorHAnsi" w:cstheme="minorHAnsi"/>
        </w:rPr>
      </w:pPr>
      <w:r>
        <w:rPr>
          <w:rFonts w:asciiTheme="minorHAnsi" w:hAnsiTheme="minorHAnsi" w:cstheme="minorHAnsi"/>
          <w:color w:val="auto"/>
        </w:rPr>
        <w:t>Designar o responsável pelo acompanhamento da execução das atividades e pelos contatos com o Contratante;</w:t>
      </w:r>
    </w:p>
    <w:p w14:paraId="18A749A5">
      <w:pPr>
        <w:pStyle w:val="30"/>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w:t>
      </w:r>
      <w:r>
        <w:rPr>
          <w:rStyle w:val="11"/>
          <w:rFonts w:asciiTheme="minorHAnsi" w:hAnsiTheme="minorHAnsi" w:cstheme="minorHAnsi"/>
        </w:rPr>
        <w:fldChar w:fldCharType="end"/>
      </w:r>
      <w:r>
        <w:rPr>
          <w:rFonts w:asciiTheme="minorHAnsi" w:hAnsiTheme="minorHAnsi" w:cstheme="minorHAnsi"/>
        </w:rPr>
        <w:t>);</w:t>
      </w:r>
    </w:p>
    <w:p w14:paraId="64C0F856">
      <w:pPr>
        <w:pStyle w:val="30"/>
        <w:spacing w:after="0"/>
        <w:rPr>
          <w:rFonts w:asciiTheme="minorHAnsi" w:hAnsiTheme="minorHAnsi" w:cstheme="minorHAnsi"/>
        </w:rPr>
      </w:pPr>
      <w:r>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pPr>
        <w:pStyle w:val="30"/>
        <w:spacing w:after="0"/>
        <w:rPr>
          <w:rFonts w:asciiTheme="minorHAnsi" w:hAnsiTheme="minorHAnsi" w:cstheme="minorHAnsi"/>
          <w:color w:val="000000" w:themeColor="text1"/>
          <w14:textFill>
            <w14:solidFill>
              <w14:schemeClr w14:val="tx1"/>
            </w14:solidFill>
          </w14:textFill>
        </w:rPr>
      </w:pPr>
      <w:r>
        <w:rPr>
          <w:rFonts w:asciiTheme="minorHAnsi" w:hAnsiTheme="minorHAnsi" w:cstheme="minorHAnsi"/>
          <w:color w:val="000000" w:themeColor="text1"/>
          <w14:textFill>
            <w14:solidFill>
              <w14:schemeClr w14:val="tx1"/>
            </w14:solidFill>
          </w14:textFill>
        </w:rPr>
        <w:t xml:space="preserve">Atender </w:t>
      </w:r>
      <w:r>
        <w:rPr>
          <w:rFonts w:asciiTheme="minorHAnsi" w:hAnsiTheme="minorHAnsi" w:cstheme="minorHAnsi"/>
        </w:rPr>
        <w:t>às</w:t>
      </w:r>
      <w:r>
        <w:rPr>
          <w:rFonts w:asciiTheme="minorHAnsi" w:hAnsiTheme="minorHAnsi" w:cstheme="minorHAnsi"/>
          <w:color w:val="000000" w:themeColor="text1"/>
          <w14:textFill>
            <w14:solidFill>
              <w14:schemeClr w14:val="tx1"/>
            </w14:solidFill>
          </w14:textFill>
        </w:rPr>
        <w:t xml:space="preserve"> determinações regulares emitidas pelo fiscal ou gestor do contrato ou autoridade superior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 137, II, da Lei n.º 14.133, de 2021</w:t>
      </w:r>
      <w:r>
        <w:rPr>
          <w:rStyle w:val="11"/>
          <w:rFonts w:asciiTheme="minorHAnsi" w:hAnsiTheme="minorHAnsi" w:cstheme="minorHAnsi"/>
        </w:rPr>
        <w:fldChar w:fldCharType="end"/>
      </w:r>
      <w:r>
        <w:rPr>
          <w:rFonts w:asciiTheme="minorHAnsi" w:hAnsiTheme="minorHAnsi" w:cstheme="minorHAnsi"/>
          <w:color w:val="000000" w:themeColor="text1"/>
          <w14:textFill>
            <w14:solidFill>
              <w14:schemeClr w14:val="tx1"/>
            </w14:solidFill>
          </w14:textFill>
        </w:rPr>
        <w:t xml:space="preserve">) e </w:t>
      </w:r>
      <w:r>
        <w:rPr>
          <w:rFonts w:asciiTheme="minorHAnsi" w:hAnsiTheme="minorHAnsi" w:cstheme="minorHAnsi"/>
        </w:rPr>
        <w:t>prestar todo esclarecimento ou informação por eles solicitados</w:t>
      </w:r>
      <w:r>
        <w:rPr>
          <w:rFonts w:asciiTheme="minorHAnsi" w:hAnsiTheme="minorHAnsi" w:cstheme="minorHAnsi"/>
          <w:color w:val="000000" w:themeColor="text1"/>
          <w14:textFill>
            <w14:solidFill>
              <w14:schemeClr w14:val="tx1"/>
            </w14:solidFill>
          </w14:textFill>
        </w:rPr>
        <w:t>;</w:t>
      </w:r>
    </w:p>
    <w:p w14:paraId="60DB8F3F">
      <w:pPr>
        <w:pStyle w:val="30"/>
        <w:spacing w:after="0"/>
        <w:rPr>
          <w:rFonts w:asciiTheme="minorHAnsi" w:hAnsiTheme="minorHAnsi" w:cstheme="minorHAnsi"/>
        </w:rPr>
      </w:pPr>
      <w:r>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pPr>
        <w:pStyle w:val="30"/>
        <w:spacing w:after="0"/>
        <w:rPr>
          <w:rFonts w:asciiTheme="minorHAnsi" w:hAnsiTheme="minorHAnsi" w:cstheme="minorHAnsi"/>
        </w:rPr>
      </w:pPr>
      <w:r>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pPr>
        <w:pStyle w:val="30"/>
        <w:spacing w:after="0"/>
        <w:rPr>
          <w:rFonts w:asciiTheme="minorHAnsi" w:hAnsiTheme="minorHAnsi" w:cstheme="minorHAnsi"/>
        </w:rPr>
      </w:pPr>
      <w:r>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pPr>
        <w:pStyle w:val="30"/>
        <w:spacing w:after="0"/>
        <w:rPr>
          <w:rFonts w:asciiTheme="minorHAnsi" w:hAnsiTheme="minorHAnsi" w:cstheme="minorHAnsi"/>
        </w:rPr>
      </w:pPr>
      <w:r>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pPr>
        <w:pStyle w:val="30"/>
        <w:spacing w:after="0"/>
        <w:ind w:left="1134" w:hanging="566"/>
        <w:rPr>
          <w:rFonts w:asciiTheme="minorHAnsi" w:hAnsiTheme="minorHAnsi" w:cstheme="minorHAnsi"/>
        </w:rPr>
      </w:pPr>
      <w:r>
        <w:rPr>
          <w:rFonts w:asciiTheme="minorHAnsi" w:hAnsiTheme="minorHAnsi" w:cstheme="minorHAnsi"/>
        </w:rPr>
        <w:t>Comunicar ao Fiscal do contrato, assim que possível, qualquer ocorrência anormal ou acidente que se verifique no local da execução do objeto contratual.</w:t>
      </w:r>
    </w:p>
    <w:p w14:paraId="2AE9721C">
      <w:pPr>
        <w:pStyle w:val="30"/>
        <w:spacing w:after="0"/>
        <w:ind w:left="1134" w:hanging="566"/>
        <w:rPr>
          <w:rFonts w:asciiTheme="minorHAnsi" w:hAnsiTheme="minorHAnsi" w:cstheme="minorHAnsi"/>
        </w:rPr>
      </w:pPr>
      <w:r>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pPr>
        <w:pStyle w:val="30"/>
        <w:spacing w:after="0"/>
        <w:ind w:left="1134" w:hanging="566"/>
        <w:rPr>
          <w:rFonts w:asciiTheme="minorHAnsi" w:hAnsiTheme="minorHAnsi" w:cstheme="minorHAnsi"/>
        </w:rPr>
      </w:pPr>
      <w:r>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pPr>
        <w:pStyle w:val="30"/>
        <w:spacing w:after="0"/>
        <w:ind w:left="1134" w:hanging="566"/>
        <w:rPr>
          <w:rFonts w:asciiTheme="minorHAnsi" w:hAnsiTheme="minorHAnsi" w:cstheme="minorHAnsi"/>
          <w:b/>
          <w:bCs/>
        </w:rPr>
      </w:pPr>
      <w:r>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da Lei n.º 14.133, de 2021</w:t>
      </w:r>
      <w:r>
        <w:rPr>
          <w:rStyle w:val="11"/>
          <w:rFonts w:asciiTheme="minorHAnsi" w:hAnsiTheme="minorHAnsi" w:cstheme="minorHAnsi"/>
        </w:rPr>
        <w:fldChar w:fldCharType="end"/>
      </w:r>
      <w:r>
        <w:rPr>
          <w:rFonts w:asciiTheme="minorHAnsi" w:hAnsiTheme="minorHAnsi" w:cstheme="minorHAnsi"/>
        </w:rPr>
        <w:t>);</w:t>
      </w:r>
    </w:p>
    <w:p w14:paraId="49892B19">
      <w:pPr>
        <w:pStyle w:val="30"/>
        <w:spacing w:after="0"/>
        <w:ind w:left="1134" w:hanging="566"/>
        <w:rPr>
          <w:rFonts w:asciiTheme="minorHAnsi" w:hAnsiTheme="minorHAnsi" w:cstheme="minorHAnsi"/>
        </w:rPr>
      </w:pPr>
      <w:r>
        <w:rPr>
          <w:rFonts w:asciiTheme="minorHAnsi" w:hAnsiTheme="minorHAnsi" w:cstheme="minorHAnsi"/>
        </w:rPr>
        <w:t>Comprovar o cumprimento da reserva de cargos a que se refere o item anterior,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1"/>
          <w:rFonts w:asciiTheme="minorHAnsi" w:hAnsiTheme="minorHAnsi" w:cstheme="minorHAnsi"/>
        </w:rPr>
        <w:t>art. 116, parágrafo único, da Lei n.º 14.133, de 2021</w:t>
      </w:r>
      <w:r>
        <w:rPr>
          <w:rStyle w:val="11"/>
          <w:rFonts w:asciiTheme="minorHAnsi" w:hAnsiTheme="minorHAnsi" w:cstheme="minorHAnsi"/>
        </w:rPr>
        <w:fldChar w:fldCharType="end"/>
      </w:r>
      <w:r>
        <w:rPr>
          <w:rFonts w:asciiTheme="minorHAnsi" w:hAnsiTheme="minorHAnsi" w:cstheme="minorHAnsi"/>
        </w:rPr>
        <w:t>);</w:t>
      </w:r>
    </w:p>
    <w:p w14:paraId="2E474615">
      <w:pPr>
        <w:pStyle w:val="30"/>
        <w:spacing w:after="0"/>
        <w:ind w:left="1134" w:hanging="566"/>
        <w:rPr>
          <w:rFonts w:asciiTheme="minorHAnsi" w:hAnsiTheme="minorHAnsi" w:cstheme="minorHAnsi"/>
        </w:rPr>
      </w:pPr>
      <w:r>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pPr>
        <w:pStyle w:val="30"/>
        <w:spacing w:after="0"/>
        <w:ind w:left="1134" w:hanging="566"/>
        <w:rPr>
          <w:rFonts w:asciiTheme="minorHAnsi" w:hAnsiTheme="minorHAnsi" w:cstheme="minorHAnsi"/>
        </w:rPr>
      </w:pPr>
      <w:r>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pPr>
        <w:pStyle w:val="30"/>
        <w:spacing w:after="0"/>
        <w:ind w:left="1134" w:hanging="566"/>
        <w:rPr>
          <w:rFonts w:asciiTheme="minorHAnsi" w:hAnsiTheme="minorHAnsi" w:cstheme="minorHAnsi"/>
          <w:i/>
          <w:iCs/>
          <w:color w:val="FF0000"/>
        </w:rPr>
      </w:pPr>
      <w:r>
        <w:rPr>
          <w:rFonts w:asciiTheme="minorHAnsi" w:hAnsiTheme="minorHAnsi" w:cstheme="minorHAnsi"/>
        </w:rPr>
        <w:t xml:space="preserve">Cumprir as disposições legais e regulamentares federais, estaduais e municipais que interfiram na execução do objeto, bem como as normas de segurança do contratante; </w:t>
      </w:r>
    </w:p>
    <w:p w14:paraId="781CE9AE">
      <w:pPr>
        <w:pStyle w:val="29"/>
        <w:spacing w:after="0"/>
        <w:rPr>
          <w:rFonts w:asciiTheme="minorHAnsi" w:hAnsiTheme="minorHAnsi" w:cstheme="minorHAnsi"/>
        </w:rPr>
      </w:pPr>
      <w:r>
        <w:rPr>
          <w:rFonts w:asciiTheme="minorHAnsi" w:hAnsiTheme="minorHAnsi" w:cstheme="minorHAnsi"/>
        </w:rPr>
        <w:t>Em atendimento à Lei</w:t>
      </w:r>
      <w:r>
        <w:rPr>
          <w:rFonts w:asciiTheme="minorHAnsi" w:hAnsiTheme="minorHAnsi" w:cstheme="minorHAnsi"/>
          <w:snapToGrid w:val="0"/>
        </w:rPr>
        <w:t xml:space="preserve"> </w:t>
      </w:r>
      <w:r>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pPr>
        <w:pStyle w:val="30"/>
        <w:spacing w:after="0"/>
        <w:rPr>
          <w:rFonts w:asciiTheme="minorHAnsi" w:hAnsiTheme="minorHAnsi" w:cstheme="minorHAnsi"/>
        </w:rPr>
      </w:pPr>
      <w:r>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pPr>
        <w:pStyle w:val="29"/>
        <w:spacing w:after="0"/>
        <w:rPr>
          <w:rFonts w:asciiTheme="minorHAnsi" w:hAnsiTheme="minorHAnsi" w:cstheme="minorHAnsi"/>
        </w:rPr>
      </w:pPr>
      <w:r>
        <w:rPr>
          <w:rFonts w:asciiTheme="minorHAnsi" w:hAnsiTheme="minorHAnsi" w:cstheme="minorHAnsi"/>
        </w:rPr>
        <w:t>O Contratado obriga-se a não admitir a participação, na execução deste contrato, de:</w:t>
      </w:r>
    </w:p>
    <w:p w14:paraId="7F0705A6">
      <w:pPr>
        <w:pStyle w:val="30"/>
        <w:spacing w:after="0"/>
        <w:rPr>
          <w:rFonts w:asciiTheme="minorHAnsi" w:hAnsiTheme="minorHAnsi" w:cstheme="minorHAnsi"/>
        </w:rPr>
      </w:pPr>
      <w:r>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pPr>
        <w:pStyle w:val="30"/>
        <w:spacing w:after="0"/>
        <w:rPr>
          <w:rFonts w:asciiTheme="minorHAnsi" w:hAnsiTheme="minorHAnsi" w:cstheme="minorHAnsi"/>
        </w:rPr>
      </w:pPr>
      <w:r>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pPr>
        <w:pStyle w:val="30"/>
        <w:spacing w:after="0"/>
        <w:rPr>
          <w:rFonts w:asciiTheme="minorHAnsi" w:hAnsiTheme="minorHAnsi" w:cstheme="minorHAnsi"/>
        </w:rPr>
      </w:pPr>
      <w:r>
        <w:rPr>
          <w:rFonts w:asciiTheme="minorHAnsi" w:hAnsiTheme="minorHAnsi" w:cstheme="minorHAnsi"/>
        </w:rPr>
        <w:t>pessoas que se enquadrem nas demais vedações previstas no artigo 14 da Lei nº 14.133, de 2021.</w:t>
      </w:r>
    </w:p>
    <w:p w14:paraId="32B63338">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12D7BB98">
      <w:pPr>
        <w:pStyle w:val="27"/>
        <w:numPr>
          <w:ilvl w:val="0"/>
          <w:numId w:val="0"/>
        </w:numPr>
        <w:spacing w:before="0"/>
        <w:ind w:left="360"/>
        <w:rPr>
          <w:rFonts w:asciiTheme="minorHAnsi" w:hAnsiTheme="minorHAnsi" w:cstheme="minorHAnsi"/>
          <w:color w:val="FFFFFF" w:themeColor="background1"/>
          <w14:textFill>
            <w14:solidFill>
              <w14:schemeClr w14:val="bg1"/>
            </w14:solidFill>
          </w14:textFill>
        </w:rPr>
      </w:pPr>
    </w:p>
    <w:p w14:paraId="79447E4C">
      <w:pPr>
        <w:pStyle w:val="27"/>
        <w:spacing w:before="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GARANTIA DE EXECUÇÃO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XII</w:t>
      </w:r>
      <w:r>
        <w:rPr>
          <w:rStyle w:val="11"/>
          <w:rFonts w:asciiTheme="minorHAnsi" w:hAnsiTheme="minorHAnsi" w:cstheme="minorHAnsi"/>
        </w:rPr>
        <w:fldChar w:fldCharType="end"/>
      </w:r>
      <w:r>
        <w:rPr>
          <w:rFonts w:asciiTheme="minorHAnsi" w:hAnsiTheme="minorHAnsi" w:cstheme="minorHAnsi"/>
        </w:rPr>
        <w:t>)</w:t>
      </w:r>
    </w:p>
    <w:p w14:paraId="53AE1FC5">
      <w:pPr>
        <w:pStyle w:val="36"/>
        <w:spacing w:after="0"/>
        <w:rPr>
          <w:rFonts w:asciiTheme="minorHAnsi" w:hAnsiTheme="minorHAnsi" w:cstheme="minorHAnsi"/>
          <w:color w:val="auto"/>
        </w:rPr>
      </w:pPr>
      <w:r>
        <w:rPr>
          <w:rFonts w:asciiTheme="minorHAnsi" w:hAnsiTheme="minorHAnsi" w:cstheme="minorHAnsi"/>
          <w:color w:val="auto"/>
        </w:rPr>
        <w:t xml:space="preserve">  Não haverá exigência de garantia contratual da execução.</w:t>
      </w:r>
    </w:p>
    <w:p w14:paraId="5A05B3A3">
      <w:pPr>
        <w:pStyle w:val="27"/>
        <w:numPr>
          <w:ilvl w:val="0"/>
          <w:numId w:val="0"/>
        </w:numPr>
        <w:spacing w:before="120"/>
        <w:rPr>
          <w:rFonts w:asciiTheme="minorHAnsi" w:hAnsiTheme="minorHAnsi" w:cstheme="minorHAnsi"/>
        </w:rPr>
      </w:pPr>
    </w:p>
    <w:p w14:paraId="27C963B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PRIMEIRA – INFRAÇÕES E SANÇÕES ADMINISTRATIVAS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XIV</w:t>
      </w:r>
      <w:r>
        <w:rPr>
          <w:rStyle w:val="11"/>
          <w:rFonts w:asciiTheme="minorHAnsi" w:hAnsiTheme="minorHAnsi" w:cstheme="minorHAnsi"/>
        </w:rPr>
        <w:fldChar w:fldCharType="end"/>
      </w:r>
      <w:r>
        <w:rPr>
          <w:rFonts w:asciiTheme="minorHAnsi" w:hAnsiTheme="minorHAnsi" w:cstheme="minorHAnsi"/>
        </w:rPr>
        <w:t>)</w:t>
      </w:r>
    </w:p>
    <w:p w14:paraId="7402FB61">
      <w:pPr>
        <w:pStyle w:val="29"/>
        <w:spacing w:after="0"/>
        <w:rPr>
          <w:rFonts w:asciiTheme="minorHAnsi" w:hAnsiTheme="minorHAnsi" w:cstheme="minorHAnsi"/>
        </w:rPr>
      </w:pPr>
      <w:r>
        <w:rPr>
          <w:rFonts w:asciiTheme="minorHAnsi" w:hAnsiTheme="minorHAnsi" w:cstheme="minorHAnsi"/>
        </w:rPr>
        <w:t xml:space="preserve">Comete infração administrativa, nos termos da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o contratado que:</w:t>
      </w:r>
    </w:p>
    <w:p w14:paraId="3172B64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w:t>
      </w:r>
    </w:p>
    <w:p w14:paraId="18C73CA0">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parcial do contrato que cause grave dano à Administração ou ao funcionamento dos serviços públicos ou ao interesse coletivo;</w:t>
      </w:r>
    </w:p>
    <w:p w14:paraId="2E6D8B83">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der causa à inexecução total do contrato;</w:t>
      </w:r>
    </w:p>
    <w:p w14:paraId="3B8DDBB5">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ensejar o retardamento da execução ou da entrega do objeto da contratação sem motivo justificado;</w:t>
      </w:r>
    </w:p>
    <w:p w14:paraId="4C3294A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apresentar documentação falsa ou prestar declaração falsa durante a execução do contrato;</w:t>
      </w:r>
    </w:p>
    <w:p w14:paraId="4B7DCC12">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praticar ato fraudulento na execução do contrato;</w:t>
      </w:r>
    </w:p>
    <w:p w14:paraId="340A9C9E">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comportar-se de modo inidôneo ou cometer fraude de qualquer natureza;</w:t>
      </w:r>
    </w:p>
    <w:p w14:paraId="16271738">
      <w:pPr>
        <w:numPr>
          <w:ilvl w:val="2"/>
          <w:numId w:val="23"/>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 xml:space="preserve">praticar ato lesivo previsto no </w:t>
      </w:r>
      <w:r>
        <w:fldChar w:fldCharType="begin"/>
      </w:r>
      <w:r>
        <w:instrText xml:space="preserve"> HYPERLINK "https://www.planalto.gov.br/ccivil_03/_ato2011-2014/2013/lei/l12846.htm" \l "art5" </w:instrText>
      </w:r>
      <w:r>
        <w:fldChar w:fldCharType="separate"/>
      </w:r>
      <w:r>
        <w:rPr>
          <w:rStyle w:val="11"/>
          <w:rFonts w:eastAsia="Arial" w:cstheme="minorHAnsi"/>
          <w:sz w:val="20"/>
          <w:szCs w:val="20"/>
        </w:rPr>
        <w:t>art. 5º da Lei nº 12.846, de 1º de agosto de 2013</w:t>
      </w:r>
      <w:r>
        <w:rPr>
          <w:rStyle w:val="11"/>
          <w:rFonts w:eastAsia="Arial" w:cstheme="minorHAnsi"/>
          <w:sz w:val="20"/>
          <w:szCs w:val="20"/>
        </w:rPr>
        <w:fldChar w:fldCharType="end"/>
      </w:r>
      <w:r>
        <w:rPr>
          <w:rFonts w:eastAsia="Arial" w:cstheme="minorHAnsi"/>
          <w:sz w:val="20"/>
          <w:szCs w:val="20"/>
        </w:rPr>
        <w:t>.</w:t>
      </w:r>
    </w:p>
    <w:p w14:paraId="74B26D32">
      <w:pPr>
        <w:pStyle w:val="29"/>
        <w:spacing w:after="0"/>
        <w:rPr>
          <w:rFonts w:asciiTheme="minorHAnsi" w:hAnsiTheme="minorHAnsi" w:cstheme="minorHAnsi"/>
        </w:rPr>
      </w:pPr>
      <w:r>
        <w:rPr>
          <w:rFonts w:asciiTheme="minorHAnsi" w:hAnsiTheme="minorHAnsi" w:cstheme="minorHAnsi"/>
        </w:rPr>
        <w:t>Garantida a prévia defesa, serão aplicadas ao contratado que incorrer nas infrações acima descritas as seguintes sanções:</w:t>
      </w:r>
    </w:p>
    <w:p w14:paraId="7C141DA8">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Advertência</w:t>
      </w:r>
      <w:r>
        <w:rPr>
          <w:rFonts w:eastAsia="Arial" w:cstheme="minorHAnsi"/>
          <w:sz w:val="20"/>
          <w:szCs w:val="20"/>
        </w:rPr>
        <w:t>, se o contratado der causa à inexecução parcial do contrato, quando não se justificar a imposição de penalidade mais grave (</w:t>
      </w:r>
      <w:r>
        <w:fldChar w:fldCharType="begin"/>
      </w:r>
      <w:r>
        <w:instrText xml:space="preserve"> HYPERLINK "http://www.planalto.gov.br/ccivil_03/_ato2019-2022/2021/lei/L14133.htm" \l "art156§2" </w:instrText>
      </w:r>
      <w:r>
        <w:fldChar w:fldCharType="separate"/>
      </w:r>
      <w:r>
        <w:rPr>
          <w:rStyle w:val="11"/>
          <w:rFonts w:eastAsia="Arial" w:cstheme="minorHAnsi"/>
          <w:sz w:val="20"/>
          <w:szCs w:val="20"/>
        </w:rPr>
        <w:t xml:space="preserve">art. 156, § 2º, da </w:t>
      </w:r>
      <w:bookmarkStart w:id="70" w:name="_Hlk114504069"/>
      <w:r>
        <w:rPr>
          <w:rStyle w:val="11"/>
          <w:rFonts w:eastAsia="Arial" w:cstheme="minorHAnsi"/>
          <w:sz w:val="20"/>
          <w:szCs w:val="20"/>
        </w:rPr>
        <w:t>Lei nº 14.133, de 2021</w:t>
      </w:r>
      <w:bookmarkEnd w:id="70"/>
      <w:r>
        <w:rPr>
          <w:rStyle w:val="11"/>
          <w:rFonts w:eastAsia="Arial" w:cstheme="minorHAnsi"/>
          <w:sz w:val="20"/>
          <w:szCs w:val="20"/>
        </w:rPr>
        <w:fldChar w:fldCharType="end"/>
      </w:r>
      <w:r>
        <w:rPr>
          <w:rFonts w:eastAsia="Arial" w:cstheme="minorHAnsi"/>
          <w:sz w:val="20"/>
          <w:szCs w:val="20"/>
        </w:rPr>
        <w:t>);</w:t>
      </w:r>
    </w:p>
    <w:p w14:paraId="2AC2B809">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Impedimento de licitar e contratar</w:t>
      </w:r>
      <w:r>
        <w:rPr>
          <w:rFonts w:eastAsia="Arial" w:cstheme="minorHAnsi"/>
          <w:sz w:val="20"/>
          <w:szCs w:val="20"/>
        </w:rPr>
        <w:t>, se praticadas as condutas descritas nas alíneas “b”, “c” e “d” do subitem acima desta cláusula, quando não se justificar a imposição de penalidade mais grave (</w:t>
      </w:r>
      <w:r>
        <w:fldChar w:fldCharType="begin"/>
      </w:r>
      <w:r>
        <w:instrText xml:space="preserve"> HYPERLINK "http://www.planalto.gov.br/ccivil_03/_ato2019-2022/2021/lei/L14133.htm" \l "art156§4" </w:instrText>
      </w:r>
      <w:r>
        <w:fldChar w:fldCharType="separate"/>
      </w:r>
      <w:r>
        <w:rPr>
          <w:rStyle w:val="11"/>
          <w:rFonts w:eastAsia="Arial" w:cstheme="minorHAnsi"/>
          <w:sz w:val="20"/>
          <w:szCs w:val="20"/>
        </w:rPr>
        <w:t>art. 156, § 4º, da Lei nº 14.133, de 2021</w:t>
      </w:r>
      <w:r>
        <w:rPr>
          <w:rStyle w:val="11"/>
          <w:rFonts w:eastAsia="Arial" w:cstheme="minorHAnsi"/>
          <w:sz w:val="20"/>
          <w:szCs w:val="20"/>
        </w:rPr>
        <w:fldChar w:fldCharType="end"/>
      </w:r>
      <w:r>
        <w:rPr>
          <w:rFonts w:eastAsia="Arial" w:cstheme="minorHAnsi"/>
          <w:sz w:val="20"/>
          <w:szCs w:val="20"/>
        </w:rPr>
        <w:t>);</w:t>
      </w:r>
    </w:p>
    <w:p w14:paraId="0B1AEA72">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Declaração de inidoneidade para licitar ou contratar</w:t>
      </w:r>
      <w:r>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r>
        <w:fldChar w:fldCharType="begin"/>
      </w:r>
      <w:r>
        <w:instrText xml:space="preserve"> HYPERLINK "http://www.planalto.gov.br/ccivil_03/_ato2019-2022/2021/lei/L14133.htm" \l "art156§5" </w:instrText>
      </w:r>
      <w:r>
        <w:fldChar w:fldCharType="separate"/>
      </w:r>
      <w:r>
        <w:rPr>
          <w:rStyle w:val="11"/>
          <w:rFonts w:eastAsia="Arial" w:cstheme="minorHAnsi"/>
          <w:sz w:val="20"/>
          <w:szCs w:val="20"/>
        </w:rPr>
        <w:t>art. 156, § 5º, da Lei nº 14.133, de 2021</w:t>
      </w:r>
      <w:r>
        <w:rPr>
          <w:rStyle w:val="11"/>
          <w:rFonts w:eastAsia="Arial" w:cstheme="minorHAnsi"/>
          <w:sz w:val="20"/>
          <w:szCs w:val="20"/>
        </w:rPr>
        <w:fldChar w:fldCharType="end"/>
      </w:r>
      <w:r>
        <w:rPr>
          <w:rFonts w:eastAsia="Arial" w:cstheme="minorHAnsi"/>
          <w:sz w:val="20"/>
          <w:szCs w:val="20"/>
        </w:rPr>
        <w:t>).</w:t>
      </w:r>
    </w:p>
    <w:p w14:paraId="22A0BB3B">
      <w:pPr>
        <w:pStyle w:val="21"/>
        <w:numPr>
          <w:ilvl w:val="0"/>
          <w:numId w:val="24"/>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Multa:</w:t>
      </w:r>
    </w:p>
    <w:p w14:paraId="594A02ED">
      <w:pPr>
        <w:spacing w:before="120"/>
        <w:jc w:val="both"/>
        <w:rPr>
          <w:rFonts w:cstheme="minorHAnsi"/>
          <w:color w:val="FF0000"/>
          <w:sz w:val="20"/>
          <w:szCs w:val="20"/>
        </w:rPr>
      </w:pPr>
      <w:r>
        <w:rPr>
          <w:rFonts w:cstheme="minorHAnsi"/>
          <w:sz w:val="20"/>
          <w:szCs w:val="20"/>
        </w:rPr>
        <w:t>Calculada em conformidade com a documentação que integra este instrumento, como Anexo III do Edital.</w:t>
      </w:r>
    </w:p>
    <w:p w14:paraId="075F1910">
      <w:pPr>
        <w:pStyle w:val="29"/>
        <w:spacing w:after="0"/>
        <w:rPr>
          <w:rFonts w:asciiTheme="minorHAnsi" w:hAnsiTheme="minorHAnsi" w:cstheme="minorHAnsi"/>
        </w:rPr>
      </w:pPr>
      <w:r>
        <w:rPr>
          <w:rFonts w:asciiTheme="minorHAnsi" w:hAnsiTheme="minorHAnsi" w:cstheme="minorHAnsi"/>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1"/>
          <w:rFonts w:asciiTheme="minorHAnsi" w:hAnsiTheme="minorHAnsi" w:cstheme="minorHAnsi"/>
        </w:rPr>
        <w:t>art. 156, § 9º, da Lei nº 14.133, de 2021</w:t>
      </w:r>
      <w:r>
        <w:rPr>
          <w:rStyle w:val="11"/>
          <w:rFonts w:asciiTheme="minorHAnsi" w:hAnsiTheme="minorHAnsi" w:cstheme="minorHAnsi"/>
        </w:rPr>
        <w:fldChar w:fldCharType="end"/>
      </w:r>
      <w:r>
        <w:rPr>
          <w:rFonts w:asciiTheme="minorHAnsi" w:hAnsiTheme="minorHAnsi" w:cstheme="minorHAnsi"/>
        </w:rPr>
        <w:t>)</w:t>
      </w:r>
    </w:p>
    <w:p w14:paraId="665141EB">
      <w:pPr>
        <w:pStyle w:val="29"/>
        <w:spacing w:after="0"/>
        <w:rPr>
          <w:rFonts w:asciiTheme="minorHAnsi" w:hAnsiTheme="minorHAnsi" w:cstheme="minorHAnsi"/>
        </w:rPr>
      </w:pPr>
      <w:r>
        <w:rPr>
          <w:rFonts w:asciiTheme="minorHAnsi" w:hAnsiTheme="minorHAnsi" w:cstheme="minorHAnsi"/>
        </w:rPr>
        <w:t>A multa poderá ser aplicada cumulativamente com as demais as sanções previstas neste Contrato (</w:t>
      </w:r>
      <w:r>
        <w:fldChar w:fldCharType="begin"/>
      </w:r>
      <w:r>
        <w:instrText xml:space="preserve"> HYPERLINK "http://www.planalto.gov.br/ccivil_03/_ato2019-2022/2021/lei/L14133.htm" \l "art156§7" </w:instrText>
      </w:r>
      <w:r>
        <w:fldChar w:fldCharType="separate"/>
      </w:r>
      <w:r>
        <w:rPr>
          <w:rStyle w:val="11"/>
          <w:rFonts w:asciiTheme="minorHAnsi" w:hAnsiTheme="minorHAnsi" w:cstheme="minorHAnsi"/>
        </w:rPr>
        <w:t>art. 156, § 7º, da Lei nº 14.133, de 2021</w:t>
      </w:r>
      <w:r>
        <w:rPr>
          <w:rStyle w:val="11"/>
          <w:rFonts w:asciiTheme="minorHAnsi" w:hAnsiTheme="minorHAnsi" w:cstheme="minorHAnsi"/>
        </w:rPr>
        <w:fldChar w:fldCharType="end"/>
      </w:r>
      <w:r>
        <w:rPr>
          <w:rFonts w:asciiTheme="minorHAnsi" w:hAnsiTheme="minorHAnsi" w:cstheme="minorHAnsi"/>
        </w:rPr>
        <w:t>).</w:t>
      </w:r>
    </w:p>
    <w:p w14:paraId="565ABCAC">
      <w:pPr>
        <w:pStyle w:val="30"/>
        <w:tabs>
          <w:tab w:val="left" w:pos="1276"/>
        </w:tabs>
        <w:spacing w:after="0"/>
        <w:rPr>
          <w:rFonts w:asciiTheme="minorHAnsi" w:hAnsiTheme="minorHAnsi" w:cstheme="minorHAnsi"/>
        </w:rPr>
      </w:pPr>
      <w:r>
        <w:rPr>
          <w:rFonts w:asciiTheme="minorHAnsi" w:hAnsiTheme="minorHAnsi" w:cstheme="minorHAnsi"/>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1"/>
          <w:rFonts w:asciiTheme="minorHAnsi" w:hAnsiTheme="minorHAnsi" w:cstheme="minorHAnsi"/>
        </w:rPr>
        <w:t>art. 157, da Lei nº 14.133, de 2021</w:t>
      </w:r>
      <w:r>
        <w:rPr>
          <w:rStyle w:val="11"/>
          <w:rFonts w:asciiTheme="minorHAnsi" w:hAnsiTheme="minorHAnsi" w:cstheme="minorHAnsi"/>
        </w:rPr>
        <w:fldChar w:fldCharType="end"/>
      </w:r>
      <w:r>
        <w:rPr>
          <w:rFonts w:asciiTheme="minorHAnsi" w:hAnsiTheme="minorHAnsi" w:cstheme="minorHAnsi"/>
        </w:rPr>
        <w:t>)</w:t>
      </w:r>
    </w:p>
    <w:p w14:paraId="7204E654">
      <w:pPr>
        <w:pStyle w:val="30"/>
        <w:tabs>
          <w:tab w:val="left" w:pos="1276"/>
        </w:tabs>
        <w:spacing w:after="0"/>
        <w:rPr>
          <w:rFonts w:asciiTheme="minorHAnsi" w:hAnsiTheme="minorHAnsi" w:cstheme="minorHAnsi"/>
        </w:rPr>
      </w:pPr>
      <w:r>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r>
        <w:fldChar w:fldCharType="begin"/>
      </w:r>
      <w:r>
        <w:instrText xml:space="preserve"> HYPERLINK "http://www.planalto.gov.br/ccivil_03/_ato2019-2022/2021/lei/L14133.htm" \l "art156§8" </w:instrText>
      </w:r>
      <w:r>
        <w:fldChar w:fldCharType="separate"/>
      </w:r>
      <w:r>
        <w:rPr>
          <w:rStyle w:val="11"/>
          <w:rFonts w:asciiTheme="minorHAnsi" w:hAnsiTheme="minorHAnsi" w:cstheme="minorHAnsi"/>
        </w:rPr>
        <w:t>art. 156, § 8º, da Lei nº 14.133, de 2021</w:t>
      </w:r>
      <w:r>
        <w:rPr>
          <w:rStyle w:val="11"/>
          <w:rFonts w:asciiTheme="minorHAnsi" w:hAnsiTheme="minorHAnsi" w:cstheme="minorHAnsi"/>
        </w:rPr>
        <w:fldChar w:fldCharType="end"/>
      </w:r>
      <w:r>
        <w:rPr>
          <w:rFonts w:asciiTheme="minorHAnsi" w:hAnsiTheme="minorHAnsi" w:cstheme="minorHAnsi"/>
        </w:rPr>
        <w:t>).</w:t>
      </w:r>
      <w:bookmarkStart w:id="71" w:name="_Hlk78351618"/>
      <w:bookmarkEnd w:id="71"/>
    </w:p>
    <w:p w14:paraId="4105082C">
      <w:pPr>
        <w:pStyle w:val="29"/>
        <w:spacing w:after="0"/>
        <w:rPr>
          <w:rFonts w:asciiTheme="minorHAnsi" w:hAnsiTheme="minorHAnsi" w:cstheme="minorHAnsi"/>
        </w:rPr>
      </w:pPr>
      <w:r>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Pr>
          <w:rFonts w:asciiTheme="minorHAnsi" w:hAnsiTheme="minorHAnsi" w:cstheme="minorHAnsi"/>
          <w:i/>
          <w:iCs/>
        </w:rPr>
        <w:t>caput</w:t>
      </w:r>
      <w:r>
        <w:rPr>
          <w:rFonts w:asciiTheme="minorHAnsi" w:hAnsiTheme="minorHAnsi" w:cstheme="minorHAnsi"/>
          <w:b/>
          <w:bCs/>
        </w:rPr>
        <w:t xml:space="preserve"> </w:t>
      </w:r>
      <w:r>
        <w:rPr>
          <w:rFonts w:asciiTheme="minorHAnsi" w:hAnsiTheme="minorHAnsi" w:cstheme="minorHAnsi"/>
        </w:rPr>
        <w:t xml:space="preserve">e parágrafos do </w:t>
      </w:r>
      <w:r>
        <w:fldChar w:fldCharType="begin"/>
      </w:r>
      <w:r>
        <w:instrText xml:space="preserve"> HYPERLINK "http://www.planalto.gov.br/ccivil_03/_ato2019-2022/2021/lei/L14133.htm" \l "art158" </w:instrText>
      </w:r>
      <w:r>
        <w:fldChar w:fldCharType="separate"/>
      </w:r>
      <w:r>
        <w:rPr>
          <w:rStyle w:val="11"/>
          <w:rFonts w:asciiTheme="minorHAnsi" w:hAnsiTheme="minorHAnsi" w:cstheme="minorHAnsi"/>
        </w:rPr>
        <w:t>art. 158 da Lei nº 14.133, de 2021</w:t>
      </w:r>
      <w:r>
        <w:rPr>
          <w:rStyle w:val="11"/>
          <w:rFonts w:asciiTheme="minorHAnsi" w:hAnsiTheme="minorHAnsi" w:cstheme="minorHAnsi"/>
        </w:rPr>
        <w:fldChar w:fldCharType="end"/>
      </w:r>
      <w:r>
        <w:rPr>
          <w:rFonts w:asciiTheme="minorHAnsi" w:hAnsiTheme="minorHAnsi" w:cstheme="minorHAnsi"/>
        </w:rPr>
        <w:t>, para as penalidades de impedimento de licitar e contratar e de declaração de inidoneidade para licitar ou contratar.</w:t>
      </w:r>
    </w:p>
    <w:p w14:paraId="791749EF">
      <w:pPr>
        <w:pStyle w:val="29"/>
        <w:spacing w:after="0"/>
        <w:rPr>
          <w:rFonts w:asciiTheme="minorHAnsi" w:hAnsiTheme="minorHAnsi" w:cstheme="minorHAnsi"/>
        </w:rPr>
      </w:pPr>
      <w:r>
        <w:rPr>
          <w:rFonts w:asciiTheme="minorHAnsi" w:hAnsiTheme="minorHAnsi" w:cstheme="minorHAnsi"/>
        </w:rPr>
        <w:t>Na aplicação das sanções serão considerados (</w:t>
      </w:r>
      <w:r>
        <w:fldChar w:fldCharType="begin"/>
      </w:r>
      <w:r>
        <w:instrText xml:space="preserve"> HYPERLINK "http://www.planalto.gov.br/ccivil_03/_ato2019-2022/2021/lei/L14133.htm" \l "art156§1" </w:instrText>
      </w:r>
      <w:r>
        <w:fldChar w:fldCharType="separate"/>
      </w:r>
      <w:r>
        <w:rPr>
          <w:rStyle w:val="11"/>
          <w:rFonts w:asciiTheme="minorHAnsi" w:hAnsiTheme="minorHAnsi" w:cstheme="minorHAnsi"/>
        </w:rPr>
        <w:t>art. 156, § 1º, da Lei nº 14.133, de 2021</w:t>
      </w:r>
      <w:r>
        <w:rPr>
          <w:rStyle w:val="11"/>
          <w:rFonts w:asciiTheme="minorHAnsi" w:hAnsiTheme="minorHAnsi" w:cstheme="minorHAnsi"/>
        </w:rPr>
        <w:fldChar w:fldCharType="end"/>
      </w:r>
      <w:r>
        <w:rPr>
          <w:rFonts w:asciiTheme="minorHAnsi" w:hAnsiTheme="minorHAnsi" w:cstheme="minorHAnsi"/>
        </w:rPr>
        <w:t>):</w:t>
      </w:r>
    </w:p>
    <w:p w14:paraId="0D7C60BF">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natureza e a gravidade da infração cometida;</w:t>
      </w:r>
    </w:p>
    <w:p w14:paraId="779829DE">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peculiaridades do caso concreto;</w:t>
      </w:r>
    </w:p>
    <w:p w14:paraId="238B297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as circunstâncias agravantes ou atenuantes;</w:t>
      </w:r>
    </w:p>
    <w:p w14:paraId="2CC302AA">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os danos que dela provierem para o Contratante;</w:t>
      </w:r>
    </w:p>
    <w:p w14:paraId="504A0953">
      <w:pPr>
        <w:numPr>
          <w:ilvl w:val="0"/>
          <w:numId w:val="25"/>
        </w:numPr>
        <w:suppressAutoHyphens/>
        <w:spacing w:before="120" w:after="0" w:line="276" w:lineRule="auto"/>
        <w:ind w:left="284" w:firstLine="0"/>
        <w:jc w:val="both"/>
        <w:rPr>
          <w:rFonts w:eastAsia="Arial" w:cstheme="minorHAnsi"/>
          <w:sz w:val="20"/>
          <w:szCs w:val="20"/>
        </w:rPr>
      </w:pPr>
      <w:r>
        <w:rPr>
          <w:rFonts w:eastAsia="Arial" w:cstheme="minorHAnsi"/>
          <w:sz w:val="20"/>
          <w:szCs w:val="20"/>
        </w:rPr>
        <w:t>a implantação ou o aperfeiçoamento de programa de integridade, conforme normas e orientações dos órgãos de controle.</w:t>
      </w:r>
    </w:p>
    <w:p w14:paraId="43549FA0">
      <w:pPr>
        <w:pStyle w:val="29"/>
        <w:spacing w:after="0"/>
        <w:rPr>
          <w:rFonts w:asciiTheme="minorHAnsi" w:hAnsiTheme="minorHAnsi" w:cstheme="minorHAnsi"/>
        </w:rPr>
      </w:pPr>
      <w:r>
        <w:rPr>
          <w:rFonts w:asciiTheme="minorHAnsi" w:hAnsiTheme="minorHAnsi" w:cstheme="minorHAnsi"/>
        </w:rPr>
        <w:t>As sanções são autônomas e a aplicação de uma não exclui a de outra.</w:t>
      </w:r>
    </w:p>
    <w:p w14:paraId="207C9B3D">
      <w:pPr>
        <w:pStyle w:val="29"/>
        <w:spacing w:after="0"/>
        <w:rPr>
          <w:rFonts w:asciiTheme="minorHAnsi" w:hAnsiTheme="minorHAnsi" w:cstheme="minorHAnsi"/>
        </w:rPr>
      </w:pPr>
      <w:r>
        <w:rPr>
          <w:rFonts w:asciiTheme="minorHAnsi" w:hAnsiTheme="minorHAnsi" w:cstheme="minorHAnsi"/>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Lei nº 14.133, de 2021</w:t>
      </w:r>
      <w:r>
        <w:rPr>
          <w:rStyle w:val="11"/>
          <w:rFonts w:asciiTheme="minorHAnsi" w:hAnsiTheme="minorHAnsi" w:cstheme="minorHAnsi"/>
        </w:rPr>
        <w:fldChar w:fldCharType="end"/>
      </w:r>
      <w:r>
        <w:rPr>
          <w:rFonts w:asciiTheme="minorHAnsi" w:hAnsiTheme="minorHAnsi" w:cstheme="minorHAnsi"/>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1"/>
          <w:rFonts w:asciiTheme="minorHAnsi" w:hAnsiTheme="minorHAnsi" w:cstheme="minorHAnsi"/>
        </w:rPr>
        <w:t>Lei nº 12.846, de 2013</w:t>
      </w:r>
      <w:r>
        <w:rPr>
          <w:rStyle w:val="11"/>
          <w:rFonts w:asciiTheme="minorHAnsi" w:hAnsiTheme="minorHAnsi" w:cstheme="minorHAnsi"/>
        </w:rPr>
        <w:fldChar w:fldCharType="end"/>
      </w:r>
      <w:r>
        <w:rPr>
          <w:rFonts w:asciiTheme="minorHAnsi" w:hAnsiTheme="minorHAnsi" w:cstheme="minorHAnsi"/>
        </w:rPr>
        <w:t>, serão apurados e julgados conjuntamente, nos mesmos autos, observados o rito procedimental e autoridade competente definidos na referida Lei (</w:t>
      </w:r>
      <w:r>
        <w:fldChar w:fldCharType="begin"/>
      </w:r>
      <w:r>
        <w:instrText xml:space="preserve"> HYPERLINK "http://www.planalto.gov.br/ccivil_03/_ato2019-2022/2021/lei/L14133.htm%25art159" </w:instrText>
      </w:r>
      <w:r>
        <w:fldChar w:fldCharType="separate"/>
      </w:r>
      <w:r>
        <w:rPr>
          <w:rStyle w:val="11"/>
          <w:rFonts w:asciiTheme="minorHAnsi" w:hAnsiTheme="minorHAnsi" w:cstheme="minorHAnsi"/>
        </w:rPr>
        <w:t>art. 159</w:t>
      </w:r>
      <w:r>
        <w:rPr>
          <w:rStyle w:val="11"/>
          <w:rFonts w:asciiTheme="minorHAnsi" w:hAnsiTheme="minorHAnsi" w:cstheme="minorHAnsi"/>
        </w:rPr>
        <w:fldChar w:fldCharType="end"/>
      </w:r>
      <w:r>
        <w:rPr>
          <w:rStyle w:val="11"/>
          <w:rFonts w:asciiTheme="minorHAnsi" w:hAnsiTheme="minorHAnsi" w:cstheme="minorHAnsi"/>
        </w:rPr>
        <w:t xml:space="preserve"> da Lei nº 14.133, de 2021</w:t>
      </w:r>
      <w:r>
        <w:rPr>
          <w:rFonts w:asciiTheme="minorHAnsi" w:hAnsiTheme="minorHAnsi" w:cstheme="minorHAnsi"/>
        </w:rPr>
        <w:t>).</w:t>
      </w:r>
    </w:p>
    <w:p w14:paraId="675C2C07">
      <w:pPr>
        <w:pStyle w:val="29"/>
        <w:spacing w:after="0"/>
        <w:rPr>
          <w:rFonts w:asciiTheme="minorHAnsi" w:hAnsiTheme="minorHAnsi" w:cstheme="minorHAnsi"/>
          <w:i/>
          <w:iCs/>
        </w:rPr>
      </w:pPr>
      <w:r>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1"/>
          <w:rFonts w:asciiTheme="minorHAnsi" w:hAnsiTheme="minorHAnsi" w:cstheme="minorHAnsi"/>
        </w:rPr>
        <w:t>art. 160 da Lei nº 14.133, de 2021</w:t>
      </w:r>
      <w:r>
        <w:rPr>
          <w:rStyle w:val="11"/>
          <w:rFonts w:asciiTheme="minorHAnsi" w:hAnsiTheme="minorHAnsi" w:cstheme="minorHAnsi"/>
        </w:rPr>
        <w:fldChar w:fldCharType="end"/>
      </w:r>
      <w:r>
        <w:rPr>
          <w:rFonts w:asciiTheme="minorHAnsi" w:hAnsiTheme="minorHAnsi" w:cstheme="minorHAnsi"/>
        </w:rPr>
        <w:t>).</w:t>
      </w:r>
    </w:p>
    <w:p w14:paraId="56120393">
      <w:pPr>
        <w:pStyle w:val="29"/>
        <w:spacing w:after="0"/>
        <w:ind w:left="567" w:hanging="567"/>
        <w:rPr>
          <w:rFonts w:asciiTheme="minorHAnsi" w:hAnsiTheme="minorHAnsi" w:cstheme="minorHAnsi"/>
          <w:i/>
          <w:iCs/>
        </w:rPr>
      </w:pPr>
      <w:r>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w:instrText>
      </w:r>
      <w:r>
        <w:fldChar w:fldCharType="separate"/>
      </w:r>
      <w:r>
        <w:rPr>
          <w:rStyle w:val="11"/>
          <w:rFonts w:asciiTheme="minorHAnsi" w:hAnsiTheme="minorHAnsi" w:cstheme="minorHAnsi"/>
        </w:rPr>
        <w:t>Art. 161 da Lei nº 14.133, de 2021</w:t>
      </w:r>
      <w:r>
        <w:rPr>
          <w:rStyle w:val="11"/>
          <w:rFonts w:asciiTheme="minorHAnsi" w:hAnsiTheme="minorHAnsi" w:cstheme="minorHAnsi"/>
        </w:rPr>
        <w:fldChar w:fldCharType="end"/>
      </w:r>
      <w:r>
        <w:rPr>
          <w:rFonts w:asciiTheme="minorHAnsi" w:hAnsiTheme="minorHAnsi" w:cstheme="minorHAnsi"/>
        </w:rPr>
        <w:t>).</w:t>
      </w:r>
    </w:p>
    <w:p w14:paraId="0C2001FC">
      <w:pPr>
        <w:pStyle w:val="29"/>
        <w:spacing w:after="0"/>
        <w:ind w:left="567" w:hanging="567"/>
        <w:rPr>
          <w:rFonts w:asciiTheme="minorHAnsi" w:hAnsiTheme="minorHAnsi" w:cstheme="minorHAnsi"/>
        </w:rPr>
      </w:pPr>
      <w:r>
        <w:rPr>
          <w:rFonts w:asciiTheme="minorHAnsi" w:hAnsiTheme="minorHAnsi" w:cstheme="minorHAnsi"/>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1"/>
          <w:rFonts w:asciiTheme="minorHAnsi" w:hAnsiTheme="minorHAnsi" w:cstheme="minorHAnsi"/>
        </w:rPr>
        <w:t>art. 163 da Lei nº 14.133, de 2021</w:t>
      </w:r>
      <w:r>
        <w:rPr>
          <w:rStyle w:val="11"/>
          <w:rFonts w:asciiTheme="minorHAnsi" w:hAnsiTheme="minorHAnsi" w:cstheme="minorHAnsi"/>
        </w:rPr>
        <w:fldChar w:fldCharType="end"/>
      </w:r>
      <w:r>
        <w:rPr>
          <w:rFonts w:asciiTheme="minorHAnsi" w:hAnsiTheme="minorHAnsi" w:cstheme="minorHAnsi"/>
        </w:rPr>
        <w:t>.</w:t>
      </w:r>
    </w:p>
    <w:p w14:paraId="42F8E362">
      <w:pPr>
        <w:pStyle w:val="29"/>
        <w:numPr>
          <w:ilvl w:val="0"/>
          <w:numId w:val="0"/>
        </w:numPr>
        <w:spacing w:after="0"/>
        <w:rPr>
          <w:rFonts w:asciiTheme="minorHAnsi" w:hAnsiTheme="minorHAnsi" w:cstheme="minorHAnsi"/>
        </w:rPr>
      </w:pPr>
    </w:p>
    <w:p w14:paraId="61380157">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SEGUNDA– DA EXTINÇÃO CONTRATUAL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XIX</w:t>
      </w:r>
      <w:r>
        <w:rPr>
          <w:rStyle w:val="11"/>
          <w:rFonts w:asciiTheme="minorHAnsi" w:hAnsiTheme="minorHAnsi" w:cstheme="minorHAnsi"/>
        </w:rPr>
        <w:fldChar w:fldCharType="end"/>
      </w:r>
      <w:r>
        <w:rPr>
          <w:rFonts w:asciiTheme="minorHAnsi" w:hAnsiTheme="minorHAnsi" w:cstheme="minorHAnsi"/>
        </w:rPr>
        <w:t>)</w:t>
      </w:r>
    </w:p>
    <w:p w14:paraId="3C983F2C">
      <w:pPr>
        <w:pStyle w:val="29"/>
        <w:spacing w:after="0"/>
        <w:rPr>
          <w:rFonts w:asciiTheme="minorHAnsi" w:hAnsiTheme="minorHAnsi" w:cstheme="minorHAnsi"/>
        </w:rPr>
      </w:pPr>
      <w:r>
        <w:rPr>
          <w:rFonts w:asciiTheme="minorHAnsi" w:hAnsiTheme="minorHAnsi" w:cstheme="minorHAnsi"/>
        </w:rPr>
        <w:t xml:space="preserve">O contrato poderá ser extinto na forma, pelos motivos e com as consequências previstos nos </w:t>
      </w:r>
      <w:r>
        <w:fldChar w:fldCharType="begin"/>
      </w:r>
      <w:r>
        <w:instrText xml:space="preserve"> HYPERLINK "http://www.planalto.gov.br/ccivil_03/_ato2019-2022/2021/lei/L14133.htm" \l "art137" </w:instrText>
      </w:r>
      <w:r>
        <w:fldChar w:fldCharType="separate"/>
      </w:r>
      <w:r>
        <w:rPr>
          <w:rStyle w:val="11"/>
          <w:rFonts w:asciiTheme="minorHAnsi" w:hAnsiTheme="minorHAnsi" w:cstheme="minorHAnsi"/>
        </w:rPr>
        <w:t>artigos 137 a 139 e 155 a 163 da Lei nº 14.133, de 2021</w:t>
      </w:r>
      <w:r>
        <w:rPr>
          <w:rStyle w:val="11"/>
          <w:rFonts w:asciiTheme="minorHAnsi" w:hAnsiTheme="minorHAnsi" w:cstheme="minorHAnsi"/>
        </w:rPr>
        <w:fldChar w:fldCharType="end"/>
      </w:r>
      <w:r>
        <w:rPr>
          <w:rFonts w:asciiTheme="minorHAnsi" w:hAnsiTheme="minorHAnsi" w:cstheme="minorHAnsi"/>
        </w:rPr>
        <w:t>.</w:t>
      </w:r>
    </w:p>
    <w:p w14:paraId="37BC4949">
      <w:pPr>
        <w:pStyle w:val="30"/>
        <w:spacing w:after="0"/>
        <w:ind w:left="1276" w:hanging="709"/>
        <w:rPr>
          <w:rFonts w:asciiTheme="minorHAnsi" w:hAnsiTheme="minorHAnsi" w:cstheme="minorHAnsi"/>
        </w:rPr>
      </w:pPr>
      <w:r>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Pr>
          <w:rFonts w:asciiTheme="minorHAnsi" w:hAnsiTheme="minorHAnsi" w:cstheme="minorHAnsi"/>
        </w:rPr>
        <w:t>.</w:t>
      </w:r>
    </w:p>
    <w:p w14:paraId="4D54483D">
      <w:pPr>
        <w:pStyle w:val="30"/>
        <w:spacing w:after="0"/>
        <w:ind w:left="1276" w:hanging="709"/>
        <w:rPr>
          <w:rFonts w:asciiTheme="minorHAnsi" w:hAnsiTheme="minorHAnsi" w:cstheme="minorHAnsi"/>
        </w:rPr>
      </w:pPr>
      <w:r>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pPr>
        <w:pStyle w:val="30"/>
        <w:spacing w:after="0"/>
        <w:ind w:left="1276" w:hanging="709"/>
        <w:rPr>
          <w:rFonts w:asciiTheme="minorHAnsi" w:hAnsiTheme="minorHAnsi" w:cstheme="minorHAnsi"/>
        </w:rPr>
      </w:pPr>
      <w:r>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pPr>
        <w:pStyle w:val="31"/>
        <w:spacing w:after="0"/>
        <w:ind w:left="1843" w:hanging="790"/>
        <w:rPr>
          <w:rFonts w:asciiTheme="minorHAnsi" w:hAnsiTheme="minorHAnsi" w:cstheme="minorHAnsi"/>
        </w:rPr>
      </w:pPr>
      <w:r>
        <w:rPr>
          <w:rFonts w:asciiTheme="minorHAnsi" w:hAnsiTheme="minorHAnsi" w:cstheme="minorHAnsi"/>
          <w:color w:val="000000" w:themeColor="text1"/>
          <w14:textFill>
            <w14:solidFill>
              <w14:schemeClr w14:val="tx1"/>
            </w14:solidFill>
          </w14:textFill>
        </w:rPr>
        <w:t xml:space="preserve">Se a </w:t>
      </w:r>
      <w:r>
        <w:rPr>
          <w:rFonts w:asciiTheme="minorHAnsi" w:hAnsiTheme="minorHAnsi" w:cstheme="minorHAnsi"/>
        </w:rPr>
        <w:t>operação</w:t>
      </w:r>
      <w:r>
        <w:rPr>
          <w:rFonts w:asciiTheme="minorHAnsi" w:hAnsiTheme="minorHAnsi" w:cstheme="minorHAnsi"/>
          <w:color w:val="000000" w:themeColor="text1"/>
          <w14:textFill>
            <w14:solidFill>
              <w14:schemeClr w14:val="tx1"/>
            </w14:solidFill>
          </w14:textFill>
        </w:rPr>
        <w:t xml:space="preserve"> societária de que trata este subitem </w:t>
      </w:r>
      <w:r>
        <w:rPr>
          <w:rFonts w:asciiTheme="minorHAnsi" w:hAnsiTheme="minorHAnsi" w:cstheme="minorHAnsi"/>
        </w:rPr>
        <w:t>implicar mudança em pessoa jurídica contratada, deverá ser formalizada alteração subjetiva por termo aditivo.</w:t>
      </w:r>
    </w:p>
    <w:p w14:paraId="3654E523">
      <w:pPr>
        <w:pStyle w:val="29"/>
        <w:spacing w:after="0"/>
        <w:rPr>
          <w:rFonts w:asciiTheme="minorHAnsi" w:hAnsiTheme="minorHAnsi" w:cstheme="minorHAnsi"/>
        </w:rPr>
      </w:pPr>
      <w:r>
        <w:rPr>
          <w:rFonts w:asciiTheme="minorHAnsi" w:hAnsiTheme="minorHAnsi" w:cstheme="minorHAnsi"/>
        </w:rPr>
        <w:t>O termo de extinção, sempre que possível, será precedido da indicação de:</w:t>
      </w:r>
    </w:p>
    <w:p w14:paraId="71E730C0">
      <w:pPr>
        <w:pStyle w:val="30"/>
        <w:spacing w:after="0"/>
        <w:ind w:left="1276" w:hanging="708"/>
        <w:rPr>
          <w:rFonts w:asciiTheme="minorHAnsi" w:hAnsiTheme="minorHAnsi" w:cstheme="minorHAnsi"/>
        </w:rPr>
      </w:pPr>
      <w:r>
        <w:rPr>
          <w:rFonts w:asciiTheme="minorHAnsi" w:hAnsiTheme="minorHAnsi" w:cstheme="minorHAnsi"/>
        </w:rPr>
        <w:t>Balanço dos eventos contratuais já cumpridos ou parcialmente cumpridos;</w:t>
      </w:r>
    </w:p>
    <w:p w14:paraId="4D462910">
      <w:pPr>
        <w:pStyle w:val="30"/>
        <w:spacing w:after="0"/>
        <w:ind w:left="1276" w:hanging="708"/>
        <w:rPr>
          <w:rFonts w:asciiTheme="minorHAnsi" w:hAnsiTheme="minorHAnsi" w:cstheme="minorHAnsi"/>
        </w:rPr>
      </w:pPr>
      <w:r>
        <w:rPr>
          <w:rFonts w:asciiTheme="minorHAnsi" w:hAnsiTheme="minorHAnsi" w:cstheme="minorHAnsi"/>
        </w:rPr>
        <w:t>Relação dos pagamentos já efetuados e ainda devidos;</w:t>
      </w:r>
    </w:p>
    <w:p w14:paraId="17A239A2">
      <w:pPr>
        <w:pStyle w:val="30"/>
        <w:spacing w:after="0"/>
        <w:ind w:left="1276" w:hanging="708"/>
        <w:rPr>
          <w:rFonts w:asciiTheme="minorHAnsi" w:hAnsiTheme="minorHAnsi" w:cstheme="minorHAnsi"/>
        </w:rPr>
      </w:pPr>
      <w:r>
        <w:rPr>
          <w:rFonts w:asciiTheme="minorHAnsi" w:hAnsiTheme="minorHAnsi" w:cstheme="minorHAnsi"/>
        </w:rPr>
        <w:t>Indenizações e multas.</w:t>
      </w:r>
    </w:p>
    <w:p w14:paraId="4589C821">
      <w:pPr>
        <w:pStyle w:val="29"/>
        <w:spacing w:after="0"/>
        <w:rPr>
          <w:rFonts w:asciiTheme="minorHAnsi" w:hAnsiTheme="minorHAnsi" w:cstheme="minorHAnsi"/>
        </w:rPr>
      </w:pPr>
      <w:r>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1"/>
          <w:rFonts w:asciiTheme="minorHAnsi" w:hAnsiTheme="minorHAnsi" w:cstheme="minorHAnsi"/>
        </w:rPr>
        <w:t xml:space="preserve">art. 131, </w:t>
      </w:r>
      <w:r>
        <w:rPr>
          <w:rStyle w:val="11"/>
          <w:rFonts w:asciiTheme="minorHAnsi" w:hAnsiTheme="minorHAnsi" w:cstheme="minorHAnsi"/>
          <w:i/>
          <w:iCs/>
        </w:rPr>
        <w:t xml:space="preserve">caput, </w:t>
      </w:r>
      <w:r>
        <w:rPr>
          <w:rStyle w:val="11"/>
          <w:rFonts w:asciiTheme="minorHAnsi" w:hAnsiTheme="minorHAnsi" w:cstheme="minorHAnsi"/>
        </w:rPr>
        <w:t>da Lei n.º 14.133, de 2021</w:t>
      </w:r>
      <w:r>
        <w:rPr>
          <w:rStyle w:val="11"/>
          <w:rFonts w:asciiTheme="minorHAnsi" w:hAnsiTheme="minorHAnsi" w:cstheme="minorHAnsi"/>
        </w:rPr>
        <w:fldChar w:fldCharType="end"/>
      </w:r>
      <w:r>
        <w:rPr>
          <w:rFonts w:asciiTheme="minorHAnsi" w:hAnsiTheme="minorHAnsi" w:cstheme="minorHAnsi"/>
        </w:rPr>
        <w:t>).</w:t>
      </w:r>
    </w:p>
    <w:p w14:paraId="51CF7061">
      <w:pPr>
        <w:pStyle w:val="29"/>
        <w:spacing w:after="0"/>
        <w:rPr>
          <w:rFonts w:asciiTheme="minorHAnsi" w:hAnsiTheme="minorHAnsi" w:cstheme="minorHAnsi"/>
        </w:rPr>
      </w:pPr>
      <w:r>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pPr>
        <w:pStyle w:val="29"/>
        <w:numPr>
          <w:ilvl w:val="0"/>
          <w:numId w:val="0"/>
        </w:numPr>
        <w:spacing w:after="0"/>
        <w:rPr>
          <w:rFonts w:asciiTheme="minorHAnsi" w:hAnsiTheme="minorHAnsi" w:cstheme="minorHAnsi"/>
        </w:rPr>
      </w:pPr>
    </w:p>
    <w:p w14:paraId="78BEFB5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TERCEIRA – DOTAÇÃO ORÇAMENTÁRIA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VIII</w:t>
      </w:r>
      <w:r>
        <w:rPr>
          <w:rStyle w:val="11"/>
          <w:rFonts w:asciiTheme="minorHAnsi" w:hAnsiTheme="minorHAnsi" w:cstheme="minorHAnsi"/>
        </w:rPr>
        <w:fldChar w:fldCharType="end"/>
      </w:r>
      <w:r>
        <w:rPr>
          <w:rFonts w:asciiTheme="minorHAnsi" w:hAnsiTheme="minorHAnsi" w:cstheme="minorHAnsi"/>
        </w:rPr>
        <w:t>)</w:t>
      </w:r>
    </w:p>
    <w:p w14:paraId="51BDB56A">
      <w:pPr>
        <w:pStyle w:val="29"/>
        <w:spacing w:after="0"/>
        <w:rPr>
          <w:rFonts w:asciiTheme="minorHAnsi" w:hAnsiTheme="minorHAnsi" w:cstheme="minorHAnsi"/>
        </w:rPr>
      </w:pPr>
      <w:r>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pPr>
        <w:pStyle w:val="30"/>
        <w:spacing w:after="0"/>
        <w:rPr>
          <w:rFonts w:asciiTheme="minorHAnsi" w:hAnsiTheme="minorHAnsi" w:cstheme="minorHAnsi"/>
        </w:rPr>
      </w:pPr>
      <w:r>
        <w:rPr>
          <w:rFonts w:asciiTheme="minorHAnsi" w:hAnsiTheme="minorHAnsi" w:cstheme="minorHAnsi"/>
        </w:rPr>
        <w:t>Gestão/Unidade: 092301;</w:t>
      </w:r>
    </w:p>
    <w:p w14:paraId="7F379A50">
      <w:pPr>
        <w:pStyle w:val="30"/>
        <w:spacing w:after="0"/>
        <w:rPr>
          <w:rFonts w:asciiTheme="minorHAnsi" w:hAnsiTheme="minorHAnsi" w:cstheme="minorHAnsi"/>
        </w:rPr>
      </w:pPr>
      <w:r>
        <w:rPr>
          <w:rFonts w:asciiTheme="minorHAnsi" w:hAnsiTheme="minorHAnsi" w:cstheme="minorHAnsi"/>
        </w:rPr>
        <w:t>Fonte de Recursos:  165.910.001;</w:t>
      </w:r>
    </w:p>
    <w:p w14:paraId="1327E4C7">
      <w:pPr>
        <w:pStyle w:val="30"/>
        <w:spacing w:after="0"/>
        <w:rPr>
          <w:rFonts w:asciiTheme="minorHAnsi" w:hAnsiTheme="minorHAnsi" w:cstheme="minorHAnsi"/>
        </w:rPr>
      </w:pPr>
      <w:r>
        <w:rPr>
          <w:rFonts w:asciiTheme="minorHAnsi" w:hAnsiTheme="minorHAnsi" w:cstheme="minorHAnsi"/>
        </w:rPr>
        <w:t>Programa de Trabalho: PTRES 095715;</w:t>
      </w:r>
    </w:p>
    <w:p w14:paraId="7C80678D">
      <w:pPr>
        <w:pStyle w:val="30"/>
        <w:spacing w:after="0"/>
        <w:rPr>
          <w:rFonts w:asciiTheme="minorHAnsi" w:hAnsiTheme="minorHAnsi" w:cstheme="minorHAnsi"/>
        </w:rPr>
      </w:pPr>
      <w:r>
        <w:rPr>
          <w:rFonts w:asciiTheme="minorHAnsi" w:hAnsiTheme="minorHAnsi" w:cstheme="minorHAnsi"/>
        </w:rPr>
        <w:t>Elemento de Despesa: 33903030</w:t>
      </w:r>
    </w:p>
    <w:p w14:paraId="65119471">
      <w:pPr>
        <w:pStyle w:val="30"/>
        <w:spacing w:after="0"/>
        <w:rPr>
          <w:rFonts w:asciiTheme="minorHAnsi" w:hAnsiTheme="minorHAnsi" w:cstheme="minorHAnsi"/>
        </w:rPr>
      </w:pPr>
      <w:r>
        <w:rPr>
          <w:rFonts w:asciiTheme="minorHAnsi" w:hAnsiTheme="minorHAnsi" w:cstheme="minorHAnsi"/>
        </w:rPr>
        <w:t>Plano Interno: ---</w:t>
      </w:r>
    </w:p>
    <w:p w14:paraId="6E789594">
      <w:pPr>
        <w:pStyle w:val="30"/>
        <w:spacing w:after="0"/>
        <w:rPr>
          <w:rFonts w:asciiTheme="minorHAnsi" w:hAnsiTheme="minorHAnsi" w:cstheme="minorHAnsi"/>
          <w:color w:val="auto"/>
        </w:rPr>
      </w:pPr>
      <w:r>
        <w:rPr>
          <w:rFonts w:asciiTheme="minorHAnsi" w:hAnsiTheme="minorHAnsi" w:cstheme="minorHAnsi"/>
          <w:color w:val="auto"/>
        </w:rPr>
        <w:t>Nota de Empenho:</w:t>
      </w:r>
    </w:p>
    <w:p w14:paraId="230F4980">
      <w:pPr>
        <w:pStyle w:val="36"/>
        <w:spacing w:after="0"/>
        <w:rPr>
          <w:rFonts w:asciiTheme="minorHAnsi" w:hAnsiTheme="minorHAnsi" w:cstheme="minorHAnsi"/>
          <w:i w:val="0"/>
          <w:color w:val="auto"/>
        </w:rPr>
      </w:pPr>
      <w:r>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7B203350">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QUARTA – DOS CASOS OMISSOS (</w:t>
      </w:r>
      <w:r>
        <w:fldChar w:fldCharType="begin"/>
      </w:r>
      <w:r>
        <w:instrText xml:space="preserve"> HYPERLINK "http://www.planalto.gov.br/ccivil_03/_ato2019-2022/2021/lei/L14133.htm" \l "art92" </w:instrText>
      </w:r>
      <w:r>
        <w:fldChar w:fldCharType="separate"/>
      </w:r>
      <w:r>
        <w:rPr>
          <w:rStyle w:val="11"/>
          <w:rFonts w:asciiTheme="minorHAnsi" w:hAnsiTheme="minorHAnsi" w:cstheme="minorHAnsi"/>
        </w:rPr>
        <w:t>art. 92, III</w:t>
      </w:r>
      <w:r>
        <w:rPr>
          <w:rStyle w:val="11"/>
          <w:rFonts w:asciiTheme="minorHAnsi" w:hAnsiTheme="minorHAnsi" w:cstheme="minorHAnsi"/>
        </w:rPr>
        <w:fldChar w:fldCharType="end"/>
      </w:r>
      <w:r>
        <w:rPr>
          <w:rFonts w:asciiTheme="minorHAnsi" w:hAnsiTheme="minorHAnsi" w:cstheme="minorHAnsi"/>
        </w:rPr>
        <w:t>)</w:t>
      </w:r>
    </w:p>
    <w:p w14:paraId="1D5D7B6D">
      <w:pPr>
        <w:pStyle w:val="29"/>
        <w:spacing w:after="0"/>
        <w:rPr>
          <w:rFonts w:asciiTheme="minorHAnsi" w:hAnsiTheme="minorHAnsi" w:cstheme="minorHAnsi"/>
        </w:rPr>
      </w:pPr>
      <w:r>
        <w:rPr>
          <w:rFonts w:asciiTheme="minorHAnsi" w:hAnsiTheme="minorHAnsi" w:cstheme="minorHAnsi"/>
        </w:rPr>
        <w:t xml:space="preserve">Aplicam-se aos casos omissos as disposições contidas na Lei </w:t>
      </w:r>
      <w:r>
        <w:fldChar w:fldCharType="begin"/>
      </w:r>
      <w:r>
        <w:instrText xml:space="preserve"> HYPERLINK "http://www.planalto.gov.br/ccivil_03/_ato2019-2022/2021/lei/L14133.htm" </w:instrText>
      </w:r>
      <w:r>
        <w:fldChar w:fldCharType="separate"/>
      </w:r>
      <w:r>
        <w:rPr>
          <w:rStyle w:val="11"/>
          <w:rFonts w:asciiTheme="minorHAnsi" w:hAnsiTheme="minorHAnsi" w:cstheme="minorHAnsi"/>
        </w:rPr>
        <w:t>nº 14.133, de 2021</w:t>
      </w:r>
      <w:r>
        <w:rPr>
          <w:rStyle w:val="11"/>
          <w:rFonts w:asciiTheme="minorHAnsi" w:hAnsiTheme="minorHAnsi" w:cstheme="minorHAnsi"/>
        </w:rPr>
        <w:fldChar w:fldCharType="end"/>
      </w:r>
      <w:r>
        <w:rPr>
          <w:rStyle w:val="11"/>
          <w:rFonts w:asciiTheme="minorHAnsi" w:hAnsiTheme="minorHAnsi" w:cstheme="minorHAnsi"/>
        </w:rPr>
        <w:t xml:space="preserve"> e disposições regulamentares pertinentes</w:t>
      </w:r>
      <w:r>
        <w:rPr>
          <w:rFonts w:asciiTheme="minorHAnsi" w:hAnsiTheme="minorHAnsi" w:cstheme="minorHAnsi"/>
        </w:rPr>
        <w:t xml:space="preserve">, e, subsidiariamente, as disposições contidas na </w:t>
      </w:r>
      <w:r>
        <w:fldChar w:fldCharType="begin"/>
      </w:r>
      <w:r>
        <w:instrText xml:space="preserve"> HYPERLINK "https://www.planalto.gov.br/ccivil_03/leis/l8078compilado.htm" </w:instrText>
      </w:r>
      <w:r>
        <w:fldChar w:fldCharType="separate"/>
      </w:r>
      <w:r>
        <w:rPr>
          <w:rStyle w:val="11"/>
          <w:rFonts w:asciiTheme="minorHAnsi" w:hAnsiTheme="minorHAnsi" w:cstheme="minorHAnsi"/>
        </w:rPr>
        <w:t>Lei nº 8.078, de 1990 – Código de Defesa do Consumidor</w:t>
      </w:r>
      <w:r>
        <w:rPr>
          <w:rStyle w:val="11"/>
          <w:rFonts w:asciiTheme="minorHAnsi" w:hAnsiTheme="minorHAnsi" w:cstheme="minorHAnsi"/>
        </w:rPr>
        <w:fldChar w:fldCharType="end"/>
      </w:r>
      <w:r>
        <w:rPr>
          <w:rFonts w:asciiTheme="minorHAnsi" w:hAnsiTheme="minorHAnsi" w:cstheme="minorHAnsi"/>
        </w:rPr>
        <w:t xml:space="preserve">  e princípios gerais dos contratos.</w:t>
      </w:r>
    </w:p>
    <w:p w14:paraId="2654C5B6">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1D31AB0A">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QUINTA – ALTERAÇÕES</w:t>
      </w:r>
    </w:p>
    <w:p w14:paraId="157B62E5">
      <w:pPr>
        <w:pStyle w:val="29"/>
        <w:spacing w:after="0"/>
        <w:rPr>
          <w:rFonts w:asciiTheme="minorHAnsi" w:hAnsiTheme="minorHAnsi" w:cstheme="minorHAnsi"/>
        </w:rPr>
      </w:pPr>
      <w:r>
        <w:rPr>
          <w:rFonts w:asciiTheme="minorHAnsi" w:hAnsiTheme="minorHAnsi" w:cstheme="minorHAnsi"/>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1"/>
          <w:rFonts w:asciiTheme="minorHAnsi" w:hAnsiTheme="minorHAnsi" w:cstheme="minorHAnsi"/>
        </w:rPr>
        <w:t>arts. 124 e seguintes da Lei nº 14.133, de 2021</w:t>
      </w:r>
      <w:r>
        <w:rPr>
          <w:rStyle w:val="11"/>
          <w:rFonts w:asciiTheme="minorHAnsi" w:hAnsiTheme="minorHAnsi" w:cstheme="minorHAnsi"/>
        </w:rPr>
        <w:fldChar w:fldCharType="end"/>
      </w:r>
      <w:r>
        <w:rPr>
          <w:rFonts w:asciiTheme="minorHAnsi" w:hAnsiTheme="minorHAnsi" w:cstheme="minorHAnsi"/>
        </w:rPr>
        <w:t>.</w:t>
      </w:r>
    </w:p>
    <w:p w14:paraId="398DB0E0">
      <w:pPr>
        <w:pStyle w:val="29"/>
        <w:spacing w:after="0"/>
        <w:rPr>
          <w:rFonts w:asciiTheme="minorHAnsi" w:hAnsiTheme="minorHAnsi" w:cstheme="minorHAnsi"/>
        </w:rPr>
      </w:pPr>
      <w:r>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pPr>
        <w:pStyle w:val="29"/>
        <w:spacing w:after="0"/>
        <w:rPr>
          <w:rFonts w:asciiTheme="minorHAnsi" w:hAnsiTheme="minorHAnsi" w:cstheme="minorHAnsi"/>
        </w:rPr>
      </w:pPr>
      <w:r>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pPr>
        <w:pStyle w:val="29"/>
        <w:spacing w:after="0"/>
        <w:rPr>
          <w:rFonts w:asciiTheme="minorHAnsi" w:hAnsiTheme="minorHAnsi" w:cstheme="minorHAnsi"/>
        </w:rPr>
      </w:pPr>
      <w:r>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pPr>
        <w:pStyle w:val="29"/>
        <w:spacing w:after="0"/>
        <w:rPr>
          <w:rFonts w:asciiTheme="minorHAnsi" w:hAnsiTheme="minorHAnsi" w:cstheme="minorHAnsi"/>
        </w:rPr>
      </w:pPr>
      <w:r>
        <w:rPr>
          <w:rFonts w:asciiTheme="minorHAnsi" w:hAnsiTheme="minorHAnsi" w:cstheme="minorHAnsi"/>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1"/>
          <w:rFonts w:asciiTheme="minorHAnsi" w:hAnsiTheme="minorHAnsi" w:cstheme="minorHAnsi"/>
        </w:rPr>
        <w:t>art. 136 da Lei nº 14.133, de 2021</w:t>
      </w:r>
      <w:r>
        <w:rPr>
          <w:rStyle w:val="11"/>
          <w:rFonts w:asciiTheme="minorHAnsi" w:hAnsiTheme="minorHAnsi" w:cstheme="minorHAnsi"/>
        </w:rPr>
        <w:fldChar w:fldCharType="end"/>
      </w:r>
      <w:r>
        <w:rPr>
          <w:rFonts w:asciiTheme="minorHAnsi" w:hAnsiTheme="minorHAnsi" w:cstheme="minorHAnsi"/>
        </w:rPr>
        <w:t>.</w:t>
      </w:r>
    </w:p>
    <w:p w14:paraId="1556140C">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24BCF73">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SEXTA – PUBLICAÇÃO</w:t>
      </w:r>
    </w:p>
    <w:p w14:paraId="5162465E">
      <w:pPr>
        <w:pStyle w:val="29"/>
        <w:spacing w:after="0"/>
        <w:rPr>
          <w:rFonts w:asciiTheme="minorHAnsi" w:hAnsiTheme="minorHAnsi" w:cstheme="minorHAnsi"/>
        </w:rPr>
      </w:pPr>
      <w:r>
        <w:rPr>
          <w:rFonts w:asciiTheme="minorHAnsi" w:hAnsiTheme="minorHAnsi" w:cstheme="minorHAnsi"/>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1"/>
          <w:rFonts w:asciiTheme="minorHAnsi" w:hAnsiTheme="minorHAnsi" w:cstheme="minorHAnsi"/>
        </w:rPr>
        <w:t>art. 94 da Lei 14.133, de 2021</w:t>
      </w:r>
      <w:r>
        <w:rPr>
          <w:rStyle w:val="11"/>
          <w:rFonts w:asciiTheme="minorHAnsi" w:hAnsiTheme="minorHAnsi" w:cstheme="minorHAnsi"/>
        </w:rPr>
        <w:fldChar w:fldCharType="end"/>
      </w:r>
      <w:r>
        <w:rPr>
          <w:rFonts w:asciiTheme="minorHAnsi" w:hAnsiTheme="minorHAnsi" w:cstheme="minorHAnsi"/>
        </w:rPr>
        <w:t xml:space="preserve">, bem como no respectivo sítio oficial na Internet, em atenção ao art. 91, </w:t>
      </w:r>
      <w:r>
        <w:rPr>
          <w:rFonts w:asciiTheme="minorHAnsi" w:hAnsiTheme="minorHAnsi" w:cstheme="minorHAnsi"/>
          <w:i/>
        </w:rPr>
        <w:t>caput,</w:t>
      </w:r>
      <w:r>
        <w:rPr>
          <w:rFonts w:asciiTheme="minorHAnsi" w:hAnsiTheme="minorHAnsi" w:cstheme="minorHAnsi"/>
        </w:rPr>
        <w:t xml:space="preserve"> da Lei n.º 14.133, de 2021, e ao </w:t>
      </w:r>
      <w:r>
        <w:fldChar w:fldCharType="begin"/>
      </w:r>
      <w:r>
        <w:instrText xml:space="preserve"> HYPERLINK "https://www.planalto.gov.br/ccivil_03/_ato2011-2014/2011/lei/l12527.htm" \l "art8§2" </w:instrText>
      </w:r>
      <w:r>
        <w:fldChar w:fldCharType="separate"/>
      </w:r>
      <w:r>
        <w:rPr>
          <w:rStyle w:val="11"/>
          <w:rFonts w:asciiTheme="minorHAnsi" w:hAnsiTheme="minorHAnsi" w:cstheme="minorHAnsi"/>
        </w:rPr>
        <w:t>art. 8º, § 2º, da Lei n. 12.527, de 2011</w:t>
      </w:r>
      <w:r>
        <w:rPr>
          <w:rStyle w:val="11"/>
          <w:rFonts w:asciiTheme="minorHAnsi" w:hAnsiTheme="minorHAnsi" w:cstheme="minorHAnsi"/>
        </w:rPr>
        <w:fldChar w:fldCharType="end"/>
      </w:r>
      <w:r>
        <w:rPr>
          <w:rFonts w:asciiTheme="minorHAnsi" w:hAnsiTheme="minorHAnsi" w:cstheme="minorHAnsi"/>
        </w:rPr>
        <w:t>, c/c art. 22 do Decreto estadual nº 68.155, de 2023.</w:t>
      </w:r>
    </w:p>
    <w:p w14:paraId="42326AF3">
      <w:pPr>
        <w:pStyle w:val="27"/>
        <w:numPr>
          <w:ilvl w:val="0"/>
          <w:numId w:val="0"/>
        </w:numPr>
        <w:spacing w:before="120"/>
        <w:ind w:left="360"/>
        <w:rPr>
          <w:rFonts w:asciiTheme="minorHAnsi" w:hAnsiTheme="minorHAnsi" w:cstheme="minorHAnsi"/>
          <w:color w:val="FFFFFF" w:themeColor="background1"/>
          <w14:textFill>
            <w14:solidFill>
              <w14:schemeClr w14:val="bg1"/>
            </w14:solidFill>
          </w14:textFill>
        </w:rPr>
      </w:pPr>
    </w:p>
    <w:p w14:paraId="233DCE36">
      <w:pPr>
        <w:pStyle w:val="27"/>
        <w:spacing w:before="120"/>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rPr>
        <w:t>CLÁUSULA DÉCIMA SÉTIMA– FORO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§1º</w:t>
      </w:r>
      <w:r>
        <w:rPr>
          <w:rStyle w:val="11"/>
          <w:rFonts w:asciiTheme="minorHAnsi" w:hAnsiTheme="minorHAnsi" w:cstheme="minorHAnsi"/>
        </w:rPr>
        <w:fldChar w:fldCharType="end"/>
      </w:r>
      <w:r>
        <w:rPr>
          <w:rFonts w:asciiTheme="minorHAnsi" w:hAnsiTheme="minorHAnsi" w:cstheme="minorHAnsi"/>
        </w:rPr>
        <w:t>)</w:t>
      </w:r>
    </w:p>
    <w:p w14:paraId="151CB09B">
      <w:pPr>
        <w:pStyle w:val="29"/>
        <w:spacing w:after="0"/>
        <w:rPr>
          <w:rFonts w:asciiTheme="minorHAnsi" w:hAnsiTheme="minorHAnsi" w:cstheme="minorHAnsi"/>
        </w:rPr>
      </w:pPr>
      <w:r>
        <w:rPr>
          <w:rFonts w:asciiTheme="minorHAnsi" w:hAnsiTheme="minorHAnsi" w:cstheme="minorHAnsi"/>
          <w:color w:val="auto"/>
          <w:lang w:eastAsia="en-US"/>
        </w:rPr>
        <w:t>Fica eleito o Foro da Comarca da Capital do Estado de São Paulo</w:t>
      </w:r>
      <w:r>
        <w:rPr>
          <w:rFonts w:asciiTheme="minorHAnsi" w:hAnsiTheme="minorHAnsi" w:cstheme="minorHAnsi"/>
        </w:rPr>
        <w:t xml:space="preserve"> para dirimir quaisquer questões que decorrerem deste Termo de Contrato, que não puderem ser resolvidas na esfera administrativa, conforme </w:t>
      </w:r>
      <w:r>
        <w:fldChar w:fldCharType="begin"/>
      </w:r>
      <w:r>
        <w:instrText xml:space="preserve"> HYPERLINK "http://www.planalto.gov.br/ccivil_03/_ato2019-2022/2021/lei/L14133.htm" \l "art92§1" </w:instrText>
      </w:r>
      <w:r>
        <w:fldChar w:fldCharType="separate"/>
      </w:r>
      <w:r>
        <w:rPr>
          <w:rStyle w:val="11"/>
          <w:rFonts w:asciiTheme="minorHAnsi" w:hAnsiTheme="minorHAnsi" w:cstheme="minorHAnsi"/>
        </w:rPr>
        <w:t>art. 92, § 1º, da Lei nº 14.133, de 2021</w:t>
      </w:r>
      <w:r>
        <w:rPr>
          <w:rStyle w:val="11"/>
          <w:rFonts w:asciiTheme="minorHAnsi" w:hAnsiTheme="minorHAnsi" w:cstheme="minorHAnsi"/>
        </w:rPr>
        <w:fldChar w:fldCharType="end"/>
      </w:r>
      <w:r>
        <w:rPr>
          <w:rFonts w:asciiTheme="minorHAnsi" w:hAnsiTheme="minorHAnsi" w:cstheme="minorHAnsi"/>
        </w:rPr>
        <w:t>.</w:t>
      </w:r>
    </w:p>
    <w:p w14:paraId="08AFECA0">
      <w:pPr>
        <w:pStyle w:val="29"/>
        <w:numPr>
          <w:ilvl w:val="0"/>
          <w:numId w:val="0"/>
        </w:numPr>
        <w:spacing w:after="0" w:line="312" w:lineRule="auto"/>
        <w:ind w:firstLine="426"/>
        <w:rPr>
          <w:rFonts w:asciiTheme="minorHAnsi" w:hAnsiTheme="minorHAnsi" w:cstheme="minorHAnsi"/>
          <w:iCs/>
          <w:color w:val="FF0000"/>
        </w:rPr>
      </w:pPr>
      <w:r>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pPr>
        <w:pStyle w:val="29"/>
        <w:numPr>
          <w:ilvl w:val="0"/>
          <w:numId w:val="0"/>
        </w:numPr>
        <w:spacing w:after="0" w:line="312" w:lineRule="auto"/>
        <w:ind w:firstLine="567"/>
        <w:jc w:val="center"/>
        <w:rPr>
          <w:rFonts w:asciiTheme="minorHAnsi" w:hAnsiTheme="minorHAnsi" w:cstheme="minorHAnsi"/>
          <w:iCs/>
          <w:color w:val="auto"/>
        </w:rPr>
      </w:pPr>
      <w:r>
        <w:rPr>
          <w:rFonts w:asciiTheme="minorHAnsi" w:hAnsiTheme="minorHAnsi" w:cstheme="minorHAnsi"/>
          <w:iCs/>
          <w:color w:val="auto"/>
        </w:rPr>
        <w:t>[Local], data da última assinatura eletrônica das partes.</w:t>
      </w:r>
    </w:p>
    <w:p w14:paraId="2F13FB0B">
      <w:pPr>
        <w:spacing w:before="120" w:line="312" w:lineRule="auto"/>
        <w:ind w:firstLine="567"/>
        <w:jc w:val="center"/>
        <w:rPr>
          <w:rFonts w:cstheme="minorHAnsi"/>
          <w:bCs/>
          <w:sz w:val="20"/>
          <w:szCs w:val="20"/>
        </w:rPr>
      </w:pPr>
      <w:r>
        <w:rPr>
          <w:rFonts w:cstheme="minorHAnsi"/>
          <w:bCs/>
          <w:sz w:val="20"/>
          <w:szCs w:val="20"/>
        </w:rPr>
        <w:t>_________________________</w:t>
      </w:r>
    </w:p>
    <w:p w14:paraId="2C92A0AD">
      <w:pPr>
        <w:spacing w:before="120" w:line="312" w:lineRule="auto"/>
        <w:ind w:firstLine="567"/>
        <w:jc w:val="center"/>
        <w:rPr>
          <w:rFonts w:cstheme="minorHAnsi"/>
          <w:bCs/>
          <w:sz w:val="20"/>
          <w:szCs w:val="20"/>
        </w:rPr>
      </w:pPr>
      <w:r>
        <w:rPr>
          <w:rFonts w:cstheme="minorHAnsi"/>
          <w:bCs/>
          <w:sz w:val="20"/>
          <w:szCs w:val="20"/>
        </w:rPr>
        <w:t>Representante legal do CONTRATANTE</w:t>
      </w:r>
    </w:p>
    <w:p w14:paraId="4D6834C3">
      <w:pPr>
        <w:spacing w:after="0" w:line="240" w:lineRule="auto"/>
        <w:ind w:right="-30"/>
        <w:rPr>
          <w:rFonts w:eastAsia="Times New Roman" w:cstheme="minorHAnsi"/>
          <w:sz w:val="20"/>
          <w:szCs w:val="20"/>
          <w:lang w:eastAsia="pt-BR"/>
        </w:rPr>
      </w:pPr>
      <w:r>
        <w:rPr>
          <w:rFonts w:eastAsia="Times New Roman" w:cstheme="minorHAnsi"/>
          <w:sz w:val="20"/>
          <w:szCs w:val="20"/>
          <w:lang w:eastAsia="pt-BR"/>
        </w:rPr>
        <w:t>ÓRGÃOS TÉCNICOS:</w:t>
      </w:r>
    </w:p>
    <w:p w14:paraId="31BD0BCF">
      <w:pPr>
        <w:spacing w:after="0" w:line="240" w:lineRule="auto"/>
        <w:ind w:right="-30"/>
        <w:rPr>
          <w:rFonts w:eastAsia="Times New Roman" w:cstheme="minorHAnsi"/>
          <w:sz w:val="20"/>
          <w:szCs w:val="20"/>
          <w:lang w:eastAsia="pt-BR"/>
        </w:rPr>
      </w:pPr>
    </w:p>
    <w:p w14:paraId="0B10562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NEF - NÚCLEO ECONÔMICO FINANCEIRO</w:t>
      </w:r>
    </w:p>
    <w:p w14:paraId="0CC6F2D0">
      <w:pPr>
        <w:spacing w:after="0" w:line="240" w:lineRule="auto"/>
        <w:ind w:right="-30"/>
        <w:jc w:val="center"/>
        <w:rPr>
          <w:rFonts w:eastAsia="Times New Roman" w:cstheme="minorHAnsi"/>
          <w:sz w:val="20"/>
          <w:szCs w:val="20"/>
          <w:lang w:eastAsia="pt-BR"/>
        </w:rPr>
      </w:pPr>
    </w:p>
    <w:p w14:paraId="22D497FF">
      <w:pPr>
        <w:spacing w:after="0" w:line="240" w:lineRule="auto"/>
        <w:ind w:right="-30"/>
        <w:jc w:val="center"/>
        <w:rPr>
          <w:rFonts w:eastAsia="Times New Roman" w:cstheme="minorHAnsi"/>
          <w:sz w:val="20"/>
          <w:szCs w:val="20"/>
          <w:lang w:eastAsia="pt-BR"/>
        </w:rPr>
      </w:pPr>
      <w:r>
        <w:rPr>
          <w:rFonts w:eastAsia="Times New Roman" w:cstheme="minorHAnsi"/>
          <w:sz w:val="20"/>
          <w:szCs w:val="20"/>
          <w:lang w:eastAsia="pt-BR"/>
        </w:rPr>
        <w:t>NILO - NÚCLEO DE INFRAESTRUTURA E LOGÍSTICA</w:t>
      </w:r>
    </w:p>
    <w:p w14:paraId="3166BCDD">
      <w:pPr>
        <w:spacing w:before="120" w:line="312" w:lineRule="auto"/>
        <w:ind w:right="-30" w:firstLine="567"/>
        <w:jc w:val="center"/>
        <w:rPr>
          <w:rFonts w:cstheme="minorHAnsi"/>
          <w:bCs/>
          <w:sz w:val="20"/>
          <w:szCs w:val="20"/>
        </w:rPr>
      </w:pPr>
    </w:p>
    <w:p w14:paraId="102AD1DC">
      <w:pPr>
        <w:spacing w:before="120" w:line="312" w:lineRule="auto"/>
        <w:ind w:firstLine="567"/>
        <w:jc w:val="center"/>
        <w:rPr>
          <w:rFonts w:cstheme="minorHAnsi"/>
          <w:sz w:val="20"/>
          <w:szCs w:val="20"/>
        </w:rPr>
      </w:pPr>
      <w:r>
        <w:rPr>
          <w:rFonts w:cstheme="minorHAnsi"/>
          <w:sz w:val="20"/>
          <w:szCs w:val="20"/>
        </w:rPr>
        <w:t>_________________________</w:t>
      </w:r>
    </w:p>
    <w:p w14:paraId="55C1A390">
      <w:pPr>
        <w:spacing w:before="120" w:line="312" w:lineRule="auto"/>
        <w:ind w:firstLine="567"/>
        <w:jc w:val="center"/>
        <w:rPr>
          <w:rFonts w:cstheme="minorHAnsi"/>
          <w:sz w:val="20"/>
          <w:szCs w:val="20"/>
        </w:rPr>
      </w:pPr>
      <w:r>
        <w:rPr>
          <w:rFonts w:cstheme="minorHAnsi"/>
          <w:bCs/>
          <w:sz w:val="20"/>
          <w:szCs w:val="20"/>
        </w:rPr>
        <w:t>Representante</w:t>
      </w:r>
      <w:r>
        <w:rPr>
          <w:rFonts w:cstheme="minorHAnsi"/>
          <w:sz w:val="20"/>
          <w:szCs w:val="20"/>
        </w:rPr>
        <w:t xml:space="preserve"> legal do CONTRATADO</w:t>
      </w:r>
    </w:p>
    <w:p w14:paraId="00AC9F76">
      <w:pPr>
        <w:spacing w:before="120" w:line="312" w:lineRule="auto"/>
        <w:ind w:firstLine="567"/>
        <w:jc w:val="both"/>
        <w:rPr>
          <w:rFonts w:cstheme="minorHAnsi"/>
          <w:i/>
          <w:iCs/>
          <w:sz w:val="20"/>
          <w:szCs w:val="20"/>
        </w:rPr>
      </w:pPr>
      <w:r>
        <w:rPr>
          <w:rFonts w:cstheme="minorHAnsi"/>
          <w:i/>
          <w:iCs/>
          <w:sz w:val="20"/>
          <w:szCs w:val="20"/>
        </w:rPr>
        <w:t>TESTEMUNHAS:</w:t>
      </w:r>
    </w:p>
    <w:p w14:paraId="796E24AA">
      <w:pPr>
        <w:spacing w:before="120" w:line="312" w:lineRule="auto"/>
        <w:ind w:firstLine="567"/>
        <w:rPr>
          <w:rFonts w:cstheme="minorHAnsi"/>
          <w:i/>
          <w:iCs/>
          <w:sz w:val="20"/>
          <w:szCs w:val="20"/>
        </w:rPr>
      </w:pPr>
      <w:r>
        <w:rPr>
          <w:rFonts w:cstheme="minorHAnsi"/>
          <w:i/>
          <w:iCs/>
          <w:sz w:val="20"/>
          <w:szCs w:val="20"/>
        </w:rPr>
        <w:t>1-</w:t>
      </w:r>
    </w:p>
    <w:p w14:paraId="118193CF">
      <w:pPr>
        <w:spacing w:before="120" w:line="312" w:lineRule="auto"/>
        <w:ind w:firstLine="567"/>
        <w:rPr>
          <w:rFonts w:cstheme="minorHAnsi"/>
          <w:i/>
          <w:iCs/>
          <w:sz w:val="20"/>
          <w:szCs w:val="20"/>
        </w:rPr>
      </w:pPr>
      <w:r>
        <w:rPr>
          <w:rFonts w:cstheme="minorHAnsi"/>
          <w:i/>
          <w:iCs/>
          <w:sz w:val="20"/>
          <w:szCs w:val="20"/>
        </w:rPr>
        <w:t xml:space="preserve">2- </w:t>
      </w:r>
    </w:p>
    <w:p w14:paraId="30402C59">
      <w:pPr>
        <w:spacing w:before="120" w:line="312" w:lineRule="auto"/>
        <w:ind w:firstLine="567"/>
        <w:jc w:val="center"/>
        <w:rPr>
          <w:rFonts w:cstheme="minorHAnsi"/>
          <w:i/>
          <w:iCs/>
          <w:sz w:val="20"/>
          <w:szCs w:val="20"/>
        </w:rPr>
      </w:pPr>
    </w:p>
    <w:p w14:paraId="6C5F7FAE">
      <w:pPr>
        <w:spacing w:after="0" w:line="240" w:lineRule="auto"/>
        <w:jc w:val="center"/>
        <w:rPr>
          <w:rFonts w:eastAsia="Times New Roman" w:cstheme="minorHAnsi"/>
          <w:b/>
          <w:bCs/>
          <w:sz w:val="20"/>
          <w:szCs w:val="20"/>
          <w:lang w:eastAsia="pt-BR"/>
        </w:rPr>
      </w:pPr>
    </w:p>
    <w:p w14:paraId="7FA3D603">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III</w:t>
      </w:r>
    </w:p>
    <w:p w14:paraId="585B8AF8">
      <w:pPr>
        <w:spacing w:before="120"/>
        <w:ind w:right="-568"/>
        <w:jc w:val="center"/>
        <w:rPr>
          <w:b/>
        </w:rPr>
      </w:pPr>
    </w:p>
    <w:p w14:paraId="33171ECA">
      <w:pPr>
        <w:jc w:val="center"/>
        <w:rPr>
          <w:rFonts w:asciiTheme="majorHAnsi" w:hAnsiTheme="majorHAnsi"/>
          <w:b/>
          <w:sz w:val="20"/>
          <w:szCs w:val="20"/>
        </w:rPr>
      </w:pPr>
      <w:r>
        <w:rPr>
          <w:rFonts w:ascii="Calibri" w:hAnsi="Calibri"/>
          <w:b/>
          <w:bCs/>
          <w:color w:val="000000"/>
        </w:rPr>
        <w:t>Resolução SS -</w:t>
      </w:r>
      <w:r>
        <w:rPr>
          <w:rFonts w:asciiTheme="majorHAnsi" w:hAnsiTheme="majorHAnsi"/>
          <w:b/>
          <w:sz w:val="20"/>
          <w:szCs w:val="20"/>
        </w:rPr>
        <w:t xml:space="preserve"> Nº 65, de 01/04/2024</w:t>
      </w:r>
    </w:p>
    <w:p w14:paraId="1905012E">
      <w:pPr>
        <w:jc w:val="both"/>
        <w:rPr>
          <w:rFonts w:asciiTheme="majorHAnsi" w:hAnsiTheme="majorHAnsi"/>
          <w:b/>
          <w:sz w:val="20"/>
          <w:szCs w:val="20"/>
        </w:rPr>
      </w:pPr>
    </w:p>
    <w:p w14:paraId="700AF45C">
      <w:pPr>
        <w:ind w:left="2835"/>
        <w:jc w:val="both"/>
        <w:rPr>
          <w:rFonts w:asciiTheme="majorHAnsi" w:hAnsiTheme="majorHAnsi"/>
          <w:sz w:val="20"/>
          <w:szCs w:val="20"/>
        </w:rPr>
      </w:pPr>
      <w:r>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pPr>
        <w:jc w:val="both"/>
        <w:rPr>
          <w:rFonts w:asciiTheme="majorHAnsi" w:hAnsiTheme="majorHAnsi"/>
          <w:sz w:val="20"/>
          <w:szCs w:val="20"/>
        </w:rPr>
      </w:pPr>
      <w:r>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pPr>
        <w:jc w:val="both"/>
        <w:rPr>
          <w:rFonts w:asciiTheme="majorHAnsi" w:hAnsiTheme="majorHAnsi"/>
          <w:sz w:val="20"/>
          <w:szCs w:val="20"/>
        </w:rPr>
      </w:pPr>
      <w:r>
        <w:rPr>
          <w:rFonts w:asciiTheme="majorHAnsi" w:hAnsiTheme="majorHAnsi"/>
          <w:sz w:val="20"/>
          <w:szCs w:val="20"/>
        </w:rPr>
        <w:t>I. DISPOSIÇÕES GERAIS</w:t>
      </w:r>
    </w:p>
    <w:p w14:paraId="483CF341">
      <w:pPr>
        <w:jc w:val="both"/>
        <w:rPr>
          <w:rFonts w:asciiTheme="majorHAnsi" w:hAnsiTheme="majorHAnsi"/>
          <w:sz w:val="20"/>
          <w:szCs w:val="20"/>
        </w:rPr>
      </w:pPr>
      <w:r>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pPr>
        <w:jc w:val="both"/>
        <w:rPr>
          <w:rFonts w:asciiTheme="majorHAnsi" w:hAnsiTheme="majorHAnsi"/>
          <w:sz w:val="20"/>
          <w:szCs w:val="20"/>
        </w:rPr>
      </w:pPr>
      <w:r>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pPr>
        <w:jc w:val="both"/>
        <w:rPr>
          <w:rFonts w:asciiTheme="majorHAnsi" w:hAnsiTheme="majorHAnsi"/>
          <w:sz w:val="20"/>
          <w:szCs w:val="20"/>
        </w:rPr>
      </w:pPr>
      <w:r>
        <w:rPr>
          <w:rFonts w:asciiTheme="majorHAnsi" w:hAnsiTheme="majorHAnsi"/>
          <w:sz w:val="20"/>
          <w:szCs w:val="20"/>
        </w:rPr>
        <w:t>I - advertência;</w:t>
      </w:r>
    </w:p>
    <w:p w14:paraId="6614DFCE">
      <w:pPr>
        <w:jc w:val="both"/>
        <w:rPr>
          <w:rFonts w:asciiTheme="majorHAnsi" w:hAnsiTheme="majorHAnsi"/>
          <w:sz w:val="20"/>
          <w:szCs w:val="20"/>
        </w:rPr>
      </w:pPr>
      <w:r>
        <w:rPr>
          <w:rFonts w:asciiTheme="majorHAnsi" w:hAnsiTheme="majorHAnsi"/>
          <w:sz w:val="20"/>
          <w:szCs w:val="20"/>
        </w:rPr>
        <w:t>II – multa na forma prevista no edital ou contrato, de no mínimo 0,5% a no máximo 30% do valor do ajuste;</w:t>
      </w:r>
    </w:p>
    <w:p w14:paraId="49DAC677">
      <w:pPr>
        <w:jc w:val="both"/>
        <w:rPr>
          <w:rFonts w:asciiTheme="majorHAnsi" w:hAnsiTheme="majorHAnsi"/>
          <w:sz w:val="20"/>
          <w:szCs w:val="20"/>
        </w:rPr>
      </w:pPr>
      <w:r>
        <w:rPr>
          <w:rFonts w:asciiTheme="majorHAnsi" w:hAnsiTheme="majorHAnsi"/>
          <w:sz w:val="20"/>
          <w:szCs w:val="20"/>
        </w:rPr>
        <w:t>III - impedimento de licitar e contratar com a Administração Pública direta e indireta do mesmo ente federativo, pelo prazo máximo de 3 (três) anos;</w:t>
      </w:r>
    </w:p>
    <w:p w14:paraId="68FC9AE5">
      <w:pPr>
        <w:jc w:val="both"/>
        <w:rPr>
          <w:rFonts w:asciiTheme="majorHAnsi" w:hAnsiTheme="majorHAnsi"/>
          <w:sz w:val="20"/>
          <w:szCs w:val="20"/>
        </w:rPr>
      </w:pPr>
      <w:r>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pPr>
        <w:jc w:val="both"/>
        <w:rPr>
          <w:rFonts w:asciiTheme="majorHAnsi" w:hAnsiTheme="majorHAnsi"/>
          <w:sz w:val="20"/>
          <w:szCs w:val="20"/>
        </w:rPr>
      </w:pPr>
      <w:r>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pPr>
        <w:jc w:val="both"/>
        <w:rPr>
          <w:rFonts w:asciiTheme="majorHAnsi" w:hAnsiTheme="majorHAnsi"/>
          <w:sz w:val="20"/>
          <w:szCs w:val="20"/>
        </w:rPr>
      </w:pPr>
      <w:r>
        <w:rPr>
          <w:rFonts w:asciiTheme="majorHAnsi" w:hAnsiTheme="majorHAnsi"/>
          <w:sz w:val="20"/>
          <w:szCs w:val="20"/>
        </w:rPr>
        <w:t>§ 2º - As sanções previstas nos incisos I, III e IV deste artigo poderão ser aplicadas cumulativamente com a multa.</w:t>
      </w:r>
    </w:p>
    <w:p w14:paraId="2C034713">
      <w:pPr>
        <w:jc w:val="both"/>
        <w:rPr>
          <w:rFonts w:asciiTheme="majorHAnsi" w:hAnsiTheme="majorHAnsi"/>
          <w:sz w:val="20"/>
          <w:szCs w:val="20"/>
        </w:rPr>
      </w:pPr>
      <w:r>
        <w:rPr>
          <w:rFonts w:asciiTheme="majorHAnsi" w:hAnsiTheme="majorHAnsi"/>
          <w:sz w:val="20"/>
          <w:szCs w:val="20"/>
        </w:rPr>
        <w:t>Artigo 3º - Na aplicação das sanções a que se refere o artigo 2º, desta Resolução, serão considerados:</w:t>
      </w:r>
    </w:p>
    <w:p w14:paraId="14CA62B2">
      <w:pPr>
        <w:jc w:val="both"/>
        <w:rPr>
          <w:rFonts w:asciiTheme="majorHAnsi" w:hAnsiTheme="majorHAnsi"/>
          <w:sz w:val="20"/>
          <w:szCs w:val="20"/>
        </w:rPr>
      </w:pPr>
      <w:r>
        <w:rPr>
          <w:rFonts w:asciiTheme="majorHAnsi" w:hAnsiTheme="majorHAnsi"/>
          <w:sz w:val="20"/>
          <w:szCs w:val="20"/>
        </w:rPr>
        <w:t>I - a natureza e a gravidade da infração cometida, bem como os danos que dela provierem para a Administração Pública;</w:t>
      </w:r>
    </w:p>
    <w:p w14:paraId="33390262">
      <w:pPr>
        <w:jc w:val="both"/>
        <w:rPr>
          <w:rFonts w:asciiTheme="majorHAnsi" w:hAnsiTheme="majorHAnsi"/>
          <w:sz w:val="20"/>
          <w:szCs w:val="20"/>
        </w:rPr>
      </w:pPr>
      <w:r>
        <w:rPr>
          <w:rFonts w:asciiTheme="majorHAnsi" w:hAnsiTheme="majorHAnsi"/>
          <w:sz w:val="20"/>
          <w:szCs w:val="20"/>
        </w:rPr>
        <w:t>II - as peculiaridades do caso concreto;</w:t>
      </w:r>
    </w:p>
    <w:p w14:paraId="2D1D3A87">
      <w:pPr>
        <w:jc w:val="both"/>
        <w:rPr>
          <w:rFonts w:asciiTheme="majorHAnsi" w:hAnsiTheme="majorHAnsi"/>
          <w:sz w:val="20"/>
          <w:szCs w:val="20"/>
        </w:rPr>
      </w:pPr>
      <w:r>
        <w:rPr>
          <w:rFonts w:asciiTheme="majorHAnsi" w:hAnsiTheme="majorHAnsi"/>
          <w:sz w:val="20"/>
          <w:szCs w:val="20"/>
        </w:rPr>
        <w:t>III - as circunstâncias agravantes ou atenuantes;</w:t>
      </w:r>
    </w:p>
    <w:p w14:paraId="555B071D">
      <w:pPr>
        <w:jc w:val="both"/>
        <w:rPr>
          <w:rFonts w:asciiTheme="majorHAnsi" w:hAnsiTheme="majorHAnsi"/>
          <w:sz w:val="20"/>
          <w:szCs w:val="20"/>
        </w:rPr>
      </w:pPr>
      <w:r>
        <w:rPr>
          <w:rFonts w:asciiTheme="majorHAnsi" w:hAnsiTheme="majorHAnsi"/>
          <w:sz w:val="20"/>
          <w:szCs w:val="20"/>
        </w:rPr>
        <w:t>IV - a implantação ou o aperfeiçoamento de programa de integridade, conforme normas e orientações dos órgãos de controle.</w:t>
      </w:r>
    </w:p>
    <w:p w14:paraId="202CB49C">
      <w:pPr>
        <w:jc w:val="both"/>
        <w:rPr>
          <w:rFonts w:asciiTheme="majorHAnsi" w:hAnsiTheme="majorHAnsi"/>
          <w:sz w:val="20"/>
          <w:szCs w:val="20"/>
        </w:rPr>
      </w:pPr>
      <w:r>
        <w:rPr>
          <w:rFonts w:asciiTheme="majorHAnsi" w:hAnsiTheme="majorHAnsi"/>
          <w:sz w:val="20"/>
          <w:szCs w:val="20"/>
        </w:rPr>
        <w:t>§ 1º - São consideradas circunstâncias agravantes na aplicação da sanção:</w:t>
      </w:r>
    </w:p>
    <w:p w14:paraId="6E198CAD">
      <w:pPr>
        <w:jc w:val="both"/>
        <w:rPr>
          <w:rFonts w:asciiTheme="majorHAnsi" w:hAnsiTheme="majorHAnsi"/>
          <w:sz w:val="20"/>
          <w:szCs w:val="20"/>
        </w:rPr>
      </w:pPr>
      <w:r>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pPr>
        <w:jc w:val="both"/>
        <w:rPr>
          <w:rFonts w:asciiTheme="majorHAnsi" w:hAnsiTheme="majorHAnsi"/>
          <w:sz w:val="20"/>
          <w:szCs w:val="20"/>
        </w:rPr>
      </w:pPr>
      <w:r>
        <w:rPr>
          <w:rFonts w:asciiTheme="majorHAnsi" w:hAnsiTheme="majorHAnsi"/>
          <w:sz w:val="20"/>
          <w:szCs w:val="20"/>
        </w:rPr>
        <w:t>2. a desclassificação ou inabilitação por descumprimento das exigências do edital, quando for notória a impossibilidade de atendimento ao estabelecido;</w:t>
      </w:r>
    </w:p>
    <w:p w14:paraId="7F3F46BF">
      <w:pPr>
        <w:jc w:val="both"/>
        <w:rPr>
          <w:rFonts w:asciiTheme="majorHAnsi" w:hAnsiTheme="majorHAnsi"/>
          <w:sz w:val="20"/>
          <w:szCs w:val="20"/>
        </w:rPr>
      </w:pPr>
      <w:r>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pPr>
        <w:jc w:val="both"/>
        <w:rPr>
          <w:rFonts w:asciiTheme="majorHAnsi" w:hAnsiTheme="majorHAnsi"/>
          <w:sz w:val="20"/>
          <w:szCs w:val="20"/>
        </w:rPr>
      </w:pPr>
      <w:r>
        <w:rPr>
          <w:rFonts w:asciiTheme="majorHAnsi" w:hAnsiTheme="majorHAnsi"/>
          <w:sz w:val="20"/>
          <w:szCs w:val="20"/>
        </w:rPr>
        <w:t>4. a falsidade de declaração, apresentada pelo licitante, de que é beneficiário de tratamento diferenciado concedido em legislação específica.</w:t>
      </w:r>
    </w:p>
    <w:p w14:paraId="025D32FB">
      <w:pPr>
        <w:jc w:val="both"/>
        <w:rPr>
          <w:rFonts w:asciiTheme="majorHAnsi" w:hAnsiTheme="majorHAnsi"/>
          <w:sz w:val="20"/>
          <w:szCs w:val="20"/>
        </w:rPr>
      </w:pPr>
      <w:r>
        <w:rPr>
          <w:rFonts w:asciiTheme="majorHAnsi" w:hAnsiTheme="majorHAnsi"/>
          <w:sz w:val="20"/>
          <w:szCs w:val="20"/>
        </w:rPr>
        <w:t>5. a reincidência na infração;</w:t>
      </w:r>
    </w:p>
    <w:p w14:paraId="4C79744A">
      <w:pPr>
        <w:jc w:val="both"/>
        <w:rPr>
          <w:rFonts w:asciiTheme="majorHAnsi" w:hAnsiTheme="majorHAnsi"/>
          <w:sz w:val="20"/>
          <w:szCs w:val="20"/>
        </w:rPr>
      </w:pPr>
      <w:r>
        <w:rPr>
          <w:rFonts w:asciiTheme="majorHAnsi" w:hAnsiTheme="majorHAnsi"/>
          <w:sz w:val="20"/>
          <w:szCs w:val="20"/>
        </w:rPr>
        <w:t>6. a imprescindibilidade do bem ou serviço contratado para o funcionamento de serviços públicos ou satisfação de necessidade coletiva.</w:t>
      </w:r>
    </w:p>
    <w:p w14:paraId="6A6F220F">
      <w:pPr>
        <w:jc w:val="both"/>
        <w:rPr>
          <w:rFonts w:asciiTheme="majorHAnsi" w:hAnsiTheme="majorHAnsi"/>
          <w:sz w:val="20"/>
          <w:szCs w:val="20"/>
        </w:rPr>
      </w:pPr>
      <w:r>
        <w:rPr>
          <w:rFonts w:asciiTheme="majorHAnsi" w:hAnsiTheme="majorHAnsi"/>
          <w:sz w:val="20"/>
          <w:szCs w:val="20"/>
        </w:rPr>
        <w:t>§ 2º - São circunstâncias atenuantes da sanção:</w:t>
      </w:r>
    </w:p>
    <w:p w14:paraId="447A8EDD">
      <w:pPr>
        <w:jc w:val="both"/>
        <w:rPr>
          <w:rFonts w:asciiTheme="majorHAnsi" w:hAnsiTheme="majorHAnsi"/>
          <w:sz w:val="20"/>
          <w:szCs w:val="20"/>
        </w:rPr>
      </w:pPr>
      <w:r>
        <w:rPr>
          <w:rFonts w:asciiTheme="majorHAnsi" w:hAnsiTheme="majorHAnsi"/>
          <w:sz w:val="20"/>
          <w:szCs w:val="20"/>
        </w:rPr>
        <w:t>1. a falha escusável do licitante ou contratado;</w:t>
      </w:r>
    </w:p>
    <w:p w14:paraId="2CC77FF7">
      <w:pPr>
        <w:jc w:val="both"/>
        <w:rPr>
          <w:rFonts w:asciiTheme="majorHAnsi" w:hAnsiTheme="majorHAnsi"/>
          <w:sz w:val="20"/>
          <w:szCs w:val="20"/>
        </w:rPr>
      </w:pPr>
      <w:r>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pPr>
        <w:jc w:val="both"/>
        <w:rPr>
          <w:rFonts w:asciiTheme="majorHAnsi" w:hAnsiTheme="majorHAnsi"/>
          <w:sz w:val="20"/>
          <w:szCs w:val="20"/>
        </w:rPr>
      </w:pPr>
      <w:r>
        <w:rPr>
          <w:rFonts w:asciiTheme="majorHAnsi" w:hAnsiTheme="majorHAnsi"/>
          <w:sz w:val="20"/>
          <w:szCs w:val="20"/>
        </w:rPr>
        <w:t>3. a juntada de documentação que, embora não tenha atendido às exigências do edital, foi encaminhada de forma equivocada, sem indício de dolo;</w:t>
      </w:r>
    </w:p>
    <w:p w14:paraId="125496AB">
      <w:pPr>
        <w:jc w:val="both"/>
        <w:rPr>
          <w:rFonts w:asciiTheme="majorHAnsi" w:hAnsiTheme="majorHAnsi"/>
          <w:sz w:val="20"/>
          <w:szCs w:val="20"/>
        </w:rPr>
      </w:pPr>
      <w:r>
        <w:rPr>
          <w:rFonts w:asciiTheme="majorHAnsi" w:hAnsiTheme="majorHAnsi"/>
          <w:sz w:val="20"/>
          <w:szCs w:val="20"/>
        </w:rPr>
        <w:t>4. a adoção de medidas destinadas a mitigar os efeitos danosos da conduta infracional.</w:t>
      </w:r>
    </w:p>
    <w:p w14:paraId="5224CBE7">
      <w:pPr>
        <w:jc w:val="both"/>
        <w:rPr>
          <w:rFonts w:asciiTheme="majorHAnsi" w:hAnsiTheme="majorHAnsi"/>
          <w:sz w:val="20"/>
          <w:szCs w:val="20"/>
        </w:rPr>
      </w:pPr>
      <w:r>
        <w:rPr>
          <w:rFonts w:asciiTheme="majorHAnsi" w:hAnsiTheme="majorHAnsi"/>
          <w:sz w:val="20"/>
          <w:szCs w:val="20"/>
        </w:rPr>
        <w:t>II. DA APLICAÇÃO DAS PENALIDADES</w:t>
      </w:r>
    </w:p>
    <w:p w14:paraId="68AF3615">
      <w:pPr>
        <w:jc w:val="both"/>
        <w:rPr>
          <w:rFonts w:asciiTheme="majorHAnsi" w:hAnsiTheme="majorHAnsi"/>
          <w:sz w:val="20"/>
          <w:szCs w:val="20"/>
        </w:rPr>
      </w:pPr>
      <w:r>
        <w:rPr>
          <w:rFonts w:asciiTheme="majorHAnsi" w:hAnsiTheme="majorHAnsi"/>
          <w:sz w:val="20"/>
          <w:szCs w:val="20"/>
        </w:rPr>
        <w:t>II.1 – Da Advertência</w:t>
      </w:r>
    </w:p>
    <w:p w14:paraId="24BAA350">
      <w:pPr>
        <w:jc w:val="both"/>
        <w:rPr>
          <w:rFonts w:asciiTheme="majorHAnsi" w:hAnsiTheme="majorHAnsi"/>
          <w:sz w:val="20"/>
          <w:szCs w:val="20"/>
        </w:rPr>
      </w:pPr>
      <w:r>
        <w:rPr>
          <w:rFonts w:asciiTheme="majorHAnsi" w:hAnsiTheme="majorHAnsi"/>
          <w:sz w:val="20"/>
          <w:szCs w:val="20"/>
        </w:rPr>
        <w:t>Artigo 4º - A advertência será aplicada ao contratado que der causa à inexecução parcial do contrato, da qual não advenha grave dano à Administração.</w:t>
      </w:r>
    </w:p>
    <w:p w14:paraId="27180C2E">
      <w:pPr>
        <w:jc w:val="both"/>
        <w:rPr>
          <w:rFonts w:asciiTheme="majorHAnsi" w:hAnsiTheme="majorHAnsi"/>
          <w:sz w:val="20"/>
          <w:szCs w:val="20"/>
        </w:rPr>
      </w:pPr>
      <w:r>
        <w:rPr>
          <w:rFonts w:asciiTheme="majorHAnsi" w:hAnsiTheme="majorHAnsi"/>
          <w:sz w:val="20"/>
          <w:szCs w:val="20"/>
        </w:rPr>
        <w:t>II.2 – Da Multa</w:t>
      </w:r>
    </w:p>
    <w:p w14:paraId="7D3B8A61">
      <w:pPr>
        <w:jc w:val="both"/>
        <w:rPr>
          <w:rFonts w:asciiTheme="majorHAnsi" w:hAnsiTheme="majorHAnsi"/>
          <w:sz w:val="20"/>
          <w:szCs w:val="20"/>
        </w:rPr>
      </w:pPr>
      <w:r>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pPr>
        <w:jc w:val="both"/>
        <w:rPr>
          <w:rFonts w:asciiTheme="majorHAnsi" w:hAnsiTheme="majorHAnsi"/>
          <w:sz w:val="20"/>
          <w:szCs w:val="20"/>
        </w:rPr>
      </w:pPr>
      <w:r>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pPr>
        <w:jc w:val="both"/>
        <w:rPr>
          <w:rFonts w:asciiTheme="majorHAnsi" w:hAnsiTheme="majorHAnsi"/>
          <w:sz w:val="20"/>
          <w:szCs w:val="20"/>
        </w:rPr>
      </w:pPr>
      <w:r>
        <w:rPr>
          <w:rFonts w:asciiTheme="majorHAnsi" w:hAnsiTheme="majorHAnsi"/>
          <w:sz w:val="20"/>
          <w:szCs w:val="20"/>
        </w:rPr>
        <w:t>I - 0,5% (meio por cento) ao dia, para atraso de até 15 (quinze) dias;</w:t>
      </w:r>
    </w:p>
    <w:p w14:paraId="208F5752">
      <w:pPr>
        <w:jc w:val="both"/>
        <w:rPr>
          <w:rFonts w:asciiTheme="majorHAnsi" w:hAnsiTheme="majorHAnsi"/>
          <w:sz w:val="20"/>
          <w:szCs w:val="20"/>
        </w:rPr>
      </w:pPr>
      <w:r>
        <w:rPr>
          <w:rFonts w:asciiTheme="majorHAnsi" w:hAnsiTheme="majorHAnsi"/>
          <w:sz w:val="20"/>
          <w:szCs w:val="20"/>
        </w:rPr>
        <w:t>II - 1% (um por cento) ao dia, do 16º (décimo sexto) ao 30º (trigésimo) dia, aplicada em acréscimo à do inciso I;</w:t>
      </w:r>
    </w:p>
    <w:p w14:paraId="3615AD05">
      <w:pPr>
        <w:jc w:val="both"/>
        <w:rPr>
          <w:rFonts w:asciiTheme="majorHAnsi" w:hAnsiTheme="majorHAnsi"/>
          <w:sz w:val="20"/>
          <w:szCs w:val="20"/>
        </w:rPr>
      </w:pPr>
      <w:r>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pPr>
        <w:jc w:val="both"/>
        <w:rPr>
          <w:rFonts w:asciiTheme="majorHAnsi" w:hAnsiTheme="majorHAnsi"/>
          <w:sz w:val="20"/>
          <w:szCs w:val="20"/>
        </w:rPr>
      </w:pPr>
      <w:r>
        <w:rPr>
          <w:rFonts w:asciiTheme="majorHAnsi" w:hAnsiTheme="majorHAnsi"/>
          <w:sz w:val="20"/>
          <w:szCs w:val="20"/>
        </w:rPr>
        <w:t>§2º- Os prazos referidos nos incisos I e II e parágrafo primeiro deste artigo considerarão dias corridos.</w:t>
      </w:r>
    </w:p>
    <w:p w14:paraId="7F1FE1FA">
      <w:pPr>
        <w:jc w:val="both"/>
        <w:rPr>
          <w:rFonts w:asciiTheme="majorHAnsi" w:hAnsiTheme="majorHAnsi"/>
          <w:sz w:val="20"/>
          <w:szCs w:val="20"/>
        </w:rPr>
      </w:pPr>
      <w:r>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pPr>
        <w:jc w:val="both"/>
        <w:rPr>
          <w:rFonts w:asciiTheme="majorHAnsi" w:hAnsiTheme="majorHAnsi"/>
          <w:sz w:val="20"/>
          <w:szCs w:val="20"/>
        </w:rPr>
      </w:pPr>
      <w:r>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pPr>
        <w:jc w:val="both"/>
        <w:rPr>
          <w:rFonts w:asciiTheme="majorHAnsi" w:hAnsiTheme="majorHAnsi"/>
          <w:sz w:val="20"/>
          <w:szCs w:val="20"/>
        </w:rPr>
      </w:pPr>
      <w:r>
        <w:rPr>
          <w:rFonts w:asciiTheme="majorHAnsi" w:hAnsiTheme="maj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pPr>
        <w:jc w:val="both"/>
        <w:rPr>
          <w:rFonts w:asciiTheme="majorHAnsi" w:hAnsiTheme="majorHAnsi"/>
          <w:sz w:val="20"/>
          <w:szCs w:val="20"/>
        </w:rPr>
      </w:pPr>
      <w:r>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pPr>
        <w:jc w:val="both"/>
        <w:rPr>
          <w:rFonts w:asciiTheme="majorHAnsi" w:hAnsiTheme="majorHAnsi"/>
          <w:sz w:val="20"/>
          <w:szCs w:val="20"/>
        </w:rPr>
      </w:pPr>
      <w:r>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pPr>
        <w:jc w:val="both"/>
        <w:rPr>
          <w:rFonts w:asciiTheme="majorHAnsi" w:hAnsiTheme="majorHAnsi"/>
          <w:sz w:val="20"/>
          <w:szCs w:val="20"/>
        </w:rPr>
      </w:pPr>
      <w:r>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pPr>
        <w:jc w:val="both"/>
        <w:rPr>
          <w:rFonts w:asciiTheme="majorHAnsi" w:hAnsiTheme="majorHAnsi"/>
          <w:sz w:val="20"/>
          <w:szCs w:val="20"/>
        </w:rPr>
      </w:pPr>
      <w:r>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pPr>
        <w:jc w:val="both"/>
        <w:rPr>
          <w:rFonts w:asciiTheme="majorHAnsi" w:hAnsiTheme="majorHAnsi"/>
          <w:sz w:val="20"/>
          <w:szCs w:val="20"/>
        </w:rPr>
      </w:pPr>
      <w:r>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pPr>
        <w:jc w:val="both"/>
        <w:rPr>
          <w:rFonts w:asciiTheme="majorHAnsi" w:hAnsiTheme="majorHAnsi"/>
          <w:sz w:val="20"/>
          <w:szCs w:val="20"/>
        </w:rPr>
      </w:pPr>
      <w:r>
        <w:rPr>
          <w:rFonts w:asciiTheme="majorHAnsi" w:hAnsiTheme="majorHAnsi"/>
          <w:sz w:val="20"/>
          <w:szCs w:val="20"/>
        </w:rPr>
        <w:t>II.3 – Do Impedimento de Licitar e Contratar</w:t>
      </w:r>
    </w:p>
    <w:p w14:paraId="00325696">
      <w:pPr>
        <w:jc w:val="both"/>
        <w:rPr>
          <w:rFonts w:asciiTheme="majorHAnsi" w:hAnsiTheme="majorHAnsi"/>
          <w:sz w:val="20"/>
          <w:szCs w:val="20"/>
        </w:rPr>
      </w:pPr>
      <w:r>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pPr>
        <w:jc w:val="both"/>
        <w:rPr>
          <w:rFonts w:asciiTheme="majorHAnsi" w:hAnsiTheme="majorHAnsi"/>
          <w:sz w:val="20"/>
          <w:szCs w:val="20"/>
        </w:rPr>
      </w:pPr>
      <w:r>
        <w:rPr>
          <w:rFonts w:asciiTheme="majorHAnsi" w:hAnsiTheme="majorHAnsi"/>
          <w:sz w:val="20"/>
          <w:szCs w:val="20"/>
        </w:rPr>
        <w:t>I – por 2 (dois) meses, no caso de infração prevista no inciso IV do art. 155;</w:t>
      </w:r>
    </w:p>
    <w:p w14:paraId="29016DE9">
      <w:pPr>
        <w:jc w:val="both"/>
        <w:rPr>
          <w:rFonts w:asciiTheme="majorHAnsi" w:hAnsiTheme="majorHAnsi"/>
          <w:sz w:val="20"/>
          <w:szCs w:val="20"/>
        </w:rPr>
      </w:pPr>
      <w:r>
        <w:rPr>
          <w:rFonts w:asciiTheme="majorHAnsi" w:hAnsiTheme="majorHAnsi"/>
          <w:sz w:val="20"/>
          <w:szCs w:val="20"/>
        </w:rPr>
        <w:t>II – por 4 (quatro) meses, no caso de infrações previstas nos incisos V a VII do art. 155;</w:t>
      </w:r>
    </w:p>
    <w:p w14:paraId="36E24129">
      <w:pPr>
        <w:jc w:val="both"/>
        <w:rPr>
          <w:rFonts w:asciiTheme="majorHAnsi" w:hAnsiTheme="majorHAnsi"/>
          <w:sz w:val="20"/>
          <w:szCs w:val="20"/>
        </w:rPr>
      </w:pPr>
      <w:r>
        <w:rPr>
          <w:rFonts w:asciiTheme="majorHAnsi" w:hAnsiTheme="majorHAnsi"/>
          <w:sz w:val="20"/>
          <w:szCs w:val="20"/>
        </w:rPr>
        <w:t>III – por 1 (um) ano, no caso de infração prevista no inciso II do art. 155;</w:t>
      </w:r>
    </w:p>
    <w:p w14:paraId="20EAA09B">
      <w:pPr>
        <w:jc w:val="both"/>
        <w:rPr>
          <w:rFonts w:asciiTheme="majorHAnsi" w:hAnsiTheme="majorHAnsi"/>
          <w:sz w:val="20"/>
          <w:szCs w:val="20"/>
        </w:rPr>
      </w:pPr>
      <w:r>
        <w:rPr>
          <w:rFonts w:asciiTheme="majorHAnsi" w:hAnsiTheme="majorHAnsi"/>
          <w:sz w:val="20"/>
          <w:szCs w:val="20"/>
        </w:rPr>
        <w:t>IV – por 2 (dois) anos, no caso de infração prevista no inciso III do art. 155.</w:t>
      </w:r>
    </w:p>
    <w:p w14:paraId="64202490">
      <w:pPr>
        <w:jc w:val="both"/>
        <w:rPr>
          <w:rFonts w:asciiTheme="majorHAnsi" w:hAnsiTheme="majorHAnsi"/>
          <w:sz w:val="20"/>
          <w:szCs w:val="20"/>
        </w:rPr>
      </w:pPr>
      <w:r>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pPr>
        <w:jc w:val="both"/>
        <w:rPr>
          <w:rFonts w:asciiTheme="majorHAnsi" w:hAnsiTheme="majorHAnsi"/>
          <w:sz w:val="20"/>
          <w:szCs w:val="20"/>
        </w:rPr>
      </w:pPr>
      <w:r>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pPr>
        <w:jc w:val="both"/>
        <w:rPr>
          <w:rFonts w:asciiTheme="majorHAnsi" w:hAnsiTheme="majorHAnsi"/>
          <w:sz w:val="20"/>
          <w:szCs w:val="20"/>
        </w:rPr>
      </w:pPr>
      <w:r>
        <w:rPr>
          <w:rFonts w:asciiTheme="majorHAnsi" w:hAnsiTheme="majorHAnsi"/>
          <w:sz w:val="20"/>
          <w:szCs w:val="20"/>
        </w:rPr>
        <w:t>II.4 – Da Declaração de Inidoneidade</w:t>
      </w:r>
    </w:p>
    <w:p w14:paraId="08DCC62C">
      <w:pPr>
        <w:jc w:val="both"/>
        <w:rPr>
          <w:rFonts w:asciiTheme="majorHAnsi" w:hAnsiTheme="majorHAnsi"/>
          <w:sz w:val="20"/>
          <w:szCs w:val="20"/>
        </w:rPr>
      </w:pPr>
      <w:r>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pPr>
        <w:jc w:val="both"/>
        <w:rPr>
          <w:rFonts w:asciiTheme="majorHAnsi" w:hAnsiTheme="majorHAnsi"/>
          <w:sz w:val="20"/>
          <w:szCs w:val="20"/>
        </w:rPr>
      </w:pPr>
      <w:r>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pPr>
        <w:jc w:val="both"/>
        <w:rPr>
          <w:rFonts w:asciiTheme="majorHAnsi" w:hAnsiTheme="majorHAnsi"/>
          <w:sz w:val="20"/>
          <w:szCs w:val="20"/>
        </w:rPr>
      </w:pPr>
      <w:r>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pPr>
        <w:jc w:val="both"/>
        <w:rPr>
          <w:rFonts w:asciiTheme="majorHAnsi" w:hAnsiTheme="majorHAnsi"/>
          <w:sz w:val="20"/>
          <w:szCs w:val="20"/>
        </w:rPr>
      </w:pPr>
      <w:r>
        <w:rPr>
          <w:rFonts w:asciiTheme="majorHAnsi" w:hAnsiTheme="majorHAnsi"/>
          <w:sz w:val="20"/>
          <w:szCs w:val="20"/>
        </w:rPr>
        <w:t>III. DO PROCESSO SANCIONATÓRIO</w:t>
      </w:r>
    </w:p>
    <w:p w14:paraId="41A9F275">
      <w:pPr>
        <w:jc w:val="both"/>
        <w:rPr>
          <w:rFonts w:asciiTheme="majorHAnsi" w:hAnsiTheme="majorHAnsi"/>
          <w:sz w:val="20"/>
          <w:szCs w:val="20"/>
        </w:rPr>
      </w:pPr>
      <w:r>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pPr>
        <w:jc w:val="both"/>
        <w:rPr>
          <w:rFonts w:asciiTheme="majorHAnsi" w:hAnsiTheme="majorHAnsi"/>
          <w:sz w:val="20"/>
          <w:szCs w:val="20"/>
        </w:rPr>
      </w:pPr>
      <w:r>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pPr>
        <w:jc w:val="both"/>
        <w:rPr>
          <w:rFonts w:asciiTheme="majorHAnsi" w:hAnsiTheme="majorHAnsi"/>
          <w:sz w:val="20"/>
          <w:szCs w:val="20"/>
        </w:rPr>
      </w:pPr>
      <w:r>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pPr>
        <w:jc w:val="both"/>
        <w:rPr>
          <w:rFonts w:asciiTheme="majorHAnsi" w:hAnsiTheme="majorHAnsi"/>
          <w:sz w:val="20"/>
          <w:szCs w:val="20"/>
        </w:rPr>
      </w:pPr>
      <w:r>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pPr>
        <w:jc w:val="both"/>
        <w:rPr>
          <w:rFonts w:asciiTheme="majorHAnsi" w:hAnsiTheme="majorHAnsi"/>
          <w:sz w:val="20"/>
          <w:szCs w:val="20"/>
        </w:rPr>
      </w:pPr>
      <w:r>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pPr>
        <w:jc w:val="both"/>
        <w:rPr>
          <w:rFonts w:asciiTheme="majorHAnsi" w:hAnsiTheme="majorHAnsi"/>
          <w:sz w:val="20"/>
          <w:szCs w:val="20"/>
        </w:rPr>
      </w:pPr>
      <w:r>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pPr>
        <w:jc w:val="both"/>
        <w:rPr>
          <w:rFonts w:asciiTheme="majorHAnsi" w:hAnsiTheme="majorHAnsi"/>
          <w:sz w:val="20"/>
          <w:szCs w:val="20"/>
        </w:rPr>
      </w:pPr>
      <w:r>
        <w:rPr>
          <w:rFonts w:asciiTheme="majorHAnsi" w:hAnsiTheme="majorHAnsi"/>
          <w:sz w:val="20"/>
          <w:szCs w:val="20"/>
        </w:rPr>
        <w:t>§ 2º - Serão indeferidas pela comissão, mediante decisão fundamentada, provas ilícitas, impertinentes, desnecessárias, protelatórias ou intempestivas.</w:t>
      </w:r>
    </w:p>
    <w:p w14:paraId="58244692">
      <w:pPr>
        <w:jc w:val="both"/>
        <w:rPr>
          <w:rFonts w:asciiTheme="majorHAnsi" w:hAnsiTheme="majorHAnsi"/>
          <w:sz w:val="20"/>
          <w:szCs w:val="20"/>
        </w:rPr>
      </w:pPr>
      <w:r>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pPr>
        <w:jc w:val="both"/>
        <w:rPr>
          <w:rFonts w:asciiTheme="majorHAnsi" w:hAnsiTheme="majorHAnsi"/>
          <w:sz w:val="20"/>
          <w:szCs w:val="20"/>
        </w:rPr>
      </w:pPr>
      <w:r>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pPr>
        <w:jc w:val="both"/>
        <w:rPr>
          <w:rFonts w:asciiTheme="majorHAnsi" w:hAnsiTheme="majorHAnsi"/>
          <w:sz w:val="20"/>
          <w:szCs w:val="20"/>
        </w:rPr>
      </w:pPr>
      <w:r>
        <w:rPr>
          <w:rFonts w:asciiTheme="majorHAnsi" w:hAnsiTheme="majorHAnsi"/>
          <w:sz w:val="20"/>
          <w:szCs w:val="20"/>
        </w:rPr>
        <w:t>§ 5º – Após a avaliação do processamento pela Chefia de Gabinete, os autos serão remetidos à análise jurídica, nos termos do § 6º do art. 156 da LCCA.</w:t>
      </w:r>
    </w:p>
    <w:p w14:paraId="5014A5E5">
      <w:pPr>
        <w:jc w:val="both"/>
        <w:rPr>
          <w:rFonts w:asciiTheme="majorHAnsi" w:hAnsiTheme="majorHAnsi"/>
          <w:sz w:val="20"/>
          <w:szCs w:val="20"/>
        </w:rPr>
      </w:pPr>
      <w:r>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pPr>
        <w:jc w:val="both"/>
        <w:rPr>
          <w:rFonts w:asciiTheme="majorHAnsi" w:hAnsiTheme="majorHAnsi"/>
          <w:sz w:val="20"/>
          <w:szCs w:val="20"/>
        </w:rPr>
      </w:pPr>
      <w:r>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pPr>
        <w:jc w:val="both"/>
        <w:rPr>
          <w:rFonts w:asciiTheme="majorHAnsi" w:hAnsiTheme="majorHAnsi"/>
          <w:sz w:val="20"/>
          <w:szCs w:val="20"/>
        </w:rPr>
      </w:pPr>
      <w:r>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pPr>
        <w:jc w:val="both"/>
        <w:rPr>
          <w:rFonts w:asciiTheme="majorHAnsi" w:hAnsiTheme="majorHAnsi"/>
          <w:sz w:val="20"/>
          <w:szCs w:val="20"/>
        </w:rPr>
      </w:pPr>
      <w:r>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pPr>
        <w:jc w:val="both"/>
        <w:rPr>
          <w:rFonts w:asciiTheme="majorHAnsi" w:hAnsiTheme="majorHAnsi"/>
          <w:sz w:val="20"/>
          <w:szCs w:val="20"/>
        </w:rPr>
      </w:pPr>
      <w:r>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pPr>
        <w:jc w:val="both"/>
        <w:rPr>
          <w:rFonts w:asciiTheme="majorHAnsi" w:hAnsiTheme="majorHAnsi"/>
          <w:sz w:val="20"/>
          <w:szCs w:val="20"/>
        </w:rPr>
      </w:pPr>
      <w:r>
        <w:rPr>
          <w:rFonts w:asciiTheme="majorHAnsi" w:hAnsiTheme="maj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pPr>
        <w:jc w:val="both"/>
        <w:rPr>
          <w:rFonts w:asciiTheme="majorHAnsi" w:hAnsiTheme="majorHAnsi"/>
          <w:sz w:val="20"/>
          <w:szCs w:val="20"/>
        </w:rPr>
      </w:pPr>
      <w:r>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pPr>
        <w:jc w:val="both"/>
        <w:rPr>
          <w:rFonts w:asciiTheme="majorHAnsi" w:hAnsiTheme="majorHAnsi"/>
          <w:sz w:val="20"/>
          <w:szCs w:val="20"/>
        </w:rPr>
      </w:pPr>
      <w:r>
        <w:rPr>
          <w:rFonts w:asciiTheme="majorHAnsi" w:hAnsiTheme="majorHAnsi"/>
          <w:sz w:val="20"/>
          <w:szCs w:val="20"/>
        </w:rPr>
        <w:t>Artigo 22 – O recurso e o pedido de reconsideração terão efeito suspensivo, até que sobrevenha decisão final por parte da autoridade competente.</w:t>
      </w:r>
    </w:p>
    <w:p w14:paraId="67F1E14C">
      <w:pPr>
        <w:jc w:val="both"/>
        <w:rPr>
          <w:rFonts w:asciiTheme="majorHAnsi" w:hAnsiTheme="majorHAnsi"/>
          <w:sz w:val="20"/>
          <w:szCs w:val="20"/>
        </w:rPr>
      </w:pPr>
      <w:r>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pPr>
        <w:jc w:val="both"/>
        <w:rPr>
          <w:rFonts w:asciiTheme="majorHAnsi" w:hAnsiTheme="majorHAnsi"/>
          <w:sz w:val="20"/>
          <w:szCs w:val="20"/>
        </w:rPr>
      </w:pPr>
      <w:r>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pPr>
        <w:jc w:val="both"/>
        <w:rPr>
          <w:rFonts w:asciiTheme="majorHAnsi" w:hAnsiTheme="majorHAnsi"/>
          <w:sz w:val="20"/>
          <w:szCs w:val="20"/>
        </w:rPr>
      </w:pPr>
      <w:r>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pPr>
        <w:jc w:val="both"/>
        <w:rPr>
          <w:rFonts w:asciiTheme="majorHAnsi" w:hAnsiTheme="majorHAnsi"/>
          <w:sz w:val="20"/>
          <w:szCs w:val="20"/>
        </w:rPr>
      </w:pPr>
      <w:r>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pPr>
        <w:jc w:val="both"/>
        <w:rPr>
          <w:rFonts w:asciiTheme="majorHAnsi" w:hAnsiTheme="majorHAnsi"/>
          <w:sz w:val="20"/>
          <w:szCs w:val="20"/>
        </w:rPr>
      </w:pPr>
      <w:r>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pPr>
        <w:jc w:val="both"/>
        <w:rPr>
          <w:rFonts w:asciiTheme="majorHAnsi" w:hAnsiTheme="majorHAnsi"/>
          <w:sz w:val="20"/>
          <w:szCs w:val="20"/>
        </w:rPr>
      </w:pPr>
      <w:r>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pPr>
        <w:jc w:val="both"/>
        <w:rPr>
          <w:rFonts w:asciiTheme="majorHAnsi" w:hAnsiTheme="majorHAnsi"/>
          <w:sz w:val="20"/>
          <w:szCs w:val="20"/>
        </w:rPr>
      </w:pPr>
      <w:r>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pPr>
        <w:jc w:val="both"/>
        <w:rPr>
          <w:rFonts w:asciiTheme="majorHAnsi" w:hAnsiTheme="majorHAnsi"/>
          <w:sz w:val="20"/>
          <w:szCs w:val="20"/>
        </w:rPr>
      </w:pPr>
      <w:r>
        <w:rPr>
          <w:rFonts w:asciiTheme="majorHAnsi" w:hAnsiTheme="majorHAnsi"/>
          <w:sz w:val="20"/>
          <w:szCs w:val="20"/>
        </w:rPr>
        <w:t>Artigo 29 - Aplica-se na contagem dos prazos previstos nesta resolução o disposto no artigo 183 da LLCA.</w:t>
      </w:r>
    </w:p>
    <w:p w14:paraId="1AA415DA">
      <w:pPr>
        <w:jc w:val="both"/>
        <w:rPr>
          <w:rFonts w:asciiTheme="majorHAnsi" w:hAnsiTheme="majorHAnsi"/>
          <w:sz w:val="20"/>
          <w:szCs w:val="20"/>
        </w:rPr>
      </w:pPr>
      <w:r>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pPr>
        <w:jc w:val="both"/>
        <w:rPr>
          <w:rFonts w:asciiTheme="majorHAnsi" w:hAnsiTheme="majorHAnsi"/>
          <w:sz w:val="20"/>
          <w:szCs w:val="20"/>
        </w:rPr>
      </w:pPr>
      <w:r>
        <w:rPr>
          <w:rFonts w:asciiTheme="majorHAnsi" w:hAnsiTheme="majorHAnsi"/>
          <w:sz w:val="20"/>
          <w:szCs w:val="20"/>
        </w:rPr>
        <w:t>Artigo 31 - É admitida a reabilitação do licitante ou contratado perante a própria autoridade que aplicou a penalidade, exigidos, cumulativamente:</w:t>
      </w:r>
    </w:p>
    <w:p w14:paraId="71F0A3E0">
      <w:pPr>
        <w:jc w:val="both"/>
        <w:rPr>
          <w:rFonts w:asciiTheme="majorHAnsi" w:hAnsiTheme="majorHAnsi"/>
          <w:sz w:val="20"/>
          <w:szCs w:val="20"/>
        </w:rPr>
      </w:pPr>
      <w:r>
        <w:rPr>
          <w:rFonts w:asciiTheme="majorHAnsi" w:hAnsiTheme="majorHAnsi"/>
          <w:sz w:val="20"/>
          <w:szCs w:val="20"/>
        </w:rPr>
        <w:t>I - reparação integral do dano causado à Administração Pública;</w:t>
      </w:r>
    </w:p>
    <w:p w14:paraId="37CBBB3E">
      <w:pPr>
        <w:jc w:val="both"/>
        <w:rPr>
          <w:rFonts w:asciiTheme="majorHAnsi" w:hAnsiTheme="majorHAnsi"/>
          <w:sz w:val="20"/>
          <w:szCs w:val="20"/>
        </w:rPr>
      </w:pPr>
      <w:r>
        <w:rPr>
          <w:rFonts w:asciiTheme="majorHAnsi" w:hAnsiTheme="majorHAnsi"/>
          <w:sz w:val="20"/>
          <w:szCs w:val="20"/>
        </w:rPr>
        <w:t>II - pagamento da multa;</w:t>
      </w:r>
    </w:p>
    <w:p w14:paraId="1DDAFE89">
      <w:pPr>
        <w:jc w:val="both"/>
        <w:rPr>
          <w:rFonts w:asciiTheme="majorHAnsi" w:hAnsiTheme="majorHAnsi"/>
          <w:sz w:val="20"/>
          <w:szCs w:val="20"/>
        </w:rPr>
      </w:pPr>
      <w:r>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pPr>
        <w:jc w:val="both"/>
        <w:rPr>
          <w:rFonts w:asciiTheme="majorHAnsi" w:hAnsiTheme="majorHAnsi"/>
          <w:sz w:val="20"/>
          <w:szCs w:val="20"/>
        </w:rPr>
      </w:pPr>
      <w:r>
        <w:rPr>
          <w:rFonts w:asciiTheme="majorHAnsi" w:hAnsiTheme="majorHAnsi"/>
          <w:sz w:val="20"/>
          <w:szCs w:val="20"/>
        </w:rPr>
        <w:t>IV - cumprimento das condições de reabilitação definidas no ato punitivo;</w:t>
      </w:r>
    </w:p>
    <w:p w14:paraId="070E6C4B">
      <w:pPr>
        <w:jc w:val="both"/>
        <w:rPr>
          <w:rFonts w:asciiTheme="majorHAnsi" w:hAnsiTheme="majorHAnsi"/>
          <w:sz w:val="20"/>
          <w:szCs w:val="20"/>
        </w:rPr>
      </w:pPr>
      <w:r>
        <w:rPr>
          <w:rFonts w:asciiTheme="majorHAnsi" w:hAnsiTheme="majorHAnsi"/>
          <w:sz w:val="20"/>
          <w:szCs w:val="20"/>
        </w:rPr>
        <w:t>V - análise jurídica prévia, com posicionamento conclusivo quanto ao cumprimento dos requisitos definidos neste artigo.</w:t>
      </w:r>
    </w:p>
    <w:p w14:paraId="4F5D2C1F">
      <w:pPr>
        <w:jc w:val="both"/>
        <w:rPr>
          <w:rFonts w:asciiTheme="majorHAnsi" w:hAnsiTheme="majorHAnsi"/>
          <w:sz w:val="20"/>
          <w:szCs w:val="20"/>
        </w:rPr>
      </w:pPr>
      <w:r>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pPr>
        <w:jc w:val="both"/>
        <w:rPr>
          <w:rFonts w:asciiTheme="majorHAnsi" w:hAnsiTheme="majorHAnsi"/>
          <w:sz w:val="20"/>
          <w:szCs w:val="20"/>
        </w:rPr>
      </w:pPr>
      <w:r>
        <w:rPr>
          <w:rFonts w:asciiTheme="majorHAnsi" w:hAnsiTheme="majorHAnsi"/>
          <w:sz w:val="20"/>
          <w:szCs w:val="20"/>
        </w:rPr>
        <w:t>IV. DISPOSIÇÕES FINAIS</w:t>
      </w:r>
    </w:p>
    <w:p w14:paraId="78D4F000">
      <w:pPr>
        <w:jc w:val="both"/>
        <w:rPr>
          <w:rFonts w:asciiTheme="majorHAnsi" w:hAnsiTheme="majorHAnsi"/>
          <w:sz w:val="20"/>
          <w:szCs w:val="20"/>
        </w:rPr>
      </w:pPr>
      <w:r>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pPr>
        <w:jc w:val="both"/>
        <w:rPr>
          <w:rFonts w:asciiTheme="majorHAnsi" w:hAnsiTheme="majorHAnsi"/>
          <w:sz w:val="20"/>
          <w:szCs w:val="20"/>
        </w:rPr>
      </w:pPr>
      <w:r>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pPr>
        <w:jc w:val="both"/>
        <w:rPr>
          <w:rFonts w:asciiTheme="majorHAnsi" w:hAnsiTheme="majorHAnsi"/>
          <w:sz w:val="20"/>
          <w:szCs w:val="20"/>
        </w:rPr>
      </w:pPr>
      <w:r>
        <w:rPr>
          <w:rFonts w:ascii="Calibri" w:hAnsi="Calibri" w:eastAsia="Times New Roman" w:cs="Times New Roman"/>
          <w:bCs/>
          <w:color w:val="000000"/>
          <w:sz w:val="16"/>
          <w:szCs w:val="16"/>
        </w:rPr>
        <w:t>(D.O.E de 01/04/2024 – Caderno Executivo – ATOS Normativos )</w:t>
      </w:r>
    </w:p>
    <w:p w14:paraId="68E99B74">
      <w:pPr>
        <w:spacing w:before="120" w:line="312" w:lineRule="auto"/>
        <w:ind w:firstLine="567"/>
        <w:rPr>
          <w:rFonts w:cstheme="minorHAnsi"/>
          <w:sz w:val="20"/>
          <w:szCs w:val="20"/>
        </w:rPr>
      </w:pPr>
    </w:p>
    <w:p w14:paraId="57E19E1A">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pPr>
        <w:spacing w:after="0" w:line="240" w:lineRule="auto"/>
        <w:jc w:val="center"/>
        <w:rPr>
          <w:rFonts w:eastAsia="Times New Roman" w:cstheme="minorHAnsi"/>
          <w:b/>
          <w:bCs/>
          <w:sz w:val="20"/>
          <w:szCs w:val="20"/>
          <w:lang w:eastAsia="pt-BR"/>
        </w:rPr>
      </w:pPr>
    </w:p>
    <w:p w14:paraId="58BE5D9E">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ANEXO IV</w:t>
      </w:r>
    </w:p>
    <w:p w14:paraId="1A1A4A78">
      <w:pPr>
        <w:spacing w:after="0" w:line="240" w:lineRule="auto"/>
        <w:jc w:val="center"/>
        <w:rPr>
          <w:rFonts w:eastAsia="Times New Roman" w:cstheme="minorHAnsi"/>
          <w:sz w:val="20"/>
          <w:szCs w:val="20"/>
          <w:lang w:eastAsia="pt-BR"/>
        </w:rPr>
      </w:pPr>
    </w:p>
    <w:p w14:paraId="7DA7AFC9">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MODELOS REFERENTE A PLANILHA DE PROPOSTA</w:t>
      </w:r>
    </w:p>
    <w:p w14:paraId="250FBC30">
      <w:pPr>
        <w:spacing w:after="0" w:line="240" w:lineRule="auto"/>
        <w:jc w:val="both"/>
        <w:rPr>
          <w:rFonts w:eastAsia="Times New Roman" w:cstheme="minorHAnsi"/>
          <w:sz w:val="20"/>
          <w:szCs w:val="20"/>
          <w:lang w:eastAsia="pt-BR"/>
        </w:rPr>
      </w:pPr>
    </w:p>
    <w:tbl>
      <w:tblPr>
        <w:tblStyle w:val="7"/>
        <w:tblW w:w="9565" w:type="dxa"/>
        <w:tblInd w:w="-75" w:type="dxa"/>
        <w:tblLayout w:type="autofit"/>
        <w:tblCellMar>
          <w:top w:w="0" w:type="dxa"/>
          <w:left w:w="108" w:type="dxa"/>
          <w:bottom w:w="0" w:type="dxa"/>
          <w:right w:w="108" w:type="dxa"/>
        </w:tblCellMar>
      </w:tblPr>
      <w:tblGrid>
        <w:gridCol w:w="586"/>
        <w:gridCol w:w="757"/>
        <w:gridCol w:w="1985"/>
        <w:gridCol w:w="825"/>
        <w:gridCol w:w="984"/>
        <w:gridCol w:w="918"/>
        <w:gridCol w:w="694"/>
        <w:gridCol w:w="733"/>
        <w:gridCol w:w="990"/>
        <w:gridCol w:w="1093"/>
      </w:tblGrid>
      <w:tr w14:paraId="329FD2E7">
        <w:tblPrEx>
          <w:tblCellMar>
            <w:top w:w="0" w:type="dxa"/>
            <w:left w:w="108" w:type="dxa"/>
            <w:bottom w:w="0" w:type="dxa"/>
            <w:right w:w="108" w:type="dxa"/>
          </w:tblCellMar>
        </w:tblPrEx>
        <w:trPr>
          <w:trHeight w:val="300" w:hRule="atLeast"/>
        </w:trPr>
        <w:tc>
          <w:tcPr>
            <w:tcW w:w="586" w:type="dxa"/>
            <w:tcBorders>
              <w:top w:val="single" w:color="000000" w:sz="6" w:space="0"/>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08A910D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color="000000" w:sz="6" w:space="0"/>
              <w:left w:val="nil"/>
              <w:bottom w:val="single" w:color="000000" w:sz="6" w:space="0"/>
              <w:right w:val="single" w:color="000000" w:sz="6" w:space="0"/>
            </w:tcBorders>
            <w:noWrap/>
            <w:tcMar>
              <w:top w:w="0" w:type="dxa"/>
              <w:left w:w="75" w:type="dxa"/>
              <w:bottom w:w="0" w:type="dxa"/>
              <w:right w:w="75" w:type="dxa"/>
            </w:tcMar>
            <w:vAlign w:val="center"/>
          </w:tcPr>
          <w:p w14:paraId="58F8D3E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color="000000" w:sz="6" w:space="0"/>
              <w:left w:val="nil"/>
              <w:bottom w:val="single" w:color="000000" w:sz="6" w:space="0"/>
              <w:right w:val="single" w:color="auto" w:sz="4" w:space="0"/>
            </w:tcBorders>
            <w:noWrap/>
            <w:tcMar>
              <w:top w:w="0" w:type="dxa"/>
              <w:left w:w="75" w:type="dxa"/>
              <w:bottom w:w="0" w:type="dxa"/>
              <w:right w:w="75" w:type="dxa"/>
            </w:tcMar>
            <w:vAlign w:val="center"/>
          </w:tcPr>
          <w:p w14:paraId="5CE590F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F83ED5">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8F540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98A5D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color="000000" w:sz="6" w:space="0"/>
              <w:left w:val="single" w:color="auto" w:sz="4" w:space="0"/>
              <w:bottom w:val="single" w:color="000000" w:sz="6" w:space="0"/>
              <w:right w:val="single" w:color="000000" w:sz="6" w:space="0"/>
            </w:tcBorders>
            <w:tcMar>
              <w:top w:w="0" w:type="dxa"/>
              <w:left w:w="75" w:type="dxa"/>
              <w:bottom w:w="0" w:type="dxa"/>
              <w:right w:w="75" w:type="dxa"/>
            </w:tcMar>
            <w:vAlign w:val="center"/>
          </w:tcPr>
          <w:p w14:paraId="7B1EA2CF">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6158D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2803E0C7">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 (R$)</w:t>
            </w:r>
          </w:p>
        </w:tc>
        <w:tc>
          <w:tcPr>
            <w:tcW w:w="1138" w:type="dxa"/>
            <w:tcBorders>
              <w:top w:val="single" w:color="000000" w:sz="6" w:space="0"/>
              <w:left w:val="nil"/>
              <w:bottom w:val="single" w:color="000000" w:sz="6" w:space="0"/>
              <w:right w:val="single" w:color="000000" w:sz="6" w:space="0"/>
            </w:tcBorders>
            <w:tcMar>
              <w:top w:w="0" w:type="dxa"/>
              <w:left w:w="75" w:type="dxa"/>
              <w:bottom w:w="0" w:type="dxa"/>
              <w:right w:w="75" w:type="dxa"/>
            </w:tcMar>
            <w:vAlign w:val="center"/>
          </w:tcPr>
          <w:p w14:paraId="37D2F222">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14:paraId="43304022">
        <w:tblPrEx>
          <w:tblCellMar>
            <w:top w:w="0" w:type="dxa"/>
            <w:left w:w="108" w:type="dxa"/>
            <w:bottom w:w="0" w:type="dxa"/>
            <w:right w:w="108" w:type="dxa"/>
          </w:tblCellMar>
        </w:tblPrEx>
        <w:trPr>
          <w:trHeight w:val="300" w:hRule="atLeast"/>
        </w:trPr>
        <w:tc>
          <w:tcPr>
            <w:tcW w:w="586" w:type="dxa"/>
            <w:tcBorders>
              <w:top w:val="nil"/>
              <w:left w:val="single" w:color="000000" w:sz="6" w:space="0"/>
              <w:bottom w:val="single" w:color="000000" w:sz="6" w:space="0"/>
              <w:right w:val="single" w:color="000000" w:sz="6" w:space="0"/>
            </w:tcBorders>
            <w:noWrap/>
            <w:tcMar>
              <w:top w:w="0" w:type="dxa"/>
              <w:left w:w="75" w:type="dxa"/>
              <w:bottom w:w="0" w:type="dxa"/>
              <w:right w:w="75" w:type="dxa"/>
            </w:tcMar>
            <w:vAlign w:val="center"/>
          </w:tcPr>
          <w:p w14:paraId="386AA583">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color="000000" w:sz="6" w:space="0"/>
              <w:right w:val="single" w:color="000000" w:sz="6" w:space="0"/>
            </w:tcBorders>
            <w:noWrap/>
            <w:tcMar>
              <w:top w:w="0" w:type="dxa"/>
              <w:left w:w="75" w:type="dxa"/>
              <w:bottom w:w="0" w:type="dxa"/>
              <w:right w:w="75" w:type="dxa"/>
            </w:tcMar>
            <w:vAlign w:val="center"/>
          </w:tcPr>
          <w:p w14:paraId="6E5C51E7">
            <w:pPr>
              <w:rPr>
                <w:rFonts w:eastAsia="Times New Roman" w:cstheme="minorHAnsi"/>
                <w:sz w:val="20"/>
                <w:szCs w:val="20"/>
                <w:lang w:eastAsia="pt-BR"/>
              </w:rPr>
            </w:pPr>
          </w:p>
        </w:tc>
        <w:tc>
          <w:tcPr>
            <w:tcW w:w="1985" w:type="dxa"/>
            <w:tcBorders>
              <w:top w:val="nil"/>
              <w:left w:val="nil"/>
              <w:bottom w:val="single" w:color="000000" w:sz="6" w:space="0"/>
              <w:right w:val="single" w:color="auto" w:sz="4" w:space="0"/>
            </w:tcBorders>
            <w:noWrap/>
            <w:tcMar>
              <w:top w:w="0" w:type="dxa"/>
              <w:left w:w="75" w:type="dxa"/>
              <w:bottom w:w="0" w:type="dxa"/>
              <w:right w:w="75" w:type="dxa"/>
            </w:tcMar>
            <w:vAlign w:val="center"/>
          </w:tcPr>
          <w:p w14:paraId="66BEF769">
            <w:pPr>
              <w:spacing w:after="0"/>
              <w:rPr>
                <w:sz w:val="20"/>
                <w:szCs w:val="20"/>
                <w:lang w:eastAsia="pt-BR"/>
              </w:rPr>
            </w:pP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472677F2">
            <w:pPr>
              <w:spacing w:after="0" w:line="240" w:lineRule="auto"/>
              <w:jc w:val="center"/>
              <w:rPr>
                <w:rFonts w:eastAsia="Times New Roman" w:cstheme="minorHAnsi"/>
                <w:sz w:val="20"/>
                <w:szCs w:val="20"/>
                <w:lang w:eastAsia="pt-BR"/>
              </w:rPr>
            </w:pP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29D461F9">
            <w:pPr>
              <w:spacing w:after="0" w:line="240" w:lineRule="auto"/>
              <w:jc w:val="center"/>
              <w:rPr>
                <w:rFonts w:eastAsia="Times New Roman" w:cstheme="minorHAnsi"/>
                <w:sz w:val="20"/>
                <w:szCs w:val="20"/>
                <w:lang w:eastAsia="pt-BR"/>
              </w:rPr>
            </w:pPr>
          </w:p>
        </w:tc>
        <w:tc>
          <w:tcPr>
            <w:tcW w:w="9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14:paraId="53BF45E1">
            <w:pPr>
              <w:spacing w:after="0" w:line="240" w:lineRule="auto"/>
              <w:jc w:val="center"/>
              <w:rPr>
                <w:rFonts w:eastAsia="Times New Roman" w:cstheme="minorHAnsi"/>
                <w:sz w:val="20"/>
                <w:szCs w:val="20"/>
                <w:lang w:eastAsia="pt-BR"/>
              </w:rPr>
            </w:pPr>
          </w:p>
        </w:tc>
        <w:tc>
          <w:tcPr>
            <w:tcW w:w="703" w:type="dxa"/>
            <w:tcBorders>
              <w:top w:val="nil"/>
              <w:left w:val="single" w:color="auto" w:sz="4" w:space="0"/>
              <w:bottom w:val="single" w:color="000000" w:sz="6" w:space="0"/>
              <w:right w:val="single" w:color="000000" w:sz="6" w:space="0"/>
            </w:tcBorders>
            <w:tcMar>
              <w:top w:w="0" w:type="dxa"/>
              <w:left w:w="75" w:type="dxa"/>
              <w:bottom w:w="0" w:type="dxa"/>
              <w:right w:w="75" w:type="dxa"/>
            </w:tcMar>
            <w:vAlign w:val="center"/>
          </w:tcPr>
          <w:p w14:paraId="6BE899F5">
            <w:pPr>
              <w:rPr>
                <w:rFonts w:eastAsia="Times New Roman" w:cstheme="minorHAnsi"/>
                <w:sz w:val="20"/>
                <w:szCs w:val="20"/>
                <w:lang w:eastAsia="pt-BR"/>
              </w:rPr>
            </w:pPr>
          </w:p>
        </w:tc>
        <w:tc>
          <w:tcPr>
            <w:tcW w:w="735" w:type="dxa"/>
            <w:tcBorders>
              <w:top w:val="nil"/>
              <w:left w:val="nil"/>
              <w:bottom w:val="single" w:color="000000" w:sz="6" w:space="0"/>
              <w:right w:val="single" w:color="000000" w:sz="6" w:space="0"/>
            </w:tcBorders>
            <w:tcMar>
              <w:top w:w="0" w:type="dxa"/>
              <w:left w:w="75" w:type="dxa"/>
              <w:bottom w:w="0" w:type="dxa"/>
              <w:right w:w="75" w:type="dxa"/>
            </w:tcMar>
            <w:vAlign w:val="center"/>
          </w:tcPr>
          <w:p w14:paraId="5567484F">
            <w:pPr>
              <w:spacing w:after="0"/>
              <w:rPr>
                <w:sz w:val="20"/>
                <w:szCs w:val="20"/>
                <w:lang w:eastAsia="pt-BR"/>
              </w:rPr>
            </w:pPr>
          </w:p>
        </w:tc>
        <w:tc>
          <w:tcPr>
            <w:tcW w:w="879" w:type="dxa"/>
            <w:tcBorders>
              <w:top w:val="nil"/>
              <w:left w:val="nil"/>
              <w:bottom w:val="single" w:color="000000" w:sz="6" w:space="0"/>
              <w:right w:val="single" w:color="000000" w:sz="6" w:space="0"/>
            </w:tcBorders>
            <w:tcMar>
              <w:top w:w="0" w:type="dxa"/>
              <w:left w:w="75" w:type="dxa"/>
              <w:bottom w:w="0" w:type="dxa"/>
              <w:right w:w="75" w:type="dxa"/>
            </w:tcMar>
          </w:tcPr>
          <w:p w14:paraId="764DE5B9">
            <w:pPr>
              <w:spacing w:after="0"/>
              <w:rPr>
                <w:sz w:val="20"/>
                <w:szCs w:val="20"/>
                <w:lang w:eastAsia="pt-BR"/>
              </w:rPr>
            </w:pPr>
          </w:p>
        </w:tc>
        <w:tc>
          <w:tcPr>
            <w:tcW w:w="1138" w:type="dxa"/>
            <w:tcBorders>
              <w:top w:val="nil"/>
              <w:left w:val="nil"/>
              <w:bottom w:val="single" w:color="000000" w:sz="6" w:space="0"/>
              <w:right w:val="single" w:color="000000" w:sz="6" w:space="0"/>
            </w:tcBorders>
            <w:tcMar>
              <w:top w:w="0" w:type="dxa"/>
              <w:left w:w="75" w:type="dxa"/>
              <w:bottom w:w="0" w:type="dxa"/>
              <w:right w:w="75" w:type="dxa"/>
            </w:tcMar>
          </w:tcPr>
          <w:p w14:paraId="2572E10C">
            <w:pPr>
              <w:spacing w:after="0"/>
              <w:rPr>
                <w:sz w:val="20"/>
                <w:szCs w:val="20"/>
                <w:lang w:eastAsia="pt-BR"/>
              </w:rPr>
            </w:pPr>
          </w:p>
        </w:tc>
      </w:tr>
    </w:tbl>
    <w:p w14:paraId="67B3552D">
      <w:pPr>
        <w:spacing w:after="0" w:line="240" w:lineRule="auto"/>
        <w:jc w:val="both"/>
        <w:rPr>
          <w:rFonts w:eastAsia="Times New Roman" w:cstheme="minorHAnsi"/>
          <w:sz w:val="20"/>
          <w:szCs w:val="20"/>
          <w:lang w:eastAsia="pt-BR"/>
        </w:rPr>
      </w:pPr>
    </w:p>
    <w:p w14:paraId="65D79415">
      <w:pPr>
        <w:spacing w:after="0" w:line="240" w:lineRule="auto"/>
        <w:jc w:val="center"/>
        <w:rPr>
          <w:rFonts w:eastAsia="Times New Roman" w:cstheme="minorHAnsi"/>
          <w:sz w:val="20"/>
          <w:szCs w:val="20"/>
          <w:lang w:eastAsia="pt-BR"/>
        </w:rPr>
      </w:pPr>
    </w:p>
    <w:p w14:paraId="1780EDAF">
      <w:p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*Descrição do objeto da presente licitação, </w:t>
      </w:r>
      <w:r>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Pr>
          <w:rFonts w:eastAsia="Times New Roman" w:cstheme="minorHAnsi"/>
          <w:sz w:val="20"/>
          <w:szCs w:val="20"/>
          <w:lang w:eastAsia="pt-BR"/>
        </w:rPr>
        <w:t>, em conformidade com as especificações do Termo de Referência – Anexo I deste Edital.</w:t>
      </w:r>
    </w:p>
    <w:p w14:paraId="3ACAAD0C">
      <w:pPr>
        <w:spacing w:after="0" w:line="240" w:lineRule="auto"/>
        <w:jc w:val="both"/>
        <w:rPr>
          <w:rFonts w:eastAsia="Times New Roman" w:cstheme="minorHAnsi"/>
          <w:sz w:val="20"/>
          <w:szCs w:val="20"/>
          <w:lang w:eastAsia="pt-BR"/>
        </w:rPr>
      </w:pPr>
    </w:p>
    <w:p w14:paraId="5D6FB592">
      <w:pPr>
        <w:spacing w:after="0" w:line="240" w:lineRule="auto"/>
        <w:jc w:val="both"/>
        <w:rPr>
          <w:rFonts w:eastAsia="Times New Roman" w:cstheme="minorHAnsi"/>
          <w:sz w:val="20"/>
          <w:szCs w:val="20"/>
          <w:lang w:eastAsia="pt-BR"/>
        </w:rPr>
      </w:pPr>
      <w:r>
        <w:rPr>
          <w:rFonts w:eastAsia="Times New Roman" w:cstheme="minorHAnsi"/>
          <w:color w:val="FF0000"/>
          <w:sz w:val="20"/>
          <w:szCs w:val="20"/>
          <w:lang w:eastAsia="pt-BR"/>
        </w:rPr>
        <w:t>** No campo “valor unitário” poderão ser consideradas até quatro casas decimais.</w:t>
      </w:r>
    </w:p>
    <w:p w14:paraId="2CF2107F">
      <w:pPr>
        <w:spacing w:after="0" w:line="240" w:lineRule="auto"/>
        <w:jc w:val="both"/>
        <w:rPr>
          <w:rFonts w:eastAsia="Times New Roman" w:cstheme="minorHAnsi"/>
          <w:sz w:val="20"/>
          <w:szCs w:val="20"/>
          <w:lang w:eastAsia="pt-BR"/>
        </w:rPr>
      </w:pPr>
    </w:p>
    <w:p w14:paraId="7AA91067">
      <w:pPr>
        <w:spacing w:after="0" w:line="240" w:lineRule="auto"/>
        <w:jc w:val="both"/>
        <w:rPr>
          <w:rFonts w:eastAsia="Times New Roman" w:cstheme="minorHAnsi"/>
          <w:sz w:val="20"/>
          <w:szCs w:val="20"/>
          <w:lang w:eastAsia="pt-BR"/>
        </w:rPr>
      </w:pPr>
    </w:p>
    <w:p w14:paraId="0F7D0513">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Número do Registro no MS: ...............................</w:t>
      </w:r>
    </w:p>
    <w:p w14:paraId="552DFECA">
      <w:pPr>
        <w:spacing w:after="0" w:line="240" w:lineRule="auto"/>
        <w:jc w:val="both"/>
        <w:rPr>
          <w:rFonts w:eastAsia="Times New Roman" w:cstheme="minorHAnsi"/>
          <w:sz w:val="20"/>
          <w:szCs w:val="20"/>
          <w:lang w:eastAsia="pt-BR"/>
        </w:rPr>
      </w:pPr>
    </w:p>
    <w:p w14:paraId="36C7848F">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 xml:space="preserve">Prazo de validade da proposta: .....(preencher considerando o mínimo de sessenta dias) ............ </w:t>
      </w:r>
    </w:p>
    <w:p w14:paraId="1F352862">
      <w:pPr>
        <w:spacing w:after="0" w:line="240" w:lineRule="auto"/>
        <w:jc w:val="both"/>
        <w:rPr>
          <w:rFonts w:eastAsia="Times New Roman" w:cstheme="minorHAnsi"/>
          <w:sz w:val="20"/>
          <w:szCs w:val="20"/>
          <w:lang w:eastAsia="pt-BR"/>
        </w:rPr>
      </w:pPr>
    </w:p>
    <w:p w14:paraId="555B078D">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entrega: ........ (preencher conforme edital).................................</w:t>
      </w:r>
    </w:p>
    <w:p w14:paraId="203D7ECC">
      <w:pPr>
        <w:spacing w:after="0" w:line="240" w:lineRule="auto"/>
        <w:jc w:val="both"/>
        <w:rPr>
          <w:rFonts w:eastAsia="Times New Roman" w:cstheme="minorHAnsi"/>
          <w:sz w:val="20"/>
          <w:szCs w:val="20"/>
          <w:lang w:eastAsia="pt-BR"/>
        </w:rPr>
      </w:pPr>
    </w:p>
    <w:p w14:paraId="72361207">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produto: ................ (inserir validade total do produto em meses)........</w:t>
      </w:r>
    </w:p>
    <w:p w14:paraId="1F5E800B">
      <w:pPr>
        <w:spacing w:after="0" w:line="240" w:lineRule="auto"/>
        <w:jc w:val="both"/>
        <w:rPr>
          <w:rFonts w:eastAsia="Times New Roman" w:cstheme="minorHAnsi"/>
          <w:sz w:val="20"/>
          <w:szCs w:val="20"/>
          <w:lang w:eastAsia="pt-BR"/>
        </w:rPr>
      </w:pPr>
    </w:p>
    <w:p w14:paraId="0762F640">
      <w:pPr>
        <w:pStyle w:val="21"/>
        <w:numPr>
          <w:ilvl w:val="0"/>
          <w:numId w:val="26"/>
        </w:numPr>
        <w:spacing w:after="0" w:line="240" w:lineRule="auto"/>
        <w:jc w:val="both"/>
        <w:rPr>
          <w:rFonts w:eastAsia="Times New Roman" w:cstheme="minorHAnsi"/>
          <w:sz w:val="20"/>
          <w:szCs w:val="20"/>
          <w:lang w:eastAsia="pt-BR"/>
        </w:rPr>
      </w:pPr>
      <w:r>
        <w:rPr>
          <w:rFonts w:eastAsia="Times New Roman" w:cstheme="minorHAnsi"/>
          <w:sz w:val="20"/>
          <w:szCs w:val="20"/>
          <w:lang w:eastAsia="pt-BR"/>
        </w:rPr>
        <w:t>Prazo de validade do produto na entrega: ..(considerar no mínimo o prazo indicado para o item no anexo I) ...........</w:t>
      </w:r>
    </w:p>
    <w:p w14:paraId="2E19B92C">
      <w:pPr>
        <w:spacing w:after="0" w:line="240" w:lineRule="auto"/>
        <w:jc w:val="center"/>
        <w:rPr>
          <w:rFonts w:eastAsia="Times New Roman" w:cstheme="minorHAnsi"/>
          <w:sz w:val="20"/>
          <w:szCs w:val="20"/>
          <w:lang w:eastAsia="pt-BR"/>
        </w:rPr>
      </w:pPr>
    </w:p>
    <w:p w14:paraId="09E0E8CE">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pPr>
        <w:spacing w:after="0" w:line="240" w:lineRule="auto"/>
        <w:jc w:val="center"/>
        <w:rPr>
          <w:rFonts w:eastAsia="Times New Roman" w:cstheme="minorHAnsi"/>
          <w:sz w:val="20"/>
          <w:szCs w:val="20"/>
          <w:lang w:eastAsia="pt-BR"/>
        </w:rPr>
      </w:pPr>
    </w:p>
    <w:p w14:paraId="5DF23090">
      <w:pPr>
        <w:spacing w:after="0" w:line="240" w:lineRule="auto"/>
        <w:jc w:val="center"/>
        <w:rPr>
          <w:rFonts w:eastAsia="Times New Roman" w:cstheme="minorHAnsi"/>
          <w:sz w:val="20"/>
          <w:szCs w:val="20"/>
          <w:lang w:eastAsia="pt-BR"/>
        </w:rPr>
      </w:pPr>
    </w:p>
    <w:p w14:paraId="2469FC0B">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pPr>
        <w:spacing w:after="0" w:line="240" w:lineRule="auto"/>
        <w:jc w:val="center"/>
        <w:rPr>
          <w:rFonts w:eastAsia="Times New Roman" w:cstheme="minorHAnsi"/>
          <w:b/>
          <w:sz w:val="20"/>
          <w:szCs w:val="20"/>
          <w:lang w:eastAsia="pt-BR"/>
        </w:rPr>
      </w:pPr>
    </w:p>
    <w:p w14:paraId="2D424C9C">
      <w:pPr>
        <w:spacing w:after="0" w:line="240" w:lineRule="auto"/>
        <w:jc w:val="center"/>
        <w:rPr>
          <w:rFonts w:eastAsia="Times New Roman" w:cstheme="minorHAnsi"/>
          <w:b/>
          <w:sz w:val="20"/>
          <w:szCs w:val="20"/>
          <w:lang w:eastAsia="pt-BR"/>
        </w:rPr>
      </w:pPr>
    </w:p>
    <w:p w14:paraId="03F5D4F6">
      <w:pPr>
        <w:rPr>
          <w:rFonts w:eastAsia="Times New Roman" w:cstheme="minorHAnsi"/>
          <w:b/>
          <w:sz w:val="20"/>
          <w:szCs w:val="20"/>
          <w:lang w:eastAsia="pt-BR"/>
        </w:rPr>
      </w:pPr>
      <w:r>
        <w:rPr>
          <w:rFonts w:eastAsia="Times New Roman" w:cstheme="minorHAnsi"/>
          <w:b/>
          <w:sz w:val="20"/>
          <w:szCs w:val="20"/>
          <w:lang w:eastAsia="pt-BR"/>
        </w:rPr>
        <w:br w:type="page"/>
      </w:r>
    </w:p>
    <w:p w14:paraId="2D598BBB">
      <w:pPr>
        <w:spacing w:after="0" w:line="240" w:lineRule="auto"/>
        <w:jc w:val="center"/>
        <w:rPr>
          <w:rFonts w:eastAsia="Times New Roman" w:cstheme="minorHAnsi"/>
          <w:b/>
          <w:sz w:val="20"/>
          <w:szCs w:val="20"/>
          <w:lang w:eastAsia="pt-BR"/>
        </w:rPr>
      </w:pPr>
    </w:p>
    <w:p w14:paraId="1AFF4C33">
      <w:pPr>
        <w:spacing w:after="0" w:line="240" w:lineRule="auto"/>
        <w:jc w:val="center"/>
        <w:rPr>
          <w:rFonts w:eastAsia="Times New Roman" w:cstheme="minorHAnsi"/>
          <w:b/>
          <w:sz w:val="20"/>
          <w:szCs w:val="20"/>
          <w:lang w:eastAsia="pt-BR"/>
        </w:rPr>
      </w:pPr>
    </w:p>
    <w:p w14:paraId="5C7CEBFD">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pPr>
        <w:spacing w:after="0" w:line="240" w:lineRule="auto"/>
        <w:jc w:val="center"/>
        <w:rPr>
          <w:rFonts w:eastAsia="Times New Roman" w:cstheme="minorHAnsi"/>
          <w:b/>
          <w:sz w:val="20"/>
          <w:szCs w:val="20"/>
          <w:lang w:eastAsia="pt-BR"/>
        </w:rPr>
      </w:pPr>
    </w:p>
    <w:p w14:paraId="31CC952C">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MINUTA DE ATA DE REGISTRO DE PREÇOS</w:t>
      </w:r>
    </w:p>
    <w:p w14:paraId="1C34AC77">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HOSPITAL DAS CLINICAS DA FACULDADE DE MEDICINA DA UNIVERSIDADE DE SÃO PAULO</w:t>
      </w:r>
    </w:p>
    <w:p w14:paraId="2BC9218E">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PROCESSO ADMINISTRATIVO SEI: 145.00014835/2024-04</w:t>
      </w:r>
    </w:p>
    <w:p w14:paraId="5E191F23">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PREGÃO ELETRÔNICO Nº ........../2024</w:t>
      </w:r>
    </w:p>
    <w:p w14:paraId="04CC5C0B">
      <w:pPr>
        <w:pStyle w:val="13"/>
        <w:spacing w:before="0" w:beforeAutospacing="0" w:after="0" w:afterAutospacing="0"/>
        <w:jc w:val="center"/>
        <w:rPr>
          <w:rFonts w:asciiTheme="minorHAnsi" w:hAnsiTheme="minorHAnsi" w:cstheme="minorHAnsi"/>
          <w:sz w:val="20"/>
          <w:szCs w:val="20"/>
        </w:rPr>
      </w:pPr>
      <w:r>
        <w:rPr>
          <w:rStyle w:val="8"/>
          <w:rFonts w:asciiTheme="minorHAnsi" w:hAnsiTheme="minorHAnsi" w:cstheme="minorHAnsi"/>
          <w:sz w:val="20"/>
          <w:szCs w:val="20"/>
        </w:rPr>
        <w:t>ATA DE REGISTRO DE PREÇOS Nº ......./2024</w:t>
      </w:r>
    </w:p>
    <w:p w14:paraId="2EF3D762">
      <w:pPr>
        <w:pStyle w:val="13"/>
        <w:ind w:right="-30"/>
        <w:jc w:val="both"/>
        <w:rPr>
          <w:rFonts w:asciiTheme="minorHAnsi" w:hAnsiTheme="minorHAnsi" w:cstheme="minorHAnsi"/>
          <w:sz w:val="20"/>
          <w:szCs w:val="20"/>
        </w:rPr>
      </w:pPr>
    </w:p>
    <w:p w14:paraId="5B9A85B8">
      <w:pPr>
        <w:pStyle w:val="13"/>
        <w:ind w:right="-30"/>
        <w:jc w:val="both"/>
        <w:rPr>
          <w:rFonts w:asciiTheme="minorHAnsi" w:hAnsiTheme="minorHAnsi" w:cstheme="minorHAnsi"/>
          <w:sz w:val="20"/>
          <w:szCs w:val="20"/>
        </w:rPr>
      </w:pPr>
      <w:r>
        <w:rPr>
          <w:rFonts w:asciiTheme="minorHAnsi" w:hAnsiTheme="minorHAnsi" w:cstheme="minorHAnsi"/>
          <w:sz w:val="20"/>
          <w:szCs w:val="20"/>
        </w:rPr>
        <w:t xml:space="preserve">O </w:t>
      </w:r>
      <w:r>
        <w:rPr>
          <w:rFonts w:asciiTheme="minorHAnsi" w:hAnsiTheme="minorHAnsi" w:cstheme="minorHAnsi"/>
          <w:b/>
          <w:sz w:val="20"/>
          <w:szCs w:val="20"/>
        </w:rPr>
        <w:t>HOSPITAL DAS CLÍNICAS DA FACULDADE DE MEDICINA DA UNIVERSIDADE DE SÃO PAULO</w:t>
      </w:r>
      <w:r>
        <w:rPr>
          <w:rFonts w:asciiTheme="minorHAnsi" w:hAnsiTheme="minorHAnsi" w:cstheme="minorHAnsi"/>
          <w:sz w:val="20"/>
          <w:szCs w:val="20"/>
        </w:rPr>
        <w:t xml:space="preserve">, com sede na Rua Dr. Ovídio Pires de Campos, 225, bairro Cerqueira César na cidade de São Paulo  inscrito(a) no CNPJ sob o nº 60.448.040/0001-22 </w:t>
      </w:r>
      <w:r>
        <w:rPr>
          <w:rFonts w:eastAsia="Arial" w:asciiTheme="minorHAnsi" w:hAnsiTheme="minorHAnsi" w:cstheme="minorHAnsi"/>
          <w:sz w:val="20"/>
          <w:szCs w:val="20"/>
        </w:rPr>
        <w:t xml:space="preserve">neste ato representado por seu </w:t>
      </w:r>
      <w:r>
        <w:rPr>
          <w:rFonts w:eastAsia="Arial" w:asciiTheme="minorHAnsi" w:hAnsiTheme="minorHAnsi" w:cstheme="minorHAnsi"/>
          <w:b/>
          <w:sz w:val="20"/>
          <w:szCs w:val="20"/>
        </w:rPr>
        <w:t>Superintendente</w:t>
      </w:r>
      <w:r>
        <w:rPr>
          <w:rFonts w:eastAsia="Arial" w:asciiTheme="minorHAnsi" w:hAnsiTheme="minorHAnsi" w:cstheme="minorHAnsi"/>
          <w:sz w:val="20"/>
          <w:szCs w:val="20"/>
        </w:rPr>
        <w:t>, Antônio Jose Rodrigues Pereira, CPF nº 106.527.498-0,</w:t>
      </w:r>
      <w:r>
        <w:rPr>
          <w:rFonts w:asciiTheme="minorHAnsi" w:hAnsiTheme="minorHAnsi" w:cstheme="minorHAnsi"/>
          <w:sz w:val="20"/>
          <w:szCs w:val="20"/>
        </w:rPr>
        <w:t xml:space="preserve"> </w:t>
      </w:r>
      <w:r>
        <w:rPr>
          <w:rFonts w:eastAsia="Arial" w:asciiTheme="minorHAnsi"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Pr>
          <w:rFonts w:asciiTheme="minorHAnsi" w:hAnsiTheme="minorHAnsi" w:cstheme="minorHAnsi"/>
          <w:sz w:val="20"/>
          <w:szCs w:val="20"/>
        </w:rPr>
        <w:t xml:space="preserve">considerando o resultado obtido conforme o processo administrativo </w:t>
      </w:r>
      <w:r>
        <w:rPr>
          <w:rStyle w:val="8"/>
          <w:rFonts w:asciiTheme="minorHAnsi" w:hAnsiTheme="minorHAnsi" w:cstheme="minorHAnsi"/>
          <w:sz w:val="20"/>
          <w:szCs w:val="20"/>
        </w:rPr>
        <w:t>SEI: 145.00014835/2024-04</w:t>
      </w:r>
      <w:r>
        <w:rPr>
          <w:rFonts w:asciiTheme="minorHAnsi" w:hAnsiTheme="minorHAnsi" w:cstheme="minorHAnsi"/>
          <w:sz w:val="20"/>
          <w:szCs w:val="20"/>
        </w:rPr>
        <w:t xml:space="preserve">, RESOLVE celebrar a presente ATA de REGISTRO DE PREÇOS, procedendo ao registro dos preços do(s) fornecedor(es) indicado(s) e qualificado(s) nesta ata, de acordo com a classificação por ele(s) alcançada e na(s) quantidade(s) cotada(s), atendendo às condições previstas no Edital de licitação, sujeitando-se as partes às normas constantes na Lei nº 14.133, de 1º de abril de 2021, </w:t>
      </w:r>
      <w:r>
        <w:t xml:space="preserve"> </w:t>
      </w:r>
      <w:r>
        <w:rPr>
          <w:rFonts w:asciiTheme="minorHAnsi" w:hAnsiTheme="minorHAnsi" w:cstheme="minorHAnsi"/>
          <w:sz w:val="20"/>
          <w:szCs w:val="20"/>
        </w:rPr>
        <w:t xml:space="preserve">no Decreto estadual nº 67.608, de 27 de março de 2023 </w:t>
      </w:r>
      <w:r>
        <w:rPr>
          <w:rFonts w:asciiTheme="majorHAnsi" w:hAnsiTheme="majorHAnsi" w:cstheme="majorHAnsi"/>
          <w:sz w:val="20"/>
          <w:szCs w:val="20"/>
        </w:rPr>
        <w:t xml:space="preserve">c/c o </w:t>
      </w:r>
      <w:r>
        <w:fldChar w:fldCharType="begin"/>
      </w:r>
      <w:r>
        <w:instrText xml:space="preserve"> HYPERLINK "https://www.planalto.gov.br/ccivil_03/_Ato2023-2026/2023/Decreto/D11462.htm" </w:instrText>
      </w:r>
      <w:r>
        <w:fldChar w:fldCharType="separate"/>
      </w:r>
      <w:r>
        <w:rPr>
          <w:rStyle w:val="11"/>
          <w:rFonts w:eastAsia="Calibri" w:asciiTheme="majorHAnsi" w:hAnsiTheme="majorHAnsi" w:cstheme="majorHAnsi"/>
          <w:sz w:val="20"/>
          <w:szCs w:val="20"/>
        </w:rPr>
        <w:t>Decreto nº 11.462, de 31 de março de 2023</w:t>
      </w:r>
      <w:r>
        <w:rPr>
          <w:rStyle w:val="11"/>
          <w:rFonts w:eastAsia="Calibri" w:asciiTheme="majorHAnsi" w:hAnsiTheme="majorHAnsi" w:cstheme="majorHAnsi"/>
          <w:sz w:val="20"/>
          <w:szCs w:val="20"/>
        </w:rPr>
        <w:fldChar w:fldCharType="end"/>
      </w:r>
      <w:r>
        <w:rPr>
          <w:rFonts w:asciiTheme="minorHAnsi" w:hAnsiTheme="minorHAnsi" w:cstheme="minorHAnsi"/>
          <w:sz w:val="20"/>
          <w:szCs w:val="20"/>
        </w:rPr>
        <w:t xml:space="preserve"> , e demais preceitos da legislação aplicável, e em conformidade com as disposições a seguir:</w:t>
      </w:r>
    </w:p>
    <w:p w14:paraId="5208C9BF">
      <w:pPr>
        <w:pStyle w:val="13"/>
        <w:ind w:right="-30"/>
        <w:jc w:val="both"/>
        <w:rPr>
          <w:rFonts w:asciiTheme="minorHAnsi" w:hAnsiTheme="minorHAnsi" w:cstheme="minorHAnsi"/>
          <w:sz w:val="20"/>
          <w:szCs w:val="20"/>
        </w:rPr>
      </w:pPr>
      <w:r>
        <w:rPr>
          <w:rStyle w:val="8"/>
          <w:rFonts w:asciiTheme="minorHAnsi" w:hAnsiTheme="minorHAnsi" w:cstheme="minorHAnsi"/>
          <w:sz w:val="20"/>
          <w:szCs w:val="20"/>
        </w:rPr>
        <w:t>1- DO OBJETO</w:t>
      </w:r>
    </w:p>
    <w:p w14:paraId="36307F6D">
      <w:pPr>
        <w:pStyle w:val="13"/>
        <w:jc w:val="both"/>
        <w:rPr>
          <w:rFonts w:asciiTheme="minorHAnsi" w:hAnsiTheme="minorHAnsi" w:cstheme="minorHAnsi"/>
          <w:sz w:val="20"/>
          <w:szCs w:val="20"/>
        </w:rPr>
      </w:pPr>
      <w:r>
        <w:rPr>
          <w:rFonts w:asciiTheme="minorHAnsi" w:hAnsiTheme="minorHAnsi" w:cstheme="minorHAnsi"/>
          <w:sz w:val="20"/>
          <w:szCs w:val="20"/>
        </w:rPr>
        <w:t xml:space="preserve">1.1. A presente Ata tem por objeto o registro de preços para a eventual contratação dos medicamentos </w:t>
      </w:r>
      <w:r>
        <w:rPr>
          <w:rFonts w:asciiTheme="minorHAnsi" w:hAnsiTheme="minorHAnsi" w:cstheme="minorHAnsi"/>
          <w:b/>
          <w:sz w:val="20"/>
          <w:szCs w:val="20"/>
        </w:rPr>
        <w:t>HIDROCORTISONA (SUCCINATO SODICO) 500 MG PO SOL INJ FA E OUTROS</w:t>
      </w:r>
      <w:r>
        <w:rPr>
          <w:rFonts w:asciiTheme="minorHAnsi" w:hAnsiTheme="minorHAnsi" w:cstheme="minorHAnsi"/>
          <w:sz w:val="20"/>
          <w:szCs w:val="20"/>
        </w:rPr>
        <w:t>, conforme o detalhamento e as especificações técnicas constantes da documentação que constitui Anexo do</w:t>
      </w:r>
      <w:r>
        <w:rPr>
          <w:rStyle w:val="10"/>
          <w:rFonts w:asciiTheme="minorHAnsi" w:hAnsiTheme="minorHAnsi" w:cstheme="minorHAnsi"/>
          <w:i w:val="0"/>
          <w:iCs w:val="0"/>
          <w:sz w:val="20"/>
          <w:szCs w:val="20"/>
        </w:rPr>
        <w:t xml:space="preserve"> </w:t>
      </w:r>
      <w:r>
        <w:rPr>
          <w:rStyle w:val="10"/>
          <w:rFonts w:asciiTheme="minorHAnsi" w:hAnsiTheme="minorHAnsi" w:cstheme="minorHAnsi"/>
          <w:i w:val="0"/>
          <w:sz w:val="20"/>
          <w:szCs w:val="20"/>
        </w:rPr>
        <w:t xml:space="preserve">edital de Licitação nº ............./2024, </w:t>
      </w:r>
      <w:r>
        <w:rPr>
          <w:rFonts w:asciiTheme="minorHAnsi" w:hAnsiTheme="minorHAnsi" w:cstheme="minorHAnsi"/>
          <w:sz w:val="20"/>
          <w:szCs w:val="20"/>
        </w:rPr>
        <w:t>que é parte integrante desta Ata, assim como as propostas cujos preços tenham sido registrados, independentemente de transcrição.</w:t>
      </w:r>
    </w:p>
    <w:p w14:paraId="7D9546AB">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2. DOS PREÇOS, ESPECIFICAÇÕES E QUANTITATIVOS</w:t>
      </w:r>
    </w:p>
    <w:p w14:paraId="62C518A9">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​​​​2.1 </w:t>
      </w:r>
      <w:r>
        <w:rPr>
          <w:sz w:val="20"/>
          <w:szCs w:val="20"/>
        </w:rPr>
        <w:t>O preço registrado, as especificações do objeto, a quantidade mínima a ser cotada, a quantidade máxima de cada item que poderá ser contratada, fornecedor(es) e as demais condições ofertadas na(s)</w:t>
      </w:r>
      <w:r>
        <w:t xml:space="preserve"> proposta(s) são as que seguem</w:t>
      </w:r>
      <w:r>
        <w:rPr>
          <w:rFonts w:eastAsia="Times New Roman" w:cstheme="minorHAnsi"/>
          <w:sz w:val="20"/>
          <w:szCs w:val="20"/>
          <w:lang w:eastAsia="pt-BR"/>
        </w:rPr>
        <w:t>: </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17A144D">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3E50060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1F0507D4">
            <w:pPr>
              <w:spacing w:before="100" w:beforeAutospacing="1" w:after="100" w:afterAutospacing="1" w:line="240" w:lineRule="auto"/>
              <w:ind w:right="-30"/>
              <w:jc w:val="center"/>
              <w:rPr>
                <w:rFonts w:eastAsia="Times New Roman" w:cstheme="minorHAnsi"/>
                <w:sz w:val="20"/>
                <w:szCs w:val="20"/>
                <w:lang w:eastAsia="pt-BR"/>
              </w:rPr>
            </w:pPr>
          </w:p>
          <w:p w14:paraId="1F0A011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DD8CE95">
            <w:pPr>
              <w:spacing w:before="100" w:beforeAutospacing="1" w:after="100" w:afterAutospacing="1" w:line="240" w:lineRule="auto"/>
              <w:ind w:right="-30"/>
              <w:jc w:val="center"/>
              <w:rPr>
                <w:rFonts w:eastAsia="Times New Roman" w:cstheme="minorHAnsi"/>
                <w:sz w:val="20"/>
                <w:szCs w:val="20"/>
                <w:lang w:eastAsia="pt-BR"/>
              </w:rPr>
            </w:pPr>
          </w:p>
        </w:tc>
      </w:tr>
      <w:tr w14:paraId="5CB3DEC4">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369B69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98DEEC2">
            <w:pPr>
              <w:spacing w:before="100" w:beforeAutospacing="1" w:after="100" w:afterAutospacing="1" w:line="240" w:lineRule="auto"/>
              <w:ind w:right="-30"/>
              <w:jc w:val="both"/>
              <w:rPr>
                <w:rFonts w:eastAsia="Times New Roman" w:cstheme="minorHAnsi"/>
                <w:sz w:val="20"/>
                <w:szCs w:val="20"/>
                <w:lang w:eastAsia="pt-BR"/>
              </w:rPr>
            </w:pPr>
          </w:p>
          <w:p w14:paraId="450D5BA6">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2C81BA9C">
            <w:pPr>
              <w:spacing w:before="100" w:beforeAutospacing="1" w:after="100" w:afterAutospacing="1" w:line="240" w:lineRule="auto"/>
              <w:ind w:right="-30"/>
              <w:jc w:val="center"/>
              <w:rPr>
                <w:rFonts w:eastAsia="Times New Roman" w:cstheme="minorHAnsi"/>
                <w:iCs/>
                <w:sz w:val="20"/>
                <w:szCs w:val="20"/>
                <w:lang w:eastAsia="pt-BR"/>
              </w:rPr>
            </w:pPr>
          </w:p>
          <w:p w14:paraId="07E0BB3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537A8D2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1F8549FD">
            <w:pPr>
              <w:spacing w:before="100" w:beforeAutospacing="1" w:after="100" w:afterAutospacing="1" w:line="240" w:lineRule="auto"/>
              <w:ind w:right="-30"/>
              <w:jc w:val="center"/>
              <w:rPr>
                <w:rFonts w:eastAsia="Times New Roman" w:cstheme="minorHAnsi"/>
                <w:iCs/>
                <w:sz w:val="20"/>
                <w:szCs w:val="20"/>
                <w:lang w:eastAsia="pt-BR"/>
              </w:rPr>
            </w:pPr>
          </w:p>
          <w:p w14:paraId="5774335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1FE1A469">
            <w:pPr>
              <w:spacing w:before="100" w:beforeAutospacing="1" w:after="100" w:afterAutospacing="1" w:line="240" w:lineRule="auto"/>
              <w:ind w:right="-30"/>
              <w:jc w:val="center"/>
              <w:rPr>
                <w:rFonts w:eastAsia="Times New Roman" w:cstheme="minorHAnsi"/>
                <w:sz w:val="20"/>
                <w:szCs w:val="20"/>
                <w:lang w:eastAsia="pt-BR"/>
              </w:rPr>
            </w:pPr>
          </w:p>
          <w:p w14:paraId="2E6D1EE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B470D5C">
            <w:pPr>
              <w:spacing w:before="100" w:beforeAutospacing="1" w:after="100" w:afterAutospacing="1" w:line="240" w:lineRule="auto"/>
              <w:ind w:right="-30"/>
              <w:jc w:val="center"/>
              <w:rPr>
                <w:rFonts w:eastAsia="Times New Roman" w:cstheme="minorHAnsi"/>
                <w:sz w:val="20"/>
                <w:szCs w:val="20"/>
                <w:lang w:eastAsia="pt-BR"/>
              </w:rPr>
            </w:pPr>
          </w:p>
          <w:p w14:paraId="5FD857E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09B18F84">
            <w:pPr>
              <w:spacing w:before="100" w:beforeAutospacing="1" w:after="100" w:afterAutospacing="1" w:line="240" w:lineRule="auto"/>
              <w:ind w:right="-30"/>
              <w:jc w:val="center"/>
              <w:rPr>
                <w:rFonts w:eastAsia="Times New Roman" w:cstheme="minorHAnsi"/>
                <w:sz w:val="20"/>
                <w:szCs w:val="20"/>
                <w:lang w:eastAsia="pt-BR"/>
              </w:rPr>
            </w:pPr>
          </w:p>
          <w:p w14:paraId="7BDB76D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2D6A3526">
            <w:pPr>
              <w:spacing w:before="100" w:beforeAutospacing="1" w:after="100" w:afterAutospacing="1" w:line="240" w:lineRule="auto"/>
              <w:ind w:right="-30"/>
              <w:jc w:val="center"/>
              <w:rPr>
                <w:rFonts w:eastAsia="Times New Roman" w:cstheme="minorHAnsi"/>
                <w:sz w:val="20"/>
                <w:szCs w:val="20"/>
                <w:lang w:eastAsia="pt-BR"/>
              </w:rPr>
            </w:pPr>
          </w:p>
          <w:p w14:paraId="5E85CB2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4DCF2A33">
            <w:pPr>
              <w:spacing w:before="100" w:beforeAutospacing="1" w:after="100" w:afterAutospacing="1" w:line="240" w:lineRule="auto"/>
              <w:ind w:right="-30"/>
              <w:jc w:val="center"/>
              <w:rPr>
                <w:rFonts w:eastAsia="Times New Roman" w:cstheme="minorHAnsi"/>
                <w:iCs/>
                <w:sz w:val="20"/>
                <w:szCs w:val="20"/>
                <w:lang w:eastAsia="pt-BR"/>
              </w:rPr>
            </w:pPr>
          </w:p>
          <w:p w14:paraId="1F92C59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311389DB">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7B75F106">
            <w:pPr>
              <w:spacing w:after="0" w:line="240" w:lineRule="auto"/>
              <w:rPr>
                <w:rFonts w:eastAsia="Times New Roman" w:cstheme="minorHAnsi"/>
                <w:sz w:val="20"/>
                <w:szCs w:val="20"/>
                <w:lang w:eastAsia="pt-BR"/>
              </w:rPr>
            </w:pPr>
          </w:p>
          <w:p w14:paraId="7E28B8A0">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29F5351B">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4D44116B">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475D1F4C">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5A866FE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27F4A07">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847E455">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190F590A">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CD78508">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73179125">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6A28216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2096CBC8">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54147D30">
            <w:pPr>
              <w:spacing w:before="100" w:beforeAutospacing="1" w:after="100" w:afterAutospacing="1" w:line="240" w:lineRule="auto"/>
              <w:ind w:right="-30"/>
              <w:rPr>
                <w:rFonts w:eastAsia="Times New Roman" w:cstheme="minorHAnsi"/>
                <w:sz w:val="20"/>
                <w:szCs w:val="20"/>
                <w:lang w:eastAsia="pt-BR"/>
              </w:rPr>
            </w:pPr>
          </w:p>
        </w:tc>
      </w:tr>
    </w:tbl>
    <w:p w14:paraId="559C7438">
      <w:pPr>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2.2 A listagem do cadastro de reserva referente ao presente registro de preços consta como anexo a esta Ata. </w:t>
      </w:r>
    </w:p>
    <w:p w14:paraId="6E236421">
      <w:pPr>
        <w:spacing w:before="100" w:beforeAutospacing="1" w:after="100" w:afterAutospacing="1" w:line="240" w:lineRule="auto"/>
        <w:jc w:val="both"/>
        <w:rPr>
          <w:rFonts w:eastAsia="Times New Roman" w:cstheme="minorHAnsi"/>
          <w:b/>
          <w:bCs/>
          <w:sz w:val="20"/>
          <w:szCs w:val="20"/>
          <w:lang w:eastAsia="pt-BR"/>
        </w:rPr>
      </w:pPr>
      <w:r>
        <w:rPr>
          <w:rFonts w:eastAsia="Times New Roman" w:cstheme="minorHAnsi"/>
          <w:b/>
          <w:bCs/>
          <w:sz w:val="20"/>
          <w:szCs w:val="20"/>
          <w:lang w:eastAsia="pt-BR"/>
        </w:rPr>
        <w:t xml:space="preserve">3. ÓRGÃO GERENCIADOR E PARTICIPANTE(S) </w:t>
      </w:r>
    </w:p>
    <w:p w14:paraId="5EC53362">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sz w:val="20"/>
          <w:szCs w:val="20"/>
          <w:lang w:eastAsia="pt-BR"/>
        </w:rPr>
        <w:t>3.1 </w:t>
      </w:r>
      <w:r>
        <w:rPr>
          <w:rFonts w:eastAsia="Times New Roman" w:cstheme="minorHAnsi"/>
          <w:sz w:val="20"/>
          <w:szCs w:val="20"/>
          <w:lang w:eastAsia="pt-BR"/>
        </w:rPr>
        <w:tab/>
      </w:r>
      <w:r>
        <w:rPr>
          <w:rFonts w:eastAsia="Times New Roman" w:cstheme="minorHAnsi"/>
          <w:sz w:val="20"/>
          <w:szCs w:val="20"/>
          <w:lang w:eastAsia="pt-BR"/>
        </w:rPr>
        <w:t>O órgão gerenciador será o HCFMUSP</w:t>
      </w:r>
    </w:p>
    <w:p w14:paraId="4E5117EF">
      <w:pPr>
        <w:tabs>
          <w:tab w:val="left" w:pos="567"/>
        </w:tabs>
        <w:spacing w:before="100" w:beforeAutospacing="1" w:after="100" w:afterAutospacing="1" w:line="240" w:lineRule="auto"/>
        <w:jc w:val="both"/>
        <w:rPr>
          <w:rFonts w:eastAsia="Times New Roman" w:cstheme="minorHAnsi"/>
          <w:iCs/>
          <w:sz w:val="20"/>
          <w:szCs w:val="20"/>
          <w:lang w:eastAsia="pt-BR"/>
        </w:rPr>
      </w:pPr>
      <w:r>
        <w:rPr>
          <w:rFonts w:eastAsia="Times New Roman" w:cstheme="minorHAnsi"/>
          <w:iCs/>
          <w:sz w:val="20"/>
          <w:szCs w:val="20"/>
          <w:lang w:eastAsia="pt-BR"/>
        </w:rPr>
        <w:t xml:space="preserve">3.2 </w:t>
      </w:r>
      <w:r>
        <w:rPr>
          <w:rFonts w:eastAsia="Times New Roman" w:cstheme="minorHAnsi"/>
          <w:iCs/>
          <w:sz w:val="20"/>
          <w:szCs w:val="20"/>
          <w:lang w:eastAsia="pt-BR"/>
        </w:rPr>
        <w:tab/>
      </w:r>
      <w:r>
        <w:rPr>
          <w:rFonts w:eastAsia="Times New Roman" w:cstheme="minorHAnsi"/>
          <w:iCs/>
          <w:sz w:val="20"/>
          <w:szCs w:val="20"/>
          <w:lang w:eastAsia="pt-BR"/>
        </w:rPr>
        <w:t>Além do gerenciador, não há outros órgãos e entidades públicas participantes do registro de preços.</w:t>
      </w:r>
    </w:p>
    <w:p w14:paraId="181003CB">
      <w:pPr>
        <w:spacing w:before="100" w:beforeAutospacing="1" w:after="100" w:afterAutospacing="1" w:line="240" w:lineRule="auto"/>
        <w:jc w:val="both"/>
        <w:rPr>
          <w:rFonts w:eastAsia="Times New Roman" w:cstheme="minorHAnsi"/>
          <w:bCs/>
          <w:iCs/>
          <w:sz w:val="20"/>
          <w:szCs w:val="20"/>
          <w:lang w:eastAsia="pt-BR"/>
        </w:rPr>
      </w:pPr>
      <w:r>
        <w:rPr>
          <w:rFonts w:eastAsia="Times New Roman" w:cstheme="minorHAnsi"/>
          <w:b/>
          <w:bCs/>
          <w:sz w:val="20"/>
          <w:szCs w:val="20"/>
          <w:lang w:eastAsia="pt-BR"/>
        </w:rPr>
        <w:t xml:space="preserve">4. DA ADESÃO À ATA DE REGISTRO DE PREÇOS </w:t>
      </w:r>
    </w:p>
    <w:p w14:paraId="3E04009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w:t>
      </w:r>
      <w:r>
        <w:rPr>
          <w:rFonts w:cstheme="minorHAnsi"/>
          <w:sz w:val="20"/>
          <w:szCs w:val="20"/>
        </w:rPr>
        <w:tab/>
      </w:r>
      <w:r>
        <w:rPr>
          <w:rFonts w:cstheme="minorHAnsi"/>
          <w:sz w:val="20"/>
          <w:szCs w:val="20"/>
        </w:rPr>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pPr>
        <w:tabs>
          <w:tab w:val="left" w:pos="567"/>
        </w:tabs>
        <w:spacing w:before="100" w:beforeAutospacing="1" w:after="100" w:afterAutospacing="1" w:line="240" w:lineRule="auto"/>
        <w:jc w:val="both"/>
        <w:rPr>
          <w:rFonts w:cstheme="minorHAnsi"/>
          <w:sz w:val="20"/>
          <w:szCs w:val="20"/>
        </w:rPr>
      </w:pPr>
      <w:r>
        <w:rPr>
          <w:rFonts w:cstheme="minorHAnsi"/>
          <w:sz w:val="20"/>
          <w:szCs w:val="20"/>
        </w:rPr>
        <w:t>a)</w:t>
      </w:r>
      <w:r>
        <w:rPr>
          <w:rFonts w:cstheme="minorHAnsi"/>
          <w:sz w:val="20"/>
          <w:szCs w:val="20"/>
        </w:rPr>
        <w:tab/>
      </w:r>
      <w:r>
        <w:rPr>
          <w:rFonts w:cstheme="minorHAnsi"/>
          <w:sz w:val="20"/>
          <w:szCs w:val="20"/>
        </w:rPr>
        <w:t>apresentação de justificativa da vantagem da adesão, inclusive em situações de provável desabastecimento ou descontinuidade de serviço público;</w:t>
      </w:r>
    </w:p>
    <w:p w14:paraId="552190E3">
      <w:pPr>
        <w:tabs>
          <w:tab w:val="left" w:pos="567"/>
        </w:tabs>
        <w:spacing w:before="100" w:beforeAutospacing="1" w:after="100" w:afterAutospacing="1" w:line="240" w:lineRule="auto"/>
        <w:jc w:val="both"/>
        <w:rPr>
          <w:rFonts w:cstheme="minorHAnsi"/>
          <w:sz w:val="20"/>
          <w:szCs w:val="20"/>
        </w:rPr>
      </w:pPr>
      <w:r>
        <w:rPr>
          <w:rFonts w:cstheme="minorHAnsi"/>
          <w:sz w:val="20"/>
          <w:szCs w:val="20"/>
        </w:rPr>
        <w:t>b)</w:t>
      </w:r>
      <w:r>
        <w:rPr>
          <w:rFonts w:cstheme="minorHAnsi"/>
          <w:sz w:val="20"/>
          <w:szCs w:val="20"/>
        </w:rPr>
        <w:tab/>
      </w:r>
      <w:r>
        <w:rPr>
          <w:rFonts w:cstheme="minorHAnsi"/>
          <w:sz w:val="20"/>
          <w:szCs w:val="20"/>
        </w:rPr>
        <w:t>demonstração de que os valores registrados estão compatíveis com os valores praticados pelo mercado na forma do art. 23 da Lei nº 14.133, de 2021; e</w:t>
      </w:r>
    </w:p>
    <w:p w14:paraId="03C02551">
      <w:pPr>
        <w:tabs>
          <w:tab w:val="left" w:pos="567"/>
        </w:tabs>
        <w:spacing w:before="100" w:beforeAutospacing="1" w:after="100" w:afterAutospacing="1" w:line="240" w:lineRule="auto"/>
        <w:jc w:val="both"/>
        <w:rPr>
          <w:rFonts w:cstheme="minorHAnsi"/>
          <w:sz w:val="20"/>
          <w:szCs w:val="20"/>
        </w:rPr>
      </w:pPr>
      <w:r>
        <w:rPr>
          <w:rFonts w:cstheme="minorHAnsi"/>
          <w:sz w:val="20"/>
          <w:szCs w:val="20"/>
        </w:rPr>
        <w:t>c)</w:t>
      </w:r>
      <w:r>
        <w:rPr>
          <w:rFonts w:cstheme="minorHAnsi"/>
          <w:sz w:val="20"/>
          <w:szCs w:val="20"/>
        </w:rPr>
        <w:tab/>
      </w:r>
      <w:r>
        <w:rPr>
          <w:rFonts w:cstheme="minorHAnsi"/>
          <w:sz w:val="20"/>
          <w:szCs w:val="20"/>
        </w:rPr>
        <w:t>consulta e aceitação prévias do órgão ou da entidade gerenciadora e do fornecedor.</w:t>
      </w:r>
    </w:p>
    <w:p w14:paraId="7D644786">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w:t>
      </w:r>
      <w:r>
        <w:rPr>
          <w:rFonts w:cstheme="minorHAnsi"/>
          <w:sz w:val="20"/>
          <w:szCs w:val="20"/>
        </w:rPr>
        <w:tab/>
      </w:r>
      <w:r>
        <w:rPr>
          <w:rFonts w:cstheme="minorHAnsi"/>
          <w:sz w:val="20"/>
          <w:szCs w:val="20"/>
        </w:rPr>
        <w:t>A autorização do órgão ou entidade gerenciadora apenas será realizada após a aceitação da adesão pelo fornecedor.</w:t>
      </w:r>
    </w:p>
    <w:p w14:paraId="0B18DB3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4.2.1.1.</w:t>
      </w:r>
      <w:r>
        <w:rPr>
          <w:rFonts w:cstheme="minorHAnsi"/>
          <w:sz w:val="20"/>
          <w:szCs w:val="20"/>
        </w:rPr>
        <w:tab/>
      </w:r>
      <w:r>
        <w:rPr>
          <w:rFonts w:cstheme="minorHAnsi"/>
          <w:sz w:val="20"/>
          <w:szCs w:val="20"/>
        </w:rPr>
        <w:t>O órgão ou entidade gerenciadora poderá rejeitar adesões caso elas possam acarretar prejuízo à execução de seus próprios contratos ou à sua capacidade de gerenciamento.</w:t>
      </w:r>
    </w:p>
    <w:p w14:paraId="539F7ADE">
      <w:pPr>
        <w:tabs>
          <w:tab w:val="left" w:pos="567"/>
        </w:tabs>
        <w:spacing w:before="100" w:beforeAutospacing="1" w:after="100" w:afterAutospacing="1" w:line="240" w:lineRule="auto"/>
        <w:jc w:val="both"/>
        <w:rPr>
          <w:rFonts w:cstheme="minorHAnsi"/>
          <w:sz w:val="20"/>
          <w:szCs w:val="20"/>
        </w:rPr>
      </w:pPr>
      <w:r>
        <w:rPr>
          <w:rFonts w:cstheme="minorHAnsi"/>
          <w:sz w:val="20"/>
          <w:szCs w:val="20"/>
        </w:rPr>
        <w:t>4.2.2.</w:t>
      </w:r>
      <w:r>
        <w:rPr>
          <w:rFonts w:cstheme="minorHAnsi"/>
          <w:sz w:val="20"/>
          <w:szCs w:val="20"/>
        </w:rPr>
        <w:tab/>
      </w:r>
      <w:r>
        <w:rPr>
          <w:rFonts w:cstheme="minorHAnsi"/>
          <w:sz w:val="20"/>
          <w:szCs w:val="20"/>
        </w:rPr>
        <w:t>Após a autorização do órgão ou entidade gerenciadora, o órgão ou entidade não participante deverá efetivar a contratação solicitada em até 90 (noventa) dias, observado o prazo de vigência da ata.</w:t>
      </w:r>
    </w:p>
    <w:p w14:paraId="283969F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4.2.3.</w:t>
      </w:r>
      <w:r>
        <w:rPr>
          <w:rFonts w:cstheme="minorHAnsi"/>
          <w:sz w:val="20"/>
          <w:szCs w:val="20"/>
        </w:rPr>
        <w:tab/>
      </w:r>
      <w:r>
        <w:rPr>
          <w:rFonts w:cstheme="minorHAnsi"/>
          <w:sz w:val="20"/>
          <w:szCs w:val="20"/>
        </w:rPr>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4.2.4.</w:t>
      </w:r>
      <w:r>
        <w:rPr>
          <w:rFonts w:cstheme="minorHAnsi"/>
          <w:sz w:val="20"/>
          <w:szCs w:val="20"/>
        </w:rPr>
        <w:tab/>
      </w:r>
      <w:r>
        <w:rPr>
          <w:rFonts w:cstheme="minorHAnsi"/>
          <w:sz w:val="20"/>
          <w:szCs w:val="20"/>
        </w:rPr>
        <w:t>O órgão ou entidade integrante da ata de registro de preços poderá aderir, na qualidade de não participante, a item(ns) para o(s) qual(is) não tenha quantitativo registrado, observados os requisitos deste item 4.</w:t>
      </w:r>
    </w:p>
    <w:p w14:paraId="374F2B88">
      <w:pPr>
        <w:tabs>
          <w:tab w:val="left" w:pos="567"/>
        </w:tabs>
        <w:spacing w:before="100" w:beforeAutospacing="1" w:after="100" w:afterAutospacing="1" w:line="240" w:lineRule="auto"/>
        <w:jc w:val="both"/>
        <w:rPr>
          <w:rFonts w:cstheme="minorHAnsi"/>
          <w:sz w:val="20"/>
          <w:szCs w:val="20"/>
        </w:rPr>
      </w:pPr>
      <w:r>
        <w:rPr>
          <w:rFonts w:cstheme="minorHAnsi"/>
          <w:sz w:val="20"/>
          <w:szCs w:val="20"/>
        </w:rPr>
        <w:t>4.2.5.</w:t>
      </w:r>
      <w:r>
        <w:rPr>
          <w:rFonts w:cstheme="minorHAnsi"/>
          <w:sz w:val="20"/>
          <w:szCs w:val="20"/>
        </w:rPr>
        <w:tab/>
      </w:r>
      <w:r>
        <w:rPr>
          <w:rFonts w:cstheme="minorHAnsi"/>
          <w:sz w:val="20"/>
          <w:szCs w:val="20"/>
        </w:rPr>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pPr>
        <w:tabs>
          <w:tab w:val="left" w:pos="567"/>
        </w:tabs>
        <w:spacing w:before="100" w:beforeAutospacing="1" w:after="100" w:afterAutospacing="1" w:line="240" w:lineRule="auto"/>
        <w:jc w:val="both"/>
        <w:rPr>
          <w:rFonts w:cstheme="minorHAnsi"/>
          <w:b/>
          <w:sz w:val="20"/>
          <w:szCs w:val="20"/>
        </w:rPr>
      </w:pPr>
      <w:r>
        <w:rPr>
          <w:rFonts w:cstheme="minorHAnsi"/>
          <w:b/>
          <w:sz w:val="20"/>
          <w:szCs w:val="20"/>
        </w:rPr>
        <w:t>Dos limites para as adesões</w:t>
      </w:r>
    </w:p>
    <w:p w14:paraId="58F23EA5">
      <w:pPr>
        <w:tabs>
          <w:tab w:val="left" w:pos="567"/>
        </w:tabs>
        <w:spacing w:before="100" w:beforeAutospacing="1" w:after="100" w:afterAutospacing="1" w:line="240" w:lineRule="auto"/>
        <w:jc w:val="both"/>
        <w:rPr>
          <w:rFonts w:cstheme="minorHAnsi"/>
          <w:sz w:val="20"/>
          <w:szCs w:val="20"/>
        </w:rPr>
      </w:pPr>
      <w:r>
        <w:rPr>
          <w:rFonts w:cstheme="minorHAnsi"/>
          <w:sz w:val="20"/>
          <w:szCs w:val="20"/>
        </w:rPr>
        <w:t>4.2.6.</w:t>
      </w:r>
      <w:r>
        <w:rPr>
          <w:rFonts w:cstheme="minorHAnsi"/>
          <w:sz w:val="20"/>
          <w:szCs w:val="20"/>
        </w:rPr>
        <w:tab/>
      </w:r>
      <w:r>
        <w:rPr>
          <w:rFonts w:cstheme="minorHAnsi"/>
          <w:sz w:val="20"/>
          <w:szCs w:val="20"/>
        </w:rPr>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pPr>
        <w:tabs>
          <w:tab w:val="left" w:pos="567"/>
        </w:tabs>
        <w:spacing w:before="100" w:beforeAutospacing="1" w:after="100" w:afterAutospacing="1" w:line="240" w:lineRule="auto"/>
        <w:jc w:val="both"/>
        <w:rPr>
          <w:rFonts w:cstheme="minorHAnsi"/>
          <w:sz w:val="20"/>
          <w:szCs w:val="20"/>
        </w:rPr>
      </w:pPr>
      <w:r>
        <w:rPr>
          <w:rFonts w:cstheme="minorHAnsi"/>
          <w:sz w:val="20"/>
          <w:szCs w:val="20"/>
        </w:rPr>
        <w:t>4.2.7.</w:t>
      </w:r>
      <w:r>
        <w:rPr>
          <w:rFonts w:cstheme="minorHAnsi"/>
          <w:sz w:val="20"/>
          <w:szCs w:val="20"/>
        </w:rPr>
        <w:tab/>
      </w:r>
      <w:r>
        <w:rPr>
          <w:rFonts w:cstheme="minorHAnsi"/>
          <w:sz w:val="20"/>
          <w:szCs w:val="20"/>
        </w:rPr>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aderirem à ata de registro de preços.</w:t>
      </w:r>
    </w:p>
    <w:p w14:paraId="6E319AE0">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5. VALIDADE, FORMALIZAÇÃO DA ATA DE REGISTRO DE PREÇOS E CADASTRO RESERVA</w:t>
      </w:r>
    </w:p>
    <w:p w14:paraId="363BB085">
      <w:pPr>
        <w:pStyle w:val="21"/>
        <w:tabs>
          <w:tab w:val="left" w:pos="567"/>
        </w:tabs>
        <w:ind w:left="-142"/>
        <w:contextualSpacing w:val="0"/>
        <w:rPr>
          <w:vanish/>
          <w:sz w:val="20"/>
          <w:szCs w:val="20"/>
        </w:rPr>
      </w:pPr>
    </w:p>
    <w:p w14:paraId="4A4BEEBC">
      <w:pPr>
        <w:pStyle w:val="21"/>
        <w:tabs>
          <w:tab w:val="left" w:pos="567"/>
        </w:tabs>
        <w:ind w:left="0"/>
        <w:contextualSpacing w:val="0"/>
        <w:rPr>
          <w:vanish/>
          <w:sz w:val="20"/>
          <w:szCs w:val="20"/>
        </w:rPr>
      </w:pPr>
    </w:p>
    <w:p w14:paraId="073F503C">
      <w:pPr>
        <w:pStyle w:val="21"/>
        <w:tabs>
          <w:tab w:val="left" w:pos="567"/>
        </w:tabs>
        <w:ind w:left="0"/>
        <w:contextualSpacing w:val="0"/>
        <w:rPr>
          <w:vanish/>
          <w:sz w:val="20"/>
          <w:szCs w:val="20"/>
        </w:rPr>
      </w:pPr>
    </w:p>
    <w:p w14:paraId="48637358">
      <w:pPr>
        <w:pStyle w:val="21"/>
        <w:tabs>
          <w:tab w:val="left" w:pos="567"/>
        </w:tabs>
        <w:ind w:left="0"/>
        <w:contextualSpacing w:val="0"/>
        <w:rPr>
          <w:vanish/>
          <w:sz w:val="20"/>
          <w:szCs w:val="20"/>
        </w:rPr>
      </w:pPr>
    </w:p>
    <w:p w14:paraId="6B63A6A8">
      <w:pPr>
        <w:numPr>
          <w:ilvl w:val="1"/>
          <w:numId w:val="26"/>
        </w:numPr>
        <w:tabs>
          <w:tab w:val="left" w:pos="567"/>
        </w:tabs>
        <w:ind w:left="0" w:firstLine="0"/>
        <w:jc w:val="both"/>
        <w:rPr>
          <w:rFonts w:cstheme="minorHAnsi"/>
          <w:iCs/>
          <w:sz w:val="20"/>
          <w:szCs w:val="20"/>
        </w:rPr>
      </w:pPr>
      <w:r>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Pr>
          <w:rFonts w:cstheme="minorHAnsi"/>
          <w:sz w:val="20"/>
          <w:szCs w:val="20"/>
        </w:rPr>
        <w:t>comprovado o preço vantajoso.</w:t>
      </w:r>
    </w:p>
    <w:p w14:paraId="68FD6A73">
      <w:pPr>
        <w:pStyle w:val="46"/>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pPr>
        <w:pStyle w:val="46"/>
        <w:numPr>
          <w:ilvl w:val="2"/>
          <w:numId w:val="26"/>
        </w:numPr>
        <w:tabs>
          <w:tab w:val="left" w:pos="567"/>
          <w:tab w:val="left" w:pos="993"/>
        </w:tabs>
        <w:ind w:left="426" w:firstLine="0"/>
        <w:rPr>
          <w:rFonts w:asciiTheme="minorHAnsi" w:hAnsiTheme="minorHAnsi" w:cstheme="minorHAnsi"/>
          <w:color w:val="auto"/>
        </w:rPr>
      </w:pPr>
      <w:r>
        <w:rPr>
          <w:rFonts w:asciiTheme="minorHAnsi" w:hAnsiTheme="minorHAnsi" w:cstheme="minorHAnsi"/>
          <w:color w:val="auto"/>
        </w:rPr>
        <w:t>Na formalização do instrumento da contratação deverá haver a indicação da disponibilidade dos créditos orçamentários respectivos.</w:t>
      </w:r>
    </w:p>
    <w:p w14:paraId="08FFD359">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Os contratos decorrentes do sistema de registro de preços poderão ser alterados, observado o art. 124 da Lei nº 14.133, de 2021.</w:t>
      </w:r>
    </w:p>
    <w:p w14:paraId="2FEAEC3B">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w:t>
      </w:r>
      <w:bookmarkStart w:id="72" w:name="cadastro_reserva"/>
      <w:bookmarkEnd w:id="72"/>
      <w:r>
        <w:rPr>
          <w:rFonts w:asciiTheme="minorHAnsi" w:hAnsiTheme="minorHAnsi" w:cstheme="minorHAnsi"/>
          <w:color w:val="auto"/>
        </w:rPr>
        <w:t>s contratações respeitarão a ordem de classificação dos fornecedores registrados nesta ata.</w:t>
      </w:r>
    </w:p>
    <w:p w14:paraId="627567E0">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pPr>
        <w:pStyle w:val="37"/>
        <w:numPr>
          <w:ilvl w:val="2"/>
          <w:numId w:val="26"/>
        </w:numPr>
        <w:tabs>
          <w:tab w:val="left" w:pos="567"/>
          <w:tab w:val="left" w:pos="851"/>
        </w:tabs>
        <w:ind w:left="284" w:firstLine="0"/>
        <w:rPr>
          <w:rFonts w:asciiTheme="minorHAnsi" w:hAnsiTheme="minorHAnsi" w:cstheme="minorHAnsi"/>
          <w:color w:val="auto"/>
        </w:rPr>
      </w:pPr>
      <w:r>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Pr>
          <w:rFonts w:eastAsia="Arial" w:asciiTheme="minorHAnsi" w:hAnsiTheme="minorHAnsi" w:cstheme="minorHAnsi"/>
          <w:i w:val="0"/>
          <w:iCs w:val="0"/>
          <w:color w:val="auto"/>
        </w:rPr>
        <w:t>ti</w:t>
      </w:r>
      <w:r>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pPr>
        <w:pStyle w:val="47"/>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pPr>
        <w:pStyle w:val="47"/>
        <w:numPr>
          <w:ilvl w:val="3"/>
          <w:numId w:val="26"/>
        </w:numPr>
        <w:tabs>
          <w:tab w:val="left" w:pos="567"/>
        </w:tabs>
        <w:ind w:left="567" w:firstLine="0"/>
        <w:rPr>
          <w:rFonts w:asciiTheme="minorHAnsi" w:hAnsiTheme="minorHAnsi" w:cstheme="minorHAnsi"/>
          <w:color w:val="auto"/>
        </w:rPr>
      </w:pPr>
      <w:r>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pPr>
        <w:pStyle w:val="29"/>
        <w:numPr>
          <w:ilvl w:val="1"/>
          <w:numId w:val="26"/>
        </w:numPr>
        <w:tabs>
          <w:tab w:val="left" w:pos="426"/>
          <w:tab w:val="left" w:pos="567"/>
        </w:tabs>
        <w:autoSpaceDE w:val="0"/>
        <w:autoSpaceDN w:val="0"/>
        <w:adjustRightInd w:val="0"/>
        <w:ind w:left="0" w:firstLine="0"/>
        <w:rPr>
          <w:rFonts w:asciiTheme="minorHAnsi" w:hAnsiTheme="minorHAnsi" w:cstheme="minorHAnsi"/>
          <w:color w:val="auto"/>
        </w:rPr>
      </w:pPr>
      <w:r>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Pr>
          <w:rFonts w:asciiTheme="minorHAnsi" w:hAnsiTheme="minorHAnsi" w:cstheme="minorHAnsi"/>
          <w:i/>
          <w:iCs/>
          <w:color w:val="auto"/>
        </w:rPr>
        <w:t>caput</w:t>
      </w:r>
      <w:r>
        <w:rPr>
          <w:rFonts w:asciiTheme="minorHAnsi" w:hAnsiTheme="minorHAnsi" w:cstheme="minorHAnsi"/>
          <w:color w:val="auto"/>
        </w:rPr>
        <w:t xml:space="preserve"> do art. 82 da Lei nº 14.133, de 2021, quando for o caso.</w:t>
      </w:r>
    </w:p>
    <w:p w14:paraId="0D15C689">
      <w:pPr>
        <w:pStyle w:val="13"/>
        <w:jc w:val="both"/>
        <w:rPr>
          <w:rFonts w:asciiTheme="minorHAnsi" w:hAnsiTheme="minorHAnsi" w:cstheme="minorHAnsi"/>
          <w:sz w:val="20"/>
          <w:szCs w:val="20"/>
        </w:rPr>
      </w:pPr>
      <w:r>
        <w:rPr>
          <w:rStyle w:val="8"/>
          <w:rFonts w:asciiTheme="minorHAnsi" w:hAnsiTheme="minorHAnsi" w:cstheme="minorHAnsi"/>
          <w:sz w:val="20"/>
          <w:szCs w:val="20"/>
        </w:rPr>
        <w:t xml:space="preserve">6. ALTERAÇÃO OU ATUALIZAÇÃO DOS PREÇOS REGISTRADOS </w:t>
      </w:r>
    </w:p>
    <w:p w14:paraId="66D2E89F">
      <w:pPr>
        <w:pStyle w:val="13"/>
        <w:tabs>
          <w:tab w:val="left" w:pos="709"/>
        </w:tabs>
        <w:jc w:val="both"/>
        <w:rPr>
          <w:rFonts w:asciiTheme="minorHAnsi" w:hAnsiTheme="minorHAnsi" w:cstheme="minorHAnsi"/>
          <w:sz w:val="20"/>
          <w:szCs w:val="20"/>
        </w:rPr>
      </w:pPr>
      <w:r>
        <w:rPr>
          <w:rFonts w:asciiTheme="minorHAnsi" w:hAnsiTheme="minorHAnsi" w:cstheme="minorHAnsi"/>
          <w:sz w:val="20"/>
          <w:szCs w:val="20"/>
        </w:rPr>
        <w:t>6.1.</w:t>
      </w:r>
      <w:r>
        <w:rPr>
          <w:rFonts w:asciiTheme="minorHAnsi" w:hAnsiTheme="minorHAnsi" w:cstheme="minorHAnsi"/>
          <w:sz w:val="20"/>
          <w:szCs w:val="20"/>
        </w:rPr>
        <w:tab/>
      </w:r>
      <w:r>
        <w:rPr>
          <w:rFonts w:asciiTheme="minorHAnsi" w:hAnsiTheme="minorHAnsi" w:cstheme="minorHAnsi"/>
          <w:sz w:val="20"/>
          <w:szCs w:val="20"/>
        </w:rPr>
        <w:t>Os preços registrados poderão ser alterados em decorrência de eventual redução dos preços praticados no mercado ou de fato que eleve o custo do(s) item(ns) registrado(s), nas seguintes situações:</w:t>
      </w:r>
    </w:p>
    <w:p w14:paraId="44331C57">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pPr>
        <w:pStyle w:val="13"/>
        <w:tabs>
          <w:tab w:val="left" w:pos="709"/>
        </w:tabs>
        <w:ind w:left="284"/>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 xml:space="preserve">em caso de criação, alteração ou extinção de quaisquer tributos ou encargos legais ou da superveniência de disposições legais, com comprovada repercussão sobre os preços registrados. </w:t>
      </w:r>
    </w:p>
    <w:p w14:paraId="7543EE42">
      <w:pPr>
        <w:pStyle w:val="13"/>
        <w:tabs>
          <w:tab w:val="left" w:pos="426"/>
          <w:tab w:val="left" w:pos="709"/>
        </w:tabs>
        <w:jc w:val="both"/>
        <w:rPr>
          <w:rFonts w:asciiTheme="minorHAnsi" w:hAnsiTheme="minorHAnsi" w:cstheme="minorHAnsi"/>
          <w:sz w:val="20"/>
          <w:szCs w:val="20"/>
        </w:rPr>
      </w:pPr>
      <w:r>
        <w:rPr>
          <w:rFonts w:asciiTheme="minorHAnsi" w:hAnsiTheme="minorHAnsi" w:cstheme="minorHAnsi"/>
          <w:sz w:val="20"/>
          <w:szCs w:val="20"/>
        </w:rPr>
        <w:t>6.2.</w:t>
      </w:r>
      <w:r>
        <w:rPr>
          <w:rFonts w:asciiTheme="minorHAnsi" w:hAnsiTheme="minorHAnsi" w:cstheme="minorHAnsi"/>
          <w:sz w:val="20"/>
          <w:szCs w:val="20"/>
        </w:rPr>
        <w:tab/>
      </w:r>
      <w:r>
        <w:rPr>
          <w:rFonts w:asciiTheme="minorHAnsi" w:hAnsiTheme="minorHAnsi" w:cstheme="minorHAnsi"/>
          <w:sz w:val="20"/>
          <w:szCs w:val="20"/>
        </w:rPr>
        <w:t>É previsto reajustamento dos preços registrados nesta ata, observados os mesmos critérios estabelecidos no instrumento convocatório mencionado no subitem 1.1 para o reajustamento dos preços de eventual contratação dela decorrente.</w:t>
      </w:r>
    </w:p>
    <w:p w14:paraId="4A18509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6.2.1.</w:t>
      </w:r>
      <w:r>
        <w:rPr>
          <w:rFonts w:asciiTheme="minorHAnsi" w:hAnsiTheme="minorHAnsi" w:cstheme="minorHAnsi"/>
          <w:sz w:val="20"/>
          <w:szCs w:val="20"/>
        </w:rPr>
        <w:tab/>
      </w:r>
      <w:r>
        <w:rPr>
          <w:rFonts w:asciiTheme="minorHAnsi" w:hAnsiTheme="minorHAnsi" w:cstheme="minorHAnsi"/>
          <w:sz w:val="20"/>
          <w:szCs w:val="20"/>
        </w:rPr>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pPr>
        <w:pStyle w:val="13"/>
        <w:jc w:val="both"/>
        <w:rPr>
          <w:rFonts w:asciiTheme="minorHAnsi" w:hAnsiTheme="minorHAnsi" w:cstheme="minorHAnsi"/>
          <w:sz w:val="20"/>
          <w:szCs w:val="20"/>
        </w:rPr>
      </w:pPr>
      <w:r>
        <w:rPr>
          <w:rFonts w:asciiTheme="minorHAnsi" w:hAnsiTheme="minorHAnsi" w:cstheme="minorHAnsi"/>
          <w:sz w:val="20"/>
          <w:szCs w:val="20"/>
        </w:rPr>
        <w:t>Vedação a acréscimo de quantitativos</w:t>
      </w:r>
    </w:p>
    <w:p w14:paraId="08A73ED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6.3.</w:t>
      </w:r>
      <w:r>
        <w:rPr>
          <w:rFonts w:asciiTheme="minorHAnsi" w:hAnsiTheme="minorHAnsi" w:cstheme="minorHAnsi"/>
          <w:sz w:val="20"/>
          <w:szCs w:val="20"/>
        </w:rPr>
        <w:tab/>
      </w:r>
      <w:r>
        <w:rPr>
          <w:rFonts w:asciiTheme="minorHAnsi" w:hAnsiTheme="minorHAnsi" w:cstheme="minorHAnsi"/>
          <w:sz w:val="20"/>
          <w:szCs w:val="20"/>
        </w:rPr>
        <w:t>É vedado:</w:t>
      </w:r>
    </w:p>
    <w:p w14:paraId="13233E70">
      <w:pPr>
        <w:pStyle w:val="13"/>
        <w:ind w:left="426"/>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efetuar acréscimos nos quantitativos fixados nesta ata de registro de preços;</w:t>
      </w:r>
    </w:p>
    <w:p w14:paraId="716565DF">
      <w:pPr>
        <w:pStyle w:val="13"/>
        <w:ind w:left="426"/>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restabelecer os quantitativos que já tenham sido contratados desta ata de registro de preços quando da prorrogação de que trata o item 5.1.</w:t>
      </w:r>
    </w:p>
    <w:p w14:paraId="793409E0">
      <w:pPr>
        <w:pStyle w:val="13"/>
        <w:jc w:val="both"/>
        <w:rPr>
          <w:rFonts w:asciiTheme="minorHAnsi" w:hAnsiTheme="minorHAnsi" w:cstheme="minorHAnsi"/>
          <w:sz w:val="20"/>
          <w:szCs w:val="20"/>
        </w:rPr>
      </w:pPr>
      <w:r>
        <w:rPr>
          <w:rStyle w:val="8"/>
          <w:rFonts w:asciiTheme="minorHAnsi" w:hAnsiTheme="minorHAnsi" w:cstheme="minorHAnsi"/>
          <w:sz w:val="20"/>
          <w:szCs w:val="20"/>
        </w:rPr>
        <w:t>7. NEGOCIAÇÃO DE PREÇOS REGISTRADOS</w:t>
      </w:r>
    </w:p>
    <w:p w14:paraId="422C32E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w:t>
      </w:r>
      <w:r>
        <w:rPr>
          <w:rFonts w:asciiTheme="minorHAnsi" w:hAnsiTheme="minorHAnsi" w:cstheme="minorHAnsi"/>
          <w:sz w:val="20"/>
          <w:szCs w:val="20"/>
        </w:rPr>
        <w:tab/>
      </w:r>
      <w:r>
        <w:rPr>
          <w:rFonts w:asciiTheme="minorHAnsi" w:hAnsiTheme="minorHAnsi" w:cstheme="minorHAnsi"/>
          <w:sz w:val="20"/>
          <w:szCs w:val="20"/>
        </w:rPr>
        <w:t>Quando, por motivo superveniente, o preço registrado se tornar superior àquele praticado no mercado, o órgão ou entidade gerenciadora convocará o fornecedor para negociar a sua redução.</w:t>
      </w:r>
    </w:p>
    <w:p w14:paraId="34A8F0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7.1.1.</w:t>
      </w:r>
      <w:r>
        <w:rPr>
          <w:rFonts w:asciiTheme="minorHAnsi" w:hAnsiTheme="minorHAnsi" w:cstheme="minorHAnsi"/>
          <w:sz w:val="20"/>
          <w:szCs w:val="20"/>
        </w:rPr>
        <w:tab/>
      </w:r>
      <w:r>
        <w:rPr>
          <w:rFonts w:asciiTheme="minorHAnsi" w:hAnsiTheme="minorHAnsi" w:cstheme="minorHAnsi"/>
          <w:sz w:val="20"/>
          <w:szCs w:val="20"/>
        </w:rPr>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w:t>
      </w:r>
      <w:r>
        <w:rPr>
          <w:rFonts w:asciiTheme="minorHAnsi" w:hAnsiTheme="minorHAnsi" w:cstheme="minorHAnsi"/>
          <w:sz w:val="20"/>
          <w:szCs w:val="20"/>
        </w:rPr>
        <w:tab/>
      </w:r>
      <w:r>
        <w:rPr>
          <w:rFonts w:asciiTheme="minorHAnsi" w:hAnsiTheme="minorHAnsi" w:cstheme="minorHAnsi"/>
          <w:sz w:val="20"/>
          <w:szCs w:val="20"/>
        </w:rPr>
        <w:t>O fornecedor será liberado do compromisso assumido quanto ao item registrado, sem aplicação de penalidades administrativas, caso não aceite reduzir seu preço aos valores praticados pelo mercado.</w:t>
      </w:r>
    </w:p>
    <w:p w14:paraId="12F4F2A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7.1.2.1.</w:t>
      </w:r>
      <w:r>
        <w:rPr>
          <w:rFonts w:asciiTheme="minorHAnsi" w:hAnsiTheme="minorHAnsi" w:cstheme="minorHAnsi"/>
          <w:sz w:val="20"/>
          <w:szCs w:val="20"/>
        </w:rPr>
        <w:tab/>
      </w:r>
      <w:r>
        <w:rPr>
          <w:rFonts w:asciiTheme="minorHAnsi" w:hAnsiTheme="minorHAnsi" w:cstheme="minorHAnsi"/>
          <w:sz w:val="20"/>
          <w:szCs w:val="20"/>
        </w:rPr>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pPr>
        <w:pStyle w:val="13"/>
        <w:tabs>
          <w:tab w:val="left" w:pos="567"/>
          <w:tab w:val="left" w:pos="851"/>
          <w:tab w:val="left" w:pos="993"/>
        </w:tabs>
        <w:jc w:val="both"/>
        <w:rPr>
          <w:rFonts w:asciiTheme="minorHAnsi" w:hAnsiTheme="minorHAnsi" w:cstheme="minorHAnsi"/>
          <w:sz w:val="20"/>
          <w:szCs w:val="20"/>
        </w:rPr>
      </w:pPr>
      <w:r>
        <w:rPr>
          <w:rFonts w:asciiTheme="minorHAnsi" w:hAnsiTheme="minorHAnsi" w:cstheme="minorHAnsi"/>
          <w:sz w:val="20"/>
          <w:szCs w:val="20"/>
        </w:rPr>
        <w:t>7.1.2.1.1.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w:t>
      </w:r>
      <w:r>
        <w:rPr>
          <w:rFonts w:asciiTheme="minorHAnsi" w:hAnsiTheme="minorHAnsi" w:cstheme="minorHAnsi"/>
          <w:sz w:val="20"/>
          <w:szCs w:val="20"/>
        </w:rPr>
        <w:tab/>
      </w:r>
      <w:r>
        <w:rPr>
          <w:rFonts w:asciiTheme="minorHAnsi" w:hAnsiTheme="minorHAnsi" w:cstheme="minorHAnsi"/>
          <w:sz w:val="20"/>
          <w:szCs w:val="20"/>
        </w:rPr>
        <w:t>Quando o preço praticado no mercado se tornar superior ao preço registrado, o fornecedor poderá requerer ao órgão ou entidade gerenciadora a alteração do preço registrado, desde que observe os requisitos especificados no subitem 7.2.1.</w:t>
      </w:r>
    </w:p>
    <w:p w14:paraId="54BB56C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7.2.1.</w:t>
      </w:r>
      <w:r>
        <w:rPr>
          <w:rFonts w:asciiTheme="minorHAnsi" w:hAnsiTheme="minorHAnsi" w:cstheme="minorHAnsi"/>
          <w:sz w:val="20"/>
          <w:szCs w:val="20"/>
        </w:rPr>
        <w:tab/>
      </w:r>
      <w:r>
        <w:rPr>
          <w:rFonts w:asciiTheme="minorHAnsi" w:hAnsiTheme="minorHAnsi" w:cstheme="minorHAnsi"/>
          <w:sz w:val="20"/>
          <w:szCs w:val="20"/>
        </w:rPr>
        <w:t>O requerimento a que alude o subitem 7.2 deverá observar o disposto no subitem 6.1 e estar acompanhado de:</w:t>
      </w:r>
    </w:p>
    <w:p w14:paraId="31FD073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prova de fato superveniente que impossibilite o cumprimento do compromisso registrado nesta ata;</w:t>
      </w:r>
    </w:p>
    <w:p w14:paraId="530A39D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documentação comprobatória da inviabilidade de manutenção do preço registrado.</w:t>
      </w:r>
    </w:p>
    <w:p w14:paraId="4A59F9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7.2.2.</w:t>
      </w:r>
      <w:r>
        <w:rPr>
          <w:rFonts w:asciiTheme="minorHAnsi" w:hAnsiTheme="minorHAnsi" w:cstheme="minorHAnsi"/>
          <w:sz w:val="20"/>
          <w:szCs w:val="20"/>
        </w:rPr>
        <w:tab/>
      </w:r>
      <w:r>
        <w:rPr>
          <w:rFonts w:asciiTheme="minorHAnsi" w:hAnsiTheme="minorHAnsi" w:cstheme="minorHAnsi"/>
          <w:sz w:val="20"/>
          <w:szCs w:val="20"/>
        </w:rPr>
        <w:t>Na hipótese de não comprovação dos requisitos especificados nos subitens 7.2 e 7.2.1:</w:t>
      </w:r>
    </w:p>
    <w:p w14:paraId="78B7ECE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o pedido será indeferido pelo órgão ou entidade gerenciadora;</w:t>
      </w:r>
    </w:p>
    <w:p w14:paraId="43098DA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o fornecedor deverá cumprir o compromisso registrado na ata sob pena de cancelamento do seu registro, nos termos do subitem 9.1, sem prejuízo da aplicação das sanções cabíveis, em especial aquelas previstas na Lei nº 14.133, de 2021.</w:t>
      </w:r>
    </w:p>
    <w:p w14:paraId="608B164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w:t>
      </w:r>
      <w:r>
        <w:rPr>
          <w:rFonts w:asciiTheme="minorHAnsi" w:hAnsiTheme="minorHAnsi" w:cstheme="minorHAnsi"/>
          <w:sz w:val="20"/>
          <w:szCs w:val="20"/>
        </w:rPr>
        <w:tab/>
      </w:r>
      <w:r>
        <w:rPr>
          <w:rFonts w:asciiTheme="minorHAnsi" w:hAnsiTheme="minorHAnsi" w:cstheme="minorHAnsi"/>
          <w:sz w:val="20"/>
          <w:szCs w:val="20"/>
        </w:rPr>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7.2.3.1.</w:t>
      </w:r>
      <w:r>
        <w:rPr>
          <w:rFonts w:asciiTheme="minorHAnsi" w:hAnsiTheme="minorHAnsi" w:cstheme="minorHAnsi"/>
          <w:sz w:val="20"/>
          <w:szCs w:val="20"/>
        </w:rPr>
        <w:tab/>
      </w:r>
      <w:r>
        <w:rPr>
          <w:rFonts w:asciiTheme="minorHAnsi" w:hAnsiTheme="minorHAnsi" w:cstheme="minorHAnsi"/>
          <w:sz w:val="20"/>
          <w:szCs w:val="20"/>
        </w:rPr>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7.2.4.</w:t>
      </w:r>
      <w:r>
        <w:rPr>
          <w:rFonts w:asciiTheme="minorHAnsi" w:hAnsiTheme="minorHAnsi" w:cstheme="minorHAnsi"/>
          <w:sz w:val="20"/>
          <w:szCs w:val="20"/>
        </w:rPr>
        <w:tab/>
      </w:r>
      <w:r>
        <w:rPr>
          <w:rFonts w:asciiTheme="minorHAnsi" w:hAnsiTheme="minorHAnsi" w:cstheme="minorHAnsi"/>
          <w:sz w:val="20"/>
          <w:szCs w:val="20"/>
        </w:rPr>
        <w:t>Quando forem comprovados os requisitos estabelecidos nos subitens 7.2 e 7.2.1, o órgão ou entidade gerenciadora:</w:t>
      </w:r>
    </w:p>
    <w:p w14:paraId="37914D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alterará o preço registrado, observados os valores praticados pelo mercado, no limite do impacto causado pelos fatos supervenientes ensejadores da inviabilidade de manutenção do preço inicial;</w:t>
      </w:r>
    </w:p>
    <w:p w14:paraId="5C59971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comunicará o novo preço aos órgãos e entidades que tiverem firmado contratos decorrentes desta ata de registro de preços, para eventual alteração contratual, observado o disposto no art. 124 da Lei nº 14.133, de 2021.</w:t>
      </w:r>
    </w:p>
    <w:p w14:paraId="7406C212">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8.</w:t>
      </w:r>
      <w:r>
        <w:rPr>
          <w:rFonts w:asciiTheme="minorHAnsi" w:hAnsiTheme="minorHAnsi" w:cstheme="minorHAnsi"/>
          <w:b/>
          <w:sz w:val="20"/>
          <w:szCs w:val="20"/>
        </w:rPr>
        <w:tab/>
      </w:r>
      <w:r>
        <w:rPr>
          <w:rFonts w:asciiTheme="minorHAnsi" w:hAnsiTheme="minorHAnsi" w:cstheme="minorHAnsi"/>
          <w:b/>
          <w:sz w:val="20"/>
          <w:szCs w:val="20"/>
        </w:rPr>
        <w:t>REMANEJAMENTO DAS QUANTIDADES REGISTRADAS NA ATA DE REGISTRO DE PREÇOS</w:t>
      </w:r>
    </w:p>
    <w:p w14:paraId="42500F8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8.1.</w:t>
      </w:r>
      <w:r>
        <w:rPr>
          <w:rFonts w:asciiTheme="minorHAnsi" w:hAnsiTheme="minorHAnsi" w:cstheme="minorHAnsi"/>
          <w:sz w:val="20"/>
          <w:szCs w:val="20"/>
        </w:rPr>
        <w:tab/>
      </w:r>
      <w:r>
        <w:rPr>
          <w:rFonts w:asciiTheme="minorHAnsi" w:hAnsiTheme="minorHAnsi" w:cstheme="minorHAnsi"/>
          <w:sz w:val="20"/>
          <w:szCs w:val="20"/>
        </w:rPr>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participante; ou</w:t>
      </w:r>
    </w:p>
    <w:p w14:paraId="304F829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de órgão ou entidade participante para órgão ou entidade não participante, caso seja, hipótese em que serão observados os limites previstos no art. 86 da Lei nº 14.133, de 2021.</w:t>
      </w:r>
    </w:p>
    <w:p w14:paraId="7550C61F">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8.2.</w:t>
      </w:r>
      <w:r>
        <w:rPr>
          <w:rFonts w:asciiTheme="minorHAnsi" w:hAnsiTheme="minorHAnsi" w:cstheme="minorHAnsi"/>
          <w:sz w:val="20"/>
          <w:szCs w:val="20"/>
        </w:rPr>
        <w:tab/>
      </w:r>
      <w:r>
        <w:rPr>
          <w:rFonts w:asciiTheme="minorHAnsi" w:hAnsiTheme="minorHAnsi" w:cstheme="minorHAnsi"/>
          <w:sz w:val="20"/>
          <w:szCs w:val="20"/>
        </w:rPr>
        <w:t>O órgão ou entidade gerenciadora que tiver estimado as quantidades que pretende contratar será considerado participante para fins do remanejamento.</w:t>
      </w:r>
    </w:p>
    <w:p w14:paraId="36CD7E1C">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8.3.</w:t>
      </w:r>
      <w:r>
        <w:rPr>
          <w:rFonts w:asciiTheme="minorHAnsi" w:hAnsiTheme="minorHAnsi" w:cstheme="minorHAnsi"/>
          <w:sz w:val="20"/>
          <w:szCs w:val="20"/>
        </w:rPr>
        <w:tab/>
      </w:r>
      <w:r>
        <w:rPr>
          <w:rFonts w:asciiTheme="minorHAnsi" w:hAnsiTheme="minorHAnsi" w:cstheme="minorHAnsi"/>
          <w:sz w:val="20"/>
          <w:szCs w:val="20"/>
        </w:rPr>
        <w:t>O órgão ou entidade gerenciadora somente autorizará o remanejamento solicitado que seja justificado pelo solicitante, se houver prévia anuência do fornecedor e do órgão ou entidade que sofrer redução dos quantitativos informados.</w:t>
      </w:r>
    </w:p>
    <w:p w14:paraId="046BD2EA">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9.</w:t>
      </w:r>
      <w:r>
        <w:rPr>
          <w:rFonts w:asciiTheme="minorHAnsi" w:hAnsiTheme="minorHAnsi" w:cstheme="minorHAnsi"/>
          <w:b/>
          <w:sz w:val="20"/>
          <w:szCs w:val="20"/>
        </w:rPr>
        <w:tab/>
      </w:r>
      <w:r>
        <w:rPr>
          <w:rFonts w:asciiTheme="minorHAnsi" w:hAnsiTheme="minorHAnsi" w:cstheme="minorHAnsi"/>
          <w:b/>
          <w:sz w:val="20"/>
          <w:szCs w:val="20"/>
        </w:rPr>
        <w:t>CANCELAMENTO DO REGISTRO DO LICITANTE VENCEDOR E DOS PREÇOS REGISTRADOS</w:t>
      </w:r>
    </w:p>
    <w:p w14:paraId="37870D36">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w:t>
      </w:r>
      <w:r>
        <w:rPr>
          <w:rFonts w:asciiTheme="minorHAnsi" w:hAnsiTheme="minorHAnsi" w:cstheme="minorHAnsi"/>
          <w:sz w:val="20"/>
          <w:szCs w:val="20"/>
        </w:rPr>
        <w:tab/>
      </w:r>
      <w:r>
        <w:rPr>
          <w:rFonts w:asciiTheme="minorHAnsi" w:hAnsiTheme="minorHAnsi" w:cstheme="minorHAnsi"/>
          <w:sz w:val="20"/>
          <w:szCs w:val="20"/>
        </w:rPr>
        <w:t>O órgão ou entidade gerenciadora cancelará o registro do fornecedor quando este:</w:t>
      </w:r>
    </w:p>
    <w:p w14:paraId="53129EE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descumprir as condições da ata de registro de preços, sem motivo justificado;</w:t>
      </w:r>
    </w:p>
    <w:p w14:paraId="0C67701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se recusar a formalizar a contratação no prazo e condições estabelecidos pela Administração sem justificativa aceitável;</w:t>
      </w:r>
    </w:p>
    <w:p w14:paraId="7744109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não aceitar manter seu preço registrado, na hipótese prevista no subitem 7.2.2; ou</w:t>
      </w:r>
    </w:p>
    <w:p w14:paraId="093CB8A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r>
      <w:r>
        <w:rPr>
          <w:rFonts w:asciiTheme="minorHAnsi" w:hAnsiTheme="minorHAnsi" w:cstheme="minorHAnsi"/>
          <w:sz w:val="20"/>
          <w:szCs w:val="20"/>
        </w:rPr>
        <w:t>for apenado com sanção prevista no inciso III do caput do art. 156 da Lei nº 14.133, de 2021, aplicada no âmbito da Administração Pública do Estado de São Paulo, ou sanção prevista no inciso IV do caput do mesmo artigo.</w:t>
      </w:r>
    </w:p>
    <w:p w14:paraId="7984FC8A">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9.1.1.</w:t>
      </w:r>
      <w:r>
        <w:rPr>
          <w:rFonts w:asciiTheme="minorHAnsi" w:hAnsiTheme="minorHAnsi" w:cstheme="minorHAnsi"/>
          <w:sz w:val="20"/>
          <w:szCs w:val="20"/>
        </w:rPr>
        <w:tab/>
      </w:r>
      <w:r>
        <w:rPr>
          <w:rFonts w:asciiTheme="minorHAnsi" w:hAnsiTheme="minorHAnsi" w:cstheme="minorHAnsi"/>
          <w:sz w:val="20"/>
          <w:szCs w:val="20"/>
        </w:rPr>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9.1.2.</w:t>
      </w:r>
      <w:r>
        <w:rPr>
          <w:rFonts w:asciiTheme="minorHAnsi" w:hAnsiTheme="minorHAnsi" w:cstheme="minorHAnsi"/>
          <w:sz w:val="20"/>
          <w:szCs w:val="20"/>
        </w:rPr>
        <w:tab/>
      </w:r>
      <w:r>
        <w:rPr>
          <w:rFonts w:asciiTheme="minorHAnsi" w:hAnsiTheme="minorHAnsi" w:cstheme="minorHAnsi"/>
          <w:sz w:val="20"/>
          <w:szCs w:val="20"/>
        </w:rPr>
        <w:t>O cancelamento de registros nas hipóteses previstas no subitem 9.1 será formalizado por despacho do órgão ou da entidade gerenciadora, garantidos o contraditório e a ampla defesa.</w:t>
      </w:r>
    </w:p>
    <w:p w14:paraId="0FFEF9D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9.1.3.</w:t>
      </w:r>
      <w:r>
        <w:rPr>
          <w:rFonts w:asciiTheme="minorHAnsi" w:hAnsiTheme="minorHAnsi" w:cstheme="minorHAnsi"/>
          <w:sz w:val="20"/>
          <w:szCs w:val="20"/>
        </w:rPr>
        <w:tab/>
      </w:r>
      <w:r>
        <w:rPr>
          <w:rFonts w:asciiTheme="minorHAnsi" w:hAnsiTheme="minorHAnsi" w:cstheme="minorHAnsi"/>
          <w:sz w:val="20"/>
          <w:szCs w:val="20"/>
        </w:rPr>
        <w:t>Quando for cancelado o registro do fornecedor, o órgão ou entidade gerenciadora poderá convocar os fornecedores que compõem o cadastro de reserva, observados a ordem de classificação e o disposto no subitem 5.6.</w:t>
      </w:r>
    </w:p>
    <w:p w14:paraId="43C29E1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9.1.4.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qualquer das ocorrências previstas no subitem 9.1, dada a necessidade de instauração de procedimento para cancelamento do registro do fornecedor.</w:t>
      </w:r>
    </w:p>
    <w:p w14:paraId="1C36D589">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9.2.</w:t>
      </w:r>
      <w:r>
        <w:rPr>
          <w:rFonts w:asciiTheme="minorHAnsi" w:hAnsiTheme="minorHAnsi" w:cstheme="minorHAnsi"/>
          <w:sz w:val="20"/>
          <w:szCs w:val="20"/>
        </w:rPr>
        <w:tab/>
      </w:r>
      <w:r>
        <w:rPr>
          <w:rFonts w:asciiTheme="minorHAnsi" w:hAnsiTheme="minorHAnsi" w:cstheme="minorHAnsi"/>
          <w:sz w:val="20"/>
          <w:szCs w:val="20"/>
        </w:rPr>
        <w:t>O órgão ou entidade gerenciadora poderá, justificadamente, cancelar, total ou parcialmente, os preços registrados nesta ata de registro de preços:</w:t>
      </w:r>
    </w:p>
    <w:p w14:paraId="7EAA96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Pr>
          <w:rFonts w:asciiTheme="minorHAnsi" w:hAnsiTheme="minorHAnsi" w:cstheme="minorHAnsi"/>
          <w:sz w:val="20"/>
          <w:szCs w:val="20"/>
        </w:rPr>
        <w:t>por razão de interesse público;</w:t>
      </w:r>
    </w:p>
    <w:p w14:paraId="71643820">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Pr>
          <w:rFonts w:asciiTheme="minorHAnsi" w:hAnsiTheme="minorHAnsi" w:cstheme="minorHAnsi"/>
          <w:sz w:val="20"/>
          <w:szCs w:val="20"/>
        </w:rPr>
        <w:t>a pedido do fornecedor, à vista de prova da ocorrência superveniente de caso fortuito ou força maior que impossibilitem o cumprimento do compromisso registrado; ou</w:t>
      </w:r>
    </w:p>
    <w:p w14:paraId="2CCA216E">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Pr>
          <w:rFonts w:asciiTheme="minorHAnsi" w:hAnsiTheme="minorHAnsi" w:cstheme="minorHAnsi"/>
          <w:sz w:val="20"/>
          <w:szCs w:val="20"/>
        </w:rPr>
        <w:t xml:space="preserve">se não houver êxito nas negociações, nos termos dos subitens 7.1.2.1.1 e 7.2.3.1. </w:t>
      </w:r>
    </w:p>
    <w:p w14:paraId="617151E6">
      <w:pPr>
        <w:pStyle w:val="13"/>
        <w:tabs>
          <w:tab w:val="left" w:pos="567"/>
        </w:tabs>
        <w:jc w:val="both"/>
        <w:rPr>
          <w:rFonts w:asciiTheme="minorHAnsi" w:hAnsiTheme="minorHAnsi" w:cstheme="minorHAnsi"/>
          <w:b/>
          <w:sz w:val="20"/>
          <w:szCs w:val="20"/>
        </w:rPr>
      </w:pPr>
      <w:r>
        <w:rPr>
          <w:rFonts w:asciiTheme="minorHAnsi" w:hAnsiTheme="minorHAnsi" w:cstheme="minorHAnsi"/>
          <w:b/>
          <w:sz w:val="20"/>
          <w:szCs w:val="20"/>
        </w:rPr>
        <w:t>10.</w:t>
      </w:r>
      <w:r>
        <w:rPr>
          <w:rFonts w:asciiTheme="minorHAnsi" w:hAnsiTheme="minorHAnsi" w:cstheme="minorHAnsi"/>
          <w:b/>
          <w:sz w:val="20"/>
          <w:szCs w:val="20"/>
        </w:rPr>
        <w:tab/>
      </w:r>
      <w:r>
        <w:rPr>
          <w:rFonts w:asciiTheme="minorHAnsi" w:hAnsiTheme="minorHAnsi" w:cstheme="minorHAnsi"/>
          <w:b/>
          <w:sz w:val="20"/>
          <w:szCs w:val="20"/>
        </w:rPr>
        <w:t>DAS PENALIDADES</w:t>
      </w:r>
    </w:p>
    <w:p w14:paraId="535FD5B2">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w:t>
      </w:r>
      <w:r>
        <w:rPr>
          <w:rFonts w:asciiTheme="minorHAnsi" w:hAnsiTheme="minorHAnsi" w:cstheme="minorHAnsi"/>
          <w:sz w:val="20"/>
          <w:szCs w:val="20"/>
        </w:rPr>
        <w:tab/>
      </w:r>
      <w:r>
        <w:rPr>
          <w:rFonts w:asciiTheme="minorHAnsi" w:hAnsiTheme="minorHAnsi" w:cstheme="minorHAnsi"/>
          <w:sz w:val="20"/>
          <w:szCs w:val="20"/>
        </w:rPr>
        <w:t>O descumprimento desta Ata de Registro de Preços ensejará aplicação das penalidades estabelecidas no instrumento convocatório mencionado no subitem 1.1, garantidos o contraditório e a ampla defesa.</w:t>
      </w:r>
    </w:p>
    <w:p w14:paraId="1E95F225">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10.1.1.</w:t>
      </w:r>
      <w:r>
        <w:rPr>
          <w:rFonts w:asciiTheme="minorHAnsi" w:hAnsiTheme="minorHAnsi" w:cstheme="minorHAnsi"/>
          <w:sz w:val="20"/>
          <w:szCs w:val="20"/>
        </w:rPr>
        <w:tab/>
      </w:r>
      <w:r>
        <w:rPr>
          <w:rFonts w:asciiTheme="minorHAnsi" w:hAnsiTheme="minorHAnsi" w:cstheme="minorHAnsi"/>
          <w:sz w:val="20"/>
          <w:szCs w:val="20"/>
        </w:rPr>
        <w:t xml:space="preserve">As sanções cabíveis também se aplicam aos integrantes do cadastro de reserva no registro de preços que, convocados, não honrarem o compromisso assumido injustificadamente. </w:t>
      </w:r>
    </w:p>
    <w:p w14:paraId="79773F2B">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10.2.</w:t>
      </w:r>
      <w:r>
        <w:rPr>
          <w:rFonts w:asciiTheme="minorHAnsi" w:hAnsiTheme="minorHAnsi" w:cstheme="minorHAnsi"/>
          <w:sz w:val="20"/>
          <w:szCs w:val="20"/>
        </w:rPr>
        <w:tab/>
      </w:r>
      <w:r>
        <w:rPr>
          <w:rFonts w:asciiTheme="minorHAnsi" w:hAnsiTheme="minorHAnsi" w:cstheme="minorHAnsi"/>
          <w:sz w:val="20"/>
          <w:szCs w:val="20"/>
        </w:rPr>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10.3.</w:t>
      </w:r>
      <w:r>
        <w:rPr>
          <w:rFonts w:asciiTheme="minorHAnsi" w:hAnsiTheme="minorHAnsi" w:cstheme="minorHAnsi"/>
          <w:sz w:val="20"/>
          <w:szCs w:val="20"/>
        </w:rPr>
        <w:tab/>
      </w:r>
      <w:r>
        <w:rPr>
          <w:rFonts w:asciiTheme="minorHAnsi" w:hAnsiTheme="minorHAnsi" w:cstheme="minorHAnsi"/>
          <w:sz w:val="20"/>
          <w:szCs w:val="20"/>
        </w:rPr>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pPr>
        <w:pStyle w:val="13"/>
        <w:tabs>
          <w:tab w:val="left" w:pos="567"/>
        </w:tabs>
        <w:jc w:val="both"/>
        <w:rPr>
          <w:rFonts w:asciiTheme="minorHAnsi" w:hAnsiTheme="minorHAnsi" w:cstheme="minorHAnsi"/>
          <w:sz w:val="20"/>
          <w:szCs w:val="20"/>
        </w:rPr>
      </w:pPr>
      <w:r>
        <w:rPr>
          <w:rFonts w:asciiTheme="minorHAnsi" w:hAnsiTheme="minorHAnsi" w:cstheme="minorHAnsi"/>
          <w:sz w:val="20"/>
          <w:szCs w:val="20"/>
        </w:rPr>
        <w:t>10.4.</w:t>
      </w:r>
      <w:r>
        <w:rPr>
          <w:rFonts w:asciiTheme="minorHAnsi" w:hAnsiTheme="minorHAnsi" w:cstheme="minorHAnsi"/>
          <w:sz w:val="20"/>
          <w:szCs w:val="20"/>
        </w:rPr>
        <w:tab/>
      </w:r>
      <w:r>
        <w:rPr>
          <w:rFonts w:asciiTheme="minorHAnsi" w:hAnsiTheme="minorHAnsi" w:cstheme="minorHAnsi"/>
          <w:sz w:val="20"/>
          <w:szCs w:val="20"/>
        </w:rPr>
        <w:t>O órgão ou entidade participante deverá informar ao órgão ou entidade gerenciadora as ocorrências de que trata o subitem 9.1.4, para a finalidade indicada nessa disposição.</w:t>
      </w:r>
    </w:p>
    <w:p w14:paraId="3CE0DA48">
      <w:pPr>
        <w:tabs>
          <w:tab w:val="left" w:pos="567"/>
        </w:tabs>
        <w:spacing w:before="100" w:beforeAutospacing="1" w:after="100" w:afterAutospacing="1" w:line="240" w:lineRule="auto"/>
        <w:jc w:val="both"/>
        <w:rPr>
          <w:rFonts w:eastAsia="Times New Roman" w:cstheme="minorHAnsi"/>
          <w:sz w:val="20"/>
          <w:szCs w:val="20"/>
          <w:lang w:eastAsia="pt-BR"/>
        </w:rPr>
      </w:pPr>
      <w:r>
        <w:rPr>
          <w:rFonts w:eastAsia="Times New Roman" w:cstheme="minorHAnsi"/>
          <w:b/>
          <w:bCs/>
          <w:sz w:val="20"/>
          <w:szCs w:val="20"/>
          <w:lang w:eastAsia="pt-BR"/>
        </w:rPr>
        <w:t>11. CONDIÇÕES GERAIS</w:t>
      </w:r>
    </w:p>
    <w:p w14:paraId="4BB23768">
      <w:pPr>
        <w:pStyle w:val="21"/>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pPr>
        <w:pStyle w:val="21"/>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pPr>
        <w:pStyle w:val="21"/>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A contratação com os fornecedores registrados nesta ata será formalizada pelo órgão ou entidade interessada mediante a </w:t>
      </w:r>
      <w:r>
        <w:rPr>
          <w:rFonts w:eastAsia="Times New Roman" w:cstheme="minorHAnsi"/>
          <w:iCs/>
          <w:sz w:val="20"/>
          <w:szCs w:val="20"/>
          <w:lang w:eastAsia="pt-BR"/>
        </w:rPr>
        <w:t xml:space="preserve">emissão de nota de empenho e, </w:t>
      </w:r>
      <w:r>
        <w:rPr>
          <w:rFonts w:eastAsia="Times New Roman" w:cstheme="minorHAnsi"/>
          <w:sz w:val="20"/>
          <w:szCs w:val="20"/>
          <w:lang w:eastAsia="pt-BR"/>
        </w:rPr>
        <w:t>se eventualmente requisitado pelo HCFMUSP, a</w:t>
      </w:r>
      <w:r>
        <w:rPr>
          <w:rFonts w:eastAsia="Times New Roman" w:cstheme="minorHAnsi"/>
          <w:iCs/>
          <w:sz w:val="20"/>
          <w:szCs w:val="20"/>
          <w:lang w:eastAsia="pt-BR"/>
        </w:rPr>
        <w:t xml:space="preserve"> assinatura de termo de contrato</w:t>
      </w:r>
      <w:r>
        <w:rPr>
          <w:rFonts w:eastAsia="Times New Roman" w:cstheme="minorHAnsi"/>
          <w:sz w:val="20"/>
          <w:szCs w:val="20"/>
          <w:lang w:eastAsia="pt-BR"/>
        </w:rPr>
        <w:t>, cuja minuta integra como Anexo o instrumento convocatório mencionado no item 1.1.</w:t>
      </w:r>
    </w:p>
    <w:p w14:paraId="0A2AC231">
      <w:pPr>
        <w:pStyle w:val="21"/>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pPr>
        <w:pStyle w:val="21"/>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Pr>
          <w:rFonts w:eastAsia="Times New Roman" w:cstheme="minorHAnsi"/>
          <w:i/>
          <w:iCs/>
          <w:sz w:val="20"/>
          <w:szCs w:val="20"/>
          <w:lang w:eastAsia="pt-BR"/>
        </w:rPr>
        <w:t>02 (dois) dias úteis</w:t>
      </w:r>
      <w:r>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Pr>
          <w:rFonts w:eastAsia="Times New Roman" w:cstheme="minorHAnsi"/>
          <w:sz w:val="20"/>
          <w:szCs w:val="20"/>
          <w:lang w:eastAsia="pt-BR"/>
        </w:rPr>
        <w:tab/>
      </w:r>
    </w:p>
    <w:p w14:paraId="1AA267AB">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pPr>
        <w:pStyle w:val="21"/>
        <w:numPr>
          <w:ilvl w:val="2"/>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Constitui(em), igualmente, condição(ões) para a celebração da contratação:</w:t>
      </w:r>
    </w:p>
    <w:p w14:paraId="6942273F">
      <w:pPr>
        <w:pStyle w:val="21"/>
        <w:numPr>
          <w:ilvl w:val="3"/>
          <w:numId w:val="27"/>
        </w:numPr>
        <w:spacing w:before="120" w:after="120" w:line="240" w:lineRule="auto"/>
        <w:ind w:left="0" w:right="-28" w:firstLine="0"/>
        <w:contextualSpacing w:val="0"/>
        <w:jc w:val="both"/>
        <w:rPr>
          <w:rFonts w:ascii="Calibri" w:hAnsi="Calibri" w:eastAsia="Times New Roman" w:cs="Calibri"/>
          <w:sz w:val="20"/>
          <w:szCs w:val="20"/>
          <w:lang w:eastAsia="pt-BR"/>
        </w:rPr>
      </w:pPr>
      <w:r>
        <w:rPr>
          <w:rFonts w:ascii="Calibri" w:hAnsi="Calibri" w:eastAsia="Times New Roman" w:cs="Calibri"/>
          <w:sz w:val="20"/>
          <w:szCs w:val="20"/>
          <w:lang w:eastAsia="pt-BR"/>
        </w:rPr>
        <w:t xml:space="preserve"> 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pPr>
        <w:numPr>
          <w:ilvl w:val="1"/>
          <w:numId w:val="27"/>
        </w:numPr>
        <w:tabs>
          <w:tab w:val="left" w:pos="567"/>
        </w:tabs>
        <w:spacing w:before="120" w:after="120" w:line="240" w:lineRule="auto"/>
        <w:ind w:left="0" w:right="-28" w:firstLine="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pPr>
        <w:tabs>
          <w:tab w:val="left" w:pos="567"/>
        </w:tabs>
        <w:spacing w:before="120" w:after="0" w:line="240" w:lineRule="auto"/>
        <w:ind w:right="-28"/>
        <w:jc w:val="both"/>
      </w:pPr>
      <w:r>
        <w:rPr>
          <w:rFonts w:ascii="Calibri" w:hAnsi="Calibri" w:eastAsia="Times New Roman" w:cs="Calibri"/>
          <w:iCs/>
          <w:sz w:val="20"/>
          <w:szCs w:val="20"/>
          <w:lang w:eastAsia="pt-BR"/>
        </w:rPr>
        <w:t>11.4.1. O fornecedor terá o prazo de 3 (três) dias, contados a partir da data de sua convocação, se houver, para assinar o Termo de Contrato, sob pena de decadência, sem prejuízo das sanções previstas na Lei nº 14.133, de 2021.</w:t>
      </w:r>
    </w:p>
    <w:p w14:paraId="08CED3A0">
      <w:pPr>
        <w:tabs>
          <w:tab w:val="left" w:pos="567"/>
          <w:tab w:val="left" w:pos="851"/>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11.4.1.1. O contrato será assinado com a utilização de meio eletrônico, nos termos da legislação aplicável.</w:t>
      </w:r>
    </w:p>
    <w:p w14:paraId="4C96EA89">
      <w:pPr>
        <w:tabs>
          <w:tab w:val="left" w:pos="567"/>
          <w:tab w:val="left" w:pos="709"/>
        </w:tabs>
        <w:spacing w:before="100" w:beforeAutospacing="1" w:after="100" w:afterAutospacing="1" w:line="240" w:lineRule="auto"/>
        <w:ind w:right="-30"/>
        <w:jc w:val="both"/>
        <w:rPr>
          <w:rFonts w:ascii="Calibri" w:hAnsi="Calibri" w:eastAsia="Times New Roman" w:cs="Calibri"/>
          <w:iCs/>
          <w:sz w:val="20"/>
          <w:szCs w:val="20"/>
          <w:lang w:eastAsia="pt-BR"/>
        </w:rPr>
      </w:pPr>
      <w:r>
        <w:rPr>
          <w:rFonts w:ascii="Calibri" w:hAnsi="Calibri" w:eastAsia="Times New Roman" w:cs="Calibri"/>
          <w:iCs/>
          <w:sz w:val="20"/>
          <w:szCs w:val="20"/>
          <w:lang w:eastAsia="pt-BR"/>
        </w:rPr>
        <w:t xml:space="preserve">11.4.1.2. O prazo para assinatura previsto no subitem anterior poderá ser prorrogado por igual período por solicitação justificada do interessado e aceita pela Administração. </w:t>
      </w:r>
    </w:p>
    <w:p w14:paraId="49EA7FFE">
      <w:pPr>
        <w:tabs>
          <w:tab w:val="left" w:pos="567"/>
        </w:tabs>
        <w:spacing w:before="100" w:beforeAutospacing="1" w:after="100" w:afterAutospacing="1" w:line="240" w:lineRule="auto"/>
        <w:ind w:right="-30"/>
        <w:jc w:val="both"/>
        <w:rPr>
          <w:rFonts w:ascii="Calibri" w:hAnsi="Calibri" w:cs="Calibri"/>
          <w:bCs/>
          <w:sz w:val="20"/>
          <w:szCs w:val="20"/>
        </w:rPr>
      </w:pPr>
      <w:r>
        <w:rPr>
          <w:rFonts w:ascii="Calibri" w:hAnsi="Calibri" w:eastAsia="Times New Roman" w:cs="Calibri"/>
          <w:i/>
          <w:iCs/>
          <w:sz w:val="20"/>
          <w:szCs w:val="20"/>
          <w:lang w:eastAsia="pt-BR"/>
        </w:rPr>
        <w:t xml:space="preserve">11.4.1.3. </w:t>
      </w:r>
      <w:r>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bCs/>
          <w:sz w:val="20"/>
          <w:szCs w:val="20"/>
        </w:rPr>
        <w:t xml:space="preserve">11.5. </w:t>
      </w:r>
      <w:r>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pPr>
        <w:tabs>
          <w:tab w:val="left" w:pos="567"/>
        </w:tabs>
        <w:spacing w:before="100" w:beforeAutospacing="1" w:after="100" w:afterAutospacing="1" w:line="240" w:lineRule="auto"/>
        <w:ind w:right="-30"/>
        <w:jc w:val="both"/>
        <w:rPr>
          <w:rFonts w:ascii="Calibri" w:hAnsi="Calibri" w:cs="Calibri"/>
          <w:sz w:val="20"/>
          <w:szCs w:val="20"/>
        </w:rPr>
      </w:pPr>
      <w:r>
        <w:rPr>
          <w:rFonts w:ascii="Calibri" w:hAnsi="Calibri" w:cs="Calibri"/>
          <w:sz w:val="20"/>
          <w:szCs w:val="20"/>
        </w:rPr>
        <w:t>11.6. No caso de adjudicação por preço global de grupo de itens, só será admitida a contratação de item(ns) específico(s) do grupo se houver prévia pesquisa de mercado e demonstração de sua vantagem para o órgão ou entidade.</w:t>
      </w:r>
    </w:p>
    <w:p w14:paraId="11DA57ED">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Pr>
          <w:rFonts w:ascii="Calibri" w:hAnsi="Calibri" w:cs="Calibri"/>
          <w:i/>
          <w:iCs/>
          <w:sz w:val="20"/>
          <w:szCs w:val="20"/>
        </w:rPr>
        <w:t xml:space="preserve">. </w:t>
      </w:r>
    </w:p>
    <w:p w14:paraId="26717508">
      <w:pPr>
        <w:spacing w:before="100" w:beforeAutospacing="1" w:after="100" w:afterAutospacing="1" w:line="240" w:lineRule="auto"/>
        <w:ind w:right="-30"/>
        <w:jc w:val="both"/>
        <w:rPr>
          <w:bCs/>
        </w:rPr>
      </w:pPr>
    </w:p>
    <w:p w14:paraId="713567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São Paulo _____/_____/20_____</w:t>
      </w:r>
    </w:p>
    <w:p w14:paraId="28C3B377">
      <w:pPr>
        <w:spacing w:after="0" w:line="240" w:lineRule="auto"/>
        <w:ind w:right="-30"/>
        <w:jc w:val="both"/>
        <w:rPr>
          <w:rFonts w:cstheme="minorHAnsi"/>
          <w:sz w:val="20"/>
          <w:szCs w:val="20"/>
        </w:rPr>
      </w:pPr>
      <w:r>
        <w:rPr>
          <w:rFonts w:cstheme="minorHAnsi"/>
          <w:sz w:val="20"/>
          <w:szCs w:val="20"/>
        </w:rPr>
        <w:t xml:space="preserve">EMPRESA: </w:t>
      </w:r>
    </w:p>
    <w:p w14:paraId="361056C9">
      <w:pPr>
        <w:spacing w:after="0" w:line="240" w:lineRule="auto"/>
        <w:ind w:right="-28"/>
        <w:jc w:val="both"/>
        <w:rPr>
          <w:rFonts w:cstheme="minorHAnsi"/>
          <w:sz w:val="20"/>
          <w:szCs w:val="20"/>
        </w:rPr>
      </w:pPr>
      <w:r>
        <w:rPr>
          <w:rFonts w:cstheme="minorHAnsi"/>
          <w:sz w:val="20"/>
          <w:szCs w:val="20"/>
        </w:rPr>
        <w:t>CNPJ Nº:</w:t>
      </w:r>
    </w:p>
    <w:p w14:paraId="635BD666">
      <w:pPr>
        <w:spacing w:after="0" w:line="240" w:lineRule="auto"/>
        <w:ind w:right="-28"/>
        <w:jc w:val="both"/>
        <w:rPr>
          <w:rFonts w:cstheme="minorHAnsi"/>
          <w:sz w:val="20"/>
          <w:szCs w:val="20"/>
        </w:rPr>
      </w:pPr>
      <w:r>
        <w:rPr>
          <w:rFonts w:cstheme="minorHAnsi"/>
          <w:sz w:val="20"/>
          <w:szCs w:val="20"/>
        </w:rPr>
        <w:t xml:space="preserve">RESPONSÁVEL LEGAL: </w:t>
      </w:r>
    </w:p>
    <w:p w14:paraId="0A4041C5">
      <w:pPr>
        <w:spacing w:after="100" w:afterAutospacing="1" w:line="240" w:lineRule="auto"/>
        <w:ind w:right="-30"/>
        <w:jc w:val="both"/>
        <w:rPr>
          <w:rFonts w:eastAsia="Times New Roman" w:cstheme="minorHAnsi"/>
          <w:sz w:val="20"/>
          <w:szCs w:val="20"/>
          <w:lang w:eastAsia="pt-BR"/>
        </w:rPr>
      </w:pPr>
    </w:p>
    <w:p w14:paraId="22761656">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 xml:space="preserve">Representante(s) legal(is) do(s) </w:t>
      </w:r>
      <w:r>
        <w:rPr>
          <w:rFonts w:ascii="Arial" w:hAnsi="Arial" w:cs="Arial"/>
          <w:color w:val="000000"/>
          <w:sz w:val="20"/>
          <w:szCs w:val="20"/>
        </w:rPr>
        <w:t>fornecedor(s) registrado(s)</w:t>
      </w:r>
    </w:p>
    <w:p w14:paraId="274399E4">
      <w:pPr>
        <w:spacing w:after="165"/>
        <w:ind w:right="-30"/>
        <w:jc w:val="center"/>
        <w:rPr>
          <w:rFonts w:ascii="Times New Roman" w:hAnsi="Times New Roman" w:eastAsia="Times New Roman" w:cs="Times New Roman"/>
          <w:color w:val="000000"/>
          <w:sz w:val="27"/>
          <w:szCs w:val="27"/>
        </w:rPr>
      </w:pPr>
    </w:p>
    <w:p w14:paraId="67737F97">
      <w:pPr>
        <w:ind w:right="-30"/>
        <w:rPr>
          <w:rFonts w:ascii="Calibri" w:hAnsi="Calibri" w:eastAsia="Times New Roman" w:cs="Calibri"/>
          <w:color w:val="000000"/>
          <w:sz w:val="20"/>
          <w:szCs w:val="20"/>
        </w:rPr>
      </w:pPr>
      <w:r>
        <w:rPr>
          <w:rFonts w:ascii="Calibri" w:hAnsi="Calibri" w:eastAsia="Times New Roman" w:cs="Calibri"/>
          <w:color w:val="000000"/>
          <w:sz w:val="20"/>
          <w:szCs w:val="20"/>
        </w:rPr>
        <w:t>ÓRGÃO GERENCIADOR:</w:t>
      </w:r>
    </w:p>
    <w:p w14:paraId="54F2B3CC">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HCFMUSP</w:t>
      </w:r>
    </w:p>
    <w:p w14:paraId="7DE8812E">
      <w:pPr>
        <w:ind w:right="-30"/>
        <w:jc w:val="center"/>
        <w:rPr>
          <w:rFonts w:ascii="Calibri" w:hAnsi="Calibri" w:eastAsia="Times New Roman" w:cs="Calibri"/>
          <w:color w:val="000000"/>
          <w:sz w:val="20"/>
          <w:szCs w:val="20"/>
        </w:rPr>
      </w:pPr>
    </w:p>
    <w:p w14:paraId="5BB0CD60">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SUPERINTENDENTE</w:t>
      </w:r>
    </w:p>
    <w:p w14:paraId="28C3CBE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A71D8DE">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7C99C431">
      <w:pPr>
        <w:ind w:right="-30"/>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ÓRGÃOS TÉCNICOS:</w:t>
      </w:r>
    </w:p>
    <w:p w14:paraId="32087C45">
      <w:pPr>
        <w:ind w:right="-30"/>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A942F46">
      <w:pPr>
        <w:ind w:right="-30"/>
        <w:jc w:val="center"/>
        <w:rPr>
          <w:rFonts w:ascii="Calibri" w:hAnsi="Calibri" w:eastAsia="Times New Roman" w:cs="Calibri"/>
          <w:color w:val="000000"/>
          <w:sz w:val="20"/>
          <w:szCs w:val="20"/>
        </w:rPr>
      </w:pPr>
      <w:r>
        <w:rPr>
          <w:rFonts w:ascii="Calibri" w:hAnsi="Calibri" w:eastAsia="Times New Roman" w:cs="Calibri"/>
          <w:color w:val="000000"/>
          <w:sz w:val="20"/>
          <w:szCs w:val="20"/>
        </w:rPr>
        <w:t>NEF - NÚCLEO ECONÔMICO FINANCEIRO</w:t>
      </w:r>
    </w:p>
    <w:p w14:paraId="4C13120C">
      <w:pPr>
        <w:ind w:right="-30"/>
        <w:jc w:val="center"/>
        <w:rPr>
          <w:rFonts w:ascii="Times New Roman" w:hAnsi="Times New Roman" w:eastAsia="Times New Roman" w:cs="Times New Roman"/>
          <w:color w:val="000000"/>
          <w:sz w:val="27"/>
          <w:szCs w:val="27"/>
        </w:rPr>
      </w:pPr>
      <w:r>
        <w:rPr>
          <w:rFonts w:ascii="Calibri" w:hAnsi="Calibri" w:eastAsia="Times New Roman" w:cs="Calibri"/>
          <w:color w:val="000000"/>
          <w:sz w:val="20"/>
          <w:szCs w:val="20"/>
        </w:rPr>
        <w:t>NILO - NÚCLEO DE INFRAESTRUTURA E LOGÍSTICA</w:t>
      </w:r>
    </w:p>
    <w:p w14:paraId="0BE43006">
      <w:pPr>
        <w:ind w:right="-30"/>
        <w:jc w:val="center"/>
        <w:rPr>
          <w:rFonts w:ascii="Times New Roman" w:hAnsi="Times New Roman" w:eastAsia="Times New Roman" w:cs="Times New Roman"/>
          <w:color w:val="000000"/>
          <w:sz w:val="27"/>
          <w:szCs w:val="27"/>
        </w:rPr>
      </w:pPr>
    </w:p>
    <w:p w14:paraId="71E6397D">
      <w:pPr>
        <w:ind w:right="-30"/>
        <w:jc w:val="center"/>
        <w:rPr>
          <w:rFonts w:ascii="Times New Roman" w:hAnsi="Times New Roman" w:eastAsia="Times New Roman" w:cs="Times New Roman"/>
          <w:color w:val="000000"/>
          <w:sz w:val="27"/>
          <w:szCs w:val="27"/>
        </w:rPr>
      </w:pPr>
      <w:r>
        <w:rPr>
          <w:rFonts w:ascii="Times New Roman" w:hAnsi="Times New Roman" w:eastAsia="Times New Roman" w:cs="Times New Roman"/>
          <w:color w:val="000000"/>
          <w:sz w:val="27"/>
          <w:szCs w:val="27"/>
        </w:rPr>
        <w:t> </w:t>
      </w:r>
    </w:p>
    <w:p w14:paraId="028522D2">
      <w:pPr>
        <w:rPr>
          <w:rFonts w:eastAsia="Times New Roman" w:cstheme="minorHAnsi"/>
          <w:sz w:val="20"/>
          <w:szCs w:val="20"/>
          <w:lang w:eastAsia="pt-BR"/>
        </w:rPr>
      </w:pPr>
      <w:r>
        <w:rPr>
          <w:rFonts w:eastAsia="Times New Roman" w:cstheme="minorHAnsi"/>
          <w:sz w:val="20"/>
          <w:szCs w:val="20"/>
          <w:lang w:eastAsia="pt-BR"/>
        </w:rPr>
        <w:br w:type="page"/>
      </w:r>
    </w:p>
    <w:p w14:paraId="36470211">
      <w:pPr>
        <w:spacing w:before="100" w:beforeAutospacing="1" w:after="100" w:afterAutospacing="1" w:line="240" w:lineRule="auto"/>
        <w:ind w:right="-1"/>
        <w:jc w:val="center"/>
        <w:rPr>
          <w:rFonts w:eastAsia="Times New Roman" w:cstheme="minorHAnsi"/>
          <w:sz w:val="20"/>
          <w:szCs w:val="20"/>
          <w:lang w:eastAsia="pt-BR"/>
        </w:rPr>
      </w:pPr>
      <w:r>
        <w:rPr>
          <w:rFonts w:eastAsia="Times New Roman" w:cstheme="minorHAnsi"/>
          <w:sz w:val="20"/>
          <w:szCs w:val="20"/>
          <w:lang w:eastAsia="pt-BR"/>
        </w:rPr>
        <w:t xml:space="preserve">ANEXO V.1 </w:t>
      </w:r>
    </w:p>
    <w:p w14:paraId="5D2714C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Cadastro Reserva</w:t>
      </w:r>
    </w:p>
    <w:p w14:paraId="35E9986A">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aceitaram cotar o(s) item(ns) com preços iguais aos do adjudicatário:</w:t>
      </w:r>
    </w:p>
    <w:tbl>
      <w:tblPr>
        <w:tblStyle w:val="7"/>
        <w:tblW w:w="9333" w:type="dxa"/>
        <w:tblInd w:w="15" w:type="dxa"/>
        <w:tblLayout w:type="fixed"/>
        <w:tblCellMar>
          <w:top w:w="15" w:type="dxa"/>
          <w:left w:w="15" w:type="dxa"/>
          <w:bottom w:w="15" w:type="dxa"/>
          <w:right w:w="15" w:type="dxa"/>
        </w:tblCellMar>
      </w:tblPr>
      <w:tblGrid>
        <w:gridCol w:w="1678"/>
        <w:gridCol w:w="1134"/>
        <w:gridCol w:w="821"/>
        <w:gridCol w:w="891"/>
        <w:gridCol w:w="869"/>
        <w:gridCol w:w="1035"/>
        <w:gridCol w:w="997"/>
        <w:gridCol w:w="795"/>
        <w:gridCol w:w="1113"/>
      </w:tblGrid>
      <w:tr w14:paraId="629F9F27">
        <w:tblPrEx>
          <w:tblCellMar>
            <w:top w:w="15" w:type="dxa"/>
            <w:left w:w="15" w:type="dxa"/>
            <w:bottom w:w="15" w:type="dxa"/>
            <w:right w:w="15" w:type="dxa"/>
          </w:tblCellMar>
        </w:tblPrEx>
        <w:trPr>
          <w:trHeight w:val="510" w:hRule="atLeast"/>
        </w:trPr>
        <w:tc>
          <w:tcPr>
            <w:tcW w:w="1678" w:type="dxa"/>
            <w:tcBorders>
              <w:top w:val="single" w:color="000000" w:sz="6" w:space="0"/>
              <w:left w:val="single" w:color="000000" w:sz="6" w:space="0"/>
              <w:bottom w:val="single" w:color="000000" w:sz="6" w:space="0"/>
              <w:right w:val="single" w:color="000000" w:sz="6" w:space="0"/>
            </w:tcBorders>
            <w:vAlign w:val="center"/>
          </w:tcPr>
          <w:p w14:paraId="28AA871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655" w:type="dxa"/>
            <w:gridSpan w:val="8"/>
            <w:tcBorders>
              <w:top w:val="single" w:color="000000" w:sz="6" w:space="0"/>
              <w:left w:val="nil"/>
              <w:bottom w:val="single" w:color="000000" w:sz="6" w:space="0"/>
              <w:right w:val="single" w:color="000000" w:sz="6" w:space="0"/>
            </w:tcBorders>
          </w:tcPr>
          <w:p w14:paraId="310D5120">
            <w:pPr>
              <w:spacing w:before="100" w:beforeAutospacing="1" w:after="100" w:afterAutospacing="1" w:line="240" w:lineRule="auto"/>
              <w:ind w:right="-30"/>
              <w:jc w:val="center"/>
              <w:rPr>
                <w:rFonts w:eastAsia="Times New Roman" w:cstheme="minorHAnsi"/>
                <w:sz w:val="20"/>
                <w:szCs w:val="20"/>
                <w:lang w:eastAsia="pt-BR"/>
              </w:rPr>
            </w:pPr>
          </w:p>
          <w:p w14:paraId="66EE154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 xml:space="preserve">Fornecedor </w:t>
            </w:r>
            <w:r>
              <w:rPr>
                <w:rFonts w:eastAsia="Times New Roman" w:cstheme="minorHAnsi"/>
                <w:iCs/>
                <w:sz w:val="20"/>
                <w:szCs w:val="20"/>
                <w:lang w:eastAsia="pt-BR"/>
              </w:rPr>
              <w:t>(razão social, CNPJ/MF, endereço, contatos, representante)</w:t>
            </w:r>
          </w:p>
          <w:p w14:paraId="56B46BFD">
            <w:pPr>
              <w:spacing w:before="100" w:beforeAutospacing="1" w:after="100" w:afterAutospacing="1" w:line="240" w:lineRule="auto"/>
              <w:ind w:right="-30"/>
              <w:jc w:val="center"/>
              <w:rPr>
                <w:rFonts w:eastAsia="Times New Roman" w:cstheme="minorHAnsi"/>
                <w:sz w:val="20"/>
                <w:szCs w:val="20"/>
                <w:lang w:eastAsia="pt-BR"/>
              </w:rPr>
            </w:pPr>
          </w:p>
        </w:tc>
      </w:tr>
      <w:tr w14:paraId="58014B7A">
        <w:tblPrEx>
          <w:tblCellMar>
            <w:top w:w="15" w:type="dxa"/>
            <w:left w:w="15" w:type="dxa"/>
            <w:bottom w:w="15" w:type="dxa"/>
            <w:right w:w="15" w:type="dxa"/>
          </w:tblCellMar>
        </w:tblPrEx>
        <w:trPr>
          <w:trHeight w:val="675" w:hRule="atLeast"/>
        </w:trPr>
        <w:tc>
          <w:tcPr>
            <w:tcW w:w="1678" w:type="dxa"/>
            <w:tcBorders>
              <w:top w:val="nil"/>
              <w:left w:val="single" w:color="000000" w:sz="6" w:space="0"/>
              <w:bottom w:val="single" w:color="000000" w:sz="6" w:space="0"/>
              <w:right w:val="nil"/>
            </w:tcBorders>
            <w:vAlign w:val="center"/>
          </w:tcPr>
          <w:p w14:paraId="20A977A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205F3AE0">
            <w:pPr>
              <w:spacing w:before="100" w:beforeAutospacing="1" w:after="100" w:afterAutospacing="1" w:line="240" w:lineRule="auto"/>
              <w:ind w:right="-30"/>
              <w:jc w:val="both"/>
              <w:rPr>
                <w:rFonts w:eastAsia="Times New Roman" w:cstheme="minorHAnsi"/>
                <w:sz w:val="20"/>
                <w:szCs w:val="20"/>
                <w:lang w:eastAsia="pt-BR"/>
              </w:rPr>
            </w:pPr>
          </w:p>
          <w:p w14:paraId="00625F9F">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58FB0BBC">
            <w:pPr>
              <w:spacing w:before="100" w:beforeAutospacing="1" w:after="100" w:afterAutospacing="1" w:line="240" w:lineRule="auto"/>
              <w:ind w:right="-30"/>
              <w:jc w:val="center"/>
              <w:rPr>
                <w:rFonts w:eastAsia="Times New Roman" w:cstheme="minorHAnsi"/>
                <w:iCs/>
                <w:sz w:val="20"/>
                <w:szCs w:val="20"/>
                <w:lang w:eastAsia="pt-BR"/>
              </w:rPr>
            </w:pPr>
          </w:p>
          <w:p w14:paraId="31FE154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7B81F3F7">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43794204">
            <w:pPr>
              <w:spacing w:before="100" w:beforeAutospacing="1" w:after="100" w:afterAutospacing="1" w:line="240" w:lineRule="auto"/>
              <w:ind w:right="-30"/>
              <w:jc w:val="center"/>
              <w:rPr>
                <w:rFonts w:eastAsia="Times New Roman" w:cstheme="minorHAnsi"/>
                <w:iCs/>
                <w:sz w:val="20"/>
                <w:szCs w:val="20"/>
                <w:lang w:eastAsia="pt-BR"/>
              </w:rPr>
            </w:pPr>
          </w:p>
          <w:p w14:paraId="1DE673E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2CF89C8A">
            <w:pPr>
              <w:spacing w:before="100" w:beforeAutospacing="1" w:after="100" w:afterAutospacing="1" w:line="240" w:lineRule="auto"/>
              <w:ind w:right="-30"/>
              <w:jc w:val="center"/>
              <w:rPr>
                <w:rFonts w:eastAsia="Times New Roman" w:cstheme="minorHAnsi"/>
                <w:sz w:val="20"/>
                <w:szCs w:val="20"/>
                <w:lang w:eastAsia="pt-BR"/>
              </w:rPr>
            </w:pPr>
          </w:p>
          <w:p w14:paraId="589A2223">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2C1C87E9">
            <w:pPr>
              <w:spacing w:before="100" w:beforeAutospacing="1" w:after="100" w:afterAutospacing="1" w:line="240" w:lineRule="auto"/>
              <w:ind w:right="-30"/>
              <w:jc w:val="center"/>
              <w:rPr>
                <w:rFonts w:eastAsia="Times New Roman" w:cstheme="minorHAnsi"/>
                <w:sz w:val="20"/>
                <w:szCs w:val="20"/>
                <w:lang w:eastAsia="pt-BR"/>
              </w:rPr>
            </w:pPr>
          </w:p>
          <w:p w14:paraId="5D96BE66">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7B133734">
            <w:pPr>
              <w:spacing w:before="100" w:beforeAutospacing="1" w:after="100" w:afterAutospacing="1" w:line="240" w:lineRule="auto"/>
              <w:ind w:right="-30"/>
              <w:jc w:val="center"/>
              <w:rPr>
                <w:rFonts w:eastAsia="Times New Roman" w:cstheme="minorHAnsi"/>
                <w:sz w:val="20"/>
                <w:szCs w:val="20"/>
                <w:lang w:eastAsia="pt-BR"/>
              </w:rPr>
            </w:pPr>
          </w:p>
          <w:p w14:paraId="2B39B22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5F74BADD">
            <w:pPr>
              <w:spacing w:before="100" w:beforeAutospacing="1" w:after="100" w:afterAutospacing="1" w:line="240" w:lineRule="auto"/>
              <w:ind w:right="-30"/>
              <w:jc w:val="center"/>
              <w:rPr>
                <w:rFonts w:eastAsia="Times New Roman" w:cstheme="minorHAnsi"/>
                <w:sz w:val="20"/>
                <w:szCs w:val="20"/>
                <w:lang w:eastAsia="pt-BR"/>
              </w:rPr>
            </w:pPr>
          </w:p>
          <w:p w14:paraId="1C31A6AD">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37D3EE06">
            <w:pPr>
              <w:spacing w:before="100" w:beforeAutospacing="1" w:after="100" w:afterAutospacing="1" w:line="240" w:lineRule="auto"/>
              <w:ind w:right="-30"/>
              <w:jc w:val="center"/>
              <w:rPr>
                <w:rFonts w:eastAsia="Times New Roman" w:cstheme="minorHAnsi"/>
                <w:iCs/>
                <w:sz w:val="20"/>
                <w:szCs w:val="20"/>
                <w:lang w:eastAsia="pt-BR"/>
              </w:rPr>
            </w:pPr>
          </w:p>
          <w:p w14:paraId="585F3857">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2791753E">
        <w:tblPrEx>
          <w:tblCellMar>
            <w:top w:w="15" w:type="dxa"/>
            <w:left w:w="15" w:type="dxa"/>
            <w:bottom w:w="15" w:type="dxa"/>
            <w:right w:w="15" w:type="dxa"/>
          </w:tblCellMar>
        </w:tblPrEx>
        <w:trPr>
          <w:trHeight w:val="180" w:hRule="atLeast"/>
        </w:trPr>
        <w:tc>
          <w:tcPr>
            <w:tcW w:w="1678" w:type="dxa"/>
            <w:tcBorders>
              <w:top w:val="nil"/>
              <w:left w:val="single" w:color="000000" w:sz="6" w:space="0"/>
              <w:bottom w:val="single" w:color="000000" w:sz="6" w:space="0"/>
              <w:right w:val="nil"/>
            </w:tcBorders>
            <w:vAlign w:val="center"/>
          </w:tcPr>
          <w:p w14:paraId="44B97A69">
            <w:pPr>
              <w:spacing w:after="0" w:line="240" w:lineRule="auto"/>
              <w:rPr>
                <w:rFonts w:eastAsia="Times New Roman" w:cstheme="minorHAnsi"/>
                <w:sz w:val="20"/>
                <w:szCs w:val="20"/>
                <w:lang w:eastAsia="pt-BR"/>
              </w:rPr>
            </w:pPr>
          </w:p>
          <w:p w14:paraId="1A99E7FC">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D658039">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59F4BDBB">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1D1FA386">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61D1176E">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2D7CC94E">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27436FDB">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26F91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2F2E49E9">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1DD63AB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3E97A532">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5AA94EC5">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2C3FD314">
            <w:pPr>
              <w:spacing w:before="100" w:beforeAutospacing="1" w:after="100" w:afterAutospacing="1" w:line="240" w:lineRule="auto"/>
              <w:ind w:right="-30"/>
              <w:rPr>
                <w:rFonts w:eastAsia="Times New Roman" w:cstheme="minorHAnsi"/>
                <w:sz w:val="20"/>
                <w:szCs w:val="20"/>
                <w:lang w:eastAsia="pt-BR"/>
              </w:rPr>
            </w:pPr>
          </w:p>
        </w:tc>
      </w:tr>
    </w:tbl>
    <w:p w14:paraId="63A31E36">
      <w:pPr>
        <w:spacing w:before="100" w:beforeAutospacing="1" w:after="100" w:afterAutospacing="1" w:line="240" w:lineRule="auto"/>
        <w:ind w:right="-30"/>
        <w:jc w:val="both"/>
        <w:rPr>
          <w:rFonts w:eastAsia="Times New Roman" w:cstheme="minorHAnsi"/>
          <w:sz w:val="20"/>
          <w:szCs w:val="20"/>
          <w:lang w:eastAsia="pt-BR"/>
        </w:rPr>
      </w:pPr>
    </w:p>
    <w:p w14:paraId="7193657B">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Obedecendo a ordem de classificação, segue relação de fornecedores que mantiveram sua proposta original:</w:t>
      </w:r>
    </w:p>
    <w:p w14:paraId="77E916EC">
      <w:pPr>
        <w:spacing w:before="100" w:beforeAutospacing="1" w:after="100" w:afterAutospacing="1" w:line="240" w:lineRule="auto"/>
        <w:ind w:right="-30"/>
        <w:jc w:val="both"/>
        <w:rPr>
          <w:rFonts w:eastAsia="Times New Roman" w:cstheme="minorHAnsi"/>
          <w:sz w:val="20"/>
          <w:szCs w:val="20"/>
          <w:lang w:eastAsia="pt-BR"/>
        </w:rPr>
      </w:pPr>
    </w:p>
    <w:tbl>
      <w:tblPr>
        <w:tblStyle w:val="7"/>
        <w:tblW w:w="9333" w:type="dxa"/>
        <w:tblInd w:w="15" w:type="dxa"/>
        <w:tblLayout w:type="autofit"/>
        <w:tblCellMar>
          <w:top w:w="15" w:type="dxa"/>
          <w:left w:w="15" w:type="dxa"/>
          <w:bottom w:w="15" w:type="dxa"/>
          <w:right w:w="15" w:type="dxa"/>
        </w:tblCellMar>
      </w:tblPr>
      <w:tblGrid>
        <w:gridCol w:w="1543"/>
        <w:gridCol w:w="135"/>
        <w:gridCol w:w="1134"/>
        <w:gridCol w:w="821"/>
        <w:gridCol w:w="891"/>
        <w:gridCol w:w="869"/>
        <w:gridCol w:w="1035"/>
        <w:gridCol w:w="997"/>
        <w:gridCol w:w="795"/>
        <w:gridCol w:w="1113"/>
      </w:tblGrid>
      <w:tr w14:paraId="758A5BD4">
        <w:tblPrEx>
          <w:tblCellMar>
            <w:top w:w="15" w:type="dxa"/>
            <w:left w:w="15" w:type="dxa"/>
            <w:bottom w:w="15" w:type="dxa"/>
            <w:right w:w="15" w:type="dxa"/>
          </w:tblCellMar>
        </w:tblPrEx>
        <w:trPr>
          <w:trHeight w:val="510" w:hRule="atLeast"/>
        </w:trPr>
        <w:tc>
          <w:tcPr>
            <w:tcW w:w="1543" w:type="dxa"/>
            <w:tcBorders>
              <w:top w:val="single" w:color="000000" w:sz="6" w:space="0"/>
              <w:left w:val="single" w:color="000000" w:sz="6" w:space="0"/>
              <w:bottom w:val="single" w:color="000000" w:sz="6" w:space="0"/>
              <w:right w:val="single" w:color="000000" w:sz="6" w:space="0"/>
            </w:tcBorders>
            <w:vAlign w:val="center"/>
          </w:tcPr>
          <w:p w14:paraId="44945C7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Item do TR</w:t>
            </w:r>
          </w:p>
        </w:tc>
        <w:tc>
          <w:tcPr>
            <w:tcW w:w="7790" w:type="dxa"/>
            <w:gridSpan w:val="9"/>
            <w:tcBorders>
              <w:top w:val="single" w:color="000000" w:sz="6" w:space="0"/>
              <w:left w:val="nil"/>
              <w:bottom w:val="single" w:color="000000" w:sz="6" w:space="0"/>
              <w:right w:val="single" w:color="000000" w:sz="6" w:space="0"/>
            </w:tcBorders>
          </w:tcPr>
          <w:p w14:paraId="0AAB0E61">
            <w:pPr>
              <w:spacing w:before="100" w:beforeAutospacing="1" w:after="100" w:afterAutospacing="1" w:line="240" w:lineRule="auto"/>
              <w:ind w:right="-30"/>
              <w:jc w:val="center"/>
              <w:rPr>
                <w:rFonts w:eastAsia="Times New Roman" w:cstheme="minorHAnsi"/>
                <w:sz w:val="20"/>
                <w:szCs w:val="20"/>
                <w:lang w:eastAsia="pt-BR"/>
              </w:rPr>
            </w:pPr>
          </w:p>
          <w:p w14:paraId="5F5362F9">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Fornecedor (razão social, CNPJ/MF, endereço, contatos, representante)</w:t>
            </w:r>
          </w:p>
          <w:p w14:paraId="1D08CC17">
            <w:pPr>
              <w:spacing w:before="100" w:beforeAutospacing="1" w:after="100" w:afterAutospacing="1" w:line="240" w:lineRule="auto"/>
              <w:ind w:right="-30"/>
              <w:jc w:val="center"/>
              <w:rPr>
                <w:rFonts w:eastAsia="Times New Roman" w:cstheme="minorHAnsi"/>
                <w:sz w:val="20"/>
                <w:szCs w:val="20"/>
                <w:lang w:eastAsia="pt-BR"/>
              </w:rPr>
            </w:pPr>
          </w:p>
        </w:tc>
      </w:tr>
      <w:tr w14:paraId="76745498">
        <w:tblPrEx>
          <w:tblCellMar>
            <w:top w:w="15" w:type="dxa"/>
            <w:left w:w="15" w:type="dxa"/>
            <w:bottom w:w="15" w:type="dxa"/>
            <w:right w:w="15" w:type="dxa"/>
          </w:tblCellMar>
        </w:tblPrEx>
        <w:trPr>
          <w:trHeight w:val="675" w:hRule="atLeast"/>
        </w:trPr>
        <w:tc>
          <w:tcPr>
            <w:tcW w:w="1678" w:type="dxa"/>
            <w:gridSpan w:val="2"/>
            <w:tcBorders>
              <w:top w:val="nil"/>
              <w:left w:val="single" w:color="000000" w:sz="6" w:space="0"/>
              <w:bottom w:val="single" w:color="000000" w:sz="6" w:space="0"/>
              <w:right w:val="nil"/>
            </w:tcBorders>
            <w:vAlign w:val="center"/>
          </w:tcPr>
          <w:p w14:paraId="57F1CD2C">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1</w:t>
            </w:r>
          </w:p>
        </w:tc>
        <w:tc>
          <w:tcPr>
            <w:tcW w:w="1134" w:type="dxa"/>
            <w:tcBorders>
              <w:top w:val="nil"/>
              <w:left w:val="single" w:color="000000" w:sz="6" w:space="0"/>
              <w:bottom w:val="single" w:color="000000" w:sz="6" w:space="0"/>
              <w:right w:val="nil"/>
            </w:tcBorders>
          </w:tcPr>
          <w:p w14:paraId="7259063F">
            <w:pPr>
              <w:spacing w:before="100" w:beforeAutospacing="1" w:after="100" w:afterAutospacing="1" w:line="240" w:lineRule="auto"/>
              <w:ind w:right="-30"/>
              <w:jc w:val="both"/>
              <w:rPr>
                <w:rFonts w:eastAsia="Times New Roman" w:cstheme="minorHAnsi"/>
                <w:sz w:val="20"/>
                <w:szCs w:val="20"/>
                <w:lang w:eastAsia="pt-BR"/>
              </w:rPr>
            </w:pPr>
          </w:p>
          <w:p w14:paraId="5C5182FD">
            <w:pPr>
              <w:spacing w:before="100" w:beforeAutospacing="1" w:after="100" w:afterAutospacing="1" w:line="240" w:lineRule="auto"/>
              <w:ind w:right="-30"/>
              <w:jc w:val="both"/>
              <w:rPr>
                <w:rFonts w:eastAsia="Times New Roman" w:cstheme="minorHAnsi"/>
                <w:sz w:val="20"/>
                <w:szCs w:val="20"/>
                <w:lang w:eastAsia="pt-BR"/>
              </w:rPr>
            </w:pPr>
            <w:r>
              <w:rPr>
                <w:rFonts w:eastAsia="Times New Roman" w:cstheme="minorHAnsi"/>
                <w:sz w:val="20"/>
                <w:szCs w:val="20"/>
                <w:lang w:eastAsia="pt-BR"/>
              </w:rPr>
              <w:t>Especificação</w:t>
            </w:r>
          </w:p>
        </w:tc>
        <w:tc>
          <w:tcPr>
            <w:tcW w:w="821" w:type="dxa"/>
            <w:tcBorders>
              <w:top w:val="nil"/>
              <w:left w:val="single" w:color="000000" w:sz="6" w:space="0"/>
              <w:bottom w:val="single" w:color="000000" w:sz="6" w:space="0"/>
              <w:right w:val="nil"/>
            </w:tcBorders>
          </w:tcPr>
          <w:p w14:paraId="3E1B1786">
            <w:pPr>
              <w:spacing w:before="100" w:beforeAutospacing="1" w:after="100" w:afterAutospacing="1" w:line="240" w:lineRule="auto"/>
              <w:ind w:right="-30"/>
              <w:jc w:val="center"/>
              <w:rPr>
                <w:rFonts w:eastAsia="Times New Roman" w:cstheme="minorHAnsi"/>
                <w:iCs/>
                <w:sz w:val="20"/>
                <w:szCs w:val="20"/>
                <w:lang w:eastAsia="pt-BR"/>
              </w:rPr>
            </w:pPr>
          </w:p>
          <w:p w14:paraId="306253EF">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Marca </w:t>
            </w:r>
          </w:p>
          <w:p w14:paraId="473AD30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tcPr>
          <w:p w14:paraId="36BDF61A">
            <w:pPr>
              <w:spacing w:before="100" w:beforeAutospacing="1" w:after="100" w:afterAutospacing="1" w:line="240" w:lineRule="auto"/>
              <w:ind w:right="-30"/>
              <w:jc w:val="center"/>
              <w:rPr>
                <w:rFonts w:eastAsia="Times New Roman" w:cstheme="minorHAnsi"/>
                <w:iCs/>
                <w:sz w:val="20"/>
                <w:szCs w:val="20"/>
                <w:lang w:eastAsia="pt-BR"/>
              </w:rPr>
            </w:pPr>
          </w:p>
          <w:p w14:paraId="30971F62">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 xml:space="preserve">Fabricante </w:t>
            </w:r>
          </w:p>
        </w:tc>
        <w:tc>
          <w:tcPr>
            <w:tcW w:w="869" w:type="dxa"/>
            <w:tcBorders>
              <w:top w:val="nil"/>
              <w:left w:val="single" w:color="000000" w:sz="6" w:space="0"/>
              <w:bottom w:val="single" w:color="000000" w:sz="6" w:space="0"/>
              <w:right w:val="nil"/>
            </w:tcBorders>
          </w:tcPr>
          <w:p w14:paraId="309BC792">
            <w:pPr>
              <w:spacing w:before="100" w:beforeAutospacing="1" w:after="100" w:afterAutospacing="1" w:line="240" w:lineRule="auto"/>
              <w:ind w:right="-30"/>
              <w:jc w:val="center"/>
              <w:rPr>
                <w:rFonts w:eastAsia="Times New Roman" w:cstheme="minorHAnsi"/>
                <w:sz w:val="20"/>
                <w:szCs w:val="20"/>
                <w:lang w:eastAsia="pt-BR"/>
              </w:rPr>
            </w:pPr>
          </w:p>
          <w:p w14:paraId="6344052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Unidade</w:t>
            </w:r>
          </w:p>
        </w:tc>
        <w:tc>
          <w:tcPr>
            <w:tcW w:w="1035" w:type="dxa"/>
            <w:tcBorders>
              <w:top w:val="nil"/>
              <w:left w:val="single" w:color="000000" w:sz="6" w:space="0"/>
              <w:bottom w:val="single" w:color="000000" w:sz="6" w:space="0"/>
              <w:right w:val="nil"/>
            </w:tcBorders>
          </w:tcPr>
          <w:p w14:paraId="43859BB4">
            <w:pPr>
              <w:spacing w:before="100" w:beforeAutospacing="1" w:after="100" w:afterAutospacing="1" w:line="240" w:lineRule="auto"/>
              <w:ind w:right="-30"/>
              <w:jc w:val="center"/>
              <w:rPr>
                <w:rFonts w:eastAsia="Times New Roman" w:cstheme="minorHAnsi"/>
                <w:sz w:val="20"/>
                <w:szCs w:val="20"/>
                <w:lang w:eastAsia="pt-BR"/>
              </w:rPr>
            </w:pPr>
          </w:p>
          <w:p w14:paraId="77B324A0">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Máxima</w:t>
            </w:r>
          </w:p>
        </w:tc>
        <w:tc>
          <w:tcPr>
            <w:tcW w:w="997" w:type="dxa"/>
            <w:tcBorders>
              <w:top w:val="nil"/>
              <w:left w:val="single" w:color="000000" w:sz="6" w:space="0"/>
              <w:bottom w:val="single" w:color="000000" w:sz="6" w:space="0"/>
              <w:right w:val="single" w:color="000000" w:sz="6" w:space="0"/>
            </w:tcBorders>
          </w:tcPr>
          <w:p w14:paraId="2E90FEF8">
            <w:pPr>
              <w:spacing w:before="100" w:beforeAutospacing="1" w:after="100" w:afterAutospacing="1" w:line="240" w:lineRule="auto"/>
              <w:ind w:right="-30"/>
              <w:jc w:val="center"/>
              <w:rPr>
                <w:rFonts w:eastAsia="Times New Roman" w:cstheme="minorHAnsi"/>
                <w:sz w:val="20"/>
                <w:szCs w:val="20"/>
                <w:lang w:eastAsia="pt-BR"/>
              </w:rPr>
            </w:pPr>
          </w:p>
          <w:p w14:paraId="0B9238DA">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Quantidade Mínima</w:t>
            </w:r>
          </w:p>
        </w:tc>
        <w:tc>
          <w:tcPr>
            <w:tcW w:w="795" w:type="dxa"/>
            <w:tcBorders>
              <w:top w:val="nil"/>
              <w:left w:val="nil"/>
              <w:bottom w:val="single" w:color="000000" w:sz="6" w:space="0"/>
              <w:right w:val="nil"/>
            </w:tcBorders>
          </w:tcPr>
          <w:p w14:paraId="039BC4FD">
            <w:pPr>
              <w:spacing w:before="100" w:beforeAutospacing="1" w:after="100" w:afterAutospacing="1" w:line="240" w:lineRule="auto"/>
              <w:ind w:right="-30"/>
              <w:jc w:val="center"/>
              <w:rPr>
                <w:rFonts w:eastAsia="Times New Roman" w:cstheme="minorHAnsi"/>
                <w:sz w:val="20"/>
                <w:szCs w:val="20"/>
                <w:lang w:eastAsia="pt-BR"/>
              </w:rPr>
            </w:pPr>
          </w:p>
          <w:p w14:paraId="09E0BD75">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sz w:val="20"/>
                <w:szCs w:val="20"/>
                <w:lang w:eastAsia="pt-BR"/>
              </w:rPr>
              <w:t>Valor Unitário</w:t>
            </w:r>
          </w:p>
        </w:tc>
        <w:tc>
          <w:tcPr>
            <w:tcW w:w="1113" w:type="dxa"/>
            <w:tcBorders>
              <w:top w:val="nil"/>
              <w:left w:val="single" w:color="000000" w:sz="6" w:space="0"/>
              <w:bottom w:val="single" w:color="000000" w:sz="6" w:space="0"/>
              <w:right w:val="single" w:color="000000" w:sz="6" w:space="0"/>
            </w:tcBorders>
          </w:tcPr>
          <w:p w14:paraId="0DD0F70A">
            <w:pPr>
              <w:spacing w:before="100" w:beforeAutospacing="1" w:after="100" w:afterAutospacing="1" w:line="240" w:lineRule="auto"/>
              <w:ind w:right="-30"/>
              <w:jc w:val="center"/>
              <w:rPr>
                <w:rFonts w:eastAsia="Times New Roman" w:cstheme="minorHAnsi"/>
                <w:iCs/>
                <w:sz w:val="20"/>
                <w:szCs w:val="20"/>
                <w:lang w:eastAsia="pt-BR"/>
              </w:rPr>
            </w:pPr>
          </w:p>
          <w:p w14:paraId="24A203B1">
            <w:pPr>
              <w:spacing w:before="100" w:beforeAutospacing="1" w:after="100" w:afterAutospacing="1" w:line="240" w:lineRule="auto"/>
              <w:ind w:right="-30"/>
              <w:jc w:val="center"/>
              <w:rPr>
                <w:rFonts w:eastAsia="Times New Roman" w:cstheme="minorHAnsi"/>
                <w:sz w:val="20"/>
                <w:szCs w:val="20"/>
                <w:lang w:eastAsia="pt-BR"/>
              </w:rPr>
            </w:pPr>
            <w:r>
              <w:rPr>
                <w:rFonts w:eastAsia="Times New Roman" w:cstheme="minorHAnsi"/>
                <w:iCs/>
                <w:sz w:val="20"/>
                <w:szCs w:val="20"/>
                <w:lang w:eastAsia="pt-BR"/>
              </w:rPr>
              <w:t>Prazo validade</w:t>
            </w:r>
          </w:p>
        </w:tc>
      </w:tr>
      <w:tr w14:paraId="6F4A19B5">
        <w:tblPrEx>
          <w:tblCellMar>
            <w:top w:w="15" w:type="dxa"/>
            <w:left w:w="15" w:type="dxa"/>
            <w:bottom w:w="15" w:type="dxa"/>
            <w:right w:w="15" w:type="dxa"/>
          </w:tblCellMar>
        </w:tblPrEx>
        <w:trPr>
          <w:trHeight w:val="180" w:hRule="atLeast"/>
        </w:trPr>
        <w:tc>
          <w:tcPr>
            <w:tcW w:w="1678" w:type="dxa"/>
            <w:gridSpan w:val="2"/>
            <w:tcBorders>
              <w:top w:val="nil"/>
              <w:left w:val="single" w:color="000000" w:sz="6" w:space="0"/>
              <w:bottom w:val="single" w:color="000000" w:sz="6" w:space="0"/>
              <w:right w:val="nil"/>
            </w:tcBorders>
            <w:vAlign w:val="center"/>
          </w:tcPr>
          <w:p w14:paraId="67DE4D5E">
            <w:pPr>
              <w:spacing w:after="0" w:line="240" w:lineRule="auto"/>
              <w:rPr>
                <w:rFonts w:eastAsia="Times New Roman" w:cstheme="minorHAnsi"/>
                <w:sz w:val="20"/>
                <w:szCs w:val="20"/>
                <w:lang w:eastAsia="pt-BR"/>
              </w:rPr>
            </w:pPr>
          </w:p>
          <w:p w14:paraId="564AFC9E">
            <w:pPr>
              <w:spacing w:after="0" w:line="240" w:lineRule="auto"/>
              <w:rPr>
                <w:rFonts w:eastAsia="Times New Roman" w:cstheme="minorHAnsi"/>
                <w:sz w:val="20"/>
                <w:szCs w:val="20"/>
                <w:lang w:eastAsia="pt-BR"/>
              </w:rPr>
            </w:pPr>
            <w:r>
              <w:rPr>
                <w:rFonts w:eastAsia="Times New Roman" w:cstheme="minorHAnsi"/>
                <w:sz w:val="20"/>
                <w:szCs w:val="20"/>
                <w:lang w:eastAsia="pt-BR"/>
              </w:rPr>
              <w:t xml:space="preserve">CÓDIGOS </w:t>
            </w:r>
          </w:p>
          <w:p w14:paraId="15CA21B4">
            <w:pPr>
              <w:spacing w:after="0" w:line="240" w:lineRule="auto"/>
              <w:rPr>
                <w:rFonts w:eastAsia="Times New Roman" w:cstheme="minorHAnsi"/>
                <w:sz w:val="20"/>
                <w:szCs w:val="20"/>
                <w:lang w:eastAsia="pt-BR"/>
              </w:rPr>
            </w:pPr>
            <w:r>
              <w:rPr>
                <w:rFonts w:eastAsia="Times New Roman" w:cstheme="minorHAnsi"/>
                <w:sz w:val="20"/>
                <w:szCs w:val="20"/>
                <w:lang w:eastAsia="pt-BR"/>
              </w:rPr>
              <w:t>HC: XXXXXX</w:t>
            </w:r>
          </w:p>
          <w:p w14:paraId="067BA3E0">
            <w:pPr>
              <w:spacing w:after="0" w:line="240" w:lineRule="auto"/>
              <w:rPr>
                <w:rStyle w:val="26"/>
                <w:rFonts w:eastAsia="Times New Roman" w:cstheme="minorHAnsi"/>
                <w:sz w:val="20"/>
                <w:szCs w:val="20"/>
                <w:lang w:eastAsia="pt-BR"/>
              </w:rPr>
            </w:pPr>
            <w:r>
              <w:rPr>
                <w:rFonts w:cstheme="minorHAnsi"/>
                <w:sz w:val="20"/>
                <w:szCs w:val="20"/>
                <w:shd w:val="clear" w:color="auto" w:fill="FFFFFF"/>
              </w:rPr>
              <w:t xml:space="preserve">SIAFÍSICO </w:t>
            </w:r>
            <w:r>
              <w:rPr>
                <w:rFonts w:eastAsia="Times New Roman" w:cstheme="minorHAnsi"/>
                <w:sz w:val="20"/>
                <w:szCs w:val="20"/>
                <w:lang w:eastAsia="pt-BR"/>
              </w:rPr>
              <w:t>XXXXXX</w:t>
            </w:r>
          </w:p>
          <w:p w14:paraId="504A85AA">
            <w:pPr>
              <w:spacing w:after="0" w:line="240" w:lineRule="auto"/>
              <w:rPr>
                <w:rFonts w:cstheme="minorHAnsi"/>
                <w:sz w:val="20"/>
                <w:szCs w:val="20"/>
              </w:rPr>
            </w:pPr>
            <w:r>
              <w:rPr>
                <w:rStyle w:val="26"/>
                <w:rFonts w:cstheme="minorHAnsi"/>
                <w:sz w:val="20"/>
                <w:szCs w:val="20"/>
                <w:shd w:val="clear" w:color="auto" w:fill="FFFFFF"/>
              </w:rPr>
              <w:t xml:space="preserve">CADMAT </w:t>
            </w:r>
            <w:r>
              <w:rPr>
                <w:rFonts w:eastAsia="Times New Roman" w:cstheme="minorHAnsi"/>
                <w:sz w:val="20"/>
                <w:szCs w:val="20"/>
                <w:lang w:eastAsia="pt-BR"/>
              </w:rPr>
              <w:t>XXXXXX</w:t>
            </w:r>
          </w:p>
          <w:p w14:paraId="55F6BAED">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color="000000" w:sz="6" w:space="0"/>
              <w:bottom w:val="single" w:color="000000" w:sz="6" w:space="0"/>
              <w:right w:val="nil"/>
            </w:tcBorders>
            <w:vAlign w:val="center"/>
          </w:tcPr>
          <w:p w14:paraId="756DECB6">
            <w:pPr>
              <w:spacing w:before="100" w:beforeAutospacing="1" w:after="100" w:afterAutospacing="1" w:line="240" w:lineRule="auto"/>
              <w:ind w:right="129"/>
              <w:rPr>
                <w:rFonts w:eastAsia="Times New Roman" w:cstheme="minorHAnsi"/>
                <w:sz w:val="20"/>
                <w:szCs w:val="20"/>
                <w:lang w:eastAsia="pt-BR"/>
              </w:rPr>
            </w:pPr>
            <w:r>
              <w:rPr>
                <w:rFonts w:eastAsia="Times New Roman" w:cstheme="minorHAnsi"/>
                <w:sz w:val="20"/>
                <w:szCs w:val="20"/>
                <w:lang w:eastAsia="pt-BR"/>
              </w:rPr>
              <w:t>XXXXXX</w:t>
            </w:r>
          </w:p>
        </w:tc>
        <w:tc>
          <w:tcPr>
            <w:tcW w:w="821" w:type="dxa"/>
            <w:tcBorders>
              <w:top w:val="nil"/>
              <w:left w:val="single" w:color="000000" w:sz="6" w:space="0"/>
              <w:bottom w:val="single" w:color="000000" w:sz="6" w:space="0"/>
              <w:right w:val="nil"/>
            </w:tcBorders>
            <w:vAlign w:val="center"/>
          </w:tcPr>
          <w:p w14:paraId="151F016C">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color="000000" w:sz="6" w:space="0"/>
              <w:bottom w:val="single" w:color="000000" w:sz="6" w:space="0"/>
              <w:right w:val="nil"/>
            </w:tcBorders>
            <w:vAlign w:val="center"/>
          </w:tcPr>
          <w:p w14:paraId="61865716">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color="000000" w:sz="6" w:space="0"/>
              <w:bottom w:val="single" w:color="000000" w:sz="6" w:space="0"/>
              <w:right w:val="nil"/>
            </w:tcBorders>
            <w:vAlign w:val="center"/>
          </w:tcPr>
          <w:p w14:paraId="79C7D270">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1035" w:type="dxa"/>
            <w:tcBorders>
              <w:top w:val="nil"/>
              <w:left w:val="single" w:color="000000" w:sz="6" w:space="0"/>
              <w:bottom w:val="single" w:color="000000" w:sz="6" w:space="0"/>
              <w:right w:val="nil"/>
            </w:tcBorders>
            <w:vAlign w:val="center"/>
          </w:tcPr>
          <w:p w14:paraId="01E0FEAA">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XXXXXX</w:t>
            </w:r>
          </w:p>
        </w:tc>
        <w:tc>
          <w:tcPr>
            <w:tcW w:w="997" w:type="dxa"/>
            <w:tcBorders>
              <w:top w:val="nil"/>
              <w:left w:val="single" w:color="000000" w:sz="6" w:space="0"/>
              <w:bottom w:val="single" w:color="000000" w:sz="6" w:space="0"/>
              <w:right w:val="single" w:color="000000" w:sz="6" w:space="0"/>
            </w:tcBorders>
            <w:vAlign w:val="center"/>
          </w:tcPr>
          <w:p w14:paraId="2F96697F">
            <w:pPr>
              <w:spacing w:before="100" w:beforeAutospacing="1" w:after="100" w:afterAutospacing="1" w:line="240" w:lineRule="auto"/>
              <w:ind w:right="-30"/>
              <w:rPr>
                <w:rFonts w:eastAsia="Times New Roman" w:cstheme="minorHAnsi"/>
                <w:sz w:val="20"/>
                <w:szCs w:val="20"/>
                <w:lang w:eastAsia="pt-BR"/>
              </w:rPr>
            </w:pPr>
            <w:r>
              <w:rPr>
                <w:rFonts w:eastAsia="Times New Roman" w:cstheme="minorHAnsi"/>
                <w:sz w:val="20"/>
                <w:szCs w:val="20"/>
                <w:lang w:eastAsia="pt-BR"/>
              </w:rPr>
              <w:t>N/A</w:t>
            </w:r>
          </w:p>
        </w:tc>
        <w:tc>
          <w:tcPr>
            <w:tcW w:w="795" w:type="dxa"/>
            <w:tcBorders>
              <w:top w:val="nil"/>
              <w:left w:val="nil"/>
              <w:bottom w:val="single" w:color="000000" w:sz="6" w:space="0"/>
              <w:right w:val="nil"/>
            </w:tcBorders>
            <w:vAlign w:val="center"/>
          </w:tcPr>
          <w:p w14:paraId="3859E749">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color="000000" w:sz="6" w:space="0"/>
              <w:bottom w:val="single" w:color="000000" w:sz="6" w:space="0"/>
              <w:right w:val="single" w:color="000000" w:sz="6" w:space="0"/>
            </w:tcBorders>
            <w:vAlign w:val="center"/>
          </w:tcPr>
          <w:p w14:paraId="6C0AA433">
            <w:pPr>
              <w:spacing w:before="100" w:beforeAutospacing="1" w:after="100" w:afterAutospacing="1" w:line="240" w:lineRule="auto"/>
              <w:ind w:right="-30"/>
              <w:rPr>
                <w:rFonts w:eastAsia="Times New Roman" w:cstheme="minorHAnsi"/>
                <w:sz w:val="20"/>
                <w:szCs w:val="20"/>
                <w:lang w:eastAsia="pt-BR"/>
              </w:rPr>
            </w:pPr>
          </w:p>
        </w:tc>
      </w:tr>
    </w:tbl>
    <w:p w14:paraId="13FA6FAB">
      <w:pPr>
        <w:spacing w:before="100" w:beforeAutospacing="1" w:after="100" w:afterAutospacing="1" w:line="240" w:lineRule="auto"/>
        <w:jc w:val="both"/>
        <w:rPr>
          <w:rFonts w:eastAsia="Times New Roman" w:cstheme="minorHAnsi"/>
          <w:sz w:val="20"/>
          <w:szCs w:val="20"/>
          <w:lang w:eastAsia="pt-BR"/>
        </w:rPr>
      </w:pPr>
    </w:p>
    <w:sectPr>
      <w:pgSz w:w="11906" w:h="16838"/>
      <w:pgMar w:top="1417" w:right="1274" w:bottom="1276"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1">
    <w:nsid w:val="07A32BA8"/>
    <w:multiLevelType w:val="multilevel"/>
    <w:tmpl w:val="07A32BA8"/>
    <w:lvl w:ilvl="0" w:tentative="0">
      <w:start w:val="1"/>
      <w:numFmt w:val="upperRoman"/>
      <w:lvlText w:val="%1)"/>
      <w:lvlJc w:val="left"/>
      <w:pPr>
        <w:ind w:left="443"/>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
    <w:nsid w:val="114A77AF"/>
    <w:multiLevelType w:val="multilevel"/>
    <w:tmpl w:val="114A77AF"/>
    <w:lvl w:ilvl="0" w:tentative="0">
      <w:start w:val="5"/>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Restart w:val="0"/>
      <w:lvlText w:val="%1.%2.%3"/>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3">
    <w:nsid w:val="123C3AC5"/>
    <w:multiLevelType w:val="multilevel"/>
    <w:tmpl w:val="123C3AC5"/>
    <w:lvl w:ilvl="0" w:tentative="0">
      <w:start w:val="3"/>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245"/>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4">
    <w:nsid w:val="1350250A"/>
    <w:multiLevelType w:val="multilevel"/>
    <w:tmpl w:val="1350250A"/>
    <w:lvl w:ilvl="0" w:tentative="0">
      <w:start w:val="8"/>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upperLetter"/>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636" w:hanging="108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4848" w:hanging="1440"/>
      </w:pPr>
      <w:rPr>
        <w:rFonts w:hint="default"/>
      </w:rPr>
    </w:lvl>
  </w:abstractNum>
  <w:abstractNum w:abstractNumId="5">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6">
    <w:nsid w:val="1A1D7C76"/>
    <w:multiLevelType w:val="multilevel"/>
    <w:tmpl w:val="1A1D7C76"/>
    <w:lvl w:ilvl="0" w:tentative="0">
      <w:start w:val="8"/>
      <w:numFmt w:val="decimal"/>
      <w:lvlText w:val="%1"/>
      <w:lvlJc w:val="left"/>
      <w:pPr>
        <w:ind w:left="3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7">
    <w:nsid w:val="1D5C100D"/>
    <w:multiLevelType w:val="multilevel"/>
    <w:tmpl w:val="1D5C100D"/>
    <w:lvl w:ilvl="0" w:tentative="0">
      <w:start w:val="1"/>
      <w:numFmt w:val="decimal"/>
      <w:pStyle w:val="27"/>
      <w:lvlText w:val="%1."/>
      <w:lvlJc w:val="left"/>
      <w:pPr>
        <w:ind w:left="360" w:hanging="360"/>
      </w:pPr>
      <w:rPr>
        <w:rFonts w:hint="default"/>
        <w:b/>
      </w:rPr>
    </w:lvl>
    <w:lvl w:ilvl="1" w:tentative="0">
      <w:start w:val="1"/>
      <w:numFmt w:val="decimal"/>
      <w:pStyle w:val="29"/>
      <w:lvlText w:val="%1.%2."/>
      <w:lvlJc w:val="left"/>
      <w:pPr>
        <w:ind w:left="432" w:hanging="432"/>
      </w:pPr>
      <w:rPr>
        <w:rFonts w:hint="default"/>
        <w:b w:val="0"/>
        <w:i w:val="0"/>
        <w:strike w:val="0"/>
        <w:color w:val="auto"/>
        <w:sz w:val="20"/>
        <w:szCs w:val="20"/>
        <w:u w:val="none"/>
      </w:rPr>
    </w:lvl>
    <w:lvl w:ilvl="2" w:tentative="0">
      <w:start w:val="1"/>
      <w:numFmt w:val="decimal"/>
      <w:pStyle w:val="30"/>
      <w:lvlText w:val="%1.%2.%3."/>
      <w:lvlJc w:val="left"/>
      <w:pPr>
        <w:ind w:left="1072" w:hanging="504"/>
      </w:pPr>
      <w:rPr>
        <w:rFonts w:hint="default" w:asciiTheme="minorHAnsi" w:hAnsiTheme="minorHAnsi" w:cstheme="minorHAnsi"/>
        <w:b w:val="0"/>
        <w:i w:val="0"/>
        <w:strike w:val="0"/>
        <w:color w:val="auto"/>
        <w:sz w:val="20"/>
        <w:szCs w:val="20"/>
      </w:rPr>
    </w:lvl>
    <w:lvl w:ilvl="3" w:tentative="0">
      <w:start w:val="1"/>
      <w:numFmt w:val="decimal"/>
      <w:pStyle w:val="31"/>
      <w:lvlText w:val="%1.%2.%3.%4."/>
      <w:lvlJc w:val="left"/>
      <w:pPr>
        <w:ind w:left="2491" w:hanging="648"/>
      </w:pPr>
      <w:rPr>
        <w:rFonts w:hint="default"/>
      </w:rPr>
    </w:lvl>
    <w:lvl w:ilvl="4" w:tentative="0">
      <w:start w:val="1"/>
      <w:numFmt w:val="decimal"/>
      <w:pStyle w:val="32"/>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8">
    <w:nsid w:val="20CB35AA"/>
    <w:multiLevelType w:val="multilevel"/>
    <w:tmpl w:val="20CB35AA"/>
    <w:lvl w:ilvl="0" w:tentative="0">
      <w:start w:val="11"/>
      <w:numFmt w:val="decimal"/>
      <w:lvlText w:val="%1."/>
      <w:lvlJc w:val="left"/>
      <w:pPr>
        <w:ind w:left="405" w:hanging="405"/>
      </w:pPr>
      <w:rPr>
        <w:rFonts w:hint="default"/>
      </w:rPr>
    </w:lvl>
    <w:lvl w:ilvl="1" w:tentative="0">
      <w:start w:val="1"/>
      <w:numFmt w:val="decimal"/>
      <w:lvlText w:val="%1.%2."/>
      <w:lvlJc w:val="left"/>
      <w:pPr>
        <w:ind w:left="405" w:hanging="405"/>
      </w:pPr>
      <w:rPr>
        <w:rFonts w:hint="default"/>
        <w:i w:val="0"/>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2AD021A7"/>
    <w:multiLevelType w:val="multilevel"/>
    <w:tmpl w:val="2AD021A7"/>
    <w:lvl w:ilvl="0" w:tentative="0">
      <w:start w:val="6"/>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18"/>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0">
    <w:nsid w:val="31EB3FBC"/>
    <w:multiLevelType w:val="multilevel"/>
    <w:tmpl w:val="31EB3FBC"/>
    <w:lvl w:ilvl="0" w:tentative="0">
      <w:start w:val="1"/>
      <w:numFmt w:val="bullet"/>
      <w:lvlText w:val=""/>
      <w:lvlJc w:val="left"/>
      <w:pPr>
        <w:ind w:left="715" w:hanging="360"/>
      </w:pPr>
      <w:rPr>
        <w:rFonts w:hint="default" w:ascii="Symbol" w:hAnsi="Symbol"/>
      </w:rPr>
    </w:lvl>
    <w:lvl w:ilvl="1" w:tentative="0">
      <w:start w:val="1"/>
      <w:numFmt w:val="bullet"/>
      <w:lvlText w:val="o"/>
      <w:lvlJc w:val="left"/>
      <w:pPr>
        <w:ind w:left="1435" w:hanging="360"/>
      </w:pPr>
      <w:rPr>
        <w:rFonts w:hint="default" w:ascii="Courier New" w:hAnsi="Courier New" w:cs="Courier New"/>
      </w:rPr>
    </w:lvl>
    <w:lvl w:ilvl="2" w:tentative="0">
      <w:start w:val="1"/>
      <w:numFmt w:val="bullet"/>
      <w:lvlText w:val=""/>
      <w:lvlJc w:val="left"/>
      <w:pPr>
        <w:ind w:left="2155" w:hanging="360"/>
      </w:pPr>
      <w:rPr>
        <w:rFonts w:hint="default" w:ascii="Wingdings" w:hAnsi="Wingdings"/>
      </w:rPr>
    </w:lvl>
    <w:lvl w:ilvl="3" w:tentative="0">
      <w:start w:val="1"/>
      <w:numFmt w:val="bullet"/>
      <w:lvlText w:val=""/>
      <w:lvlJc w:val="left"/>
      <w:pPr>
        <w:ind w:left="2875" w:hanging="360"/>
      </w:pPr>
      <w:rPr>
        <w:rFonts w:hint="default" w:ascii="Symbol" w:hAnsi="Symbol"/>
      </w:rPr>
    </w:lvl>
    <w:lvl w:ilvl="4" w:tentative="0">
      <w:start w:val="1"/>
      <w:numFmt w:val="bullet"/>
      <w:lvlText w:val="o"/>
      <w:lvlJc w:val="left"/>
      <w:pPr>
        <w:ind w:left="3595" w:hanging="360"/>
      </w:pPr>
      <w:rPr>
        <w:rFonts w:hint="default" w:ascii="Courier New" w:hAnsi="Courier New" w:cs="Courier New"/>
      </w:rPr>
    </w:lvl>
    <w:lvl w:ilvl="5" w:tentative="0">
      <w:start w:val="1"/>
      <w:numFmt w:val="bullet"/>
      <w:lvlText w:val=""/>
      <w:lvlJc w:val="left"/>
      <w:pPr>
        <w:ind w:left="4315" w:hanging="360"/>
      </w:pPr>
      <w:rPr>
        <w:rFonts w:hint="default" w:ascii="Wingdings" w:hAnsi="Wingdings"/>
      </w:rPr>
    </w:lvl>
    <w:lvl w:ilvl="6" w:tentative="0">
      <w:start w:val="1"/>
      <w:numFmt w:val="bullet"/>
      <w:lvlText w:val=""/>
      <w:lvlJc w:val="left"/>
      <w:pPr>
        <w:ind w:left="5035" w:hanging="360"/>
      </w:pPr>
      <w:rPr>
        <w:rFonts w:hint="default" w:ascii="Symbol" w:hAnsi="Symbol"/>
      </w:rPr>
    </w:lvl>
    <w:lvl w:ilvl="7" w:tentative="0">
      <w:start w:val="1"/>
      <w:numFmt w:val="bullet"/>
      <w:lvlText w:val="o"/>
      <w:lvlJc w:val="left"/>
      <w:pPr>
        <w:ind w:left="5755" w:hanging="360"/>
      </w:pPr>
      <w:rPr>
        <w:rFonts w:hint="default" w:ascii="Courier New" w:hAnsi="Courier New" w:cs="Courier New"/>
      </w:rPr>
    </w:lvl>
    <w:lvl w:ilvl="8" w:tentative="0">
      <w:start w:val="1"/>
      <w:numFmt w:val="bullet"/>
      <w:lvlText w:val=""/>
      <w:lvlJc w:val="left"/>
      <w:pPr>
        <w:ind w:left="6475" w:hanging="360"/>
      </w:pPr>
      <w:rPr>
        <w:rFonts w:hint="default" w:ascii="Wingdings" w:hAnsi="Wingdings"/>
      </w:rPr>
    </w:lvl>
  </w:abstractNum>
  <w:abstractNum w:abstractNumId="11">
    <w:nsid w:val="33D53A5E"/>
    <w:multiLevelType w:val="multilevel"/>
    <w:tmpl w:val="33D53A5E"/>
    <w:lvl w:ilvl="0" w:tentative="0">
      <w:start w:val="4"/>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4"/>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2">
    <w:nsid w:val="4349113F"/>
    <w:multiLevelType w:val="multilevel"/>
    <w:tmpl w:val="4349113F"/>
    <w:lvl w:ilvl="0" w:tentative="0">
      <w:start w:val="1"/>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3"/>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3">
    <w:nsid w:val="440B1683"/>
    <w:multiLevelType w:val="multilevel"/>
    <w:tmpl w:val="440B1683"/>
    <w:lvl w:ilvl="0" w:tentative="0">
      <w:start w:val="1"/>
      <w:numFmt w:val="decimal"/>
      <w:lvlText w:val="%1."/>
      <w:lvlJc w:val="left"/>
      <w:pPr>
        <w:ind w:left="2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73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4">
    <w:nsid w:val="4C0E7C7B"/>
    <w:multiLevelType w:val="multilevel"/>
    <w:tmpl w:val="4C0E7C7B"/>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5">
    <w:nsid w:val="53D97696"/>
    <w:multiLevelType w:val="multilevel"/>
    <w:tmpl w:val="53D97696"/>
    <w:lvl w:ilvl="0" w:tentative="0">
      <w:start w:val="1"/>
      <w:numFmt w:val="lowerLetter"/>
      <w:lvlText w:val="%1."/>
      <w:lvlJc w:val="left"/>
      <w:pPr>
        <w:ind w:left="1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6">
    <w:nsid w:val="553B78F0"/>
    <w:multiLevelType w:val="multilevel"/>
    <w:tmpl w:val="553B78F0"/>
    <w:lvl w:ilvl="0" w:tentative="0">
      <w:start w:val="1"/>
      <w:numFmt w:val="decimal"/>
      <w:lvlText w:val="%1."/>
      <w:lvlJc w:val="left"/>
      <w:pPr>
        <w:ind w:left="615" w:hanging="615"/>
      </w:pPr>
      <w:rPr>
        <w:rFonts w:hint="default"/>
        <w:b/>
      </w:rPr>
    </w:lvl>
    <w:lvl w:ilvl="1" w:tentative="0">
      <w:start w:val="1"/>
      <w:numFmt w:val="decimal"/>
      <w:lvlText w:val="%1.%2."/>
      <w:lvlJc w:val="left"/>
      <w:pPr>
        <w:ind w:left="613" w:hanging="615"/>
      </w:pPr>
      <w:rPr>
        <w:rFonts w:hint="default"/>
        <w:b/>
      </w:rPr>
    </w:lvl>
    <w:lvl w:ilvl="2" w:tentative="0">
      <w:start w:val="1"/>
      <w:numFmt w:val="decimal"/>
      <w:lvlText w:val="%1.%2.%3."/>
      <w:lvlJc w:val="left"/>
      <w:pPr>
        <w:ind w:left="716" w:hanging="720"/>
      </w:pPr>
      <w:rPr>
        <w:rFonts w:hint="default"/>
        <w:b/>
      </w:rPr>
    </w:lvl>
    <w:lvl w:ilvl="3" w:tentative="0">
      <w:start w:val="1"/>
      <w:numFmt w:val="decimal"/>
      <w:lvlText w:val="%1.%2.%3.%4."/>
      <w:lvlJc w:val="left"/>
      <w:pPr>
        <w:ind w:left="714" w:hanging="720"/>
      </w:pPr>
      <w:rPr>
        <w:rFonts w:hint="default"/>
        <w:b/>
      </w:rPr>
    </w:lvl>
    <w:lvl w:ilvl="4" w:tentative="0">
      <w:start w:val="1"/>
      <w:numFmt w:val="decimal"/>
      <w:lvlText w:val="%1.%2.%3.%4.%5."/>
      <w:lvlJc w:val="left"/>
      <w:pPr>
        <w:ind w:left="1072" w:hanging="1080"/>
      </w:pPr>
      <w:rPr>
        <w:rFonts w:hint="default"/>
        <w:b/>
      </w:rPr>
    </w:lvl>
    <w:lvl w:ilvl="5" w:tentative="0">
      <w:start w:val="1"/>
      <w:numFmt w:val="decimal"/>
      <w:lvlText w:val="%1.%2.%3.%4.%5.%6."/>
      <w:lvlJc w:val="left"/>
      <w:pPr>
        <w:ind w:left="1070" w:hanging="1080"/>
      </w:pPr>
      <w:rPr>
        <w:rFonts w:hint="default"/>
        <w:b/>
      </w:rPr>
    </w:lvl>
    <w:lvl w:ilvl="6" w:tentative="0">
      <w:start w:val="1"/>
      <w:numFmt w:val="decimal"/>
      <w:lvlText w:val="%1.%2.%3.%4.%5.%6.%7."/>
      <w:lvlJc w:val="left"/>
      <w:pPr>
        <w:ind w:left="1068" w:hanging="1080"/>
      </w:pPr>
      <w:rPr>
        <w:rFonts w:hint="default"/>
        <w:b/>
      </w:rPr>
    </w:lvl>
    <w:lvl w:ilvl="7" w:tentative="0">
      <w:start w:val="1"/>
      <w:numFmt w:val="decimal"/>
      <w:lvlText w:val="%1.%2.%3.%4.%5.%6.%7.%8."/>
      <w:lvlJc w:val="left"/>
      <w:pPr>
        <w:ind w:left="1426" w:hanging="1440"/>
      </w:pPr>
      <w:rPr>
        <w:rFonts w:hint="default"/>
        <w:b/>
      </w:rPr>
    </w:lvl>
    <w:lvl w:ilvl="8" w:tentative="0">
      <w:start w:val="1"/>
      <w:numFmt w:val="decimal"/>
      <w:lvlText w:val="%1.%2.%3.%4.%5.%6.%7.%8.%9."/>
      <w:lvlJc w:val="left"/>
      <w:pPr>
        <w:ind w:left="1424" w:hanging="1440"/>
      </w:pPr>
      <w:rPr>
        <w:rFonts w:hint="default"/>
        <w:b/>
      </w:rPr>
    </w:lvl>
  </w:abstractNum>
  <w:abstractNum w:abstractNumId="17">
    <w:nsid w:val="57AD48DC"/>
    <w:multiLevelType w:val="multilevel"/>
    <w:tmpl w:val="57AD48DC"/>
    <w:lvl w:ilvl="0" w:tentative="0">
      <w:start w:val="9"/>
      <w:numFmt w:val="decimal"/>
      <w:lvlText w:val="%1."/>
      <w:lvlJc w:val="left"/>
      <w:pPr>
        <w:ind w:left="315"/>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8">
    <w:nsid w:val="59C51327"/>
    <w:multiLevelType w:val="multilevel"/>
    <w:tmpl w:val="59C51327"/>
    <w:lvl w:ilvl="0" w:tentative="0">
      <w:start w:val="7"/>
      <w:numFmt w:val="decimal"/>
      <w:lvlText w:val="%1"/>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0"/>
      <w:numFmt w:val="decimal"/>
      <w:lvlText w:val="%1.%2"/>
      <w:lvlJc w:val="left"/>
      <w:pPr>
        <w:ind w:left="36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2"/>
      <w:numFmt w:val="decimal"/>
      <w:lvlText w:val="%1.%2.%3."/>
      <w:lvlJc w:val="left"/>
      <w:pPr>
        <w:ind w:left="1508"/>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19">
    <w:nsid w:val="62F806B1"/>
    <w:multiLevelType w:val="multilevel"/>
    <w:tmpl w:val="62F806B1"/>
    <w:lvl w:ilvl="0" w:tentative="0">
      <w:start w:val="1"/>
      <w:numFmt w:val="upperRoman"/>
      <w:lvlText w:val="%1."/>
      <w:lvlJc w:val="left"/>
      <w:pPr>
        <w:ind w:left="765" w:hanging="72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20">
    <w:nsid w:val="77F72355"/>
    <w:multiLevelType w:val="multilevel"/>
    <w:tmpl w:val="77F72355"/>
    <w:lvl w:ilvl="0" w:tentative="0">
      <w:start w:val="1"/>
      <w:numFmt w:val="lowerLetter"/>
      <w:lvlText w:val="%1)"/>
      <w:lvlJc w:val="left"/>
      <w:pPr>
        <w:ind w:left="360" w:firstLine="0"/>
      </w:pPr>
      <w:rPr>
        <w:rFonts w:hint="default"/>
        <w:b/>
        <w:bCs/>
        <w:i w:val="0"/>
        <w:strike w:val="0"/>
        <w:dstrike w:val="0"/>
        <w:color w:val="000000"/>
        <w:sz w:val="21"/>
        <w:szCs w:val="21"/>
        <w:u w:val="none" w:color="000000"/>
        <w:shd w:val="clear" w:color="auto" w:fill="auto"/>
        <w:vertAlign w:val="baseline"/>
      </w:rPr>
    </w:lvl>
    <w:lvl w:ilvl="1" w:tentative="0">
      <w:start w:val="27"/>
      <w:numFmt w:val="decimal"/>
      <w:lvlText w:val="%1.%2"/>
      <w:lvlJc w:val="left"/>
      <w:pPr>
        <w:ind w:left="360"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1455" w:firstLine="0"/>
      </w:pPr>
      <w:rPr>
        <w:rFonts w:hint="default" w:ascii="Calibri" w:hAnsi="Calibri" w:eastAsia="Calibri" w:cs="Calibri"/>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firstLine="0"/>
      </w:pPr>
      <w:rPr>
        <w:rFonts w:hint="default"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1">
    <w:nsid w:val="7BF658F3"/>
    <w:multiLevelType w:val="multilevel"/>
    <w:tmpl w:val="7BF658F3"/>
    <w:lvl w:ilvl="0" w:tentative="0">
      <w:start w:val="7"/>
      <w:numFmt w:val="decimal"/>
      <w:lvlText w:val="%1."/>
      <w:lvlJc w:val="left"/>
      <w:pPr>
        <w:ind w:left="36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1403"/>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decimal"/>
      <w:lvlText w:val="%1.%2.%3."/>
      <w:lvlJc w:val="left"/>
      <w:pPr>
        <w:ind w:left="145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2">
    <w:nsid w:val="7DD932F1"/>
    <w:multiLevelType w:val="multilevel"/>
    <w:tmpl w:val="7DD932F1"/>
    <w:lvl w:ilvl="0" w:tentative="0">
      <w:start w:val="2"/>
      <w:numFmt w:val="lowerLetter"/>
      <w:lvlText w:val="%1)"/>
      <w:lvlJc w:val="left"/>
      <w:pPr>
        <w:ind w:left="397"/>
      </w:pPr>
      <w:rPr>
        <w:rFonts w:ascii="Calibri" w:hAnsi="Calibri" w:eastAsia="Calibri" w:cs="Calibri"/>
        <w:b/>
        <w:bCs/>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000000"/>
        <w:sz w:val="21"/>
        <w:szCs w:val="21"/>
        <w:u w:val="none" w:color="000000"/>
        <w:shd w:val="clear" w:color="auto" w:fill="auto"/>
        <w:vertAlign w:val="baseline"/>
      </w:rPr>
    </w:lvl>
  </w:abstractNum>
  <w:abstractNum w:abstractNumId="23">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4">
    <w:nsid w:val="7F8D1E49"/>
    <w:multiLevelType w:val="multilevel"/>
    <w:tmpl w:val="7F8D1E49"/>
    <w:lvl w:ilvl="0" w:tentative="0">
      <w:start w:val="1"/>
      <w:numFmt w:val="decimal"/>
      <w:lvlText w:val="%1."/>
      <w:lvlJc w:val="lef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7"/>
  </w:num>
  <w:num w:numId="2">
    <w:abstractNumId w:val="13"/>
  </w:num>
  <w:num w:numId="3">
    <w:abstractNumId w:val="16"/>
  </w:num>
  <w:num w:numId="4">
    <w:abstractNumId w:val="12"/>
  </w:num>
  <w:num w:numId="5">
    <w:abstractNumId w:val="3"/>
  </w:num>
  <w:num w:numId="6">
    <w:abstractNumId w:val="11"/>
  </w:num>
  <w:num w:numId="7">
    <w:abstractNumId w:val="15"/>
  </w:num>
  <w:num w:numId="8">
    <w:abstractNumId w:val="2"/>
  </w:num>
  <w:num w:numId="9">
    <w:abstractNumId w:val="14"/>
  </w:num>
  <w:num w:numId="10">
    <w:abstractNumId w:val="9"/>
  </w:num>
  <w:num w:numId="11">
    <w:abstractNumId w:val="21"/>
  </w:num>
  <w:num w:numId="12">
    <w:abstractNumId w:val="18"/>
  </w:num>
  <w:num w:numId="13">
    <w:abstractNumId w:val="22"/>
  </w:num>
  <w:num w:numId="14">
    <w:abstractNumId w:val="6"/>
  </w:num>
  <w:num w:numId="15">
    <w:abstractNumId w:val="17"/>
  </w:num>
  <w:num w:numId="16">
    <w:abstractNumId w:val="1"/>
  </w:num>
  <w:num w:numId="17">
    <w:abstractNumId w:val="19"/>
  </w:num>
  <w:num w:numId="18">
    <w:abstractNumId w:val="10"/>
  </w:num>
  <w:num w:numId="19">
    <w:abstractNumId w:val="4"/>
  </w:num>
  <w:num w:numId="20">
    <w:abstractNumId w:val="20"/>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0"/>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C324D"/>
    <w:rsid w:val="000C7AC6"/>
    <w:rsid w:val="000F452A"/>
    <w:rsid w:val="000F5055"/>
    <w:rsid w:val="001126C0"/>
    <w:rsid w:val="00112F76"/>
    <w:rsid w:val="00115C76"/>
    <w:rsid w:val="001A73DF"/>
    <w:rsid w:val="001C29B6"/>
    <w:rsid w:val="001C74C9"/>
    <w:rsid w:val="001D60E1"/>
    <w:rsid w:val="001F3004"/>
    <w:rsid w:val="002011D5"/>
    <w:rsid w:val="00221C40"/>
    <w:rsid w:val="002367D7"/>
    <w:rsid w:val="00260C93"/>
    <w:rsid w:val="00274F8C"/>
    <w:rsid w:val="002A7022"/>
    <w:rsid w:val="002D0DF5"/>
    <w:rsid w:val="002D74C3"/>
    <w:rsid w:val="002F12AE"/>
    <w:rsid w:val="00306CFD"/>
    <w:rsid w:val="00306FF5"/>
    <w:rsid w:val="0032344A"/>
    <w:rsid w:val="00355887"/>
    <w:rsid w:val="00361B8A"/>
    <w:rsid w:val="00365395"/>
    <w:rsid w:val="00374FAB"/>
    <w:rsid w:val="003969E0"/>
    <w:rsid w:val="00396C2B"/>
    <w:rsid w:val="003A1EAF"/>
    <w:rsid w:val="00430052"/>
    <w:rsid w:val="00430EF4"/>
    <w:rsid w:val="00445E97"/>
    <w:rsid w:val="00446ADE"/>
    <w:rsid w:val="00452AAC"/>
    <w:rsid w:val="00462BAA"/>
    <w:rsid w:val="00462FB9"/>
    <w:rsid w:val="00466B52"/>
    <w:rsid w:val="00470E86"/>
    <w:rsid w:val="00492108"/>
    <w:rsid w:val="004D76DA"/>
    <w:rsid w:val="004F4D78"/>
    <w:rsid w:val="005178D2"/>
    <w:rsid w:val="00532A12"/>
    <w:rsid w:val="00553308"/>
    <w:rsid w:val="005A092D"/>
    <w:rsid w:val="005A4EC6"/>
    <w:rsid w:val="005B6DBF"/>
    <w:rsid w:val="006037D3"/>
    <w:rsid w:val="00607807"/>
    <w:rsid w:val="00635469"/>
    <w:rsid w:val="00640EB7"/>
    <w:rsid w:val="00664DA4"/>
    <w:rsid w:val="00666E73"/>
    <w:rsid w:val="006721E0"/>
    <w:rsid w:val="00676B5F"/>
    <w:rsid w:val="00681240"/>
    <w:rsid w:val="00685CB5"/>
    <w:rsid w:val="006A12FD"/>
    <w:rsid w:val="006B016C"/>
    <w:rsid w:val="006B7CE5"/>
    <w:rsid w:val="006D10C1"/>
    <w:rsid w:val="0071180A"/>
    <w:rsid w:val="00783287"/>
    <w:rsid w:val="007A44DE"/>
    <w:rsid w:val="007B6D00"/>
    <w:rsid w:val="007B71FE"/>
    <w:rsid w:val="007C2029"/>
    <w:rsid w:val="007D17F1"/>
    <w:rsid w:val="007F0ECF"/>
    <w:rsid w:val="007F6E63"/>
    <w:rsid w:val="00824099"/>
    <w:rsid w:val="00892DCD"/>
    <w:rsid w:val="008F772C"/>
    <w:rsid w:val="00952EAF"/>
    <w:rsid w:val="0095532A"/>
    <w:rsid w:val="009600E4"/>
    <w:rsid w:val="00960BA6"/>
    <w:rsid w:val="009765FF"/>
    <w:rsid w:val="00981C90"/>
    <w:rsid w:val="009A0F12"/>
    <w:rsid w:val="009F66F7"/>
    <w:rsid w:val="00A157DF"/>
    <w:rsid w:val="00A4142D"/>
    <w:rsid w:val="00A45D56"/>
    <w:rsid w:val="00A9463C"/>
    <w:rsid w:val="00A9533C"/>
    <w:rsid w:val="00AA7247"/>
    <w:rsid w:val="00AA7BF6"/>
    <w:rsid w:val="00AB0EE3"/>
    <w:rsid w:val="00AD799E"/>
    <w:rsid w:val="00AF64CB"/>
    <w:rsid w:val="00B06FDB"/>
    <w:rsid w:val="00B204E5"/>
    <w:rsid w:val="00B57A18"/>
    <w:rsid w:val="00B60558"/>
    <w:rsid w:val="00B650C8"/>
    <w:rsid w:val="00B72727"/>
    <w:rsid w:val="00B81255"/>
    <w:rsid w:val="00B92DC5"/>
    <w:rsid w:val="00BF7550"/>
    <w:rsid w:val="00C54544"/>
    <w:rsid w:val="00C93AE9"/>
    <w:rsid w:val="00C94946"/>
    <w:rsid w:val="00CB349E"/>
    <w:rsid w:val="00CC5E57"/>
    <w:rsid w:val="00CD63E8"/>
    <w:rsid w:val="00D220FB"/>
    <w:rsid w:val="00D253AB"/>
    <w:rsid w:val="00D41945"/>
    <w:rsid w:val="00D55207"/>
    <w:rsid w:val="00D613BD"/>
    <w:rsid w:val="00D7074A"/>
    <w:rsid w:val="00D753CA"/>
    <w:rsid w:val="00D75B5B"/>
    <w:rsid w:val="00D970F1"/>
    <w:rsid w:val="00DA45B9"/>
    <w:rsid w:val="00DC57CB"/>
    <w:rsid w:val="00DE7FDE"/>
    <w:rsid w:val="00DF53D4"/>
    <w:rsid w:val="00E418E5"/>
    <w:rsid w:val="00E62F76"/>
    <w:rsid w:val="00E6564F"/>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37682E0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paragraph" w:styleId="2">
    <w:name w:val="heading 1"/>
    <w:next w:val="1"/>
    <w:link w:val="22"/>
    <w:unhideWhenUsed/>
    <w:qFormat/>
    <w:uiPriority w:val="9"/>
    <w:pPr>
      <w:keepNext/>
      <w:keepLines/>
      <w:spacing w:after="105" w:line="259" w:lineRule="auto"/>
      <w:ind w:left="70" w:hanging="10"/>
      <w:outlineLvl w:val="0"/>
    </w:pPr>
    <w:rPr>
      <w:rFonts w:ascii="Calibri" w:hAnsi="Calibri" w:eastAsia="Calibri" w:cs="Calibri"/>
      <w:b/>
      <w:color w:val="000000"/>
      <w:sz w:val="27"/>
      <w:szCs w:val="22"/>
      <w:lang w:val="pt-BR" w:eastAsia="pt-BR" w:bidi="ar-SA"/>
    </w:rPr>
  </w:style>
  <w:style w:type="paragraph" w:styleId="3">
    <w:name w:val="heading 2"/>
    <w:next w:val="1"/>
    <w:link w:val="23"/>
    <w:unhideWhenUsed/>
    <w:qFormat/>
    <w:uiPriority w:val="9"/>
    <w:pPr>
      <w:keepNext/>
      <w:keepLines/>
      <w:spacing w:after="3" w:line="265" w:lineRule="auto"/>
      <w:ind w:left="115" w:hanging="10"/>
      <w:outlineLvl w:val="1"/>
    </w:pPr>
    <w:rPr>
      <w:rFonts w:ascii="Calibri" w:hAnsi="Calibri" w:eastAsia="Calibri" w:cs="Calibri"/>
      <w:b/>
      <w:color w:val="000000"/>
      <w:sz w:val="18"/>
      <w:szCs w:val="22"/>
      <w:lang w:val="pt-BR" w:eastAsia="pt-BR" w:bidi="ar-SA"/>
    </w:rPr>
  </w:style>
  <w:style w:type="paragraph" w:styleId="4">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5"/>
    <w:basedOn w:val="1"/>
    <w:next w:val="1"/>
    <w:link w:val="43"/>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annotation reference"/>
    <w:basedOn w:val="6"/>
    <w:unhideWhenUsed/>
    <w:qFormat/>
    <w:uiPriority w:val="0"/>
    <w:rPr>
      <w:sz w:val="16"/>
      <w:szCs w:val="16"/>
    </w:rPr>
  </w:style>
  <w:style w:type="character" w:styleId="10">
    <w:name w:val="Emphasis"/>
    <w:basedOn w:val="6"/>
    <w:qFormat/>
    <w:uiPriority w:val="20"/>
    <w:rPr>
      <w:i/>
      <w:iCs/>
    </w:rPr>
  </w:style>
  <w:style w:type="character" w:styleId="11">
    <w:name w:val="Hyperlink"/>
    <w:basedOn w:val="6"/>
    <w:unhideWhenUsed/>
    <w:qFormat/>
    <w:uiPriority w:val="99"/>
    <w:rPr>
      <w:color w:val="0563C1" w:themeColor="hyperlink"/>
      <w:u w:val="single"/>
      <w14:textFill>
        <w14:solidFill>
          <w14:schemeClr w14:val="hlink"/>
        </w14:solidFill>
      </w14:textFill>
    </w:rPr>
  </w:style>
  <w:style w:type="paragraph" w:styleId="12">
    <w:name w:val="annotation text"/>
    <w:basedOn w:val="1"/>
    <w:link w:val="18"/>
    <w:unhideWhenUsed/>
    <w:qFormat/>
    <w:uiPriority w:val="0"/>
    <w:pPr>
      <w:spacing w:line="240" w:lineRule="auto"/>
    </w:pPr>
    <w:rPr>
      <w:sz w:val="20"/>
      <w:szCs w:val="20"/>
    </w:r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14">
    <w:name w:val="header"/>
    <w:basedOn w:val="1"/>
    <w:link w:val="44"/>
    <w:unhideWhenUsed/>
    <w:qFormat/>
    <w:uiPriority w:val="99"/>
    <w:pPr>
      <w:tabs>
        <w:tab w:val="center" w:pos="4252"/>
        <w:tab w:val="right" w:pos="8504"/>
      </w:tabs>
      <w:spacing w:after="0" w:line="240" w:lineRule="auto"/>
    </w:pPr>
  </w:style>
  <w:style w:type="paragraph" w:styleId="15">
    <w:name w:val="annotation subject"/>
    <w:basedOn w:val="12"/>
    <w:next w:val="12"/>
    <w:link w:val="19"/>
    <w:unhideWhenUsed/>
    <w:qFormat/>
    <w:uiPriority w:val="99"/>
    <w:rPr>
      <w:b/>
      <w:bCs/>
    </w:rPr>
  </w:style>
  <w:style w:type="paragraph" w:styleId="16">
    <w:name w:val="footer"/>
    <w:basedOn w:val="1"/>
    <w:link w:val="45"/>
    <w:unhideWhenUsed/>
    <w:qFormat/>
    <w:uiPriority w:val="99"/>
    <w:pPr>
      <w:tabs>
        <w:tab w:val="center" w:pos="4252"/>
        <w:tab w:val="right" w:pos="8504"/>
      </w:tabs>
      <w:spacing w:after="0" w:line="240" w:lineRule="auto"/>
    </w:pPr>
  </w:style>
  <w:style w:type="paragraph" w:styleId="17">
    <w:name w:val="Balloon Text"/>
    <w:basedOn w:val="1"/>
    <w:link w:val="20"/>
    <w:semiHidden/>
    <w:unhideWhenUsed/>
    <w:qFormat/>
    <w:uiPriority w:val="99"/>
    <w:pPr>
      <w:spacing w:after="0" w:line="240" w:lineRule="auto"/>
    </w:pPr>
    <w:rPr>
      <w:rFonts w:ascii="Segoe UI" w:hAnsi="Segoe UI" w:cs="Segoe UI"/>
      <w:sz w:val="18"/>
      <w:szCs w:val="18"/>
    </w:rPr>
  </w:style>
  <w:style w:type="character" w:customStyle="1" w:styleId="18">
    <w:name w:val="Texto de comentário Char"/>
    <w:basedOn w:val="6"/>
    <w:link w:val="12"/>
    <w:qFormat/>
    <w:uiPriority w:val="0"/>
    <w:rPr>
      <w:sz w:val="20"/>
      <w:szCs w:val="20"/>
    </w:rPr>
  </w:style>
  <w:style w:type="character" w:customStyle="1" w:styleId="19">
    <w:name w:val="Assunto do comentário Char"/>
    <w:basedOn w:val="18"/>
    <w:link w:val="15"/>
    <w:qFormat/>
    <w:uiPriority w:val="99"/>
    <w:rPr>
      <w:b/>
      <w:bCs/>
      <w:sz w:val="20"/>
      <w:szCs w:val="20"/>
    </w:rPr>
  </w:style>
  <w:style w:type="character" w:customStyle="1" w:styleId="20">
    <w:name w:val="Texto de balão Char"/>
    <w:basedOn w:val="6"/>
    <w:link w:val="17"/>
    <w:semiHidden/>
    <w:qFormat/>
    <w:uiPriority w:val="99"/>
    <w:rPr>
      <w:rFonts w:ascii="Segoe UI" w:hAnsi="Segoe UI" w:cs="Segoe UI"/>
      <w:sz w:val="18"/>
      <w:szCs w:val="18"/>
    </w:rPr>
  </w:style>
  <w:style w:type="paragraph" w:styleId="21">
    <w:name w:val="List Paragraph"/>
    <w:basedOn w:val="1"/>
    <w:link w:val="35"/>
    <w:qFormat/>
    <w:uiPriority w:val="34"/>
    <w:pPr>
      <w:ind w:left="720"/>
      <w:contextualSpacing/>
    </w:pPr>
  </w:style>
  <w:style w:type="character" w:customStyle="1" w:styleId="22">
    <w:name w:val="Título 1 Char"/>
    <w:basedOn w:val="6"/>
    <w:link w:val="2"/>
    <w:uiPriority w:val="9"/>
    <w:rPr>
      <w:rFonts w:ascii="Calibri" w:hAnsi="Calibri" w:eastAsia="Calibri" w:cs="Calibri"/>
      <w:b/>
      <w:color w:val="000000"/>
      <w:sz w:val="27"/>
      <w:lang w:eastAsia="pt-BR"/>
    </w:rPr>
  </w:style>
  <w:style w:type="character" w:customStyle="1" w:styleId="23">
    <w:name w:val="Título 2 Char"/>
    <w:basedOn w:val="6"/>
    <w:link w:val="3"/>
    <w:uiPriority w:val="9"/>
    <w:rPr>
      <w:rFonts w:ascii="Calibri" w:hAnsi="Calibri" w:eastAsia="Calibri" w:cs="Calibri"/>
      <w:b/>
      <w:color w:val="000000"/>
      <w:sz w:val="18"/>
      <w:lang w:eastAsia="pt-BR"/>
    </w:rPr>
  </w:style>
  <w:style w:type="table" w:customStyle="1" w:styleId="24">
    <w:name w:val="TableGrid"/>
    <w:qFormat/>
    <w:uiPriority w:val="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25">
    <w:name w:val="Título 3 Char"/>
    <w:basedOn w:val="6"/>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26">
    <w:name w:val="tit2"/>
    <w:basedOn w:val="6"/>
    <w:qFormat/>
    <w:uiPriority w:val="0"/>
  </w:style>
  <w:style w:type="paragraph" w:customStyle="1" w:styleId="27">
    <w:name w:val="Nivel 01"/>
    <w:basedOn w:val="2"/>
    <w:next w:val="1"/>
    <w:link w:val="28"/>
    <w:qFormat/>
    <w:uiPriority w:val="0"/>
    <w:pPr>
      <w:numPr>
        <w:ilvl w:val="0"/>
        <w:numId w:val="1"/>
      </w:numPr>
      <w:tabs>
        <w:tab w:val="left" w:pos="567"/>
      </w:tabs>
      <w:spacing w:before="240" w:after="0" w:line="240" w:lineRule="auto"/>
      <w:jc w:val="both"/>
    </w:pPr>
    <w:rPr>
      <w:rFonts w:ascii="Arial" w:hAnsi="Arial" w:cs="Arial" w:eastAsiaTheme="majorEastAsia"/>
      <w:bCs/>
      <w:color w:val="auto"/>
      <w:sz w:val="20"/>
      <w:szCs w:val="20"/>
    </w:rPr>
  </w:style>
  <w:style w:type="character" w:customStyle="1" w:styleId="28">
    <w:name w:val="Nivel 01 Char"/>
    <w:basedOn w:val="6"/>
    <w:link w:val="27"/>
    <w:uiPriority w:val="0"/>
    <w:rPr>
      <w:rFonts w:ascii="Arial" w:hAnsi="Arial" w:cs="Arial" w:eastAsiaTheme="majorEastAsia"/>
      <w:b/>
      <w:bCs/>
      <w:sz w:val="20"/>
      <w:szCs w:val="20"/>
      <w:lang w:eastAsia="pt-BR"/>
    </w:rPr>
  </w:style>
  <w:style w:type="paragraph" w:customStyle="1" w:styleId="29">
    <w:name w:val="Nivel 2"/>
    <w:basedOn w:val="1"/>
    <w:link w:val="34"/>
    <w:qFormat/>
    <w:uiPriority w:val="0"/>
    <w:pPr>
      <w:numPr>
        <w:ilvl w:val="1"/>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0">
    <w:name w:val="Nivel 3"/>
    <w:basedOn w:val="1"/>
    <w:link w:val="39"/>
    <w:qFormat/>
    <w:uiPriority w:val="0"/>
    <w:pPr>
      <w:numPr>
        <w:ilvl w:val="2"/>
        <w:numId w:val="1"/>
      </w:numPr>
      <w:spacing w:before="120" w:after="120" w:line="276" w:lineRule="auto"/>
      <w:jc w:val="both"/>
    </w:pPr>
    <w:rPr>
      <w:rFonts w:ascii="Arial" w:hAnsi="Arial" w:cs="Arial" w:eastAsiaTheme="minorEastAsia"/>
      <w:color w:val="000000"/>
      <w:sz w:val="20"/>
      <w:szCs w:val="20"/>
      <w:lang w:eastAsia="pt-BR"/>
    </w:rPr>
  </w:style>
  <w:style w:type="paragraph" w:customStyle="1" w:styleId="31">
    <w:name w:val="Nivel 4"/>
    <w:basedOn w:val="30"/>
    <w:link w:val="33"/>
    <w:qFormat/>
    <w:uiPriority w:val="0"/>
    <w:pPr>
      <w:numPr>
        <w:ilvl w:val="3"/>
      </w:numPr>
    </w:pPr>
    <w:rPr>
      <w:color w:val="auto"/>
    </w:rPr>
  </w:style>
  <w:style w:type="paragraph" w:customStyle="1" w:styleId="32">
    <w:name w:val="Nivel 5"/>
    <w:basedOn w:val="31"/>
    <w:qFormat/>
    <w:uiPriority w:val="0"/>
    <w:pPr>
      <w:numPr>
        <w:ilvl w:val="4"/>
      </w:numPr>
    </w:pPr>
  </w:style>
  <w:style w:type="character" w:customStyle="1" w:styleId="33">
    <w:name w:val="Nivel 4 Char"/>
    <w:basedOn w:val="6"/>
    <w:link w:val="31"/>
    <w:qFormat/>
    <w:uiPriority w:val="0"/>
    <w:rPr>
      <w:rFonts w:ascii="Arial" w:hAnsi="Arial" w:cs="Arial" w:eastAsiaTheme="minorEastAsia"/>
      <w:sz w:val="20"/>
      <w:szCs w:val="20"/>
      <w:lang w:eastAsia="pt-BR"/>
    </w:rPr>
  </w:style>
  <w:style w:type="character" w:customStyle="1" w:styleId="34">
    <w:name w:val="Nivel 2 Char"/>
    <w:basedOn w:val="6"/>
    <w:link w:val="29"/>
    <w:qFormat/>
    <w:locked/>
    <w:uiPriority w:val="0"/>
    <w:rPr>
      <w:rFonts w:ascii="Arial" w:hAnsi="Arial" w:cs="Arial" w:eastAsiaTheme="minorEastAsia"/>
      <w:color w:val="000000"/>
      <w:sz w:val="20"/>
      <w:szCs w:val="20"/>
      <w:lang w:eastAsia="pt-BR"/>
    </w:rPr>
  </w:style>
  <w:style w:type="character" w:customStyle="1" w:styleId="35">
    <w:name w:val="Parágrafo da Lista Char"/>
    <w:basedOn w:val="6"/>
    <w:link w:val="21"/>
    <w:qFormat/>
    <w:uiPriority w:val="34"/>
  </w:style>
  <w:style w:type="paragraph" w:customStyle="1" w:styleId="36">
    <w:name w:val="Nível 2 -Red"/>
    <w:basedOn w:val="29"/>
    <w:link w:val="38"/>
    <w:qFormat/>
    <w:uiPriority w:val="0"/>
    <w:rPr>
      <w:i/>
      <w:iCs/>
      <w:color w:val="FF0000"/>
    </w:rPr>
  </w:style>
  <w:style w:type="paragraph" w:customStyle="1" w:styleId="37">
    <w:name w:val="Nível 3-R"/>
    <w:basedOn w:val="30"/>
    <w:link w:val="40"/>
    <w:qFormat/>
    <w:uiPriority w:val="0"/>
    <w:rPr>
      <w:i/>
      <w:iCs/>
      <w:color w:val="FF0000"/>
    </w:rPr>
  </w:style>
  <w:style w:type="character" w:customStyle="1" w:styleId="38">
    <w:name w:val="Nível 2 -Red Char"/>
    <w:basedOn w:val="34"/>
    <w:link w:val="36"/>
    <w:qFormat/>
    <w:uiPriority w:val="0"/>
    <w:rPr>
      <w:rFonts w:ascii="Arial" w:hAnsi="Arial" w:cs="Arial" w:eastAsiaTheme="minorEastAsia"/>
      <w:i/>
      <w:iCs/>
      <w:color w:val="FF0000"/>
      <w:sz w:val="20"/>
      <w:szCs w:val="20"/>
      <w:lang w:eastAsia="pt-BR"/>
    </w:rPr>
  </w:style>
  <w:style w:type="character" w:customStyle="1" w:styleId="39">
    <w:name w:val="Nivel 3 Char"/>
    <w:basedOn w:val="6"/>
    <w:link w:val="30"/>
    <w:qFormat/>
    <w:uiPriority w:val="0"/>
    <w:rPr>
      <w:rFonts w:ascii="Arial" w:hAnsi="Arial" w:cs="Arial" w:eastAsiaTheme="minorEastAsia"/>
      <w:color w:val="000000"/>
      <w:sz w:val="20"/>
      <w:szCs w:val="20"/>
      <w:lang w:eastAsia="pt-BR"/>
    </w:rPr>
  </w:style>
  <w:style w:type="character" w:customStyle="1" w:styleId="40">
    <w:name w:val="Nível 3-R Char"/>
    <w:basedOn w:val="39"/>
    <w:link w:val="37"/>
    <w:qFormat/>
    <w:uiPriority w:val="0"/>
    <w:rPr>
      <w:rFonts w:ascii="Arial" w:hAnsi="Arial" w:cs="Arial" w:eastAsiaTheme="minorEastAsia"/>
      <w:i/>
      <w:iCs/>
      <w:color w:val="FF0000"/>
      <w:sz w:val="20"/>
      <w:szCs w:val="20"/>
      <w:lang w:eastAsia="pt-BR"/>
    </w:rPr>
  </w:style>
  <w:style w:type="paragraph" w:customStyle="1" w:styleId="41">
    <w:name w:val="Preâmbulo"/>
    <w:basedOn w:val="1"/>
    <w:link w:val="42"/>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42">
    <w:name w:val="Preâmbulo Char"/>
    <w:basedOn w:val="6"/>
    <w:link w:val="41"/>
    <w:qFormat/>
    <w:uiPriority w:val="0"/>
    <w:rPr>
      <w:rFonts w:ascii="Arial" w:hAnsi="Arial" w:eastAsia="Arial" w:cs="Arial"/>
      <w:bCs/>
      <w:sz w:val="20"/>
      <w:szCs w:val="20"/>
      <w:lang w:eastAsia="pt-BR"/>
    </w:rPr>
  </w:style>
  <w:style w:type="character" w:customStyle="1" w:styleId="43">
    <w:name w:val="Título 5 Char"/>
    <w:basedOn w:val="6"/>
    <w:link w:val="5"/>
    <w:semiHidden/>
    <w:qFormat/>
    <w:uiPriority w:val="9"/>
    <w:rPr>
      <w:rFonts w:asciiTheme="majorHAnsi" w:hAnsiTheme="majorHAnsi" w:eastAsiaTheme="majorEastAsia" w:cstheme="majorBidi"/>
      <w:color w:val="2E75B6" w:themeColor="accent1" w:themeShade="BF"/>
    </w:rPr>
  </w:style>
  <w:style w:type="character" w:customStyle="1" w:styleId="44">
    <w:name w:val="Cabeçalho Char"/>
    <w:basedOn w:val="6"/>
    <w:link w:val="14"/>
    <w:qFormat/>
    <w:uiPriority w:val="99"/>
  </w:style>
  <w:style w:type="character" w:customStyle="1" w:styleId="45">
    <w:name w:val="Rodapé Char"/>
    <w:basedOn w:val="6"/>
    <w:link w:val="16"/>
    <w:uiPriority w:val="99"/>
  </w:style>
  <w:style w:type="paragraph" w:customStyle="1" w:styleId="46">
    <w:name w:val="Nível 3"/>
    <w:basedOn w:val="37"/>
    <w:link w:val="48"/>
    <w:qFormat/>
    <w:uiPriority w:val="0"/>
    <w:pPr>
      <w:ind w:left="284" w:firstLine="0"/>
    </w:pPr>
    <w:rPr>
      <w:i w:val="0"/>
      <w:iCs w:val="0"/>
    </w:rPr>
  </w:style>
  <w:style w:type="paragraph" w:customStyle="1" w:styleId="47">
    <w:name w:val="Nível 4"/>
    <w:basedOn w:val="46"/>
    <w:link w:val="49"/>
    <w:qFormat/>
    <w:uiPriority w:val="0"/>
    <w:pPr>
      <w:numPr>
        <w:ilvl w:val="0"/>
        <w:numId w:val="0"/>
      </w:numPr>
      <w:ind w:left="567"/>
    </w:pPr>
  </w:style>
  <w:style w:type="character" w:customStyle="1" w:styleId="48">
    <w:name w:val="Nível 3 Char"/>
    <w:basedOn w:val="40"/>
    <w:link w:val="46"/>
    <w:uiPriority w:val="0"/>
    <w:rPr>
      <w:rFonts w:ascii="Arial" w:hAnsi="Arial" w:cs="Arial" w:eastAsiaTheme="minorEastAsia"/>
      <w:i w:val="0"/>
      <w:iCs w:val="0"/>
      <w:color w:val="FF0000"/>
      <w:sz w:val="20"/>
      <w:szCs w:val="20"/>
      <w:lang w:eastAsia="pt-BR"/>
    </w:rPr>
  </w:style>
  <w:style w:type="character" w:customStyle="1" w:styleId="49">
    <w:name w:val="Nível 4 Char"/>
    <w:basedOn w:val="48"/>
    <w:link w:val="47"/>
    <w:uiPriority w:val="0"/>
    <w:rPr>
      <w:rFonts w:ascii="Arial" w:hAnsi="Arial" w:cs="Arial" w:eastAsiaTheme="minorEastAsia"/>
      <w:color w:val="FF0000"/>
      <w:sz w:val="20"/>
      <w:szCs w:val="20"/>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9AA6-FFBF-4442-A5D4-6E945F85ED18}">
  <ds:schemaRefs/>
</ds:datastoreItem>
</file>

<file path=docProps/app.xml><?xml version="1.0" encoding="utf-8"?>
<Properties xmlns="http://schemas.openxmlformats.org/officeDocument/2006/extended-properties" xmlns:vt="http://schemas.openxmlformats.org/officeDocument/2006/docPropsVTypes">
  <Template>Normal</Template>
  <Pages>63</Pages>
  <Words>33293</Words>
  <Characters>179787</Characters>
  <Lines>1498</Lines>
  <Paragraphs>425</Paragraphs>
  <TotalTime>32</TotalTime>
  <ScaleCrop>false</ScaleCrop>
  <LinksUpToDate>false</LinksUpToDate>
  <CharactersWithSpaces>212655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2024-07-10T18:02:00Z</dcterms:created>
  <dc:creator>MARCIA DO CARMO VILLA</dc:creator>
  <cp:lastModifiedBy>jessyca.ferreira</cp:lastModifiedBy>
  <dcterms:modified xsi:type="dcterms:W3CDTF">2024-07-17T19:12:35Z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25DB85EC932B4A6DBD5B759F103D154F_13</vt:lpwstr>
  </property>
</Properties>
</file>