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9D" w:rsidRPr="004D2C9F" w:rsidRDefault="0075039D" w:rsidP="00437D04">
      <w:pPr>
        <w:spacing w:afterLines="120" w:line="312" w:lineRule="auto"/>
        <w:jc w:val="center"/>
        <w:rPr>
          <w:rFonts w:ascii="Times New Roman" w:hAnsi="Times New Roman" w:cs="Times New Roman"/>
          <w:b/>
          <w:bCs/>
          <w:sz w:val="22"/>
          <w:szCs w:val="22"/>
        </w:rPr>
      </w:pPr>
      <w:r w:rsidRPr="004D2C9F">
        <w:rPr>
          <w:rFonts w:ascii="Times New Roman" w:hAnsi="Times New Roman" w:cs="Times New Roman"/>
          <w:b/>
          <w:bCs/>
          <w:sz w:val="22"/>
          <w:szCs w:val="22"/>
        </w:rPr>
        <w:t>MODELO DE TERMO DE CONTRATO</w:t>
      </w:r>
      <w:r w:rsidRPr="004D2C9F">
        <w:rPr>
          <w:rFonts w:ascii="Times New Roman" w:hAnsi="Times New Roman" w:cs="Times New Roman"/>
          <w:b/>
          <w:bCs/>
          <w:sz w:val="22"/>
          <w:szCs w:val="22"/>
        </w:rPr>
        <w:br/>
        <w:t>Lei nº 14.133, de 1º de abril de 2021</w:t>
      </w:r>
      <w:r w:rsidRPr="004D2C9F">
        <w:rPr>
          <w:rFonts w:ascii="Times New Roman" w:hAnsi="Times New Roman" w:cs="Times New Roman"/>
          <w:b/>
          <w:bCs/>
          <w:sz w:val="22"/>
          <w:szCs w:val="22"/>
        </w:rPr>
        <w:br/>
        <w:t>AQUISIÇÕES – LICITAÇÃO</w:t>
      </w:r>
    </w:p>
    <w:p w:rsidR="00642482" w:rsidRPr="004D2C9F" w:rsidRDefault="00642482" w:rsidP="00642482">
      <w:pPr>
        <w:jc w:val="center"/>
        <w:rPr>
          <w:rFonts w:ascii="Times New Roman" w:hAnsi="Times New Roman" w:cs="Times New Roman"/>
          <w:b/>
          <w:bCs/>
          <w:iCs/>
          <w:sz w:val="22"/>
          <w:szCs w:val="22"/>
        </w:rPr>
      </w:pPr>
      <w:r w:rsidRPr="004D2C9F">
        <w:rPr>
          <w:rFonts w:ascii="Times New Roman" w:hAnsi="Times New Roman" w:cs="Times New Roman"/>
          <w:noProof/>
          <w:sz w:val="22"/>
          <w:szCs w:val="22"/>
        </w:rPr>
        <w:drawing>
          <wp:inline distT="0" distB="0" distL="0" distR="0">
            <wp:extent cx="733425" cy="809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09625"/>
                    </a:xfrm>
                    <a:prstGeom prst="rect">
                      <a:avLst/>
                    </a:prstGeom>
                    <a:noFill/>
                    <a:ln>
                      <a:noFill/>
                    </a:ln>
                  </pic:spPr>
                </pic:pic>
              </a:graphicData>
            </a:graphic>
          </wp:inline>
        </w:drawing>
      </w:r>
    </w:p>
    <w:p w:rsidR="00642482" w:rsidRPr="004D2C9F" w:rsidRDefault="00642482" w:rsidP="00642482">
      <w:pPr>
        <w:jc w:val="center"/>
        <w:rPr>
          <w:rFonts w:ascii="Times New Roman" w:hAnsi="Times New Roman" w:cs="Times New Roman"/>
          <w:b/>
          <w:bCs/>
          <w:sz w:val="22"/>
          <w:szCs w:val="22"/>
        </w:rPr>
      </w:pPr>
      <w:r w:rsidRPr="004D2C9F">
        <w:rPr>
          <w:rFonts w:ascii="Times New Roman" w:hAnsi="Times New Roman" w:cs="Times New Roman"/>
          <w:b/>
          <w:bCs/>
          <w:iCs/>
          <w:sz w:val="22"/>
          <w:szCs w:val="22"/>
        </w:rPr>
        <w:t>MINISTÉRIO DA DEFESA</w:t>
      </w:r>
    </w:p>
    <w:p w:rsidR="00642482" w:rsidRPr="004D2C9F" w:rsidRDefault="00642482" w:rsidP="00642482">
      <w:pPr>
        <w:jc w:val="center"/>
        <w:rPr>
          <w:rFonts w:ascii="Times New Roman" w:hAnsi="Times New Roman" w:cs="Times New Roman"/>
          <w:b/>
          <w:bCs/>
          <w:sz w:val="22"/>
          <w:szCs w:val="22"/>
        </w:rPr>
      </w:pPr>
      <w:r w:rsidRPr="004D2C9F">
        <w:rPr>
          <w:rFonts w:ascii="Times New Roman" w:hAnsi="Times New Roman" w:cs="Times New Roman"/>
          <w:b/>
          <w:bCs/>
          <w:sz w:val="22"/>
          <w:szCs w:val="22"/>
        </w:rPr>
        <w:t>EXÉRCITO BRASILEIRO</w:t>
      </w:r>
    </w:p>
    <w:p w:rsidR="00642482" w:rsidRPr="004D2C9F" w:rsidRDefault="00642482" w:rsidP="00642482">
      <w:pPr>
        <w:jc w:val="center"/>
        <w:rPr>
          <w:rFonts w:ascii="Times New Roman" w:hAnsi="Times New Roman" w:cs="Times New Roman"/>
          <w:sz w:val="22"/>
          <w:szCs w:val="22"/>
        </w:rPr>
      </w:pPr>
      <w:r w:rsidRPr="004D2C9F">
        <w:rPr>
          <w:rFonts w:ascii="Times New Roman" w:hAnsi="Times New Roman" w:cs="Times New Roman"/>
          <w:b/>
          <w:bCs/>
          <w:sz w:val="22"/>
          <w:szCs w:val="22"/>
        </w:rPr>
        <w:t>CMSE                          2ª RM</w:t>
      </w:r>
    </w:p>
    <w:p w:rsidR="00642482" w:rsidRPr="004D2C9F" w:rsidRDefault="00642482" w:rsidP="00642482">
      <w:pPr>
        <w:pStyle w:val="Ttulo5"/>
        <w:keepLines w:val="0"/>
        <w:numPr>
          <w:ilvl w:val="4"/>
          <w:numId w:val="36"/>
        </w:numPr>
        <w:spacing w:before="0"/>
        <w:ind w:left="0" w:firstLine="0"/>
        <w:jc w:val="center"/>
        <w:rPr>
          <w:rFonts w:ascii="Times New Roman" w:hAnsi="Times New Roman" w:cs="Times New Roman"/>
          <w:b/>
          <w:color w:val="auto"/>
          <w:sz w:val="22"/>
          <w:szCs w:val="22"/>
        </w:rPr>
      </w:pPr>
      <w:r w:rsidRPr="004D2C9F">
        <w:rPr>
          <w:rFonts w:ascii="Times New Roman" w:hAnsi="Times New Roman" w:cs="Times New Roman"/>
          <w:b/>
          <w:color w:val="auto"/>
          <w:sz w:val="22"/>
          <w:szCs w:val="22"/>
        </w:rPr>
        <w:t>HOSPITAL MILITAR DE ÁREA DE SÃO PAULO</w:t>
      </w:r>
    </w:p>
    <w:p w:rsidR="00642482" w:rsidRPr="004D2C9F" w:rsidRDefault="00642482" w:rsidP="00642482">
      <w:pPr>
        <w:pStyle w:val="Ttulo5"/>
        <w:keepLines w:val="0"/>
        <w:numPr>
          <w:ilvl w:val="4"/>
          <w:numId w:val="36"/>
        </w:numPr>
        <w:spacing w:before="0"/>
        <w:ind w:left="0" w:firstLine="0"/>
        <w:jc w:val="center"/>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 (Hospital Militar de 3ª Classe de São Paulo/1890)</w:t>
      </w:r>
    </w:p>
    <w:p w:rsidR="00642482" w:rsidRPr="004D2C9F" w:rsidRDefault="00642482" w:rsidP="00437D04">
      <w:pPr>
        <w:spacing w:before="120" w:afterLines="120" w:line="312" w:lineRule="auto"/>
        <w:jc w:val="center"/>
        <w:rPr>
          <w:rFonts w:ascii="Times New Roman" w:hAnsi="Times New Roman" w:cs="Times New Roman"/>
          <w:bCs/>
          <w:sz w:val="22"/>
          <w:szCs w:val="22"/>
        </w:rPr>
      </w:pPr>
      <w:r w:rsidRPr="004D2C9F">
        <w:rPr>
          <w:rFonts w:ascii="Times New Roman" w:hAnsi="Times New Roman" w:cs="Times New Roman"/>
          <w:sz w:val="22"/>
          <w:szCs w:val="22"/>
        </w:rPr>
        <w:t xml:space="preserve"> (Processo Administrativo n</w:t>
      </w:r>
      <w:r w:rsidRPr="004D2C9F">
        <w:rPr>
          <w:rFonts w:ascii="Times New Roman" w:hAnsi="Times New Roman" w:cs="Times New Roman"/>
          <w:bCs/>
          <w:sz w:val="22"/>
          <w:szCs w:val="22"/>
        </w:rPr>
        <w:t>°</w:t>
      </w:r>
      <w:r w:rsidR="0057408A" w:rsidRPr="004D2C9F">
        <w:rPr>
          <w:rFonts w:ascii="Times New Roman" w:hAnsi="Times New Roman" w:cs="Times New Roman"/>
          <w:bCs/>
          <w:sz w:val="22"/>
          <w:szCs w:val="22"/>
        </w:rPr>
        <w:t>64584.003447/2024-85)</w:t>
      </w:r>
    </w:p>
    <w:p w:rsidR="00642482" w:rsidRPr="004D2C9F" w:rsidRDefault="00642482" w:rsidP="00437D04">
      <w:pPr>
        <w:spacing w:before="120" w:afterLines="120" w:line="312" w:lineRule="auto"/>
        <w:jc w:val="center"/>
        <w:rPr>
          <w:rFonts w:ascii="Times New Roman" w:hAnsi="Times New Roman" w:cs="Times New Roman"/>
          <w:bCs/>
          <w:sz w:val="22"/>
          <w:szCs w:val="22"/>
        </w:rPr>
      </w:pPr>
    </w:p>
    <w:p w:rsidR="00DC41DD" w:rsidRPr="004D2C9F" w:rsidRDefault="00DC41DD" w:rsidP="00437D04">
      <w:pPr>
        <w:pStyle w:val="Prembulo"/>
        <w:spacing w:before="120" w:afterLines="120" w:line="312" w:lineRule="auto"/>
        <w:rPr>
          <w:rFonts w:ascii="Times New Roman" w:hAnsi="Times New Roman" w:cs="Times New Roman"/>
          <w:bCs w:val="0"/>
          <w:sz w:val="22"/>
          <w:szCs w:val="22"/>
        </w:rPr>
      </w:pPr>
      <w:r w:rsidRPr="004D2C9F">
        <w:rPr>
          <w:rFonts w:ascii="Times New Roman" w:hAnsi="Times New Roman" w:cs="Times New Roman"/>
          <w:bCs w:val="0"/>
          <w:sz w:val="22"/>
          <w:szCs w:val="22"/>
        </w:rPr>
        <w:t xml:space="preserve">CONTRATO ADMINISTRATIVO </w:t>
      </w:r>
      <w:proofErr w:type="gramStart"/>
      <w:r w:rsidRPr="004D2C9F">
        <w:rPr>
          <w:rFonts w:ascii="Times New Roman" w:hAnsi="Times New Roman" w:cs="Times New Roman"/>
          <w:bCs w:val="0"/>
          <w:sz w:val="22"/>
          <w:szCs w:val="22"/>
        </w:rPr>
        <w:t>Nº ...</w:t>
      </w:r>
      <w:proofErr w:type="gramEnd"/>
      <w:r w:rsidRPr="004D2C9F">
        <w:rPr>
          <w:rFonts w:ascii="Times New Roman" w:hAnsi="Times New Roman" w:cs="Times New Roman"/>
          <w:bCs w:val="0"/>
          <w:sz w:val="22"/>
          <w:szCs w:val="22"/>
        </w:rPr>
        <w:t xml:space="preserve">...../...., QUE FAZEM ENTRE SI A UNIÃO, POR INTERMÉDIO DO (A) ......................................................... </w:t>
      </w:r>
      <w:proofErr w:type="gramStart"/>
      <w:r w:rsidRPr="004D2C9F">
        <w:rPr>
          <w:rFonts w:ascii="Times New Roman" w:hAnsi="Times New Roman" w:cs="Times New Roman"/>
          <w:bCs w:val="0"/>
          <w:sz w:val="22"/>
          <w:szCs w:val="22"/>
        </w:rPr>
        <w:t>E ...</w:t>
      </w:r>
      <w:proofErr w:type="gramEnd"/>
      <w:r w:rsidRPr="004D2C9F">
        <w:rPr>
          <w:rFonts w:ascii="Times New Roman" w:hAnsi="Times New Roman" w:cs="Times New Roman"/>
          <w:bCs w:val="0"/>
          <w:sz w:val="22"/>
          <w:szCs w:val="22"/>
        </w:rPr>
        <w:t xml:space="preserve">..........................................................  </w:t>
      </w:r>
    </w:p>
    <w:p w:rsidR="00C96C40" w:rsidRPr="004D2C9F" w:rsidRDefault="00C96C40" w:rsidP="00437D04">
      <w:pPr>
        <w:spacing w:before="120" w:afterLines="120" w:line="312" w:lineRule="auto"/>
        <w:ind w:firstLine="567"/>
        <w:jc w:val="both"/>
        <w:rPr>
          <w:rFonts w:ascii="Times New Roman" w:eastAsia="Arial" w:hAnsi="Times New Roman" w:cs="Times New Roman"/>
          <w:bCs/>
          <w:sz w:val="22"/>
          <w:szCs w:val="22"/>
        </w:rPr>
      </w:pPr>
    </w:p>
    <w:p w:rsidR="00C96C40" w:rsidRPr="004D2C9F" w:rsidRDefault="00C96C40" w:rsidP="00437D04">
      <w:pPr>
        <w:spacing w:before="120" w:afterLines="120" w:line="312" w:lineRule="auto"/>
        <w:ind w:firstLine="567"/>
        <w:jc w:val="both"/>
        <w:rPr>
          <w:rFonts w:ascii="Times New Roman" w:eastAsia="Arial" w:hAnsi="Times New Roman" w:cs="Times New Roman"/>
          <w:bCs/>
          <w:sz w:val="22"/>
          <w:szCs w:val="22"/>
        </w:rPr>
      </w:pPr>
      <w:r w:rsidRPr="004D2C9F">
        <w:rPr>
          <w:rFonts w:ascii="Times New Roman" w:eastAsia="Arial" w:hAnsi="Times New Roman" w:cs="Times New Roman"/>
          <w:bCs/>
          <w:sz w:val="22"/>
          <w:szCs w:val="22"/>
        </w:rPr>
        <w:t xml:space="preserve">A União Federal, por intermédio do Ministério da Defesa/ Exército Brasileiro/ HOSPITAL MILITAR DE ÁREA DE SÃO PAULO, com sede na Rua Ari cajado, </w:t>
      </w:r>
      <w:proofErr w:type="spellStart"/>
      <w:r w:rsidRPr="004D2C9F">
        <w:rPr>
          <w:rFonts w:ascii="Times New Roman" w:eastAsia="Arial" w:hAnsi="Times New Roman" w:cs="Times New Roman"/>
          <w:bCs/>
          <w:sz w:val="22"/>
          <w:szCs w:val="22"/>
        </w:rPr>
        <w:t>Nr</w:t>
      </w:r>
      <w:proofErr w:type="spellEnd"/>
      <w:r w:rsidRPr="004D2C9F">
        <w:rPr>
          <w:rFonts w:ascii="Times New Roman" w:eastAsia="Arial" w:hAnsi="Times New Roman" w:cs="Times New Roman"/>
          <w:bCs/>
          <w:sz w:val="22"/>
          <w:szCs w:val="22"/>
        </w:rPr>
        <w:t>. 36 Vila Monumento, na cidade de São Paulo/</w:t>
      </w:r>
      <w:proofErr w:type="gramStart"/>
      <w:r w:rsidRPr="004D2C9F">
        <w:rPr>
          <w:rFonts w:ascii="Times New Roman" w:eastAsia="Arial" w:hAnsi="Times New Roman" w:cs="Times New Roman"/>
          <w:bCs/>
          <w:sz w:val="22"/>
          <w:szCs w:val="22"/>
        </w:rPr>
        <w:t>SP,</w:t>
      </w:r>
      <w:proofErr w:type="gramEnd"/>
      <w:r w:rsidRPr="004D2C9F">
        <w:rPr>
          <w:rFonts w:ascii="Times New Roman" w:eastAsia="Arial" w:hAnsi="Times New Roman" w:cs="Times New Roman"/>
          <w:bCs/>
          <w:sz w:val="22"/>
          <w:szCs w:val="22"/>
        </w:rPr>
        <w:t xml:space="preserve">CEP 01551-080, inscrito no CNPJ sob o nº 09.591.608/0001-02, Órgão do Ministério da Defesa, neste ato representado(a) Ordenador de Despesas Sr. TC Com PABLO LUIZ QUEIROZ FUZARO </w:t>
      </w:r>
      <w:r w:rsidRPr="004D2C9F">
        <w:rPr>
          <w:rFonts w:ascii="Times New Roman" w:eastAsia="Arial" w:hAnsi="Times New Roman" w:cs="Times New Roman"/>
          <w:b/>
          <w:bCs/>
          <w:sz w:val="22"/>
          <w:szCs w:val="22"/>
        </w:rPr>
        <w:t>CHIARINOTTI</w:t>
      </w:r>
      <w:r w:rsidRPr="004D2C9F">
        <w:rPr>
          <w:rFonts w:ascii="Times New Roman" w:eastAsia="Arial" w:hAnsi="Times New Roman" w:cs="Times New Roman"/>
          <w:bCs/>
          <w:sz w:val="22"/>
          <w:szCs w:val="22"/>
        </w:rPr>
        <w:t xml:space="preserve">, nomeado(a) pelo Boletim Interno N° 218, de 24 de novembro de 2023, do Hospital Militar de Área de São Paulo, e em conformidade com as atribuições que lhe foram delegadas pela Portaria nº 816, de 19 de dezembro de 2003, </w:t>
      </w:r>
      <w:proofErr w:type="spellStart"/>
      <w:r w:rsidRPr="004D2C9F">
        <w:rPr>
          <w:rFonts w:ascii="Times New Roman" w:eastAsia="Arial" w:hAnsi="Times New Roman" w:cs="Times New Roman"/>
          <w:bCs/>
          <w:sz w:val="22"/>
          <w:szCs w:val="22"/>
        </w:rPr>
        <w:t>Prec</w:t>
      </w:r>
      <w:proofErr w:type="spellEnd"/>
      <w:r w:rsidRPr="004D2C9F">
        <w:rPr>
          <w:rFonts w:ascii="Times New Roman" w:eastAsia="Arial" w:hAnsi="Times New Roman" w:cs="Times New Roman"/>
          <w:bCs/>
          <w:sz w:val="22"/>
          <w:szCs w:val="22"/>
        </w:rPr>
        <w:t xml:space="preserve"> CP nº 143653060, doravante denominado CONTRATANTE, e o(a) ..............................,</w:t>
      </w:r>
      <w:r w:rsidRPr="004D2C9F">
        <w:rPr>
          <w:rFonts w:ascii="Times New Roman" w:eastAsia="Arial" w:hAnsi="Times New Roman" w:cs="Times New Roman"/>
          <w:bCs/>
          <w:iCs/>
          <w:sz w:val="22"/>
          <w:szCs w:val="22"/>
        </w:rPr>
        <w:t>inscrito(a) no CNPJ/MF sob o nº ............................, sediado(a) na</w:t>
      </w:r>
      <w:r w:rsidRPr="004D2C9F">
        <w:rPr>
          <w:rFonts w:ascii="Times New Roman" w:eastAsia="Arial" w:hAnsi="Times New Roman" w:cs="Times New Roman"/>
          <w:bCs/>
          <w:sz w:val="22"/>
          <w:szCs w:val="22"/>
        </w:rPr>
        <w:t xml:space="preserve">..................................., doravante designado CONTRATADO, </w:t>
      </w:r>
      <w:r w:rsidRPr="004D2C9F">
        <w:rPr>
          <w:rFonts w:ascii="Times New Roman" w:eastAsia="Arial" w:hAnsi="Times New Roman" w:cs="Times New Roman"/>
          <w:bCs/>
          <w:iCs/>
          <w:sz w:val="22"/>
          <w:szCs w:val="22"/>
        </w:rPr>
        <w:t>neste ato representado(a) por</w:t>
      </w:r>
      <w:r w:rsidRPr="004D2C9F">
        <w:rPr>
          <w:rFonts w:ascii="Times New Roman" w:eastAsia="Arial" w:hAnsi="Times New Roman" w:cs="Times New Roman"/>
          <w:bCs/>
          <w:sz w:val="22"/>
          <w:szCs w:val="22"/>
        </w:rPr>
        <w:t xml:space="preserve">.................................. (nome e função no contratado), </w:t>
      </w:r>
      <w:r w:rsidRPr="004D2C9F">
        <w:rPr>
          <w:rFonts w:ascii="Times New Roman" w:eastAsia="Arial" w:hAnsi="Times New Roman" w:cs="Times New Roman"/>
          <w:bCs/>
          <w:iCs/>
          <w:sz w:val="22"/>
          <w:szCs w:val="22"/>
        </w:rPr>
        <w:t xml:space="preserve">conforme atos constitutivos da empresa </w:t>
      </w:r>
      <w:r w:rsidRPr="004D2C9F">
        <w:rPr>
          <w:rFonts w:ascii="Times New Roman" w:eastAsia="Arial" w:hAnsi="Times New Roman" w:cs="Times New Roman"/>
          <w:b/>
          <w:bCs/>
          <w:iCs/>
          <w:sz w:val="22"/>
          <w:szCs w:val="22"/>
        </w:rPr>
        <w:t>OU</w:t>
      </w:r>
      <w:r w:rsidRPr="004D2C9F">
        <w:rPr>
          <w:rFonts w:ascii="Times New Roman" w:eastAsia="Arial" w:hAnsi="Times New Roman" w:cs="Times New Roman"/>
          <w:bCs/>
          <w:iCs/>
          <w:sz w:val="22"/>
          <w:szCs w:val="22"/>
        </w:rPr>
        <w:t xml:space="preserve"> procuração apresentada nos autos, </w:t>
      </w:r>
      <w:r w:rsidRPr="004D2C9F">
        <w:rPr>
          <w:rFonts w:ascii="Times New Roman" w:eastAsia="Arial" w:hAnsi="Times New Roman" w:cs="Times New Roman"/>
          <w:bCs/>
          <w:sz w:val="22"/>
          <w:szCs w:val="22"/>
        </w:rPr>
        <w:t xml:space="preserve">tendo em vista o que consta no Processo </w:t>
      </w:r>
      <w:proofErr w:type="gramStart"/>
      <w:r w:rsidRPr="004D2C9F">
        <w:rPr>
          <w:rFonts w:ascii="Times New Roman" w:eastAsia="Arial" w:hAnsi="Times New Roman" w:cs="Times New Roman"/>
          <w:bCs/>
          <w:sz w:val="22"/>
          <w:szCs w:val="22"/>
        </w:rPr>
        <w:t>nº ...</w:t>
      </w:r>
      <w:proofErr w:type="gramEnd"/>
      <w:r w:rsidRPr="004D2C9F">
        <w:rPr>
          <w:rFonts w:ascii="Times New Roman" w:eastAsia="Arial" w:hAnsi="Times New Roman" w:cs="Times New Roman"/>
          <w:bCs/>
          <w:sz w:val="22"/>
          <w:szCs w:val="22"/>
        </w:rPr>
        <w:t xml:space="preserve">........................... </w:t>
      </w:r>
      <w:proofErr w:type="gramStart"/>
      <w:r w:rsidRPr="004D2C9F">
        <w:rPr>
          <w:rFonts w:ascii="Times New Roman" w:eastAsia="Arial" w:hAnsi="Times New Roman" w:cs="Times New Roman"/>
          <w:bCs/>
          <w:sz w:val="22"/>
          <w:szCs w:val="22"/>
        </w:rPr>
        <w:t>e</w:t>
      </w:r>
      <w:proofErr w:type="gramEnd"/>
      <w:r w:rsidRPr="004D2C9F">
        <w:rPr>
          <w:rFonts w:ascii="Times New Roman" w:eastAsia="Arial" w:hAnsi="Times New Roman" w:cs="Times New Roman"/>
          <w:bCs/>
          <w:sz w:val="22"/>
          <w:szCs w:val="22"/>
        </w:rPr>
        <w:t xml:space="preserve"> em observância às disposições da </w:t>
      </w:r>
      <w:hyperlink r:id="rId12" w:history="1">
        <w:r w:rsidRPr="004D2C9F">
          <w:rPr>
            <w:rStyle w:val="Hyperlink"/>
            <w:rFonts w:ascii="Times New Roman" w:eastAsia="Arial" w:hAnsi="Times New Roman" w:cs="Times New Roman"/>
            <w:bCs/>
            <w:color w:val="auto"/>
            <w:sz w:val="22"/>
            <w:szCs w:val="22"/>
          </w:rPr>
          <w:t>Lei nº 14.133, de 1º de abril de 2021</w:t>
        </w:r>
      </w:hyperlink>
      <w:r w:rsidRPr="004D2C9F">
        <w:rPr>
          <w:rFonts w:ascii="Times New Roman" w:eastAsia="Arial" w:hAnsi="Times New Roman" w:cs="Times New Roman"/>
          <w:bCs/>
          <w:sz w:val="22"/>
          <w:szCs w:val="22"/>
        </w:rPr>
        <w:t xml:space="preserve">, e demais legislação aplicável, resolvem celebrar o presente Termo de Contrato, decorrente </w:t>
      </w:r>
      <w:r w:rsidRPr="004D2C9F">
        <w:rPr>
          <w:rFonts w:ascii="Times New Roman" w:eastAsia="Arial" w:hAnsi="Times New Roman" w:cs="Times New Roman"/>
          <w:bCs/>
          <w:iCs/>
          <w:sz w:val="22"/>
          <w:szCs w:val="22"/>
        </w:rPr>
        <w:t xml:space="preserve">do Pregão Eletrônico n. </w:t>
      </w:r>
      <w:r w:rsidR="0057408A" w:rsidRPr="004D2C9F">
        <w:rPr>
          <w:rFonts w:ascii="Times New Roman" w:eastAsia="Arial" w:hAnsi="Times New Roman" w:cs="Times New Roman"/>
          <w:bCs/>
          <w:iCs/>
          <w:sz w:val="22"/>
          <w:szCs w:val="22"/>
        </w:rPr>
        <w:t>90018</w:t>
      </w:r>
      <w:r w:rsidRPr="004D2C9F">
        <w:rPr>
          <w:rFonts w:ascii="Times New Roman" w:eastAsia="Arial" w:hAnsi="Times New Roman" w:cs="Times New Roman"/>
          <w:bCs/>
          <w:iCs/>
          <w:sz w:val="22"/>
          <w:szCs w:val="22"/>
        </w:rPr>
        <w:t>/2024</w:t>
      </w:r>
      <w:r w:rsidRPr="004D2C9F">
        <w:rPr>
          <w:rFonts w:ascii="Times New Roman" w:eastAsia="Arial" w:hAnsi="Times New Roman" w:cs="Times New Roman"/>
          <w:bCs/>
          <w:sz w:val="22"/>
          <w:szCs w:val="22"/>
        </w:rPr>
        <w:t>, mediante as cláusulas e condições a seguir enunciadas.</w:t>
      </w:r>
    </w:p>
    <w:p w:rsidR="00DC41DD" w:rsidRPr="004D2C9F" w:rsidRDefault="00C96C40" w:rsidP="00C96C40">
      <w:pPr>
        <w:pStyle w:val="Nivel01"/>
        <w:rPr>
          <w:rFonts w:ascii="Times New Roman" w:hAnsi="Times New Roman" w:cs="Times New Roman"/>
          <w:sz w:val="22"/>
          <w:szCs w:val="22"/>
        </w:rPr>
      </w:pPr>
      <w:r w:rsidRPr="004D2C9F">
        <w:rPr>
          <w:rFonts w:ascii="Times New Roman" w:hAnsi="Times New Roman" w:cs="Times New Roman"/>
          <w:sz w:val="22"/>
          <w:szCs w:val="22"/>
        </w:rPr>
        <w:t xml:space="preserve">1. </w:t>
      </w:r>
      <w:r w:rsidR="00DC41DD" w:rsidRPr="004D2C9F">
        <w:rPr>
          <w:rFonts w:ascii="Times New Roman" w:hAnsi="Times New Roman" w:cs="Times New Roman"/>
          <w:sz w:val="22"/>
          <w:szCs w:val="22"/>
        </w:rPr>
        <w:t>CLÁUSULA PRIMEIRA – OBJETO (</w:t>
      </w:r>
      <w:hyperlink r:id="rId13" w:anchor="art92" w:history="1">
        <w:r w:rsidR="00DC41DD" w:rsidRPr="004D2C9F">
          <w:rPr>
            <w:rStyle w:val="Hyperlink"/>
            <w:rFonts w:ascii="Times New Roman" w:hAnsi="Times New Roman" w:cs="Times New Roman"/>
            <w:color w:val="auto"/>
            <w:sz w:val="22"/>
            <w:szCs w:val="22"/>
          </w:rPr>
          <w:t>art. 92, I e II</w:t>
        </w:r>
      </w:hyperlink>
      <w:r w:rsidR="00DC41DD" w:rsidRPr="004D2C9F">
        <w:rPr>
          <w:rFonts w:ascii="Times New Roman" w:hAnsi="Times New Roman" w:cs="Times New Roman"/>
          <w:sz w:val="22"/>
          <w:szCs w:val="22"/>
        </w:rPr>
        <w:t>)</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O objeto do presente instrumento é a contratação de</w:t>
      </w:r>
      <w:r w:rsidR="00050D3C" w:rsidRPr="004D2C9F">
        <w:rPr>
          <w:rFonts w:ascii="Times New Roman" w:hAnsi="Times New Roman" w:cs="Times New Roman"/>
          <w:color w:val="auto"/>
          <w:sz w:val="22"/>
          <w:szCs w:val="22"/>
        </w:rPr>
        <w:t>medicamentos oncológicos</w:t>
      </w:r>
      <w:r w:rsidR="00961AF0" w:rsidRPr="004D2C9F">
        <w:rPr>
          <w:rFonts w:ascii="Times New Roman" w:hAnsi="Times New Roman" w:cs="Times New Roman"/>
          <w:color w:val="auto"/>
          <w:sz w:val="22"/>
          <w:szCs w:val="22"/>
        </w:rPr>
        <w:t xml:space="preserve"> em prol do</w:t>
      </w:r>
      <w:r w:rsidR="00642482" w:rsidRPr="004D2C9F">
        <w:rPr>
          <w:rFonts w:ascii="Times New Roman" w:hAnsi="Times New Roman" w:cs="Times New Roman"/>
          <w:color w:val="auto"/>
          <w:sz w:val="22"/>
          <w:szCs w:val="22"/>
        </w:rPr>
        <w:t xml:space="preserve"> HMASP, </w:t>
      </w:r>
      <w:r w:rsidRPr="004D2C9F">
        <w:rPr>
          <w:rFonts w:ascii="Times New Roman" w:hAnsi="Times New Roman" w:cs="Times New Roman"/>
          <w:color w:val="auto"/>
          <w:sz w:val="22"/>
          <w:szCs w:val="22"/>
        </w:rPr>
        <w:t>nas condições estabelecidas no Termo de Referência.</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Objeto da contratação:</w:t>
      </w:r>
    </w:p>
    <w:tbl>
      <w:tblPr>
        <w:tblW w:w="9498" w:type="dxa"/>
        <w:tblInd w:w="-5" w:type="dxa"/>
        <w:tblLayout w:type="fixed"/>
        <w:tblLook w:val="04A0"/>
      </w:tblPr>
      <w:tblGrid>
        <w:gridCol w:w="851"/>
        <w:gridCol w:w="2410"/>
        <w:gridCol w:w="1277"/>
        <w:gridCol w:w="1134"/>
        <w:gridCol w:w="1558"/>
        <w:gridCol w:w="1279"/>
        <w:gridCol w:w="989"/>
      </w:tblGrid>
      <w:tr w:rsidR="00DC41DD" w:rsidRPr="004D2C9F" w:rsidTr="0064248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r w:rsidRPr="004D2C9F">
              <w:rPr>
                <w:rFonts w:ascii="Times New Roman" w:eastAsia="Arial" w:hAnsi="Times New Roman" w:cs="Times New Roman"/>
                <w:b/>
                <w:bCs/>
                <w:sz w:val="22"/>
                <w:szCs w:val="22"/>
              </w:rPr>
              <w:lastRenderedPageBreak/>
              <w:t>ITEM</w:t>
            </w:r>
          </w:p>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sz w:val="22"/>
                <w:szCs w:val="22"/>
              </w:rPr>
            </w:pPr>
            <w:r w:rsidRPr="004D2C9F">
              <w:rPr>
                <w:rFonts w:ascii="Times New Roman" w:eastAsia="Arial" w:hAnsi="Times New Roman" w:cs="Times New Roman"/>
                <w:b/>
                <w:bCs/>
                <w:sz w:val="22"/>
                <w:szCs w:val="22"/>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sz w:val="22"/>
                <w:szCs w:val="22"/>
              </w:rPr>
            </w:pPr>
            <w:r w:rsidRPr="004D2C9F">
              <w:rPr>
                <w:rFonts w:ascii="Times New Roman" w:eastAsia="Arial" w:hAnsi="Times New Roman" w:cs="Times New Roman"/>
                <w:b/>
                <w:bCs/>
                <w:sz w:val="22"/>
                <w:szCs w:val="22"/>
              </w:rPr>
              <w:t>CATMAT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sz w:val="22"/>
                <w:szCs w:val="22"/>
              </w:rPr>
            </w:pPr>
            <w:r w:rsidRPr="004D2C9F">
              <w:rPr>
                <w:rFonts w:ascii="Times New Roman" w:eastAsia="Arial" w:hAnsi="Times New Roman" w:cs="Times New Roman"/>
                <w:b/>
                <w:bCs/>
                <w:sz w:val="22"/>
                <w:szCs w:val="22"/>
              </w:rPr>
              <w:t>UNID</w:t>
            </w:r>
            <w:r w:rsidR="00642482" w:rsidRPr="004D2C9F">
              <w:rPr>
                <w:rFonts w:ascii="Times New Roman" w:eastAsia="Arial" w:hAnsi="Times New Roman" w:cs="Times New Roman"/>
                <w:b/>
                <w:bCs/>
                <w:sz w:val="22"/>
                <w:szCs w:val="22"/>
              </w:rPr>
              <w:t>.</w:t>
            </w:r>
            <w:r w:rsidRPr="004D2C9F">
              <w:rPr>
                <w:rFonts w:ascii="Times New Roman" w:eastAsia="Arial" w:hAnsi="Times New Roman" w:cs="Times New Roman"/>
                <w:b/>
                <w:bCs/>
                <w:sz w:val="22"/>
                <w:szCs w:val="22"/>
              </w:rPr>
              <w:t xml:space="preserv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r w:rsidRPr="004D2C9F">
              <w:rPr>
                <w:rFonts w:ascii="Times New Roman" w:eastAsia="Arial" w:hAnsi="Times New Roman" w:cs="Times New Roman"/>
                <w:b/>
                <w:bCs/>
                <w:sz w:val="22"/>
                <w:szCs w:val="22"/>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r w:rsidRPr="004D2C9F">
              <w:rPr>
                <w:rFonts w:ascii="Times New Roman" w:eastAsia="Arial" w:hAnsi="Times New Roman" w:cs="Times New Roman"/>
                <w:b/>
                <w:bCs/>
                <w:sz w:val="22"/>
                <w:szCs w:val="22"/>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r w:rsidRPr="004D2C9F">
              <w:rPr>
                <w:rFonts w:ascii="Times New Roman" w:eastAsia="Arial" w:hAnsi="Times New Roman" w:cs="Times New Roman"/>
                <w:b/>
                <w:bCs/>
                <w:sz w:val="22"/>
                <w:szCs w:val="22"/>
              </w:rPr>
              <w:t>VALOR TOTAL</w:t>
            </w:r>
          </w:p>
        </w:tc>
      </w:tr>
      <w:tr w:rsidR="00DC41DD" w:rsidRPr="004D2C9F" w:rsidTr="0064248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proofErr w:type="gramStart"/>
            <w:r w:rsidRPr="004D2C9F">
              <w:rPr>
                <w:rFonts w:ascii="Times New Roman" w:eastAsia="Arial" w:hAnsi="Times New Roman" w:cs="Times New Roman"/>
                <w:b/>
                <w:bCs/>
                <w:sz w:val="22"/>
                <w:szCs w:val="22"/>
              </w:rPr>
              <w:t>1</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r>
      <w:tr w:rsidR="00DC41DD" w:rsidRPr="004D2C9F" w:rsidTr="0064248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proofErr w:type="gramStart"/>
            <w:r w:rsidRPr="004D2C9F">
              <w:rPr>
                <w:rFonts w:ascii="Times New Roman" w:eastAsia="Arial" w:hAnsi="Times New Roman" w:cs="Times New Roman"/>
                <w:b/>
                <w:bCs/>
                <w:sz w:val="22"/>
                <w:szCs w:val="22"/>
              </w:rPr>
              <w:t>2</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r>
      <w:tr w:rsidR="00DC41DD" w:rsidRPr="004D2C9F" w:rsidTr="0064248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proofErr w:type="gramStart"/>
            <w:r w:rsidRPr="004D2C9F">
              <w:rPr>
                <w:rFonts w:ascii="Times New Roman" w:eastAsia="Arial" w:hAnsi="Times New Roman" w:cs="Times New Roman"/>
                <w:b/>
                <w:bCs/>
                <w:sz w:val="22"/>
                <w:szCs w:val="22"/>
              </w:rPr>
              <w:t>3</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r>
      <w:tr w:rsidR="00DC41DD" w:rsidRPr="004D2C9F" w:rsidTr="0064248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b/>
                <w:bCs/>
                <w:sz w:val="22"/>
                <w:szCs w:val="22"/>
              </w:rPr>
            </w:pPr>
            <w:r w:rsidRPr="004D2C9F">
              <w:rPr>
                <w:rFonts w:ascii="Times New Roman" w:eastAsia="Arial" w:hAnsi="Times New Roman" w:cs="Times New Roman"/>
                <w:b/>
                <w:bCs/>
                <w:sz w:val="22"/>
                <w:szCs w:val="22"/>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jc w:val="center"/>
              <w:rPr>
                <w:rFonts w:ascii="Times New Roman" w:eastAsia="Arial" w:hAnsi="Times New Roman" w:cs="Times New Roman"/>
                <w:sz w:val="22"/>
                <w:szCs w:val="22"/>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1DD" w:rsidRPr="004D2C9F" w:rsidRDefault="00DC41DD" w:rsidP="00437D04">
            <w:pPr>
              <w:widowControl w:val="0"/>
              <w:spacing w:before="120" w:afterLines="120" w:line="312" w:lineRule="auto"/>
              <w:rPr>
                <w:rFonts w:ascii="Times New Roman" w:eastAsia="Arial" w:hAnsi="Times New Roman" w:cs="Times New Roman"/>
                <w:sz w:val="22"/>
                <w:szCs w:val="22"/>
              </w:rPr>
            </w:pPr>
          </w:p>
        </w:tc>
      </w:tr>
    </w:tbl>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Vinculam esta contratação, independentemente de transcrição:</w:t>
      </w:r>
    </w:p>
    <w:p w:rsidR="00DC41DD" w:rsidRPr="004D2C9F" w:rsidRDefault="00DC41DD" w:rsidP="004E64AA">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O Termo de Referência;</w:t>
      </w:r>
    </w:p>
    <w:p w:rsidR="00DC41DD" w:rsidRPr="004D2C9F" w:rsidRDefault="00DC41DD" w:rsidP="004E64AA">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O Edital da Licitação;</w:t>
      </w:r>
    </w:p>
    <w:p w:rsidR="00DC41DD" w:rsidRPr="004D2C9F" w:rsidRDefault="00DC41DD" w:rsidP="004E64AA">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A Proposta do contratado;</w:t>
      </w:r>
    </w:p>
    <w:p w:rsidR="00DC41DD" w:rsidRPr="004D2C9F" w:rsidRDefault="00DC41DD" w:rsidP="004E64AA">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Eventuais anexos dos documentos supracitados.</w:t>
      </w:r>
    </w:p>
    <w:p w:rsidR="00DC41DD"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CLÁUSULA SEGUNDA – VIGÊNCIA E PRORROGAÇÃO</w:t>
      </w:r>
    </w:p>
    <w:p w:rsidR="00642482" w:rsidRPr="004D2C9F" w:rsidRDefault="00642482" w:rsidP="00437D04">
      <w:pPr>
        <w:pStyle w:val="Nvel2-Red"/>
        <w:spacing w:afterLines="120" w:line="312" w:lineRule="auto"/>
        <w:rPr>
          <w:rFonts w:ascii="Times New Roman" w:hAnsi="Times New Roman" w:cs="Times New Roman"/>
          <w:i w:val="0"/>
          <w:color w:val="auto"/>
        </w:rPr>
      </w:pPr>
      <w:r w:rsidRPr="004D2C9F">
        <w:rPr>
          <w:rFonts w:ascii="Times New Roman" w:hAnsi="Times New Roman" w:cs="Times New Roman"/>
          <w:i w:val="0"/>
          <w:color w:val="auto"/>
        </w:rPr>
        <w:t xml:space="preserve">O prazo de vigência da contratação é de </w:t>
      </w:r>
      <w:r w:rsidRPr="004D2C9F">
        <w:rPr>
          <w:rFonts w:ascii="Times New Roman" w:hAnsi="Times New Roman" w:cs="Times New Roman"/>
          <w:i w:val="0"/>
          <w:iCs w:val="0"/>
          <w:color w:val="auto"/>
          <w:sz w:val="18"/>
          <w:szCs w:val="18"/>
          <w:lang w:eastAsia="en-US"/>
        </w:rPr>
        <w:t xml:space="preserve">60 </w:t>
      </w:r>
      <w:r w:rsidRPr="004D2C9F">
        <w:rPr>
          <w:rFonts w:ascii="Times New Roman" w:hAnsi="Times New Roman" w:cs="Times New Roman"/>
          <w:i w:val="0"/>
          <w:color w:val="auto"/>
        </w:rPr>
        <w:t xml:space="preserve">(sessenta) dias contados da assinatura do contrato, na forma do </w:t>
      </w:r>
      <w:hyperlink r:id="rId14" w:anchor="art105" w:history="1">
        <w:r w:rsidRPr="004D2C9F">
          <w:rPr>
            <w:rStyle w:val="Hyperlink"/>
            <w:rFonts w:ascii="Times New Roman" w:hAnsi="Times New Roman" w:cs="Times New Roman"/>
            <w:i w:val="0"/>
            <w:color w:val="auto"/>
          </w:rPr>
          <w:t>artigo 105 da Lei n° 14.133, de 2021</w:t>
        </w:r>
      </w:hyperlink>
      <w:r w:rsidRPr="004D2C9F">
        <w:rPr>
          <w:rFonts w:ascii="Times New Roman" w:hAnsi="Times New Roman" w:cs="Times New Roman"/>
          <w:i w:val="0"/>
          <w:color w:val="auto"/>
        </w:rPr>
        <w:t>.</w:t>
      </w:r>
    </w:p>
    <w:p w:rsidR="00D065C2" w:rsidRPr="004D2C9F" w:rsidRDefault="00DC41DD" w:rsidP="004E64AA">
      <w:pPr>
        <w:pStyle w:val="Nvel3-R"/>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DC41DD"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CLÁUSULA TERCEIRA – MODELOS DE EXECUÇÃO E GESTÃO CONTRATUAIS (</w:t>
      </w:r>
      <w:hyperlink r:id="rId15" w:anchor="art92" w:history="1">
        <w:r w:rsidRPr="004D2C9F">
          <w:rPr>
            <w:rStyle w:val="Hyperlink"/>
            <w:rFonts w:ascii="Times New Roman" w:hAnsi="Times New Roman" w:cs="Times New Roman"/>
            <w:color w:val="auto"/>
            <w:sz w:val="22"/>
            <w:szCs w:val="22"/>
          </w:rPr>
          <w:t>art. 92, IV, VII e XVIII)</w:t>
        </w:r>
      </w:hyperlink>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O regime de execução contratual, os modelos de gestão e de execução, assim como os prazos e condições de conclusão, </w:t>
      </w:r>
      <w:proofErr w:type="gramStart"/>
      <w:r w:rsidRPr="004D2C9F">
        <w:rPr>
          <w:rFonts w:ascii="Times New Roman" w:hAnsi="Times New Roman" w:cs="Times New Roman"/>
          <w:color w:val="auto"/>
          <w:sz w:val="22"/>
          <w:szCs w:val="22"/>
        </w:rPr>
        <w:t>entrega</w:t>
      </w:r>
      <w:proofErr w:type="gramEnd"/>
      <w:r w:rsidRPr="004D2C9F">
        <w:rPr>
          <w:rFonts w:ascii="Times New Roman" w:hAnsi="Times New Roman" w:cs="Times New Roman"/>
          <w:color w:val="auto"/>
          <w:sz w:val="22"/>
          <w:szCs w:val="22"/>
        </w:rPr>
        <w:t>, observação e recebimento do objeto constam no Termo de Referência, anexo a este Contrato.</w:t>
      </w:r>
    </w:p>
    <w:p w:rsidR="008574D7"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 xml:space="preserve">CLÁUSULA QUARTA </w:t>
      </w:r>
      <w:r w:rsidR="008574D7" w:rsidRPr="004D2C9F">
        <w:rPr>
          <w:rFonts w:ascii="Times New Roman" w:hAnsi="Times New Roman" w:cs="Times New Roman"/>
          <w:sz w:val="22"/>
          <w:szCs w:val="22"/>
        </w:rPr>
        <w:t>–</w:t>
      </w:r>
      <w:r w:rsidRPr="004D2C9F">
        <w:rPr>
          <w:rFonts w:ascii="Times New Roman" w:hAnsi="Times New Roman" w:cs="Times New Roman"/>
          <w:sz w:val="22"/>
          <w:szCs w:val="22"/>
        </w:rPr>
        <w:t xml:space="preserve"> SUBCONTRATAÇÃO</w:t>
      </w:r>
    </w:p>
    <w:p w:rsidR="00DC41DD" w:rsidRPr="004D2C9F" w:rsidRDefault="00DC41DD" w:rsidP="004E64AA">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Não será admitida a subcontratação do objeto contratual.</w:t>
      </w:r>
    </w:p>
    <w:p w:rsidR="00DC41DD"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 xml:space="preserve">CLÁUSULA QUINTA </w:t>
      </w:r>
      <w:r w:rsidR="00362E67" w:rsidRPr="004D2C9F">
        <w:rPr>
          <w:rFonts w:ascii="Times New Roman" w:hAnsi="Times New Roman" w:cs="Times New Roman"/>
          <w:sz w:val="22"/>
          <w:szCs w:val="22"/>
        </w:rPr>
        <w:t>–</w:t>
      </w:r>
      <w:r w:rsidRPr="004D2C9F">
        <w:rPr>
          <w:rFonts w:ascii="Times New Roman" w:hAnsi="Times New Roman" w:cs="Times New Roman"/>
          <w:sz w:val="22"/>
          <w:szCs w:val="22"/>
        </w:rPr>
        <w:t xml:space="preserve"> PREÇO</w:t>
      </w:r>
      <w:r w:rsidR="00362E67" w:rsidRPr="004D2C9F">
        <w:rPr>
          <w:rFonts w:ascii="Times New Roman" w:hAnsi="Times New Roman" w:cs="Times New Roman"/>
          <w:sz w:val="22"/>
          <w:szCs w:val="22"/>
        </w:rPr>
        <w:t xml:space="preserve"> (</w:t>
      </w:r>
      <w:hyperlink r:id="rId16" w:anchor="art92" w:history="1">
        <w:r w:rsidR="00362E67" w:rsidRPr="004D2C9F">
          <w:rPr>
            <w:rStyle w:val="Hyperlink"/>
            <w:rFonts w:ascii="Times New Roman" w:hAnsi="Times New Roman" w:cs="Times New Roman"/>
            <w:color w:val="auto"/>
            <w:sz w:val="22"/>
            <w:szCs w:val="22"/>
          </w:rPr>
          <w:t>art. 92, V)</w:t>
        </w:r>
      </w:hyperlink>
    </w:p>
    <w:p w:rsidR="00DC41DD" w:rsidRPr="004D2C9F" w:rsidRDefault="00DC41DD" w:rsidP="004E64AA">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O valor total da contratação é de R</w:t>
      </w:r>
      <w:r w:rsidR="00437D04">
        <w:rPr>
          <w:rFonts w:ascii="Times New Roman" w:hAnsi="Times New Roman" w:cs="Times New Roman"/>
          <w:i w:val="0"/>
          <w:color w:val="auto"/>
          <w:sz w:val="22"/>
          <w:szCs w:val="22"/>
        </w:rPr>
        <w:t xml:space="preserve">$ </w:t>
      </w:r>
      <w:r w:rsidR="00437D04" w:rsidRPr="00437D04">
        <w:rPr>
          <w:rFonts w:ascii="Times New Roman" w:hAnsi="Times New Roman" w:cs="Times New Roman"/>
          <w:i w:val="0"/>
          <w:color w:val="auto"/>
          <w:sz w:val="22"/>
          <w:szCs w:val="22"/>
        </w:rPr>
        <w:t>24.712.752,03 (</w:t>
      </w:r>
      <w:proofErr w:type="gramStart"/>
      <w:r w:rsidR="00437D04" w:rsidRPr="00437D04">
        <w:rPr>
          <w:rFonts w:ascii="Times New Roman" w:hAnsi="Times New Roman" w:cs="Times New Roman"/>
          <w:i w:val="0"/>
          <w:color w:val="auto"/>
          <w:sz w:val="22"/>
          <w:szCs w:val="22"/>
        </w:rPr>
        <w:t>vinte e quatro milhões, setecentos e doze</w:t>
      </w:r>
      <w:proofErr w:type="gramEnd"/>
      <w:r w:rsidR="00437D04" w:rsidRPr="00437D04">
        <w:rPr>
          <w:rFonts w:ascii="Times New Roman" w:hAnsi="Times New Roman" w:cs="Times New Roman"/>
          <w:i w:val="0"/>
          <w:color w:val="auto"/>
          <w:sz w:val="22"/>
          <w:szCs w:val="22"/>
        </w:rPr>
        <w:t xml:space="preserve"> mil. setecentos e </w:t>
      </w:r>
      <w:proofErr w:type="spellStart"/>
      <w:r w:rsidR="00437D04" w:rsidRPr="00437D04">
        <w:rPr>
          <w:rFonts w:ascii="Times New Roman" w:hAnsi="Times New Roman" w:cs="Times New Roman"/>
          <w:i w:val="0"/>
          <w:color w:val="auto"/>
          <w:sz w:val="22"/>
          <w:szCs w:val="22"/>
        </w:rPr>
        <w:t>cinquenta</w:t>
      </w:r>
      <w:proofErr w:type="spellEnd"/>
      <w:r w:rsidR="00437D04" w:rsidRPr="00437D04">
        <w:rPr>
          <w:rFonts w:ascii="Times New Roman" w:hAnsi="Times New Roman" w:cs="Times New Roman"/>
          <w:i w:val="0"/>
          <w:color w:val="auto"/>
          <w:sz w:val="22"/>
          <w:szCs w:val="22"/>
        </w:rPr>
        <w:t xml:space="preserve"> e dois reais e três centavos)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No valor acima estão incluídas todas as despesas ordinárias diretas e indiretas decorrentes da execução do objeto, inclusive tributos e/ou impostos, encargos sociais, trabalhistas, </w:t>
      </w:r>
      <w:r w:rsidRPr="004D2C9F">
        <w:rPr>
          <w:rFonts w:ascii="Times New Roman" w:hAnsi="Times New Roman" w:cs="Times New Roman"/>
          <w:color w:val="auto"/>
          <w:sz w:val="22"/>
          <w:szCs w:val="22"/>
        </w:rPr>
        <w:lastRenderedPageBreak/>
        <w:t>previdenciários, fiscais e comerciais incidentes, taxa de administração, frete, seguro e outros necessários ao cumprimento integral do objeto da contratação.</w:t>
      </w:r>
    </w:p>
    <w:p w:rsidR="00DC41DD"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CLÁUSULA SEXTA - PAGAMENTO (</w:t>
      </w:r>
      <w:hyperlink r:id="rId17" w:anchor="art92" w:history="1">
        <w:r w:rsidRPr="004D2C9F">
          <w:rPr>
            <w:rStyle w:val="Hyperlink"/>
            <w:rFonts w:ascii="Times New Roman" w:hAnsi="Times New Roman" w:cs="Times New Roman"/>
            <w:color w:val="auto"/>
            <w:sz w:val="22"/>
            <w:szCs w:val="22"/>
          </w:rPr>
          <w:t>art. 92, V e VI</w:t>
        </w:r>
      </w:hyperlink>
      <w:r w:rsidRPr="004D2C9F">
        <w:rPr>
          <w:rFonts w:ascii="Times New Roman" w:hAnsi="Times New Roman" w:cs="Times New Roman"/>
          <w:sz w:val="22"/>
          <w:szCs w:val="22"/>
        </w:rPr>
        <w:t>)</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O prazo para pagamento </w:t>
      </w:r>
      <w:r w:rsidRPr="004D2C9F">
        <w:rPr>
          <w:rFonts w:ascii="Times New Roman" w:hAnsi="Times New Roman" w:cs="Times New Roman"/>
          <w:color w:val="auto"/>
          <w:sz w:val="22"/>
          <w:szCs w:val="22"/>
          <w:lang w:eastAsia="en-US"/>
        </w:rPr>
        <w:t>ao contratado</w:t>
      </w:r>
      <w:r w:rsidRPr="004D2C9F">
        <w:rPr>
          <w:rFonts w:ascii="Times New Roman" w:hAnsi="Times New Roman" w:cs="Times New Roman"/>
          <w:color w:val="auto"/>
          <w:sz w:val="22"/>
          <w:szCs w:val="22"/>
        </w:rPr>
        <w:t xml:space="preserve"> e demais condições a ele referentes encontram-se definidos no Termo de Referência, anexo a este Contrato.</w:t>
      </w:r>
    </w:p>
    <w:p w:rsidR="00DC41DD"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CLÁUSULA SÉTIMA - REAJUSTE (</w:t>
      </w:r>
      <w:hyperlink r:id="rId18" w:anchor="art92" w:history="1">
        <w:r w:rsidRPr="004D2C9F">
          <w:rPr>
            <w:rStyle w:val="Hyperlink"/>
            <w:rFonts w:ascii="Times New Roman" w:hAnsi="Times New Roman" w:cs="Times New Roman"/>
            <w:color w:val="auto"/>
            <w:sz w:val="22"/>
            <w:szCs w:val="22"/>
          </w:rPr>
          <w:t>art. 92, V)</w:t>
        </w:r>
      </w:hyperlink>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Os preços inicialmente contratados são fixos e irreajustáveis no prazo de um ano contado da data do orçamento estimado, em </w:t>
      </w:r>
      <w:r w:rsidR="009E7F6A" w:rsidRPr="004D2C9F">
        <w:rPr>
          <w:rFonts w:ascii="Times New Roman" w:hAnsi="Times New Roman" w:cs="Times New Roman"/>
          <w:iCs/>
          <w:color w:val="auto"/>
          <w:sz w:val="22"/>
          <w:szCs w:val="22"/>
        </w:rPr>
        <w:t>09/02/2024.</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Após o interregno de um ano, e </w:t>
      </w:r>
      <w:r w:rsidR="00DF5501" w:rsidRPr="004D2C9F">
        <w:rPr>
          <w:rFonts w:ascii="Times New Roman" w:hAnsi="Times New Roman" w:cs="Times New Roman"/>
          <w:color w:val="auto"/>
          <w:sz w:val="22"/>
          <w:szCs w:val="22"/>
        </w:rPr>
        <w:t>independentemente de pedido do contratado,</w:t>
      </w:r>
      <w:r w:rsidRPr="004D2C9F">
        <w:rPr>
          <w:rFonts w:ascii="Times New Roman" w:hAnsi="Times New Roman" w:cs="Times New Roman"/>
          <w:color w:val="auto"/>
          <w:sz w:val="22"/>
          <w:szCs w:val="22"/>
        </w:rPr>
        <w:t xml:space="preserve"> os preços iniciais serão reajustados, mediante a aplicação, pelo contratante, do índice </w:t>
      </w:r>
      <w:r w:rsidR="00642482" w:rsidRPr="004D2C9F">
        <w:rPr>
          <w:rFonts w:ascii="Times New Roman" w:hAnsi="Times New Roman" w:cs="Times New Roman"/>
          <w:color w:val="auto"/>
          <w:sz w:val="22"/>
          <w:szCs w:val="22"/>
        </w:rPr>
        <w:t>IPCA/IBGE,</w:t>
      </w:r>
      <w:r w:rsidRPr="004D2C9F">
        <w:rPr>
          <w:rFonts w:ascii="Times New Roman" w:hAnsi="Times New Roman" w:cs="Times New Roman"/>
          <w:color w:val="auto"/>
          <w:sz w:val="22"/>
          <w:szCs w:val="22"/>
        </w:rPr>
        <w:t xml:space="preserve"> exclusivamente para as obrigações iniciadas e concluídas após a ocorrência da anualidade</w:t>
      </w:r>
      <w:r w:rsidR="00A658A4" w:rsidRPr="004D2C9F">
        <w:rPr>
          <w:rFonts w:ascii="Times New Roman" w:hAnsi="Times New Roman" w:cs="Times New Roman"/>
          <w:color w:val="auto"/>
          <w:sz w:val="22"/>
          <w:szCs w:val="22"/>
        </w:rPr>
        <w:t>.</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Nos reajustes subsequentes ao primeiro, o interregno mínimo de um ano será contado a partir dos efeitos financeiros do último reajuste.</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4D2C9F">
        <w:rPr>
          <w:rFonts w:ascii="Times New Roman" w:hAnsi="Times New Roman" w:cs="Times New Roman"/>
          <w:color w:val="auto"/>
          <w:sz w:val="22"/>
          <w:szCs w:val="22"/>
        </w:rPr>
        <w:t>divulgado(s)</w:t>
      </w:r>
      <w:proofErr w:type="gramEnd"/>
      <w:r w:rsidRPr="004D2C9F">
        <w:rPr>
          <w:rFonts w:ascii="Times New Roman" w:hAnsi="Times New Roman" w:cs="Times New Roman"/>
          <w:color w:val="auto"/>
          <w:sz w:val="22"/>
          <w:szCs w:val="22"/>
        </w:rPr>
        <w:t xml:space="preserve"> o(s) índice(s) definitivo(s).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Nas aferições finais, o(s) índice(s) utilizado(s) para reajuste </w:t>
      </w:r>
      <w:proofErr w:type="gramStart"/>
      <w:r w:rsidRPr="004D2C9F">
        <w:rPr>
          <w:rFonts w:ascii="Times New Roman" w:hAnsi="Times New Roman" w:cs="Times New Roman"/>
          <w:color w:val="auto"/>
          <w:sz w:val="22"/>
          <w:szCs w:val="22"/>
        </w:rPr>
        <w:t>será(</w:t>
      </w:r>
      <w:proofErr w:type="spellStart"/>
      <w:proofErr w:type="gramEnd"/>
      <w:r w:rsidRPr="004D2C9F">
        <w:rPr>
          <w:rFonts w:ascii="Times New Roman" w:hAnsi="Times New Roman" w:cs="Times New Roman"/>
          <w:color w:val="auto"/>
          <w:sz w:val="22"/>
          <w:szCs w:val="22"/>
        </w:rPr>
        <w:t>ão</w:t>
      </w:r>
      <w:proofErr w:type="spellEnd"/>
      <w:r w:rsidRPr="004D2C9F">
        <w:rPr>
          <w:rFonts w:ascii="Times New Roman" w:hAnsi="Times New Roman" w:cs="Times New Roman"/>
          <w:color w:val="auto"/>
          <w:sz w:val="22"/>
          <w:szCs w:val="22"/>
        </w:rPr>
        <w:t>), obrigatoriamente, o(s) definitivo(s).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Caso o(s) índice(s) estabelecido(s) para reajustamento venha(m) a ser extinto(s) ou de qualquer forma não possa(m) mais ser utilizado(s), </w:t>
      </w:r>
      <w:proofErr w:type="gramStart"/>
      <w:r w:rsidRPr="004D2C9F">
        <w:rPr>
          <w:rFonts w:ascii="Times New Roman" w:hAnsi="Times New Roman" w:cs="Times New Roman"/>
          <w:color w:val="auto"/>
          <w:sz w:val="22"/>
          <w:szCs w:val="22"/>
        </w:rPr>
        <w:t>será(</w:t>
      </w:r>
      <w:proofErr w:type="spellStart"/>
      <w:proofErr w:type="gramEnd"/>
      <w:r w:rsidRPr="004D2C9F">
        <w:rPr>
          <w:rFonts w:ascii="Times New Roman" w:hAnsi="Times New Roman" w:cs="Times New Roman"/>
          <w:color w:val="auto"/>
          <w:sz w:val="22"/>
          <w:szCs w:val="22"/>
        </w:rPr>
        <w:t>ão</w:t>
      </w:r>
      <w:proofErr w:type="spellEnd"/>
      <w:r w:rsidRPr="004D2C9F">
        <w:rPr>
          <w:rFonts w:ascii="Times New Roman" w:hAnsi="Times New Roman" w:cs="Times New Roman"/>
          <w:color w:val="auto"/>
          <w:sz w:val="22"/>
          <w:szCs w:val="22"/>
        </w:rPr>
        <w:t>) adotado(s), em substituição, o(s) que vier(em) a ser determinado(s) pela legislação então em vigor.</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Na ausência de previsão legal quanto ao índice substituto, as partes elegerão novo índice oficial, para reajustamento do preço do valor remanescente, por meio de termo aditivo. </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O reajuste será realizado por apostilamento.</w:t>
      </w:r>
    </w:p>
    <w:p w:rsidR="00DC41DD"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CLÁUSULA OITAVA - OBRIGAÇÕES DO CONTRATANTE (</w:t>
      </w:r>
      <w:hyperlink r:id="rId19" w:anchor="art92" w:history="1">
        <w:r w:rsidRPr="004D2C9F">
          <w:rPr>
            <w:rStyle w:val="Hyperlink"/>
            <w:rFonts w:ascii="Times New Roman" w:hAnsi="Times New Roman" w:cs="Times New Roman"/>
            <w:color w:val="auto"/>
            <w:sz w:val="22"/>
            <w:szCs w:val="22"/>
          </w:rPr>
          <w:t>art. 92, X, XI e XIV</w:t>
        </w:r>
      </w:hyperlink>
      <w:r w:rsidRPr="004D2C9F">
        <w:rPr>
          <w:rFonts w:ascii="Times New Roman" w:hAnsi="Times New Roman" w:cs="Times New Roman"/>
          <w:sz w:val="22"/>
          <w:szCs w:val="22"/>
        </w:rPr>
        <w:t>)</w:t>
      </w:r>
    </w:p>
    <w:p w:rsidR="00DC41DD" w:rsidRPr="004D2C9F" w:rsidRDefault="00DC41DD" w:rsidP="004E64AA">
      <w:pPr>
        <w:pStyle w:val="Nivel2"/>
        <w:rPr>
          <w:rFonts w:ascii="Times New Roman" w:hAnsi="Times New Roman" w:cs="Times New Roman"/>
          <w:b/>
          <w:bCs/>
          <w:color w:val="auto"/>
          <w:sz w:val="22"/>
          <w:szCs w:val="22"/>
        </w:rPr>
      </w:pPr>
      <w:r w:rsidRPr="004D2C9F">
        <w:rPr>
          <w:rFonts w:ascii="Times New Roman" w:hAnsi="Times New Roman" w:cs="Times New Roman"/>
          <w:color w:val="auto"/>
          <w:sz w:val="22"/>
          <w:szCs w:val="22"/>
        </w:rPr>
        <w:t>São obrigações do Contratante:</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Exigir o cumprimento de todas as obrigações assumidas pelo Contratado, de acordo com o contrato e seus anexos;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Receber o objeto no prazo e condições estabelecidas no Termo de Referência;</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Notificar o Contratado, por escrito, sobre vícios, defeitos ou incorreções verificadas no objeto fornecido, para que seja por ele substituído, reparado ou corrigido, no total ou em parte, às suas expensas;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Acompanhar e fiscalizar a execução do contrato e o cumprimento das obrigações pelo Contratado;</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Efetuar o pagamento ao Contratado do valor correspondente ao fornecimento do objeto, no prazo, forma e condições estabelecidos no presente Contrato</w:t>
      </w:r>
      <w:r w:rsidR="006B071C" w:rsidRPr="004D2C9F">
        <w:rPr>
          <w:rFonts w:ascii="Times New Roman" w:hAnsi="Times New Roman" w:cs="Times New Roman"/>
          <w:color w:val="auto"/>
          <w:sz w:val="22"/>
          <w:szCs w:val="22"/>
        </w:rPr>
        <w:t>e no Termo de Referência.</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Aplicar ao Contratado as sanções previstas na lei e neste Contrato; </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Cientificar o órgão de representação judicial da Advocacia-Geral da União para adoção das medidas cabíveis quando do descumprimento de obrigações pelo Contratado;</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DC41DD" w:rsidRPr="004D2C9F" w:rsidRDefault="00DC41DD" w:rsidP="004E64AA">
      <w:pPr>
        <w:pStyle w:val="Nivel2"/>
        <w:rPr>
          <w:rFonts w:ascii="Times New Roman" w:hAnsi="Times New Roman" w:cs="Times New Roman"/>
          <w:b/>
          <w:bCs/>
          <w:color w:val="auto"/>
          <w:sz w:val="22"/>
          <w:szCs w:val="22"/>
        </w:rPr>
      </w:pPr>
      <w:r w:rsidRPr="004D2C9F">
        <w:rPr>
          <w:rFonts w:ascii="Times New Roman" w:hAnsi="Times New Roman" w:cs="Times New Roman"/>
          <w:color w:val="auto"/>
          <w:sz w:val="22"/>
          <w:szCs w:val="22"/>
        </w:rPr>
        <w:t xml:space="preserve"> A Administração terá o prazo de</w:t>
      </w:r>
      <w:r w:rsidR="00642482" w:rsidRPr="004D2C9F">
        <w:rPr>
          <w:rFonts w:ascii="Times New Roman" w:hAnsi="Times New Roman" w:cs="Times New Roman"/>
          <w:iCs/>
          <w:color w:val="auto"/>
          <w:sz w:val="22"/>
          <w:szCs w:val="22"/>
        </w:rPr>
        <w:t>30 (trinta) dias</w:t>
      </w:r>
      <w:r w:rsidRPr="004D2C9F">
        <w:rPr>
          <w:rFonts w:ascii="Times New Roman" w:hAnsi="Times New Roman" w:cs="Times New Roman"/>
          <w:color w:val="auto"/>
          <w:sz w:val="22"/>
          <w:szCs w:val="22"/>
        </w:rPr>
        <w:t xml:space="preserve">, a contar da data do protocolo do requerimento para decidir, admitida a prorrogação motivada, por igual período. </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Responder eventuais pedidos de reestabelecimento do equilíbrio econômico-financeiro feitos pelo contratado no prazo máximo de </w:t>
      </w:r>
      <w:r w:rsidR="00642482" w:rsidRPr="004D2C9F">
        <w:rPr>
          <w:rFonts w:ascii="Times New Roman" w:hAnsi="Times New Roman" w:cs="Times New Roman"/>
          <w:color w:val="auto"/>
          <w:sz w:val="22"/>
          <w:szCs w:val="22"/>
        </w:rPr>
        <w:t>30 (trinta) dias.</w:t>
      </w:r>
    </w:p>
    <w:p w:rsidR="00DC41DD" w:rsidRPr="004D2C9F" w:rsidRDefault="00DC41DD" w:rsidP="004E64AA">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Notificar os emitentes das garantias quanto ao início de processo administrativo para apuração de descumprimento de cláusulas contratuais.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DC41DD" w:rsidRPr="004D2C9F" w:rsidRDefault="00DC41DD" w:rsidP="00F8329F">
      <w:pPr>
        <w:pStyle w:val="Nivel01"/>
        <w:rPr>
          <w:rFonts w:ascii="Times New Roman" w:hAnsi="Times New Roman" w:cs="Times New Roman"/>
          <w:sz w:val="22"/>
          <w:szCs w:val="22"/>
        </w:rPr>
      </w:pPr>
      <w:r w:rsidRPr="004D2C9F">
        <w:rPr>
          <w:rFonts w:ascii="Times New Roman" w:hAnsi="Times New Roman" w:cs="Times New Roman"/>
          <w:sz w:val="22"/>
          <w:szCs w:val="22"/>
        </w:rPr>
        <w:t>CLÁUSULA NONA - OBRIGAÇÕES DO CONTRATADO (</w:t>
      </w:r>
      <w:hyperlink r:id="rId20" w:anchor="art92" w:history="1">
        <w:r w:rsidRPr="004D2C9F">
          <w:rPr>
            <w:rStyle w:val="Hyperlink"/>
            <w:rFonts w:ascii="Times New Roman" w:hAnsi="Times New Roman" w:cs="Times New Roman"/>
            <w:color w:val="auto"/>
            <w:sz w:val="22"/>
            <w:szCs w:val="22"/>
          </w:rPr>
          <w:t>art. 92, XIV, XVI e XVII)</w:t>
        </w:r>
      </w:hyperlink>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DC41DD" w:rsidRPr="004D2C9F" w:rsidRDefault="00DC41DD" w:rsidP="004E64AA">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Entregar o objeto acompanhado do manual do usuário, com uma versão em português, e da relação da rede de assistência técnica autorizada;</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Responsabilizar-se pelos vícios e danos decorrentes do objeto, de acordo com o Código de Defesa do Consumidor (</w:t>
      </w:r>
      <w:hyperlink r:id="rId21" w:history="1">
        <w:r w:rsidRPr="004D2C9F">
          <w:rPr>
            <w:rStyle w:val="Hyperlink"/>
            <w:rFonts w:ascii="Times New Roman" w:hAnsi="Times New Roman" w:cs="Times New Roman"/>
            <w:color w:val="auto"/>
            <w:sz w:val="22"/>
            <w:szCs w:val="22"/>
          </w:rPr>
          <w:t>Lei nº 8.078, de 1990</w:t>
        </w:r>
      </w:hyperlink>
      <w:r w:rsidRPr="004D2C9F">
        <w:rPr>
          <w:rFonts w:ascii="Times New Roman" w:hAnsi="Times New Roman" w:cs="Times New Roman"/>
          <w:color w:val="auto"/>
          <w:sz w:val="22"/>
          <w:szCs w:val="22"/>
        </w:rPr>
        <w:t>);</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Comunicar ao contratante, no prazo máximo de 24 (vinte e quatro) horas que antecede a data da entrega, os motivos que impossibilitem o cumprimento do prazo previsto, com a devida comprovação;</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Atender às determinações regulares emitidas pelo fiscal ou gestor do contrato ou autoridade superior (</w:t>
      </w:r>
      <w:hyperlink r:id="rId22" w:anchor="art137" w:history="1">
        <w:r w:rsidRPr="004D2C9F">
          <w:rPr>
            <w:rStyle w:val="Hyperlink"/>
            <w:rFonts w:ascii="Times New Roman" w:hAnsi="Times New Roman" w:cs="Times New Roman"/>
            <w:color w:val="auto"/>
            <w:sz w:val="22"/>
            <w:szCs w:val="22"/>
          </w:rPr>
          <w:t>art. 137, II, da Lei n.º 14.133, de 2021</w:t>
        </w:r>
      </w:hyperlink>
      <w:r w:rsidRPr="004D2C9F">
        <w:rPr>
          <w:rFonts w:ascii="Times New Roman" w:hAnsi="Times New Roman" w:cs="Times New Roman"/>
          <w:color w:val="auto"/>
          <w:sz w:val="22"/>
          <w:szCs w:val="22"/>
        </w:rPr>
        <w:t>) e prestar todo esclarecimento ou informação por eles solicitados;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rsidR="00DC41DD" w:rsidRPr="004D2C9F" w:rsidRDefault="00DC41DD" w:rsidP="004E64AA">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Quando não for possível a verificação da regularidade no Sistema de Cadastro de Fornecedores – SICAF, </w:t>
      </w:r>
      <w:r w:rsidR="00062E0E" w:rsidRPr="004D2C9F">
        <w:rPr>
          <w:rFonts w:ascii="Times New Roman" w:hAnsi="Times New Roman" w:cs="Times New Roman"/>
          <w:color w:val="auto"/>
          <w:sz w:val="22"/>
          <w:szCs w:val="22"/>
        </w:rPr>
        <w:t>o contratado</w:t>
      </w:r>
      <w:r w:rsidRPr="004D2C9F">
        <w:rPr>
          <w:rFonts w:ascii="Times New Roman" w:hAnsi="Times New Roman" w:cs="Times New Roman"/>
          <w:color w:val="auto"/>
          <w:sz w:val="22"/>
          <w:szCs w:val="22"/>
        </w:rPr>
        <w:t xml:space="preserve">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Comunicar ao Fiscal do contrato, no prazo de 24 (vinte e quatro) horas, qualquer ocorrência anormal ou acidente que se verifique no local da execução do objeto contratual.</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Paralisar, por determinação do contratante, qualquer atividade que não esteja sendo executada de acordo com a boa técnica ou que ponha em risco a segurança de pessoas ou bens de terceiros.</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Manter durante toda a vigência do contrato, em compatibilidade com as obrigações assumidas, todas as condições exigidas para habilitação na licitação; </w:t>
      </w:r>
    </w:p>
    <w:p w:rsidR="00DC41DD" w:rsidRPr="004D2C9F" w:rsidRDefault="00DC41DD" w:rsidP="00F8329F">
      <w:pPr>
        <w:pStyle w:val="Nivel2"/>
        <w:rPr>
          <w:rFonts w:ascii="Times New Roman" w:hAnsi="Times New Roman" w:cs="Times New Roman"/>
          <w:b/>
          <w:bCs/>
          <w:color w:val="auto"/>
          <w:sz w:val="22"/>
          <w:szCs w:val="22"/>
        </w:rPr>
      </w:pPr>
      <w:r w:rsidRPr="004D2C9F">
        <w:rPr>
          <w:rFonts w:ascii="Times New Roman" w:hAnsi="Times New Roman" w:cs="Times New Roman"/>
          <w:color w:val="auto"/>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sidRPr="004D2C9F">
          <w:rPr>
            <w:rStyle w:val="Hyperlink"/>
            <w:rFonts w:ascii="Times New Roman" w:hAnsi="Times New Roman" w:cs="Times New Roman"/>
            <w:color w:val="auto"/>
            <w:sz w:val="22"/>
            <w:szCs w:val="22"/>
          </w:rPr>
          <w:t>art. 116, da Lei n.º 14.133, de 2021</w:t>
        </w:r>
      </w:hyperlink>
      <w:r w:rsidRPr="004D2C9F">
        <w:rPr>
          <w:rFonts w:ascii="Times New Roman" w:hAnsi="Times New Roman" w:cs="Times New Roman"/>
          <w:color w:val="auto"/>
          <w:sz w:val="22"/>
          <w:szCs w:val="22"/>
        </w:rPr>
        <w:t>);</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Comprovar a reserva de cargos a que se refere </w:t>
      </w:r>
      <w:proofErr w:type="gramStart"/>
      <w:r w:rsidRPr="004D2C9F">
        <w:rPr>
          <w:rFonts w:ascii="Times New Roman" w:hAnsi="Times New Roman" w:cs="Times New Roman"/>
          <w:color w:val="auto"/>
          <w:sz w:val="22"/>
          <w:szCs w:val="22"/>
        </w:rPr>
        <w:t>a</w:t>
      </w:r>
      <w:proofErr w:type="gramEnd"/>
      <w:r w:rsidRPr="004D2C9F">
        <w:rPr>
          <w:rFonts w:ascii="Times New Roman" w:hAnsi="Times New Roman" w:cs="Times New Roman"/>
          <w:color w:val="auto"/>
          <w:sz w:val="22"/>
          <w:szCs w:val="22"/>
        </w:rPr>
        <w:t xml:space="preserve"> cláusula acima, no prazo fixado pelo fiscal do contrato, com a indicação dos empregados que preencheram as referidas vagas (</w:t>
      </w:r>
      <w:hyperlink r:id="rId24" w:anchor="art116" w:history="1">
        <w:r w:rsidRPr="004D2C9F">
          <w:rPr>
            <w:rStyle w:val="Hyperlink"/>
            <w:rFonts w:ascii="Times New Roman" w:hAnsi="Times New Roman" w:cs="Times New Roman"/>
            <w:color w:val="auto"/>
            <w:sz w:val="22"/>
            <w:szCs w:val="22"/>
          </w:rPr>
          <w:t>art. 116, parágrafo único, da Lei n.º 14.133, de 2021</w:t>
        </w:r>
      </w:hyperlink>
      <w:r w:rsidRPr="004D2C9F">
        <w:rPr>
          <w:rFonts w:ascii="Times New Roman" w:hAnsi="Times New Roman" w:cs="Times New Roman"/>
          <w:color w:val="auto"/>
          <w:sz w:val="22"/>
          <w:szCs w:val="22"/>
        </w:rPr>
        <w:t>);</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  Guardar sigilo sobre todas as informações obtidas em decorrência do cumprimento do contrato; </w:t>
      </w:r>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4D2C9F">
          <w:rPr>
            <w:rStyle w:val="Hyperlink"/>
            <w:rFonts w:ascii="Times New Roman" w:hAnsi="Times New Roman" w:cs="Times New Roman"/>
            <w:color w:val="auto"/>
            <w:sz w:val="22"/>
            <w:szCs w:val="22"/>
          </w:rPr>
          <w:t xml:space="preserve">art. 124, II, d, da Lei nº 14.133, de </w:t>
        </w:r>
        <w:proofErr w:type="gramStart"/>
        <w:r w:rsidRPr="004D2C9F">
          <w:rPr>
            <w:rStyle w:val="Hyperlink"/>
            <w:rFonts w:ascii="Times New Roman" w:hAnsi="Times New Roman" w:cs="Times New Roman"/>
            <w:color w:val="auto"/>
            <w:sz w:val="22"/>
            <w:szCs w:val="22"/>
          </w:rPr>
          <w:t>2021.</w:t>
        </w:r>
        <w:proofErr w:type="gramEnd"/>
      </w:hyperlink>
    </w:p>
    <w:p w:rsidR="00DC41DD" w:rsidRPr="004D2C9F" w:rsidRDefault="00DC41DD" w:rsidP="00F832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Cumprir, além dos postulados legais vigentes de âmbito federal, estadual ou municipal, as normas de segurança do contratante;</w:t>
      </w:r>
    </w:p>
    <w:p w:rsidR="00DC41DD" w:rsidRPr="004D2C9F" w:rsidRDefault="00DC41DD" w:rsidP="00F8329F">
      <w:pPr>
        <w:pStyle w:val="Nvel2-Red"/>
        <w:rPr>
          <w:rFonts w:ascii="Times New Roman" w:hAnsi="Times New Roman" w:cs="Times New Roman"/>
          <w:i w:val="0"/>
          <w:color w:val="auto"/>
          <w:sz w:val="22"/>
          <w:szCs w:val="22"/>
        </w:rPr>
      </w:pPr>
      <w:bookmarkStart w:id="0" w:name="_Ref118293001"/>
      <w:r w:rsidRPr="004D2C9F">
        <w:rPr>
          <w:rFonts w:ascii="Times New Roman" w:hAnsi="Times New Roman" w:cs="Times New Roman"/>
          <w:i w:val="0"/>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0"/>
    </w:p>
    <w:p w:rsidR="00DC41DD" w:rsidRPr="004D2C9F" w:rsidRDefault="00DC41DD" w:rsidP="00F8329F">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rsidR="00DC41DD" w:rsidRPr="004D2C9F" w:rsidRDefault="00DC41DD" w:rsidP="00F8329F">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Conduzir os trabalhos com estrita observância às normas da legislação pertinente, cumprindo as determinações dos Poderes Públicos, mantendo sempre limpo o local d</w:t>
      </w:r>
      <w:r w:rsidRPr="004D2C9F">
        <w:rPr>
          <w:rFonts w:ascii="Times New Roman" w:hAnsi="Times New Roman" w:cs="Times New Roman"/>
          <w:i w:val="0"/>
          <w:color w:val="auto"/>
          <w:sz w:val="22"/>
          <w:szCs w:val="22"/>
          <w:lang w:eastAsia="en-US"/>
        </w:rPr>
        <w:t>e execução do objeto</w:t>
      </w:r>
      <w:r w:rsidRPr="004D2C9F">
        <w:rPr>
          <w:rFonts w:ascii="Times New Roman" w:hAnsi="Times New Roman" w:cs="Times New Roman"/>
          <w:i w:val="0"/>
          <w:color w:val="auto"/>
          <w:sz w:val="22"/>
          <w:szCs w:val="22"/>
        </w:rPr>
        <w:t xml:space="preserve"> e nas melhores condições de segurança, higiene e disciplina.</w:t>
      </w:r>
    </w:p>
    <w:p w:rsidR="00DC41DD" w:rsidRPr="004D2C9F" w:rsidRDefault="00DC41DD" w:rsidP="00F8329F">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Submeter previamente, por escrito, ao contratante, para análise e aprovação, quaisquer mudanças nos métodos executivos que fujam às especificações do memorial descritivo ou instrumento congênere.</w:t>
      </w:r>
    </w:p>
    <w:p w:rsidR="00DC41DD" w:rsidRPr="004D2C9F" w:rsidRDefault="00DC41DD" w:rsidP="00F8329F">
      <w:pPr>
        <w:pStyle w:val="Nvel2-Red"/>
        <w:rPr>
          <w:rFonts w:ascii="Times New Roman" w:hAnsi="Times New Roman" w:cs="Times New Roman"/>
          <w:i w:val="0"/>
          <w:color w:val="auto"/>
          <w:sz w:val="22"/>
          <w:szCs w:val="22"/>
        </w:rPr>
      </w:pPr>
      <w:bookmarkStart w:id="1" w:name="_Ref118293030"/>
      <w:r w:rsidRPr="004D2C9F">
        <w:rPr>
          <w:rFonts w:ascii="Times New Roman" w:hAnsi="Times New Roman" w:cs="Times New Roman"/>
          <w:i w:val="0"/>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t>CLÁUSULA DÉCIMA– GARANTIA DE EXECUÇÃO (</w:t>
      </w:r>
      <w:hyperlink r:id="rId26" w:anchor="art92" w:history="1">
        <w:r w:rsidRPr="004D2C9F">
          <w:rPr>
            <w:rStyle w:val="Hyperlink"/>
            <w:rFonts w:ascii="Times New Roman" w:hAnsi="Times New Roman" w:cs="Times New Roman"/>
            <w:color w:val="auto"/>
            <w:sz w:val="22"/>
            <w:szCs w:val="22"/>
          </w:rPr>
          <w:t>art. 92, XII</w:t>
        </w:r>
      </w:hyperlink>
      <w:r w:rsidRPr="004D2C9F">
        <w:rPr>
          <w:rFonts w:ascii="Times New Roman" w:hAnsi="Times New Roman" w:cs="Times New Roman"/>
          <w:sz w:val="22"/>
          <w:szCs w:val="22"/>
        </w:rPr>
        <w:t>)</w:t>
      </w:r>
    </w:p>
    <w:p w:rsidR="00DC41DD" w:rsidRPr="004D2C9F" w:rsidRDefault="00DC41DD" w:rsidP="00142122">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 xml:space="preserve">  Não haverá exigência de garantia contratual da execução.</w:t>
      </w:r>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lastRenderedPageBreak/>
        <w:t>CLÁUSULA DÉCIMA PRIMEIRA – INFRAÇÕES E SANÇÕES ADMINISTRATIVAS (</w:t>
      </w:r>
      <w:hyperlink r:id="rId27" w:anchor="art92" w:history="1">
        <w:r w:rsidRPr="004D2C9F">
          <w:rPr>
            <w:rStyle w:val="Hyperlink"/>
            <w:rFonts w:ascii="Times New Roman" w:hAnsi="Times New Roman" w:cs="Times New Roman"/>
            <w:color w:val="auto"/>
            <w:sz w:val="22"/>
            <w:szCs w:val="22"/>
          </w:rPr>
          <w:t>art. 92, XIV</w:t>
        </w:r>
      </w:hyperlink>
      <w:r w:rsidRPr="004D2C9F">
        <w:rPr>
          <w:rFonts w:ascii="Times New Roman" w:hAnsi="Times New Roman" w:cs="Times New Roman"/>
          <w:sz w:val="22"/>
          <w:szCs w:val="22"/>
        </w:rPr>
        <w:t>)</w:t>
      </w:r>
    </w:p>
    <w:p w:rsidR="00DC41DD" w:rsidRPr="004D2C9F" w:rsidRDefault="00DC41DD" w:rsidP="00142122">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Comete infração administrativa, nos termos da </w:t>
      </w:r>
      <w:hyperlink r:id="rId28" w:history="1">
        <w:r w:rsidRPr="004D2C9F">
          <w:rPr>
            <w:rStyle w:val="Hyperlink"/>
            <w:rFonts w:ascii="Times New Roman" w:hAnsi="Times New Roman" w:cs="Times New Roman"/>
            <w:color w:val="auto"/>
            <w:sz w:val="22"/>
            <w:szCs w:val="22"/>
          </w:rPr>
          <w:t>Lei nº 14.133, de 2021</w:t>
        </w:r>
      </w:hyperlink>
      <w:r w:rsidRPr="004D2C9F">
        <w:rPr>
          <w:rFonts w:ascii="Times New Roman" w:hAnsi="Times New Roman" w:cs="Times New Roman"/>
          <w:color w:val="auto"/>
          <w:sz w:val="22"/>
          <w:szCs w:val="22"/>
        </w:rPr>
        <w:t>, o contratado que:</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der</w:t>
      </w:r>
      <w:proofErr w:type="gramEnd"/>
      <w:r w:rsidRPr="004D2C9F">
        <w:rPr>
          <w:rFonts w:ascii="Times New Roman" w:eastAsia="Arial" w:hAnsi="Times New Roman" w:cs="Times New Roman"/>
          <w:sz w:val="22"/>
          <w:szCs w:val="22"/>
        </w:rPr>
        <w:t xml:space="preserve"> causa à inexecução parcial do contrato;</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der</w:t>
      </w:r>
      <w:proofErr w:type="gramEnd"/>
      <w:r w:rsidRPr="004D2C9F">
        <w:rPr>
          <w:rFonts w:ascii="Times New Roman" w:eastAsia="Arial" w:hAnsi="Times New Roman" w:cs="Times New Roman"/>
          <w:sz w:val="22"/>
          <w:szCs w:val="22"/>
        </w:rPr>
        <w:t xml:space="preserve"> causa à inexecução parcial do contrato que cause grave dano à Administração ou ao funcionamento dos serviços públicos ou ao interesse coletivo;</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der</w:t>
      </w:r>
      <w:proofErr w:type="gramEnd"/>
      <w:r w:rsidRPr="004D2C9F">
        <w:rPr>
          <w:rFonts w:ascii="Times New Roman" w:eastAsia="Arial" w:hAnsi="Times New Roman" w:cs="Times New Roman"/>
          <w:sz w:val="22"/>
          <w:szCs w:val="22"/>
        </w:rPr>
        <w:t xml:space="preserve"> causa à inexecução total do contrato;</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ensejar</w:t>
      </w:r>
      <w:proofErr w:type="gramEnd"/>
      <w:r w:rsidRPr="004D2C9F">
        <w:rPr>
          <w:rFonts w:ascii="Times New Roman" w:eastAsia="Arial" w:hAnsi="Times New Roman" w:cs="Times New Roman"/>
          <w:sz w:val="22"/>
          <w:szCs w:val="22"/>
        </w:rPr>
        <w:t xml:space="preserve"> o retardamento da execução ou da entrega do objeto da contratação sem motivo justificado;</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apresentar</w:t>
      </w:r>
      <w:proofErr w:type="gramEnd"/>
      <w:r w:rsidRPr="004D2C9F">
        <w:rPr>
          <w:rFonts w:ascii="Times New Roman" w:eastAsia="Arial" w:hAnsi="Times New Roman" w:cs="Times New Roman"/>
          <w:sz w:val="22"/>
          <w:szCs w:val="22"/>
        </w:rPr>
        <w:t xml:space="preserve"> documentação falsa ou prestar declaração falsa durante a execução do contrato;</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praticar</w:t>
      </w:r>
      <w:proofErr w:type="gramEnd"/>
      <w:r w:rsidRPr="004D2C9F">
        <w:rPr>
          <w:rFonts w:ascii="Times New Roman" w:eastAsia="Arial" w:hAnsi="Times New Roman" w:cs="Times New Roman"/>
          <w:sz w:val="22"/>
          <w:szCs w:val="22"/>
        </w:rPr>
        <w:t xml:space="preserve"> ato fraudulento na execução do contrato;</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comportar</w:t>
      </w:r>
      <w:proofErr w:type="gramEnd"/>
      <w:r w:rsidRPr="004D2C9F">
        <w:rPr>
          <w:rFonts w:ascii="Times New Roman" w:eastAsia="Arial" w:hAnsi="Times New Roman" w:cs="Times New Roman"/>
          <w:sz w:val="22"/>
          <w:szCs w:val="22"/>
        </w:rPr>
        <w:t>-se de modo inidôneo ou cometer fraude de qualquer natureza;</w:t>
      </w:r>
    </w:p>
    <w:p w:rsidR="00DC41DD" w:rsidRPr="004D2C9F" w:rsidRDefault="00DC41DD" w:rsidP="00142122">
      <w:pPr>
        <w:numPr>
          <w:ilvl w:val="2"/>
          <w:numId w:val="19"/>
        </w:numPr>
        <w:suppressAutoHyphens/>
        <w:spacing w:before="120" w:after="120" w:line="276" w:lineRule="auto"/>
        <w:ind w:left="284" w:firstLine="0"/>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praticar</w:t>
      </w:r>
      <w:proofErr w:type="gramEnd"/>
      <w:r w:rsidRPr="004D2C9F">
        <w:rPr>
          <w:rFonts w:ascii="Times New Roman" w:eastAsia="Arial" w:hAnsi="Times New Roman" w:cs="Times New Roman"/>
          <w:sz w:val="22"/>
          <w:szCs w:val="22"/>
        </w:rPr>
        <w:t xml:space="preserve"> ato lesivo previsto no </w:t>
      </w:r>
      <w:hyperlink r:id="rId29" w:anchor="art5" w:history="1">
        <w:r w:rsidRPr="004D2C9F">
          <w:rPr>
            <w:rStyle w:val="Hyperlink"/>
            <w:rFonts w:ascii="Times New Roman" w:eastAsia="Arial" w:hAnsi="Times New Roman" w:cs="Times New Roman"/>
            <w:color w:val="auto"/>
            <w:sz w:val="22"/>
            <w:szCs w:val="22"/>
          </w:rPr>
          <w:t>art. 5º da Lei nº 12.846, de 1º de agosto de 2013</w:t>
        </w:r>
      </w:hyperlink>
      <w:r w:rsidRPr="004D2C9F">
        <w:rPr>
          <w:rFonts w:ascii="Times New Roman" w:eastAsia="Arial" w:hAnsi="Times New Roman" w:cs="Times New Roman"/>
          <w:sz w:val="22"/>
          <w:szCs w:val="22"/>
        </w:rPr>
        <w:t>.</w:t>
      </w:r>
    </w:p>
    <w:p w:rsidR="00DC41DD" w:rsidRPr="004D2C9F" w:rsidRDefault="00DC41DD" w:rsidP="00142122">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Serão aplicadas ao contratado que incorrer nas infrações acima descritas as seguintes sanções:</w:t>
      </w:r>
    </w:p>
    <w:p w:rsidR="00542A36" w:rsidRPr="004D2C9F" w:rsidRDefault="00DC41DD" w:rsidP="00142122">
      <w:pPr>
        <w:pStyle w:val="PargrafodaLista"/>
        <w:numPr>
          <w:ilvl w:val="0"/>
          <w:numId w:val="32"/>
        </w:numPr>
        <w:suppressAutoHyphens/>
        <w:spacing w:before="120" w:after="120" w:line="276" w:lineRule="auto"/>
        <w:ind w:left="284" w:firstLine="0"/>
        <w:jc w:val="both"/>
        <w:rPr>
          <w:rFonts w:ascii="Times New Roman" w:eastAsia="Arial" w:hAnsi="Times New Roman" w:cs="Times New Roman"/>
          <w:sz w:val="22"/>
          <w:szCs w:val="22"/>
        </w:rPr>
      </w:pPr>
      <w:r w:rsidRPr="004D2C9F">
        <w:rPr>
          <w:rFonts w:ascii="Times New Roman" w:eastAsia="Arial" w:hAnsi="Times New Roman" w:cs="Times New Roman"/>
          <w:b/>
          <w:bCs/>
          <w:sz w:val="22"/>
          <w:szCs w:val="22"/>
        </w:rPr>
        <w:t>Advertência</w:t>
      </w:r>
      <w:r w:rsidRPr="004D2C9F">
        <w:rPr>
          <w:rFonts w:ascii="Times New Roman" w:eastAsia="Arial" w:hAnsi="Times New Roman" w:cs="Times New Roman"/>
          <w:sz w:val="22"/>
          <w:szCs w:val="22"/>
        </w:rPr>
        <w:t>, quando o contratado der causa à inexecução parcial do contrato, sempre que não se justificar a imposição de penalidade mais grave (</w:t>
      </w:r>
      <w:hyperlink r:id="rId30" w:anchor="art156§2" w:history="1">
        <w:r w:rsidRPr="004D2C9F">
          <w:rPr>
            <w:rStyle w:val="Hyperlink"/>
            <w:rFonts w:ascii="Times New Roman" w:eastAsia="Arial" w:hAnsi="Times New Roman" w:cs="Times New Roman"/>
            <w:color w:val="auto"/>
            <w:sz w:val="22"/>
            <w:szCs w:val="22"/>
          </w:rPr>
          <w:t xml:space="preserve">art. 156, §2º, da </w:t>
        </w:r>
        <w:bookmarkStart w:id="2" w:name="_Hlk114504069"/>
        <w:r w:rsidRPr="004D2C9F">
          <w:rPr>
            <w:rStyle w:val="Hyperlink"/>
            <w:rFonts w:ascii="Times New Roman" w:eastAsia="Arial" w:hAnsi="Times New Roman" w:cs="Times New Roman"/>
            <w:color w:val="auto"/>
            <w:sz w:val="22"/>
            <w:szCs w:val="22"/>
          </w:rPr>
          <w:t>Lei nº 14.133, de 2021</w:t>
        </w:r>
        <w:bookmarkEnd w:id="2"/>
      </w:hyperlink>
      <w:r w:rsidRPr="004D2C9F">
        <w:rPr>
          <w:rFonts w:ascii="Times New Roman" w:eastAsia="Arial" w:hAnsi="Times New Roman" w:cs="Times New Roman"/>
          <w:sz w:val="22"/>
          <w:szCs w:val="22"/>
        </w:rPr>
        <w:t>);</w:t>
      </w:r>
    </w:p>
    <w:p w:rsidR="00DC41DD" w:rsidRPr="004D2C9F" w:rsidRDefault="00DC41DD" w:rsidP="00142122">
      <w:pPr>
        <w:pStyle w:val="PargrafodaLista"/>
        <w:numPr>
          <w:ilvl w:val="0"/>
          <w:numId w:val="32"/>
        </w:numPr>
        <w:suppressAutoHyphens/>
        <w:spacing w:before="120" w:after="120" w:line="276" w:lineRule="auto"/>
        <w:ind w:left="284" w:firstLine="0"/>
        <w:jc w:val="both"/>
        <w:rPr>
          <w:rFonts w:ascii="Times New Roman" w:eastAsia="Arial" w:hAnsi="Times New Roman" w:cs="Times New Roman"/>
          <w:sz w:val="22"/>
          <w:szCs w:val="22"/>
        </w:rPr>
      </w:pPr>
      <w:r w:rsidRPr="004D2C9F">
        <w:rPr>
          <w:rFonts w:ascii="Times New Roman" w:eastAsia="Arial" w:hAnsi="Times New Roman" w:cs="Times New Roman"/>
          <w:b/>
          <w:bCs/>
          <w:sz w:val="22"/>
          <w:szCs w:val="22"/>
        </w:rPr>
        <w:t>Impedimento de licitar e contratar</w:t>
      </w:r>
      <w:r w:rsidRPr="004D2C9F">
        <w:rPr>
          <w:rFonts w:ascii="Times New Roman" w:eastAsia="Arial" w:hAnsi="Times New Roman" w:cs="Times New Roman"/>
          <w:sz w:val="22"/>
          <w:szCs w:val="22"/>
        </w:rPr>
        <w:t>, quando praticadas as condutas descritas nas alíneas “b”, “c” e “d” do subitem acima deste Contrato, sempre que não se justificar a imposição de penalidade mais grave (</w:t>
      </w:r>
      <w:hyperlink r:id="rId31" w:anchor="art156§4" w:history="1">
        <w:r w:rsidRPr="004D2C9F">
          <w:rPr>
            <w:rStyle w:val="Hyperlink"/>
            <w:rFonts w:ascii="Times New Roman" w:eastAsia="Arial" w:hAnsi="Times New Roman" w:cs="Times New Roman"/>
            <w:color w:val="auto"/>
            <w:sz w:val="22"/>
            <w:szCs w:val="22"/>
          </w:rPr>
          <w:t>art. 156, § 4º, da Lei nº 14.133, de 2021</w:t>
        </w:r>
      </w:hyperlink>
      <w:r w:rsidRPr="004D2C9F">
        <w:rPr>
          <w:rFonts w:ascii="Times New Roman" w:eastAsia="Arial" w:hAnsi="Times New Roman" w:cs="Times New Roman"/>
          <w:sz w:val="22"/>
          <w:szCs w:val="22"/>
        </w:rPr>
        <w:t>);</w:t>
      </w:r>
    </w:p>
    <w:p w:rsidR="00542A36" w:rsidRPr="004D2C9F" w:rsidRDefault="00DC41DD" w:rsidP="00142122">
      <w:pPr>
        <w:pStyle w:val="PargrafodaLista"/>
        <w:numPr>
          <w:ilvl w:val="0"/>
          <w:numId w:val="32"/>
        </w:numPr>
        <w:suppressAutoHyphens/>
        <w:spacing w:before="120" w:after="120" w:line="276" w:lineRule="auto"/>
        <w:ind w:left="284" w:firstLine="0"/>
        <w:jc w:val="both"/>
        <w:rPr>
          <w:rFonts w:ascii="Times New Roman" w:eastAsia="Arial" w:hAnsi="Times New Roman" w:cs="Times New Roman"/>
          <w:sz w:val="22"/>
          <w:szCs w:val="22"/>
        </w:rPr>
      </w:pPr>
      <w:r w:rsidRPr="004D2C9F">
        <w:rPr>
          <w:rFonts w:ascii="Times New Roman" w:eastAsia="Arial" w:hAnsi="Times New Roman" w:cs="Times New Roman"/>
          <w:b/>
          <w:bCs/>
          <w:sz w:val="22"/>
          <w:szCs w:val="22"/>
        </w:rPr>
        <w:t>Declaração de inidoneidade para licitar e contratar</w:t>
      </w:r>
      <w:r w:rsidRPr="004D2C9F">
        <w:rPr>
          <w:rFonts w:ascii="Times New Roman" w:eastAsia="Arial" w:hAnsi="Times New Roman" w:cs="Times New Roman"/>
          <w:sz w:val="22"/>
          <w:szCs w:val="22"/>
        </w:rPr>
        <w:t>, quando praticadas as condutas descritas nas alíneas “e”, “f”, “g” e “h” do subitem acima deste Contrato, bem como nas alíneas “b”, “c” e “d”, que justifiquem a imposição de penalidade mais grave (</w:t>
      </w:r>
      <w:hyperlink r:id="rId32" w:anchor="art156§5" w:history="1">
        <w:r w:rsidRPr="004D2C9F">
          <w:rPr>
            <w:rStyle w:val="Hyperlink"/>
            <w:rFonts w:ascii="Times New Roman" w:eastAsia="Arial" w:hAnsi="Times New Roman" w:cs="Times New Roman"/>
            <w:color w:val="auto"/>
            <w:sz w:val="22"/>
            <w:szCs w:val="22"/>
          </w:rPr>
          <w:t>art. 156, §5º, da Lei nº 14.133, de 2021</w:t>
        </w:r>
      </w:hyperlink>
      <w:r w:rsidRPr="004D2C9F">
        <w:rPr>
          <w:rFonts w:ascii="Times New Roman" w:eastAsia="Arial" w:hAnsi="Times New Roman" w:cs="Times New Roman"/>
          <w:sz w:val="22"/>
          <w:szCs w:val="22"/>
        </w:rPr>
        <w:t>).</w:t>
      </w:r>
    </w:p>
    <w:p w:rsidR="00542A36" w:rsidRPr="004D2C9F" w:rsidRDefault="00DC41DD" w:rsidP="00142122">
      <w:pPr>
        <w:pStyle w:val="PargrafodaLista"/>
        <w:numPr>
          <w:ilvl w:val="0"/>
          <w:numId w:val="32"/>
        </w:numPr>
        <w:suppressAutoHyphens/>
        <w:spacing w:before="120" w:after="120" w:line="276" w:lineRule="auto"/>
        <w:ind w:left="284" w:firstLine="0"/>
        <w:jc w:val="both"/>
        <w:rPr>
          <w:rFonts w:ascii="Times New Roman" w:eastAsia="Arial" w:hAnsi="Times New Roman" w:cs="Times New Roman"/>
          <w:sz w:val="22"/>
          <w:szCs w:val="22"/>
        </w:rPr>
      </w:pPr>
      <w:r w:rsidRPr="004D2C9F">
        <w:rPr>
          <w:rFonts w:ascii="Times New Roman" w:eastAsia="Arial" w:hAnsi="Times New Roman" w:cs="Times New Roman"/>
          <w:b/>
          <w:bCs/>
          <w:sz w:val="22"/>
          <w:szCs w:val="22"/>
        </w:rPr>
        <w:t>Multa:</w:t>
      </w:r>
    </w:p>
    <w:p w:rsidR="00542A36" w:rsidRPr="004D2C9F" w:rsidRDefault="002F447A" w:rsidP="00142122">
      <w:pPr>
        <w:pStyle w:val="PargrafodaLista"/>
        <w:numPr>
          <w:ilvl w:val="1"/>
          <w:numId w:val="32"/>
        </w:numPr>
        <w:suppressAutoHyphens/>
        <w:spacing w:before="120" w:after="120" w:line="276" w:lineRule="auto"/>
        <w:ind w:left="567" w:firstLine="0"/>
        <w:jc w:val="both"/>
        <w:rPr>
          <w:rFonts w:ascii="Times New Roman" w:eastAsia="Arial" w:hAnsi="Times New Roman" w:cs="Times New Roman"/>
          <w:sz w:val="22"/>
          <w:szCs w:val="22"/>
        </w:rPr>
      </w:pPr>
      <w:r w:rsidRPr="004D2C9F">
        <w:rPr>
          <w:rFonts w:ascii="Times New Roman" w:eastAsia="Arial" w:hAnsi="Times New Roman" w:cs="Times New Roman"/>
          <w:sz w:val="22"/>
          <w:szCs w:val="22"/>
        </w:rPr>
        <w:t>Moratória</w:t>
      </w:r>
      <w:r w:rsidR="00DC41DD" w:rsidRPr="004D2C9F">
        <w:rPr>
          <w:rFonts w:ascii="Times New Roman" w:eastAsia="Arial" w:hAnsi="Times New Roman" w:cs="Times New Roman"/>
          <w:sz w:val="22"/>
          <w:szCs w:val="22"/>
        </w:rPr>
        <w:t xml:space="preserve"> de</w:t>
      </w:r>
      <w:r w:rsidR="00642482" w:rsidRPr="004D2C9F">
        <w:rPr>
          <w:rFonts w:ascii="Times New Roman" w:eastAsia="Arial" w:hAnsi="Times New Roman" w:cs="Times New Roman"/>
          <w:sz w:val="22"/>
          <w:szCs w:val="22"/>
        </w:rPr>
        <w:t xml:space="preserve"> 0,5%</w:t>
      </w:r>
      <w:r w:rsidR="00DC41DD" w:rsidRPr="004D2C9F">
        <w:rPr>
          <w:rFonts w:ascii="Times New Roman" w:eastAsia="Arial" w:hAnsi="Times New Roman" w:cs="Times New Roman"/>
          <w:sz w:val="22"/>
          <w:szCs w:val="22"/>
        </w:rPr>
        <w:t xml:space="preserve"> (</w:t>
      </w:r>
      <w:r w:rsidR="00642482" w:rsidRPr="004D2C9F">
        <w:rPr>
          <w:rFonts w:ascii="Times New Roman" w:eastAsia="Arial" w:hAnsi="Times New Roman" w:cs="Times New Roman"/>
          <w:sz w:val="22"/>
          <w:szCs w:val="22"/>
        </w:rPr>
        <w:t xml:space="preserve">cinco décimos </w:t>
      </w:r>
      <w:r w:rsidR="00DC41DD" w:rsidRPr="004D2C9F">
        <w:rPr>
          <w:rFonts w:ascii="Times New Roman" w:eastAsia="Arial" w:hAnsi="Times New Roman" w:cs="Times New Roman"/>
          <w:sz w:val="22"/>
          <w:szCs w:val="22"/>
        </w:rPr>
        <w:t xml:space="preserve">por cento) por dia de atraso injustificado sobre o valor daparcela inadimplida, até o limite de </w:t>
      </w:r>
      <w:r w:rsidR="00642482" w:rsidRPr="004D2C9F">
        <w:rPr>
          <w:rFonts w:ascii="Times New Roman" w:eastAsia="Arial" w:hAnsi="Times New Roman" w:cs="Times New Roman"/>
          <w:sz w:val="22"/>
          <w:szCs w:val="22"/>
        </w:rPr>
        <w:t xml:space="preserve">30 (trinta) </w:t>
      </w:r>
      <w:r w:rsidR="00DC41DD" w:rsidRPr="004D2C9F">
        <w:rPr>
          <w:rFonts w:ascii="Times New Roman" w:eastAsia="Arial" w:hAnsi="Times New Roman" w:cs="Times New Roman"/>
          <w:sz w:val="22"/>
          <w:szCs w:val="22"/>
        </w:rPr>
        <w:t>dias;</w:t>
      </w:r>
    </w:p>
    <w:p w:rsidR="00542A36" w:rsidRPr="004D2C9F" w:rsidRDefault="002F447A" w:rsidP="00142122">
      <w:pPr>
        <w:pStyle w:val="PargrafodaLista"/>
        <w:numPr>
          <w:ilvl w:val="1"/>
          <w:numId w:val="32"/>
        </w:numPr>
        <w:suppressAutoHyphens/>
        <w:spacing w:before="120" w:after="120" w:line="276" w:lineRule="auto"/>
        <w:ind w:left="567" w:firstLine="0"/>
        <w:jc w:val="both"/>
        <w:rPr>
          <w:rFonts w:ascii="Times New Roman" w:eastAsia="Arial" w:hAnsi="Times New Roman" w:cs="Times New Roman"/>
          <w:sz w:val="22"/>
          <w:szCs w:val="22"/>
        </w:rPr>
      </w:pPr>
      <w:r w:rsidRPr="004D2C9F">
        <w:rPr>
          <w:rFonts w:ascii="Times New Roman" w:eastAsia="Arial" w:hAnsi="Times New Roman" w:cs="Times New Roman"/>
          <w:iCs/>
          <w:sz w:val="22"/>
          <w:szCs w:val="22"/>
        </w:rPr>
        <w:t>Moratória</w:t>
      </w:r>
      <w:r w:rsidR="00DC41DD" w:rsidRPr="004D2C9F">
        <w:rPr>
          <w:rFonts w:ascii="Times New Roman" w:eastAsia="Arial" w:hAnsi="Times New Roman" w:cs="Times New Roman"/>
          <w:iCs/>
          <w:sz w:val="22"/>
          <w:szCs w:val="22"/>
        </w:rPr>
        <w:t xml:space="preserve"> de </w:t>
      </w:r>
      <w:r w:rsidR="00642482" w:rsidRPr="004D2C9F">
        <w:rPr>
          <w:rFonts w:ascii="Times New Roman" w:eastAsia="Arial" w:hAnsi="Times New Roman" w:cs="Times New Roman"/>
          <w:iCs/>
          <w:sz w:val="22"/>
          <w:szCs w:val="22"/>
        </w:rPr>
        <w:t>15</w:t>
      </w:r>
      <w:r w:rsidR="00DC41DD" w:rsidRPr="004D2C9F">
        <w:rPr>
          <w:rFonts w:ascii="Times New Roman" w:eastAsia="Arial" w:hAnsi="Times New Roman" w:cs="Times New Roman"/>
          <w:iCs/>
          <w:sz w:val="22"/>
          <w:szCs w:val="22"/>
        </w:rPr>
        <w:t>% (</w:t>
      </w:r>
      <w:r w:rsidR="00642482" w:rsidRPr="004D2C9F">
        <w:rPr>
          <w:rFonts w:ascii="Times New Roman" w:eastAsia="Arial" w:hAnsi="Times New Roman" w:cs="Times New Roman"/>
          <w:iCs/>
          <w:sz w:val="22"/>
          <w:szCs w:val="22"/>
        </w:rPr>
        <w:t>quinze</w:t>
      </w:r>
      <w:r w:rsidR="00DC41DD" w:rsidRPr="004D2C9F">
        <w:rPr>
          <w:rFonts w:ascii="Times New Roman" w:eastAsia="Arial" w:hAnsi="Times New Roman" w:cs="Times New Roman"/>
          <w:iCs/>
          <w:sz w:val="22"/>
          <w:szCs w:val="22"/>
        </w:rPr>
        <w:t xml:space="preserve"> por cento) por dia de atraso injustificado sobre o valor total do contrato, até o máximo de </w:t>
      </w:r>
      <w:r w:rsidR="00642482" w:rsidRPr="004D2C9F">
        <w:rPr>
          <w:rFonts w:ascii="Times New Roman" w:eastAsia="Arial" w:hAnsi="Times New Roman" w:cs="Times New Roman"/>
          <w:iCs/>
          <w:sz w:val="22"/>
          <w:szCs w:val="22"/>
        </w:rPr>
        <w:t>30</w:t>
      </w:r>
      <w:r w:rsidR="00DC41DD" w:rsidRPr="004D2C9F">
        <w:rPr>
          <w:rFonts w:ascii="Times New Roman" w:eastAsia="Arial" w:hAnsi="Times New Roman" w:cs="Times New Roman"/>
          <w:iCs/>
          <w:sz w:val="22"/>
          <w:szCs w:val="22"/>
        </w:rPr>
        <w:t>% (</w:t>
      </w:r>
      <w:r w:rsidR="00642482" w:rsidRPr="004D2C9F">
        <w:rPr>
          <w:rFonts w:ascii="Times New Roman" w:eastAsia="Arial" w:hAnsi="Times New Roman" w:cs="Times New Roman"/>
          <w:iCs/>
          <w:sz w:val="22"/>
          <w:szCs w:val="22"/>
        </w:rPr>
        <w:t xml:space="preserve">trinta </w:t>
      </w:r>
      <w:r w:rsidR="00DC41DD" w:rsidRPr="004D2C9F">
        <w:rPr>
          <w:rFonts w:ascii="Times New Roman" w:eastAsia="Arial" w:hAnsi="Times New Roman" w:cs="Times New Roman"/>
          <w:iCs/>
          <w:sz w:val="22"/>
          <w:szCs w:val="22"/>
        </w:rPr>
        <w:t>por cento), pela inobservância do prazo fixado para apresentação, suplementação ou reposição da garantia.</w:t>
      </w:r>
    </w:p>
    <w:p w:rsidR="00DC41DD" w:rsidRPr="004D2C9F" w:rsidRDefault="00DC41DD" w:rsidP="00142122">
      <w:pPr>
        <w:pStyle w:val="PargrafodaLista"/>
        <w:numPr>
          <w:ilvl w:val="2"/>
          <w:numId w:val="32"/>
        </w:numPr>
        <w:suppressAutoHyphens/>
        <w:spacing w:before="120" w:after="120" w:line="276" w:lineRule="auto"/>
        <w:ind w:left="851" w:firstLine="0"/>
        <w:jc w:val="both"/>
        <w:rPr>
          <w:rFonts w:ascii="Times New Roman" w:eastAsia="Arial" w:hAnsi="Times New Roman" w:cs="Times New Roman"/>
          <w:sz w:val="22"/>
          <w:szCs w:val="22"/>
        </w:rPr>
      </w:pPr>
      <w:r w:rsidRPr="004D2C9F">
        <w:rPr>
          <w:rFonts w:ascii="Times New Roman" w:eastAsia="Arial" w:hAnsi="Times New Roman" w:cs="Times New Roman"/>
          <w:iCs/>
          <w:sz w:val="22"/>
          <w:szCs w:val="22"/>
        </w:rPr>
        <w:t xml:space="preserve">O atraso superior a </w:t>
      </w:r>
      <w:r w:rsidR="00642482" w:rsidRPr="004D2C9F">
        <w:rPr>
          <w:rFonts w:ascii="Times New Roman" w:eastAsia="Arial" w:hAnsi="Times New Roman" w:cs="Times New Roman"/>
          <w:iCs/>
          <w:sz w:val="22"/>
          <w:szCs w:val="22"/>
        </w:rPr>
        <w:t xml:space="preserve">30 </w:t>
      </w:r>
      <w:r w:rsidRPr="004D2C9F">
        <w:rPr>
          <w:rFonts w:ascii="Times New Roman" w:eastAsia="Arial" w:hAnsi="Times New Roman" w:cs="Times New Roman"/>
          <w:iCs/>
          <w:sz w:val="22"/>
          <w:szCs w:val="22"/>
        </w:rPr>
        <w:t xml:space="preserve">dias autoriza a Administração a promover a extinção do contrato por descumprimento ou cumprimento irregular de suas cláusulas, conforme dispõe o inciso I do art. 137 da Lei n. 14.133, de 2021. </w:t>
      </w:r>
    </w:p>
    <w:p w:rsidR="00EA1F16" w:rsidRPr="004D2C9F" w:rsidRDefault="00EA1F16" w:rsidP="00142122">
      <w:pPr>
        <w:pStyle w:val="PargrafodaLista"/>
        <w:numPr>
          <w:ilvl w:val="1"/>
          <w:numId w:val="32"/>
        </w:numPr>
        <w:suppressAutoHyphens/>
        <w:spacing w:before="120" w:after="120" w:line="276" w:lineRule="auto"/>
        <w:ind w:left="567" w:firstLine="0"/>
        <w:jc w:val="both"/>
        <w:rPr>
          <w:rFonts w:ascii="Times New Roman" w:eastAsia="Arial" w:hAnsi="Times New Roman" w:cs="Times New Roman"/>
          <w:sz w:val="22"/>
          <w:szCs w:val="22"/>
        </w:rPr>
      </w:pPr>
      <w:r w:rsidRPr="004D2C9F">
        <w:rPr>
          <w:rFonts w:ascii="Times New Roman" w:eastAsia="Arial" w:hAnsi="Times New Roman" w:cs="Times New Roman"/>
          <w:sz w:val="22"/>
          <w:szCs w:val="22"/>
        </w:rPr>
        <w:t>Compensatória, para as infrações descritas nas alíneas “e” a “h” do subitem 12.1, de</w:t>
      </w:r>
      <w:r w:rsidR="00642482" w:rsidRPr="004D2C9F">
        <w:rPr>
          <w:rFonts w:ascii="Times New Roman" w:eastAsia="Arial" w:hAnsi="Times New Roman" w:cs="Times New Roman"/>
          <w:sz w:val="22"/>
          <w:szCs w:val="22"/>
        </w:rPr>
        <w:t xml:space="preserve"> 0,5% a 30</w:t>
      </w:r>
      <w:r w:rsidRPr="004D2C9F">
        <w:rPr>
          <w:rFonts w:ascii="Times New Roman" w:eastAsia="Arial" w:hAnsi="Times New Roman" w:cs="Times New Roman"/>
          <w:sz w:val="22"/>
          <w:szCs w:val="22"/>
        </w:rPr>
        <w:t>% do valor do Contrato.</w:t>
      </w:r>
    </w:p>
    <w:p w:rsidR="00642482" w:rsidRPr="004D2C9F" w:rsidRDefault="00EA1F16" w:rsidP="00642482">
      <w:pPr>
        <w:pStyle w:val="PargrafodaLista"/>
        <w:numPr>
          <w:ilvl w:val="1"/>
          <w:numId w:val="32"/>
        </w:numPr>
        <w:suppressAutoHyphens/>
        <w:spacing w:before="120" w:after="120" w:line="276" w:lineRule="auto"/>
        <w:ind w:left="567" w:firstLine="0"/>
        <w:jc w:val="both"/>
        <w:rPr>
          <w:rFonts w:ascii="Times New Roman" w:eastAsia="Arial" w:hAnsi="Times New Roman" w:cs="Times New Roman"/>
          <w:sz w:val="22"/>
          <w:szCs w:val="22"/>
        </w:rPr>
      </w:pPr>
      <w:r w:rsidRPr="004D2C9F">
        <w:rPr>
          <w:rFonts w:ascii="Times New Roman" w:eastAsia="Arial" w:hAnsi="Times New Roman" w:cs="Times New Roman"/>
          <w:sz w:val="22"/>
          <w:szCs w:val="22"/>
        </w:rPr>
        <w:t xml:space="preserve">Compensatória, para a inexecução total do contrato prevista na alínea “c” do subitem 12.1, </w:t>
      </w:r>
      <w:r w:rsidR="00642482" w:rsidRPr="004D2C9F">
        <w:rPr>
          <w:rFonts w:ascii="Times New Roman" w:eastAsia="Arial" w:hAnsi="Times New Roman" w:cs="Times New Roman"/>
          <w:sz w:val="22"/>
          <w:szCs w:val="22"/>
        </w:rPr>
        <w:t>de 0,5% a 30 % do valor do Contrato.</w:t>
      </w:r>
    </w:p>
    <w:p w:rsidR="00642482" w:rsidRPr="004D2C9F" w:rsidRDefault="00EA1F16" w:rsidP="00642482">
      <w:pPr>
        <w:pStyle w:val="PargrafodaLista"/>
        <w:numPr>
          <w:ilvl w:val="1"/>
          <w:numId w:val="32"/>
        </w:numPr>
        <w:suppressAutoHyphens/>
        <w:spacing w:before="120" w:after="120" w:line="276" w:lineRule="auto"/>
        <w:ind w:left="567" w:firstLine="0"/>
        <w:jc w:val="both"/>
        <w:rPr>
          <w:rFonts w:ascii="Times New Roman" w:eastAsia="Arial" w:hAnsi="Times New Roman" w:cs="Times New Roman"/>
          <w:sz w:val="22"/>
          <w:szCs w:val="22"/>
        </w:rPr>
      </w:pPr>
      <w:r w:rsidRPr="004D2C9F">
        <w:rPr>
          <w:rFonts w:ascii="Times New Roman" w:eastAsia="Arial" w:hAnsi="Times New Roman" w:cs="Times New Roman"/>
          <w:sz w:val="22"/>
          <w:szCs w:val="22"/>
        </w:rPr>
        <w:t xml:space="preserve">Para infração descrita na alínea “b” do subitem 12.1, a multa será </w:t>
      </w:r>
      <w:proofErr w:type="gramStart"/>
      <w:r w:rsidRPr="004D2C9F">
        <w:rPr>
          <w:rFonts w:ascii="Times New Roman" w:eastAsia="Arial" w:hAnsi="Times New Roman" w:cs="Times New Roman"/>
          <w:sz w:val="22"/>
          <w:szCs w:val="22"/>
        </w:rPr>
        <w:t xml:space="preserve">de </w:t>
      </w:r>
      <w:proofErr w:type="spellStart"/>
      <w:r w:rsidR="00642482" w:rsidRPr="004D2C9F">
        <w:rPr>
          <w:rFonts w:ascii="Times New Roman" w:eastAsia="Arial" w:hAnsi="Times New Roman" w:cs="Times New Roman"/>
          <w:sz w:val="22"/>
          <w:szCs w:val="22"/>
        </w:rPr>
        <w:t>de</w:t>
      </w:r>
      <w:proofErr w:type="spellEnd"/>
      <w:proofErr w:type="gramEnd"/>
      <w:r w:rsidR="00642482" w:rsidRPr="004D2C9F">
        <w:rPr>
          <w:rFonts w:ascii="Times New Roman" w:eastAsia="Arial" w:hAnsi="Times New Roman" w:cs="Times New Roman"/>
          <w:sz w:val="22"/>
          <w:szCs w:val="22"/>
        </w:rPr>
        <w:t xml:space="preserve"> 0,5% a 30 % do valor do Contrato.</w:t>
      </w:r>
    </w:p>
    <w:p w:rsidR="00642482" w:rsidRPr="004D2C9F" w:rsidRDefault="00EA1F16" w:rsidP="00642482">
      <w:pPr>
        <w:pStyle w:val="PargrafodaLista"/>
        <w:numPr>
          <w:ilvl w:val="1"/>
          <w:numId w:val="32"/>
        </w:numPr>
        <w:suppressAutoHyphens/>
        <w:spacing w:before="120" w:after="120" w:line="276" w:lineRule="auto"/>
        <w:ind w:left="567" w:firstLine="0"/>
        <w:jc w:val="both"/>
        <w:rPr>
          <w:rFonts w:ascii="Times New Roman" w:eastAsia="Arial" w:hAnsi="Times New Roman" w:cs="Times New Roman"/>
          <w:sz w:val="22"/>
          <w:szCs w:val="22"/>
        </w:rPr>
      </w:pPr>
      <w:r w:rsidRPr="004D2C9F">
        <w:rPr>
          <w:rFonts w:ascii="Times New Roman" w:eastAsia="Arial" w:hAnsi="Times New Roman" w:cs="Times New Roman"/>
          <w:sz w:val="22"/>
          <w:szCs w:val="22"/>
        </w:rPr>
        <w:t>Para infrações descritas na alínea “d” do subitem 12.1, a multa será de</w:t>
      </w:r>
      <w:r w:rsidR="00642482" w:rsidRPr="004D2C9F">
        <w:rPr>
          <w:rFonts w:ascii="Times New Roman" w:eastAsia="Arial" w:hAnsi="Times New Roman" w:cs="Times New Roman"/>
          <w:sz w:val="22"/>
          <w:szCs w:val="22"/>
        </w:rPr>
        <w:t>de 0,5% a 30 % do valor do Contrato.</w:t>
      </w:r>
    </w:p>
    <w:p w:rsidR="00EA1F16" w:rsidRPr="004D2C9F" w:rsidRDefault="00EA1F16" w:rsidP="00E93625">
      <w:pPr>
        <w:pStyle w:val="PargrafodaLista"/>
        <w:numPr>
          <w:ilvl w:val="1"/>
          <w:numId w:val="32"/>
        </w:numPr>
        <w:suppressAutoHyphens/>
        <w:spacing w:before="120" w:after="120" w:line="276" w:lineRule="auto"/>
        <w:ind w:left="567" w:firstLine="0"/>
        <w:jc w:val="both"/>
        <w:rPr>
          <w:rFonts w:ascii="Times New Roman" w:eastAsia="Arial" w:hAnsi="Times New Roman" w:cs="Times New Roman"/>
          <w:sz w:val="22"/>
          <w:szCs w:val="22"/>
        </w:rPr>
      </w:pPr>
      <w:r w:rsidRPr="004D2C9F">
        <w:rPr>
          <w:rFonts w:ascii="Times New Roman" w:eastAsia="Arial" w:hAnsi="Times New Roman" w:cs="Times New Roman"/>
          <w:sz w:val="22"/>
          <w:szCs w:val="22"/>
        </w:rPr>
        <w:t xml:space="preserve">Para a infração descrita na alínea “a” do subitem 12.1, a multa será </w:t>
      </w:r>
      <w:r w:rsidR="00642482" w:rsidRPr="004D2C9F">
        <w:rPr>
          <w:rFonts w:ascii="Times New Roman" w:eastAsia="Arial" w:hAnsi="Times New Roman" w:cs="Times New Roman"/>
          <w:sz w:val="22"/>
          <w:szCs w:val="22"/>
        </w:rPr>
        <w:t>de 0,5% a 30 % do valor do Contrato</w:t>
      </w:r>
      <w:r w:rsidRPr="004D2C9F">
        <w:rPr>
          <w:rFonts w:ascii="Times New Roman" w:eastAsia="Arial" w:hAnsi="Times New Roman" w:cs="Times New Roman"/>
          <w:sz w:val="22"/>
          <w:szCs w:val="22"/>
        </w:rPr>
        <w:t>, ressalvadas as seguintes infrações:</w:t>
      </w:r>
    </w:p>
    <w:p w:rsidR="00DC41DD" w:rsidRPr="004D2C9F" w:rsidRDefault="00DC41DD" w:rsidP="00F61CE2">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A aplicação das sanções previstas neste Contrato não exclui, em hipótese alguma, a obrigação de reparação integral do dano causado ao Contratante (</w:t>
      </w:r>
      <w:hyperlink r:id="rId33" w:anchor="art156§9" w:history="1">
        <w:r w:rsidRPr="004D2C9F">
          <w:rPr>
            <w:rStyle w:val="Hyperlink"/>
            <w:rFonts w:ascii="Times New Roman" w:hAnsi="Times New Roman" w:cs="Times New Roman"/>
            <w:color w:val="auto"/>
            <w:sz w:val="22"/>
            <w:szCs w:val="22"/>
          </w:rPr>
          <w:t>art. 156, §9º, da Lei nº 14.133, de 2021</w:t>
        </w:r>
      </w:hyperlink>
      <w:r w:rsidRPr="004D2C9F">
        <w:rPr>
          <w:rFonts w:ascii="Times New Roman" w:hAnsi="Times New Roman" w:cs="Times New Roman"/>
          <w:color w:val="auto"/>
          <w:sz w:val="22"/>
          <w:szCs w:val="22"/>
        </w:rPr>
        <w:t>)</w:t>
      </w:r>
    </w:p>
    <w:p w:rsidR="00DC41DD" w:rsidRPr="004D2C9F" w:rsidRDefault="00DC41DD" w:rsidP="00F61CE2">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lastRenderedPageBreak/>
        <w:t>Todas as sanções previstas neste Contrato poderão ser aplicadas cumulativamente com a multa (</w:t>
      </w:r>
      <w:hyperlink r:id="rId34" w:anchor="art156§7" w:history="1">
        <w:r w:rsidRPr="004D2C9F">
          <w:rPr>
            <w:rStyle w:val="Hyperlink"/>
            <w:rFonts w:ascii="Times New Roman" w:hAnsi="Times New Roman" w:cs="Times New Roman"/>
            <w:color w:val="auto"/>
            <w:sz w:val="22"/>
            <w:szCs w:val="22"/>
          </w:rPr>
          <w:t>art. 156, §7º, da Lei nº 14.133, de 2021</w:t>
        </w:r>
      </w:hyperlink>
      <w:r w:rsidRPr="004D2C9F">
        <w:rPr>
          <w:rFonts w:ascii="Times New Roman" w:hAnsi="Times New Roman" w:cs="Times New Roman"/>
          <w:color w:val="auto"/>
          <w:sz w:val="22"/>
          <w:szCs w:val="22"/>
        </w:rPr>
        <w:t>).</w:t>
      </w:r>
    </w:p>
    <w:p w:rsidR="00DC41DD" w:rsidRPr="004D2C9F" w:rsidRDefault="00DC41DD" w:rsidP="00F61CE2">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Antes da aplicação da multa será facultada a defesa do interessado no prazo de 15 (quinze) dias úteis, contado da data de sua intimação (</w:t>
      </w:r>
      <w:hyperlink r:id="rId35" w:anchor="art157" w:history="1">
        <w:r w:rsidRPr="004D2C9F">
          <w:rPr>
            <w:rStyle w:val="Hyperlink"/>
            <w:rFonts w:ascii="Times New Roman" w:hAnsi="Times New Roman" w:cs="Times New Roman"/>
            <w:color w:val="auto"/>
            <w:sz w:val="22"/>
            <w:szCs w:val="22"/>
          </w:rPr>
          <w:t>art. 157, da Lei nº 14.133, de 2021</w:t>
        </w:r>
      </w:hyperlink>
      <w:r w:rsidRPr="004D2C9F">
        <w:rPr>
          <w:rFonts w:ascii="Times New Roman" w:hAnsi="Times New Roman" w:cs="Times New Roman"/>
          <w:color w:val="auto"/>
          <w:sz w:val="22"/>
          <w:szCs w:val="22"/>
        </w:rPr>
        <w:t>)</w:t>
      </w:r>
    </w:p>
    <w:p w:rsidR="00DC41DD" w:rsidRPr="004D2C9F" w:rsidRDefault="00DC41DD" w:rsidP="00F61CE2">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4D2C9F">
          <w:rPr>
            <w:rStyle w:val="Hyperlink"/>
            <w:rFonts w:ascii="Times New Roman" w:hAnsi="Times New Roman" w:cs="Times New Roman"/>
            <w:color w:val="auto"/>
            <w:sz w:val="22"/>
            <w:szCs w:val="22"/>
          </w:rPr>
          <w:t>art. 156, §8º, da Lei nº 14.133, de 2021</w:t>
        </w:r>
      </w:hyperlink>
      <w:r w:rsidRPr="004D2C9F">
        <w:rPr>
          <w:rFonts w:ascii="Times New Roman" w:hAnsi="Times New Roman" w:cs="Times New Roman"/>
          <w:color w:val="auto"/>
          <w:sz w:val="22"/>
          <w:szCs w:val="22"/>
        </w:rPr>
        <w:t>).</w:t>
      </w:r>
    </w:p>
    <w:p w:rsidR="00DC41DD" w:rsidRPr="004D2C9F" w:rsidRDefault="00DC41DD" w:rsidP="00F61CE2">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Previamente ao encaminhamento à cobrança judicial, a multa poderá ser recolhida administrativamente no prazo máximo de </w:t>
      </w:r>
      <w:r w:rsidR="00642482" w:rsidRPr="004D2C9F">
        <w:rPr>
          <w:rFonts w:ascii="Times New Roman" w:hAnsi="Times New Roman" w:cs="Times New Roman"/>
          <w:iCs/>
          <w:color w:val="auto"/>
          <w:sz w:val="22"/>
          <w:szCs w:val="22"/>
        </w:rPr>
        <w:t>15 (quinze</w:t>
      </w:r>
      <w:proofErr w:type="gramStart"/>
      <w:r w:rsidR="00642482" w:rsidRPr="004D2C9F">
        <w:rPr>
          <w:rFonts w:ascii="Times New Roman" w:hAnsi="Times New Roman" w:cs="Times New Roman"/>
          <w:iCs/>
          <w:color w:val="auto"/>
          <w:sz w:val="22"/>
          <w:szCs w:val="22"/>
        </w:rPr>
        <w:t>)</w:t>
      </w:r>
      <w:r w:rsidRPr="004D2C9F">
        <w:rPr>
          <w:rFonts w:ascii="Times New Roman" w:hAnsi="Times New Roman" w:cs="Times New Roman"/>
          <w:color w:val="auto"/>
          <w:sz w:val="22"/>
          <w:szCs w:val="22"/>
        </w:rPr>
        <w:t>dias</w:t>
      </w:r>
      <w:proofErr w:type="gramEnd"/>
      <w:r w:rsidRPr="004D2C9F">
        <w:rPr>
          <w:rFonts w:ascii="Times New Roman" w:hAnsi="Times New Roman" w:cs="Times New Roman"/>
          <w:color w:val="auto"/>
          <w:sz w:val="22"/>
          <w:szCs w:val="22"/>
        </w:rPr>
        <w:t>, a contar da data do recebimento da comunicação enviada pela autoridade competente.</w:t>
      </w:r>
      <w:bookmarkStart w:id="3" w:name="_Hlk78351618"/>
      <w:bookmarkEnd w:id="3"/>
    </w:p>
    <w:p w:rsidR="00DC41DD" w:rsidRPr="004D2C9F" w:rsidRDefault="00DC41DD" w:rsidP="00F61CE2">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A aplicação das sanções realizar-se-á em processo administrativo que assegure o contraditório e a ampla defesa ao Contratado, observando-se o procedimento previsto no </w:t>
      </w:r>
      <w:r w:rsidRPr="004D2C9F">
        <w:rPr>
          <w:rFonts w:ascii="Times New Roman" w:hAnsi="Times New Roman" w:cs="Times New Roman"/>
          <w:b/>
          <w:bCs/>
          <w:color w:val="auto"/>
          <w:sz w:val="22"/>
          <w:szCs w:val="22"/>
        </w:rPr>
        <w:t xml:space="preserve">caput </w:t>
      </w:r>
      <w:r w:rsidRPr="004D2C9F">
        <w:rPr>
          <w:rFonts w:ascii="Times New Roman" w:hAnsi="Times New Roman" w:cs="Times New Roman"/>
          <w:color w:val="auto"/>
          <w:sz w:val="22"/>
          <w:szCs w:val="22"/>
        </w:rPr>
        <w:t xml:space="preserve">e parágrafos do </w:t>
      </w:r>
      <w:hyperlink r:id="rId37" w:anchor="art158" w:history="1">
        <w:r w:rsidRPr="004D2C9F">
          <w:rPr>
            <w:rStyle w:val="Hyperlink"/>
            <w:rFonts w:ascii="Times New Roman" w:hAnsi="Times New Roman" w:cs="Times New Roman"/>
            <w:color w:val="auto"/>
            <w:sz w:val="22"/>
            <w:szCs w:val="22"/>
          </w:rPr>
          <w:t>art. 158 da Lei nº 14.133, de 2021</w:t>
        </w:r>
      </w:hyperlink>
      <w:r w:rsidRPr="004D2C9F">
        <w:rPr>
          <w:rFonts w:ascii="Times New Roman" w:hAnsi="Times New Roman" w:cs="Times New Roman"/>
          <w:color w:val="auto"/>
          <w:sz w:val="22"/>
          <w:szCs w:val="22"/>
        </w:rPr>
        <w:t>, para as penalidades de impedimento de licitar e contratar e de declaração de inidoneidade para licitar ou contratar.</w:t>
      </w:r>
    </w:p>
    <w:p w:rsidR="00DC41DD" w:rsidRPr="004D2C9F" w:rsidRDefault="00DC41DD" w:rsidP="00F61CE2">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Na aplicação das sanções serão considerados (</w:t>
      </w:r>
      <w:hyperlink r:id="rId38" w:anchor="art156§1" w:history="1">
        <w:r w:rsidRPr="004D2C9F">
          <w:rPr>
            <w:rStyle w:val="Hyperlink"/>
            <w:rFonts w:ascii="Times New Roman" w:hAnsi="Times New Roman" w:cs="Times New Roman"/>
            <w:color w:val="auto"/>
            <w:sz w:val="22"/>
            <w:szCs w:val="22"/>
          </w:rPr>
          <w:t>art. 156, §1º, da Lei nº 14.133, de 2021</w:t>
        </w:r>
      </w:hyperlink>
      <w:r w:rsidRPr="004D2C9F">
        <w:rPr>
          <w:rFonts w:ascii="Times New Roman" w:hAnsi="Times New Roman" w:cs="Times New Roman"/>
          <w:color w:val="auto"/>
          <w:sz w:val="22"/>
          <w:szCs w:val="22"/>
        </w:rPr>
        <w:t>):</w:t>
      </w:r>
    </w:p>
    <w:p w:rsidR="00DC41DD" w:rsidRPr="004D2C9F" w:rsidRDefault="00DC41DD" w:rsidP="00F61CE2">
      <w:pPr>
        <w:numPr>
          <w:ilvl w:val="0"/>
          <w:numId w:val="16"/>
        </w:numPr>
        <w:suppressAutoHyphens/>
        <w:spacing w:before="120" w:after="120" w:line="276" w:lineRule="auto"/>
        <w:ind w:left="284" w:firstLine="0"/>
        <w:contextualSpacing/>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a</w:t>
      </w:r>
      <w:proofErr w:type="gramEnd"/>
      <w:r w:rsidRPr="004D2C9F">
        <w:rPr>
          <w:rFonts w:ascii="Times New Roman" w:eastAsia="Arial" w:hAnsi="Times New Roman" w:cs="Times New Roman"/>
          <w:sz w:val="22"/>
          <w:szCs w:val="22"/>
        </w:rPr>
        <w:t xml:space="preserve"> natureza e a gravidade da infração cometida;</w:t>
      </w:r>
    </w:p>
    <w:p w:rsidR="00DC41DD" w:rsidRPr="004D2C9F" w:rsidRDefault="00DC41DD" w:rsidP="00F61CE2">
      <w:pPr>
        <w:numPr>
          <w:ilvl w:val="0"/>
          <w:numId w:val="16"/>
        </w:numPr>
        <w:suppressAutoHyphens/>
        <w:spacing w:before="120" w:after="120" w:line="276" w:lineRule="auto"/>
        <w:ind w:left="284" w:firstLine="0"/>
        <w:contextualSpacing/>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as</w:t>
      </w:r>
      <w:proofErr w:type="gramEnd"/>
      <w:r w:rsidRPr="004D2C9F">
        <w:rPr>
          <w:rFonts w:ascii="Times New Roman" w:eastAsia="Arial" w:hAnsi="Times New Roman" w:cs="Times New Roman"/>
          <w:sz w:val="22"/>
          <w:szCs w:val="22"/>
        </w:rPr>
        <w:t xml:space="preserve"> peculiaridades do caso concreto;</w:t>
      </w:r>
    </w:p>
    <w:p w:rsidR="00DC41DD" w:rsidRPr="004D2C9F" w:rsidRDefault="00DC41DD" w:rsidP="00F61CE2">
      <w:pPr>
        <w:numPr>
          <w:ilvl w:val="0"/>
          <w:numId w:val="16"/>
        </w:numPr>
        <w:suppressAutoHyphens/>
        <w:spacing w:before="120" w:after="120" w:line="276" w:lineRule="auto"/>
        <w:ind w:left="284" w:firstLine="0"/>
        <w:contextualSpacing/>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as</w:t>
      </w:r>
      <w:proofErr w:type="gramEnd"/>
      <w:r w:rsidRPr="004D2C9F">
        <w:rPr>
          <w:rFonts w:ascii="Times New Roman" w:eastAsia="Arial" w:hAnsi="Times New Roman" w:cs="Times New Roman"/>
          <w:sz w:val="22"/>
          <w:szCs w:val="22"/>
        </w:rPr>
        <w:t xml:space="preserve"> circunstâncias agravantes ou atenuantes;</w:t>
      </w:r>
    </w:p>
    <w:p w:rsidR="00DC41DD" w:rsidRPr="004D2C9F" w:rsidRDefault="00DC41DD" w:rsidP="00F61CE2">
      <w:pPr>
        <w:numPr>
          <w:ilvl w:val="0"/>
          <w:numId w:val="16"/>
        </w:numPr>
        <w:suppressAutoHyphens/>
        <w:spacing w:before="120" w:after="120" w:line="276" w:lineRule="auto"/>
        <w:ind w:left="284" w:firstLine="0"/>
        <w:contextualSpacing/>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os</w:t>
      </w:r>
      <w:proofErr w:type="gramEnd"/>
      <w:r w:rsidRPr="004D2C9F">
        <w:rPr>
          <w:rFonts w:ascii="Times New Roman" w:eastAsia="Arial" w:hAnsi="Times New Roman" w:cs="Times New Roman"/>
          <w:sz w:val="22"/>
          <w:szCs w:val="22"/>
        </w:rPr>
        <w:t xml:space="preserve"> danos que dela provierem para o Contratante;</w:t>
      </w:r>
    </w:p>
    <w:p w:rsidR="00DC41DD" w:rsidRPr="004D2C9F" w:rsidRDefault="00DC41DD" w:rsidP="00F61CE2">
      <w:pPr>
        <w:numPr>
          <w:ilvl w:val="0"/>
          <w:numId w:val="16"/>
        </w:numPr>
        <w:suppressAutoHyphens/>
        <w:spacing w:before="120" w:after="120" w:line="276" w:lineRule="auto"/>
        <w:ind w:left="284" w:firstLine="0"/>
        <w:contextualSpacing/>
        <w:jc w:val="both"/>
        <w:rPr>
          <w:rFonts w:ascii="Times New Roman" w:eastAsia="Arial" w:hAnsi="Times New Roman" w:cs="Times New Roman"/>
          <w:sz w:val="22"/>
          <w:szCs w:val="22"/>
        </w:rPr>
      </w:pPr>
      <w:proofErr w:type="gramStart"/>
      <w:r w:rsidRPr="004D2C9F">
        <w:rPr>
          <w:rFonts w:ascii="Times New Roman" w:eastAsia="Arial" w:hAnsi="Times New Roman" w:cs="Times New Roman"/>
          <w:sz w:val="22"/>
          <w:szCs w:val="22"/>
        </w:rPr>
        <w:t>a</w:t>
      </w:r>
      <w:proofErr w:type="gramEnd"/>
      <w:r w:rsidRPr="004D2C9F">
        <w:rPr>
          <w:rFonts w:ascii="Times New Roman" w:eastAsia="Arial" w:hAnsi="Times New Roman" w:cs="Times New Roman"/>
          <w:sz w:val="22"/>
          <w:szCs w:val="22"/>
        </w:rPr>
        <w:t xml:space="preserve"> implantação ou o aperfeiçoamento de programa de integridade, conforme normas e orientações dos órgãos de controle.</w:t>
      </w:r>
    </w:p>
    <w:p w:rsidR="00DC41DD" w:rsidRPr="004D2C9F" w:rsidRDefault="00DC41DD" w:rsidP="00F61CE2">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Os atos previstos como infrações administrativas na </w:t>
      </w:r>
      <w:hyperlink r:id="rId39" w:history="1">
        <w:r w:rsidRPr="004D2C9F">
          <w:rPr>
            <w:rStyle w:val="Hyperlink"/>
            <w:rFonts w:ascii="Times New Roman" w:hAnsi="Times New Roman" w:cs="Times New Roman"/>
            <w:color w:val="auto"/>
            <w:sz w:val="22"/>
            <w:szCs w:val="22"/>
          </w:rPr>
          <w:t>Lei nº 14.133, de 2021</w:t>
        </w:r>
      </w:hyperlink>
      <w:r w:rsidRPr="004D2C9F">
        <w:rPr>
          <w:rFonts w:ascii="Times New Roman" w:hAnsi="Times New Roman" w:cs="Times New Roman"/>
          <w:color w:val="auto"/>
          <w:sz w:val="22"/>
          <w:szCs w:val="22"/>
        </w:rPr>
        <w:t xml:space="preserve">, ou em outras leis de licitações e contratos da Administração Pública que também sejam tipificados como atos lesivos na </w:t>
      </w:r>
      <w:hyperlink r:id="rId40" w:history="1">
        <w:r w:rsidRPr="004D2C9F">
          <w:rPr>
            <w:rStyle w:val="Hyperlink"/>
            <w:rFonts w:ascii="Times New Roman" w:hAnsi="Times New Roman" w:cs="Times New Roman"/>
            <w:color w:val="auto"/>
            <w:sz w:val="22"/>
            <w:szCs w:val="22"/>
          </w:rPr>
          <w:t>Lei nº 12.846, de 2013</w:t>
        </w:r>
      </w:hyperlink>
      <w:r w:rsidRPr="004D2C9F">
        <w:rPr>
          <w:rFonts w:ascii="Times New Roman" w:hAnsi="Times New Roman" w:cs="Times New Roman"/>
          <w:color w:val="auto"/>
          <w:sz w:val="22"/>
          <w:szCs w:val="22"/>
        </w:rPr>
        <w:t>, serão apurados e julgados conjuntamente, nos mesmos autos, observados o rito procedimental e autoridade competente definidos na referida Lei (</w:t>
      </w:r>
      <w:hyperlink r:id="rId41" w:history="1">
        <w:r w:rsidRPr="004D2C9F">
          <w:rPr>
            <w:rStyle w:val="Hyperlink"/>
            <w:rFonts w:ascii="Times New Roman" w:hAnsi="Times New Roman" w:cs="Times New Roman"/>
            <w:color w:val="auto"/>
            <w:sz w:val="22"/>
            <w:szCs w:val="22"/>
          </w:rPr>
          <w:t>art. 159</w:t>
        </w:r>
      </w:hyperlink>
      <w:r w:rsidRPr="004D2C9F">
        <w:rPr>
          <w:rFonts w:ascii="Times New Roman" w:hAnsi="Times New Roman" w:cs="Times New Roman"/>
          <w:color w:val="auto"/>
          <w:sz w:val="22"/>
          <w:szCs w:val="22"/>
        </w:rPr>
        <w:t>).</w:t>
      </w:r>
    </w:p>
    <w:p w:rsidR="00DC41DD" w:rsidRPr="004D2C9F" w:rsidRDefault="00DC41DD" w:rsidP="00F61CE2">
      <w:pPr>
        <w:pStyle w:val="Nivel2"/>
        <w:rPr>
          <w:rFonts w:ascii="Times New Roman" w:hAnsi="Times New Roman" w:cs="Times New Roman"/>
          <w:iCs/>
          <w:color w:val="auto"/>
          <w:sz w:val="22"/>
          <w:szCs w:val="22"/>
        </w:rPr>
      </w:pPr>
      <w:r w:rsidRPr="004D2C9F">
        <w:rPr>
          <w:rFonts w:ascii="Times New Roman" w:hAnsi="Times New Roman" w:cs="Times New Roman"/>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4D2C9F">
          <w:rPr>
            <w:rStyle w:val="Hyperlink"/>
            <w:rFonts w:ascii="Times New Roman" w:hAnsi="Times New Roman" w:cs="Times New Roman"/>
            <w:color w:val="auto"/>
            <w:sz w:val="22"/>
            <w:szCs w:val="22"/>
          </w:rPr>
          <w:t>art. 160, da Lei nº 14.133, de 2021</w:t>
        </w:r>
      </w:hyperlink>
      <w:r w:rsidRPr="004D2C9F">
        <w:rPr>
          <w:rFonts w:ascii="Times New Roman" w:hAnsi="Times New Roman" w:cs="Times New Roman"/>
          <w:color w:val="auto"/>
          <w:sz w:val="22"/>
          <w:szCs w:val="22"/>
        </w:rPr>
        <w:t>)</w:t>
      </w:r>
      <w:r w:rsidR="000F1778" w:rsidRPr="004D2C9F">
        <w:rPr>
          <w:rFonts w:ascii="Times New Roman" w:hAnsi="Times New Roman" w:cs="Times New Roman"/>
          <w:color w:val="auto"/>
          <w:sz w:val="22"/>
          <w:szCs w:val="22"/>
        </w:rPr>
        <w:t>.</w:t>
      </w:r>
    </w:p>
    <w:p w:rsidR="00DC41DD" w:rsidRPr="004D2C9F" w:rsidRDefault="00DC41DD" w:rsidP="00F61CE2">
      <w:pPr>
        <w:pStyle w:val="Nivel2"/>
        <w:rPr>
          <w:rFonts w:ascii="Times New Roman" w:hAnsi="Times New Roman" w:cs="Times New Roman"/>
          <w:iCs/>
          <w:color w:val="auto"/>
          <w:sz w:val="22"/>
          <w:szCs w:val="22"/>
        </w:rPr>
      </w:pPr>
      <w:r w:rsidRPr="004D2C9F">
        <w:rPr>
          <w:rFonts w:ascii="Times New Roman" w:hAnsi="Times New Roman" w:cs="Times New Roman"/>
          <w:color w:val="auto"/>
          <w:sz w:val="22"/>
          <w:szCs w:val="22"/>
        </w:rPr>
        <w:t xml:space="preserve"> O Contratante deverá, no prazo máximo </w:t>
      </w:r>
      <w:r w:rsidR="0031067A" w:rsidRPr="004D2C9F">
        <w:rPr>
          <w:rFonts w:ascii="Times New Roman" w:hAnsi="Times New Roman" w:cs="Times New Roman"/>
          <w:color w:val="auto"/>
          <w:sz w:val="22"/>
          <w:szCs w:val="22"/>
        </w:rPr>
        <w:t xml:space="preserve">de </w:t>
      </w:r>
      <w:r w:rsidRPr="004D2C9F">
        <w:rPr>
          <w:rFonts w:ascii="Times New Roman" w:hAnsi="Times New Roman" w:cs="Times New Roman"/>
          <w:color w:val="auto"/>
          <w:sz w:val="22"/>
          <w:szCs w:val="22"/>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4D2C9F">
        <w:rPr>
          <w:rFonts w:ascii="Times New Roman" w:hAnsi="Times New Roman" w:cs="Times New Roman"/>
          <w:color w:val="auto"/>
          <w:sz w:val="22"/>
          <w:szCs w:val="22"/>
        </w:rPr>
        <w:t>Ceis</w:t>
      </w:r>
      <w:proofErr w:type="spellEnd"/>
      <w:r w:rsidRPr="004D2C9F">
        <w:rPr>
          <w:rFonts w:ascii="Times New Roman" w:hAnsi="Times New Roman" w:cs="Times New Roman"/>
          <w:color w:val="auto"/>
          <w:sz w:val="22"/>
          <w:szCs w:val="22"/>
        </w:rPr>
        <w:t>) e no Cadastro Nacional de Empresas Punidas (</w:t>
      </w:r>
      <w:proofErr w:type="spellStart"/>
      <w:r w:rsidRPr="004D2C9F">
        <w:rPr>
          <w:rFonts w:ascii="Times New Roman" w:hAnsi="Times New Roman" w:cs="Times New Roman"/>
          <w:color w:val="auto"/>
          <w:sz w:val="22"/>
          <w:szCs w:val="22"/>
        </w:rPr>
        <w:t>Cnep</w:t>
      </w:r>
      <w:proofErr w:type="spellEnd"/>
      <w:r w:rsidRPr="004D2C9F">
        <w:rPr>
          <w:rFonts w:ascii="Times New Roman" w:hAnsi="Times New Roman" w:cs="Times New Roman"/>
          <w:color w:val="auto"/>
          <w:sz w:val="22"/>
          <w:szCs w:val="22"/>
        </w:rPr>
        <w:t xml:space="preserve">), </w:t>
      </w:r>
      <w:proofErr w:type="gramStart"/>
      <w:r w:rsidRPr="004D2C9F">
        <w:rPr>
          <w:rFonts w:ascii="Times New Roman" w:hAnsi="Times New Roman" w:cs="Times New Roman"/>
          <w:color w:val="auto"/>
          <w:sz w:val="22"/>
          <w:szCs w:val="22"/>
        </w:rPr>
        <w:t>instituídos no âmbito do Poder Executivo Federal</w:t>
      </w:r>
      <w:proofErr w:type="gramEnd"/>
      <w:r w:rsidRPr="004D2C9F">
        <w:rPr>
          <w:rFonts w:ascii="Times New Roman" w:hAnsi="Times New Roman" w:cs="Times New Roman"/>
          <w:color w:val="auto"/>
          <w:sz w:val="22"/>
          <w:szCs w:val="22"/>
        </w:rPr>
        <w:t>. (</w:t>
      </w:r>
      <w:hyperlink r:id="rId43" w:anchor="art161" w:history="1">
        <w:r w:rsidRPr="004D2C9F">
          <w:rPr>
            <w:rStyle w:val="Hyperlink"/>
            <w:rFonts w:ascii="Times New Roman" w:hAnsi="Times New Roman" w:cs="Times New Roman"/>
            <w:color w:val="auto"/>
            <w:sz w:val="22"/>
            <w:szCs w:val="22"/>
          </w:rPr>
          <w:t>Art. 161, da Lei nº 14.133, de 2021</w:t>
        </w:r>
      </w:hyperlink>
      <w:r w:rsidRPr="004D2C9F">
        <w:rPr>
          <w:rFonts w:ascii="Times New Roman" w:hAnsi="Times New Roman" w:cs="Times New Roman"/>
          <w:color w:val="auto"/>
          <w:sz w:val="22"/>
          <w:szCs w:val="22"/>
        </w:rPr>
        <w:t>)</w:t>
      </w:r>
      <w:r w:rsidR="000F1778" w:rsidRPr="004D2C9F">
        <w:rPr>
          <w:rFonts w:ascii="Times New Roman" w:hAnsi="Times New Roman" w:cs="Times New Roman"/>
          <w:color w:val="auto"/>
          <w:sz w:val="22"/>
          <w:szCs w:val="22"/>
        </w:rPr>
        <w:t>.</w:t>
      </w:r>
    </w:p>
    <w:p w:rsidR="00DC41DD" w:rsidRPr="004D2C9F" w:rsidRDefault="00DC41DD" w:rsidP="00F61CE2">
      <w:pPr>
        <w:pStyle w:val="Nivel2"/>
        <w:rPr>
          <w:rFonts w:ascii="Times New Roman" w:hAnsi="Times New Roman" w:cs="Times New Roman"/>
          <w:iCs/>
          <w:color w:val="auto"/>
          <w:sz w:val="22"/>
          <w:szCs w:val="22"/>
        </w:rPr>
      </w:pPr>
      <w:r w:rsidRPr="004D2C9F">
        <w:rPr>
          <w:rFonts w:ascii="Times New Roman" w:hAnsi="Times New Roman" w:cs="Times New Roman"/>
          <w:color w:val="auto"/>
          <w:sz w:val="22"/>
          <w:szCs w:val="22"/>
        </w:rPr>
        <w:t xml:space="preserve">As sanções de impedimento de licitar e contratar e declaração de inidoneidade para licitar ou contratar são passíveis de reabilitação na forma do </w:t>
      </w:r>
      <w:hyperlink r:id="rId44" w:anchor="163" w:history="1">
        <w:r w:rsidRPr="004D2C9F">
          <w:rPr>
            <w:rStyle w:val="Hyperlink"/>
            <w:rFonts w:ascii="Times New Roman" w:hAnsi="Times New Roman" w:cs="Times New Roman"/>
            <w:color w:val="auto"/>
            <w:sz w:val="22"/>
            <w:szCs w:val="22"/>
          </w:rPr>
          <w:t>art. 163 da Lei nº 14.133/21</w:t>
        </w:r>
      </w:hyperlink>
      <w:r w:rsidRPr="004D2C9F">
        <w:rPr>
          <w:rFonts w:ascii="Times New Roman" w:hAnsi="Times New Roman" w:cs="Times New Roman"/>
          <w:color w:val="auto"/>
          <w:sz w:val="22"/>
          <w:szCs w:val="22"/>
        </w:rPr>
        <w:t>.</w:t>
      </w:r>
    </w:p>
    <w:p w:rsidR="00DC41DD" w:rsidRPr="004D2C9F" w:rsidRDefault="00DC41DD" w:rsidP="00F61CE2">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4D2C9F">
        <w:rPr>
          <w:rFonts w:ascii="Times New Roman" w:hAnsi="Times New Roman" w:cs="Times New Roman"/>
          <w:color w:val="auto"/>
          <w:sz w:val="22"/>
          <w:szCs w:val="22"/>
        </w:rPr>
        <w:t>órgão decorrentes deste mesmo contrato ou de outros contratos administrativos que o contratado possua com o mesmo órgão</w:t>
      </w:r>
      <w:proofErr w:type="gramEnd"/>
      <w:r w:rsidRPr="004D2C9F">
        <w:rPr>
          <w:rFonts w:ascii="Times New Roman" w:hAnsi="Times New Roman" w:cs="Times New Roman"/>
          <w:color w:val="auto"/>
          <w:sz w:val="22"/>
          <w:szCs w:val="22"/>
        </w:rPr>
        <w:t xml:space="preserve"> ora contratante, na forma da Instrução </w:t>
      </w:r>
      <w:hyperlink r:id="rId45" w:history="1">
        <w:r w:rsidRPr="004D2C9F">
          <w:rPr>
            <w:rStyle w:val="Hyperlink"/>
            <w:rFonts w:ascii="Times New Roman" w:hAnsi="Times New Roman" w:cs="Times New Roman"/>
            <w:color w:val="auto"/>
            <w:sz w:val="22"/>
            <w:szCs w:val="22"/>
          </w:rPr>
          <w:t>Normativa SEGES/ME nº 26, de 13 de abril de 2022</w:t>
        </w:r>
      </w:hyperlink>
      <w:r w:rsidRPr="004D2C9F">
        <w:rPr>
          <w:rFonts w:ascii="Times New Roman" w:hAnsi="Times New Roman" w:cs="Times New Roman"/>
          <w:color w:val="auto"/>
          <w:sz w:val="22"/>
          <w:szCs w:val="22"/>
        </w:rPr>
        <w:t xml:space="preserve">. </w:t>
      </w:r>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t>CLÁUSULA DÉCIMA SEGUNDA– DA EXTINÇÃO CONTRATUAL (</w:t>
      </w:r>
      <w:hyperlink r:id="rId46" w:anchor="art92" w:history="1">
        <w:r w:rsidRPr="004D2C9F">
          <w:rPr>
            <w:rStyle w:val="Hyperlink"/>
            <w:rFonts w:ascii="Times New Roman" w:hAnsi="Times New Roman" w:cs="Times New Roman"/>
            <w:color w:val="auto"/>
            <w:sz w:val="22"/>
            <w:szCs w:val="22"/>
          </w:rPr>
          <w:t>art. 92, XIX</w:t>
        </w:r>
      </w:hyperlink>
      <w:r w:rsidRPr="004D2C9F">
        <w:rPr>
          <w:rFonts w:ascii="Times New Roman" w:hAnsi="Times New Roman" w:cs="Times New Roman"/>
          <w:sz w:val="22"/>
          <w:szCs w:val="22"/>
        </w:rPr>
        <w:t>)</w:t>
      </w:r>
    </w:p>
    <w:p w:rsidR="00DC41DD" w:rsidRPr="004D2C9F" w:rsidRDefault="00DC41DD" w:rsidP="00F61CE2">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 xml:space="preserve">O contrato </w:t>
      </w:r>
      <w:r w:rsidR="00B53F7A" w:rsidRPr="004D2C9F">
        <w:rPr>
          <w:rFonts w:ascii="Times New Roman" w:hAnsi="Times New Roman" w:cs="Times New Roman"/>
          <w:i w:val="0"/>
          <w:color w:val="auto"/>
          <w:sz w:val="22"/>
          <w:szCs w:val="22"/>
        </w:rPr>
        <w:t>será extinto</w:t>
      </w:r>
      <w:r w:rsidRPr="004D2C9F">
        <w:rPr>
          <w:rFonts w:ascii="Times New Roman" w:hAnsi="Times New Roman" w:cs="Times New Roman"/>
          <w:i w:val="0"/>
          <w:color w:val="auto"/>
          <w:sz w:val="22"/>
          <w:szCs w:val="22"/>
        </w:rPr>
        <w:t xml:space="preserve">quando cumpridas </w:t>
      </w:r>
      <w:proofErr w:type="gramStart"/>
      <w:r w:rsidRPr="004D2C9F">
        <w:rPr>
          <w:rFonts w:ascii="Times New Roman" w:hAnsi="Times New Roman" w:cs="Times New Roman"/>
          <w:i w:val="0"/>
          <w:color w:val="auto"/>
          <w:sz w:val="22"/>
          <w:szCs w:val="22"/>
        </w:rPr>
        <w:t>as</w:t>
      </w:r>
      <w:proofErr w:type="gramEnd"/>
      <w:r w:rsidRPr="004D2C9F">
        <w:rPr>
          <w:rFonts w:ascii="Times New Roman" w:hAnsi="Times New Roman" w:cs="Times New Roman"/>
          <w:i w:val="0"/>
          <w:color w:val="auto"/>
          <w:sz w:val="22"/>
          <w:szCs w:val="22"/>
        </w:rPr>
        <w:t xml:space="preserve"> obrigações de ambas as partes, ainda que isso ocorra antes do prazo estipulado para tanto.</w:t>
      </w:r>
    </w:p>
    <w:p w:rsidR="00DC41DD" w:rsidRPr="004D2C9F" w:rsidRDefault="00DC41DD" w:rsidP="00F61CE2">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rsidR="00DC41DD" w:rsidRPr="004D2C9F" w:rsidRDefault="00DC41DD" w:rsidP="00216690">
      <w:pPr>
        <w:pStyle w:val="Nvel3-R"/>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 xml:space="preserve">Quando a não conclusão do </w:t>
      </w:r>
      <w:proofErr w:type="gramStart"/>
      <w:r w:rsidRPr="004D2C9F">
        <w:rPr>
          <w:rFonts w:ascii="Times New Roman" w:hAnsi="Times New Roman" w:cs="Times New Roman"/>
          <w:i w:val="0"/>
          <w:color w:val="auto"/>
          <w:sz w:val="22"/>
          <w:szCs w:val="22"/>
        </w:rPr>
        <w:t>contrato referida no item anterior</w:t>
      </w:r>
      <w:proofErr w:type="gramEnd"/>
      <w:r w:rsidRPr="004D2C9F">
        <w:rPr>
          <w:rFonts w:ascii="Times New Roman" w:hAnsi="Times New Roman" w:cs="Times New Roman"/>
          <w:i w:val="0"/>
          <w:color w:val="auto"/>
          <w:sz w:val="22"/>
          <w:szCs w:val="22"/>
        </w:rPr>
        <w:t xml:space="preserve"> decorrer de culpa do contratado:</w:t>
      </w:r>
    </w:p>
    <w:p w:rsidR="00DC41DD" w:rsidRPr="004D2C9F" w:rsidRDefault="00DC41DD" w:rsidP="00F61CE2">
      <w:pPr>
        <w:pStyle w:val="PargrafodaLista"/>
        <w:numPr>
          <w:ilvl w:val="0"/>
          <w:numId w:val="17"/>
        </w:numPr>
        <w:suppressAutoHyphens/>
        <w:spacing w:before="120" w:after="120" w:line="312" w:lineRule="auto"/>
        <w:ind w:left="567" w:firstLine="0"/>
        <w:jc w:val="both"/>
        <w:rPr>
          <w:rFonts w:ascii="Times New Roman" w:eastAsia="Arial" w:hAnsi="Times New Roman" w:cs="Times New Roman"/>
          <w:iCs/>
          <w:sz w:val="22"/>
          <w:szCs w:val="22"/>
        </w:rPr>
      </w:pPr>
      <w:proofErr w:type="gramStart"/>
      <w:r w:rsidRPr="004D2C9F">
        <w:rPr>
          <w:rFonts w:ascii="Times New Roman" w:eastAsia="Arial" w:hAnsi="Times New Roman" w:cs="Times New Roman"/>
          <w:iCs/>
          <w:sz w:val="22"/>
          <w:szCs w:val="22"/>
        </w:rPr>
        <w:t>ficará</w:t>
      </w:r>
      <w:proofErr w:type="gramEnd"/>
      <w:r w:rsidRPr="004D2C9F">
        <w:rPr>
          <w:rFonts w:ascii="Times New Roman" w:eastAsia="Arial" w:hAnsi="Times New Roman" w:cs="Times New Roman"/>
          <w:iCs/>
          <w:sz w:val="22"/>
          <w:szCs w:val="22"/>
        </w:rPr>
        <w:t xml:space="preserve"> ele constituído em mora, sendo-lhe aplicáveis as respectivas sanções administrativas; e  </w:t>
      </w:r>
    </w:p>
    <w:p w:rsidR="00DC41DD" w:rsidRPr="004D2C9F" w:rsidRDefault="00DC41DD" w:rsidP="00F61CE2">
      <w:pPr>
        <w:pStyle w:val="PargrafodaLista"/>
        <w:numPr>
          <w:ilvl w:val="0"/>
          <w:numId w:val="17"/>
        </w:numPr>
        <w:suppressAutoHyphens/>
        <w:spacing w:before="120" w:after="120" w:line="312" w:lineRule="auto"/>
        <w:ind w:left="567" w:firstLine="0"/>
        <w:jc w:val="both"/>
        <w:rPr>
          <w:rFonts w:ascii="Times New Roman" w:eastAsia="Arial" w:hAnsi="Times New Roman" w:cs="Times New Roman"/>
          <w:iCs/>
          <w:sz w:val="22"/>
          <w:szCs w:val="22"/>
        </w:rPr>
      </w:pPr>
      <w:proofErr w:type="gramStart"/>
      <w:r w:rsidRPr="004D2C9F">
        <w:rPr>
          <w:rFonts w:ascii="Times New Roman" w:eastAsia="Arial" w:hAnsi="Times New Roman" w:cs="Times New Roman"/>
          <w:iCs/>
          <w:sz w:val="22"/>
          <w:szCs w:val="22"/>
        </w:rPr>
        <w:t>poderá</w:t>
      </w:r>
      <w:proofErr w:type="gramEnd"/>
      <w:r w:rsidRPr="004D2C9F">
        <w:rPr>
          <w:rFonts w:ascii="Times New Roman" w:eastAsia="Arial" w:hAnsi="Times New Roman" w:cs="Times New Roman"/>
          <w:iCs/>
          <w:sz w:val="22"/>
          <w:szCs w:val="22"/>
        </w:rPr>
        <w:t xml:space="preserve"> a Administração optar pela extinção do contrato e, nesse caso, adotará as medidas admitidas em lei para a continuidade da execução contratual.</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O contrato pode</w:t>
      </w:r>
      <w:r w:rsidR="00B53F7A" w:rsidRPr="004D2C9F">
        <w:rPr>
          <w:rFonts w:ascii="Times New Roman" w:hAnsi="Times New Roman" w:cs="Times New Roman"/>
          <w:color w:val="auto"/>
          <w:sz w:val="22"/>
          <w:szCs w:val="22"/>
        </w:rPr>
        <w:t>rá</w:t>
      </w:r>
      <w:r w:rsidRPr="004D2C9F">
        <w:rPr>
          <w:rFonts w:ascii="Times New Roman" w:hAnsi="Times New Roman" w:cs="Times New Roman"/>
          <w:color w:val="auto"/>
          <w:sz w:val="22"/>
          <w:szCs w:val="22"/>
        </w:rPr>
        <w:t xml:space="preserve"> ser extinto antes de cumpridas as obrigações nele estipuladas, </w:t>
      </w:r>
      <w:proofErr w:type="gramStart"/>
      <w:r w:rsidRPr="004D2C9F">
        <w:rPr>
          <w:rFonts w:ascii="Times New Roman" w:hAnsi="Times New Roman" w:cs="Times New Roman"/>
          <w:color w:val="auto"/>
          <w:sz w:val="22"/>
          <w:szCs w:val="22"/>
        </w:rPr>
        <w:t>ou antes</w:t>
      </w:r>
      <w:proofErr w:type="gramEnd"/>
      <w:r w:rsidRPr="004D2C9F">
        <w:rPr>
          <w:rFonts w:ascii="Times New Roman" w:hAnsi="Times New Roman" w:cs="Times New Roman"/>
          <w:color w:val="auto"/>
          <w:sz w:val="22"/>
          <w:szCs w:val="22"/>
        </w:rPr>
        <w:t xml:space="preserve"> do prazo nele fixado, por algum dos motivos previstos no </w:t>
      </w:r>
      <w:hyperlink r:id="rId47" w:anchor="art137" w:history="1">
        <w:r w:rsidRPr="004D2C9F">
          <w:rPr>
            <w:rStyle w:val="Hyperlink"/>
            <w:rFonts w:ascii="Times New Roman" w:hAnsi="Times New Roman" w:cs="Times New Roman"/>
            <w:color w:val="auto"/>
            <w:sz w:val="22"/>
            <w:szCs w:val="22"/>
          </w:rPr>
          <w:t>artigo 137 da Lei nº 14.133/21</w:t>
        </w:r>
      </w:hyperlink>
      <w:r w:rsidRPr="004D2C9F">
        <w:rPr>
          <w:rFonts w:ascii="Times New Roman" w:hAnsi="Times New Roman" w:cs="Times New Roman"/>
          <w:color w:val="auto"/>
          <w:sz w:val="22"/>
          <w:szCs w:val="22"/>
        </w:rPr>
        <w:t>, bem como amigavelmente, assegurados o contraditório e a ampla defesa.</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Nesta hipótese, aplicam-se também os </w:t>
      </w:r>
      <w:hyperlink r:id="rId48" w:anchor="art138" w:history="1">
        <w:r w:rsidRPr="004D2C9F">
          <w:rPr>
            <w:rStyle w:val="Hyperlink"/>
            <w:rFonts w:ascii="Times New Roman" w:hAnsi="Times New Roman" w:cs="Times New Roman"/>
            <w:color w:val="auto"/>
            <w:sz w:val="22"/>
            <w:szCs w:val="22"/>
          </w:rPr>
          <w:t>artigos 138 e 139 da mesma Lei</w:t>
        </w:r>
      </w:hyperlink>
      <w:r w:rsidRPr="004D2C9F">
        <w:rPr>
          <w:rFonts w:ascii="Times New Roman" w:hAnsi="Times New Roman" w:cs="Times New Roman"/>
          <w:color w:val="auto"/>
          <w:sz w:val="22"/>
          <w:szCs w:val="22"/>
        </w:rPr>
        <w:t>.</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A alteração social ou a modificação da finalidade ou da estrutura da empresa não ensejará a </w:t>
      </w:r>
      <w:r w:rsidR="009E743C" w:rsidRPr="004D2C9F">
        <w:rPr>
          <w:rFonts w:ascii="Times New Roman" w:hAnsi="Times New Roman" w:cs="Times New Roman"/>
          <w:color w:val="auto"/>
          <w:sz w:val="22"/>
          <w:szCs w:val="22"/>
        </w:rPr>
        <w:t>extinção</w:t>
      </w:r>
      <w:r w:rsidRPr="004D2C9F">
        <w:rPr>
          <w:rFonts w:ascii="Times New Roman" w:hAnsi="Times New Roman" w:cs="Times New Roman"/>
          <w:color w:val="auto"/>
          <w:sz w:val="22"/>
          <w:szCs w:val="22"/>
        </w:rPr>
        <w:t xml:space="preserve"> se não restringir sua capacidade de concluir o contrato.</w:t>
      </w:r>
    </w:p>
    <w:p w:rsidR="00DC41DD" w:rsidRPr="004D2C9F" w:rsidRDefault="00DC41DD" w:rsidP="00216690">
      <w:pPr>
        <w:pStyle w:val="Nivel4"/>
        <w:rPr>
          <w:rFonts w:ascii="Times New Roman" w:hAnsi="Times New Roman" w:cs="Times New Roman"/>
          <w:sz w:val="22"/>
          <w:szCs w:val="22"/>
        </w:rPr>
      </w:pPr>
      <w:r w:rsidRPr="004D2C9F">
        <w:rPr>
          <w:rFonts w:ascii="Times New Roman" w:hAnsi="Times New Roman" w:cs="Times New Roman"/>
          <w:sz w:val="22"/>
          <w:szCs w:val="22"/>
        </w:rPr>
        <w:t>Se a operaçãoimplicar mudança da pessoa jurídica contratada, deverá ser formalizado termo aditivo para alteração subjetiva.</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O termo de </w:t>
      </w:r>
      <w:r w:rsidR="00B53F7A" w:rsidRPr="004D2C9F">
        <w:rPr>
          <w:rFonts w:ascii="Times New Roman" w:hAnsi="Times New Roman" w:cs="Times New Roman"/>
          <w:color w:val="auto"/>
          <w:sz w:val="22"/>
          <w:szCs w:val="22"/>
        </w:rPr>
        <w:t>extinção</w:t>
      </w:r>
      <w:r w:rsidRPr="004D2C9F">
        <w:rPr>
          <w:rFonts w:ascii="Times New Roman" w:hAnsi="Times New Roman" w:cs="Times New Roman"/>
          <w:color w:val="auto"/>
          <w:sz w:val="22"/>
          <w:szCs w:val="22"/>
        </w:rPr>
        <w:t>, sempre que possível, será precedido:</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Balanço dos eventos contratuais já cumpridos ou parcialmente cumpridos;</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Relação dos pagamentos já efetuados e ainda devidos;</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Indenizações e multas.</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A extinção do contrato não configura óbice para o reconhecimento do desequilíbrio econômico-financeiro, hipótese em que será concedida indenização por meio de termo indenizatório (</w:t>
      </w:r>
      <w:hyperlink r:id="rId49" w:anchor="art131">
        <w:r w:rsidRPr="004D2C9F">
          <w:rPr>
            <w:rStyle w:val="Hyperlink"/>
            <w:rFonts w:ascii="Times New Roman" w:hAnsi="Times New Roman" w:cs="Times New Roman"/>
            <w:color w:val="auto"/>
            <w:sz w:val="22"/>
            <w:szCs w:val="22"/>
          </w:rPr>
          <w:t xml:space="preserve">art. 131, </w:t>
        </w:r>
        <w:r w:rsidRPr="004D2C9F">
          <w:rPr>
            <w:rStyle w:val="Hyperlink"/>
            <w:rFonts w:ascii="Times New Roman" w:hAnsi="Times New Roman" w:cs="Times New Roman"/>
            <w:iCs/>
            <w:color w:val="auto"/>
            <w:sz w:val="22"/>
            <w:szCs w:val="22"/>
          </w:rPr>
          <w:t xml:space="preserve">caput, </w:t>
        </w:r>
        <w:r w:rsidRPr="004D2C9F">
          <w:rPr>
            <w:rStyle w:val="Hyperlink"/>
            <w:rFonts w:ascii="Times New Roman" w:hAnsi="Times New Roman" w:cs="Times New Roman"/>
            <w:color w:val="auto"/>
            <w:sz w:val="22"/>
            <w:szCs w:val="22"/>
          </w:rPr>
          <w:t>da Lei n.º 14.133, de 2021</w:t>
        </w:r>
      </w:hyperlink>
      <w:r w:rsidRPr="004D2C9F">
        <w:rPr>
          <w:rFonts w:ascii="Times New Roman" w:hAnsi="Times New Roman" w:cs="Times New Roman"/>
          <w:color w:val="auto"/>
          <w:sz w:val="22"/>
          <w:szCs w:val="22"/>
        </w:rPr>
        <w:t xml:space="preserve">). </w:t>
      </w:r>
    </w:p>
    <w:p w:rsidR="534D768A" w:rsidRPr="004D2C9F" w:rsidRDefault="534D768A"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lastRenderedPageBreak/>
        <w:t>CLÁUSULA DÉCIMA TERCEIRA – DOTAÇÃO ORÇAMENTÁRIA (</w:t>
      </w:r>
      <w:hyperlink r:id="rId50" w:anchor="art92" w:history="1">
        <w:r w:rsidRPr="004D2C9F">
          <w:rPr>
            <w:rStyle w:val="Hyperlink"/>
            <w:rFonts w:ascii="Times New Roman" w:hAnsi="Times New Roman" w:cs="Times New Roman"/>
            <w:color w:val="auto"/>
            <w:sz w:val="22"/>
            <w:szCs w:val="22"/>
          </w:rPr>
          <w:t>art. 92, VIII</w:t>
        </w:r>
      </w:hyperlink>
      <w:r w:rsidRPr="004D2C9F">
        <w:rPr>
          <w:rFonts w:ascii="Times New Roman" w:hAnsi="Times New Roman" w:cs="Times New Roman"/>
          <w:sz w:val="22"/>
          <w:szCs w:val="22"/>
        </w:rPr>
        <w:t>)</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As despesas decorrentes da presente contratação correrão à conta de recursos específicos consignados no Orçamento Geral da União deste exercício, na dotação abaixo discriminada:</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Gestão/Unidade: </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Fonte de Recursos:  </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Programa de Trabalho: </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Elemento de Despesa: </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Plano Interno: </w:t>
      </w:r>
    </w:p>
    <w:p w:rsidR="00DC41DD" w:rsidRPr="004D2C9F" w:rsidRDefault="00DC41DD" w:rsidP="00216690">
      <w:pPr>
        <w:pStyle w:val="Nivel3"/>
        <w:rPr>
          <w:rFonts w:ascii="Times New Roman" w:hAnsi="Times New Roman" w:cs="Times New Roman"/>
          <w:color w:val="auto"/>
          <w:sz w:val="22"/>
          <w:szCs w:val="22"/>
        </w:rPr>
      </w:pPr>
      <w:r w:rsidRPr="004D2C9F">
        <w:rPr>
          <w:rFonts w:ascii="Times New Roman" w:hAnsi="Times New Roman" w:cs="Times New Roman"/>
          <w:color w:val="auto"/>
          <w:sz w:val="22"/>
          <w:szCs w:val="22"/>
        </w:rPr>
        <w:t>Nota de Empenho</w:t>
      </w:r>
      <w:r w:rsidR="00D065C2" w:rsidRPr="004D2C9F">
        <w:rPr>
          <w:rFonts w:ascii="Times New Roman" w:hAnsi="Times New Roman" w:cs="Times New Roman"/>
          <w:color w:val="auto"/>
          <w:sz w:val="22"/>
          <w:szCs w:val="22"/>
        </w:rPr>
        <w:t>:</w:t>
      </w:r>
    </w:p>
    <w:p w:rsidR="00DC41DD" w:rsidRPr="004D2C9F" w:rsidRDefault="00DC41DD" w:rsidP="00216690">
      <w:pPr>
        <w:pStyle w:val="Nvel2-Red"/>
        <w:rPr>
          <w:rFonts w:ascii="Times New Roman" w:hAnsi="Times New Roman" w:cs="Times New Roman"/>
          <w:i w:val="0"/>
          <w:color w:val="auto"/>
          <w:sz w:val="22"/>
          <w:szCs w:val="22"/>
        </w:rPr>
      </w:pPr>
      <w:r w:rsidRPr="004D2C9F">
        <w:rPr>
          <w:rFonts w:ascii="Times New Roman" w:hAnsi="Times New Roman" w:cs="Times New Roman"/>
          <w:i w:val="0"/>
          <w:color w:val="auto"/>
          <w:sz w:val="22"/>
          <w:szCs w:val="22"/>
        </w:rPr>
        <w:t>A dotação relativa aos exercícios financeiros subsequentes será indicada após aprovação da Lei Orçamentária respectiva e liberação dos créditos correspondentes, mediante apostilamento.</w:t>
      </w:r>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t>CLÁUSULA DÉCIMA QUARTA – DOS CASOS OMISSOS (</w:t>
      </w:r>
      <w:hyperlink r:id="rId51" w:anchor="art92" w:history="1">
        <w:r w:rsidRPr="004D2C9F">
          <w:rPr>
            <w:rStyle w:val="Hyperlink"/>
            <w:rFonts w:ascii="Times New Roman" w:hAnsi="Times New Roman" w:cs="Times New Roman"/>
            <w:color w:val="auto"/>
            <w:sz w:val="22"/>
            <w:szCs w:val="22"/>
          </w:rPr>
          <w:t>art. 92, III</w:t>
        </w:r>
      </w:hyperlink>
      <w:r w:rsidRPr="004D2C9F">
        <w:rPr>
          <w:rFonts w:ascii="Times New Roman" w:hAnsi="Times New Roman" w:cs="Times New Roman"/>
          <w:sz w:val="22"/>
          <w:szCs w:val="22"/>
        </w:rPr>
        <w:t>)</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Os casos omissos serão decididos pelo contratante, segundo as disposições contidas na Lei </w:t>
      </w:r>
      <w:hyperlink r:id="rId52" w:history="1">
        <w:r w:rsidRPr="004D2C9F">
          <w:rPr>
            <w:rStyle w:val="Hyperlink"/>
            <w:rFonts w:ascii="Times New Roman" w:hAnsi="Times New Roman" w:cs="Times New Roman"/>
            <w:color w:val="auto"/>
            <w:sz w:val="22"/>
            <w:szCs w:val="22"/>
          </w:rPr>
          <w:t>nº 14.133, de 2021</w:t>
        </w:r>
      </w:hyperlink>
      <w:r w:rsidRPr="004D2C9F">
        <w:rPr>
          <w:rFonts w:ascii="Times New Roman" w:hAnsi="Times New Roman" w:cs="Times New Roman"/>
          <w:color w:val="auto"/>
          <w:sz w:val="22"/>
          <w:szCs w:val="22"/>
        </w:rPr>
        <w:t xml:space="preserve">, e demais normas federais aplicáveis e, subsidiariamente, segundo as disposições contidas na </w:t>
      </w:r>
      <w:hyperlink r:id="rId53" w:history="1">
        <w:r w:rsidRPr="004D2C9F">
          <w:rPr>
            <w:rStyle w:val="Hyperlink"/>
            <w:rFonts w:ascii="Times New Roman" w:hAnsi="Times New Roman" w:cs="Times New Roman"/>
            <w:color w:val="auto"/>
            <w:sz w:val="22"/>
            <w:szCs w:val="22"/>
          </w:rPr>
          <w:t xml:space="preserve">Lei nº 8.078, de </w:t>
        </w:r>
        <w:proofErr w:type="gramStart"/>
        <w:r w:rsidRPr="004D2C9F">
          <w:rPr>
            <w:rStyle w:val="Hyperlink"/>
            <w:rFonts w:ascii="Times New Roman" w:hAnsi="Times New Roman" w:cs="Times New Roman"/>
            <w:color w:val="auto"/>
            <w:sz w:val="22"/>
            <w:szCs w:val="22"/>
          </w:rPr>
          <w:t>1990 – Código</w:t>
        </w:r>
        <w:proofErr w:type="gramEnd"/>
        <w:r w:rsidRPr="004D2C9F">
          <w:rPr>
            <w:rStyle w:val="Hyperlink"/>
            <w:rFonts w:ascii="Times New Roman" w:hAnsi="Times New Roman" w:cs="Times New Roman"/>
            <w:color w:val="auto"/>
            <w:sz w:val="22"/>
            <w:szCs w:val="22"/>
          </w:rPr>
          <w:t xml:space="preserve"> de Defesa do Consumidor</w:t>
        </w:r>
      </w:hyperlink>
      <w:r w:rsidRPr="004D2C9F">
        <w:rPr>
          <w:rFonts w:ascii="Times New Roman" w:hAnsi="Times New Roman" w:cs="Times New Roman"/>
          <w:color w:val="auto"/>
          <w:sz w:val="22"/>
          <w:szCs w:val="22"/>
        </w:rPr>
        <w:t xml:space="preserve"> – e normas e princípios gerais dos contratos.</w:t>
      </w:r>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t>CLÁUSULA DÉCIMA QUINTA – ALTERAÇÕES</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Eventuais alterações contratuais reger-se-ão pela disciplina dos </w:t>
      </w:r>
      <w:hyperlink r:id="rId54" w:anchor="art124" w:history="1">
        <w:proofErr w:type="spellStart"/>
        <w:r w:rsidRPr="004D2C9F">
          <w:rPr>
            <w:rStyle w:val="Hyperlink"/>
            <w:rFonts w:ascii="Times New Roman" w:hAnsi="Times New Roman" w:cs="Times New Roman"/>
            <w:color w:val="auto"/>
            <w:sz w:val="22"/>
            <w:szCs w:val="22"/>
          </w:rPr>
          <w:t>arts</w:t>
        </w:r>
        <w:proofErr w:type="spellEnd"/>
        <w:r w:rsidR="00FC0BCA" w:rsidRPr="004D2C9F">
          <w:rPr>
            <w:rStyle w:val="Hyperlink"/>
            <w:rFonts w:ascii="Times New Roman" w:hAnsi="Times New Roman" w:cs="Times New Roman"/>
            <w:color w:val="auto"/>
            <w:sz w:val="22"/>
            <w:szCs w:val="22"/>
          </w:rPr>
          <w:t>.</w:t>
        </w:r>
        <w:r w:rsidRPr="004D2C9F">
          <w:rPr>
            <w:rStyle w:val="Hyperlink"/>
            <w:rFonts w:ascii="Times New Roman" w:hAnsi="Times New Roman" w:cs="Times New Roman"/>
            <w:color w:val="auto"/>
            <w:sz w:val="22"/>
            <w:szCs w:val="22"/>
          </w:rPr>
          <w:t xml:space="preserve"> 124 e seguintes da Lei nº 14.133, de 2021</w:t>
        </w:r>
      </w:hyperlink>
      <w:r w:rsidRPr="004D2C9F">
        <w:rPr>
          <w:rFonts w:ascii="Times New Roman" w:hAnsi="Times New Roman" w:cs="Times New Roman"/>
          <w:color w:val="auto"/>
          <w:sz w:val="22"/>
          <w:szCs w:val="22"/>
        </w:rPr>
        <w:t>.</w:t>
      </w:r>
    </w:p>
    <w:p w:rsidR="00B53F7A"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O contratado é </w:t>
      </w:r>
      <w:proofErr w:type="gramStart"/>
      <w:r w:rsidRPr="004D2C9F">
        <w:rPr>
          <w:rFonts w:ascii="Times New Roman" w:hAnsi="Times New Roman" w:cs="Times New Roman"/>
          <w:color w:val="auto"/>
          <w:sz w:val="22"/>
          <w:szCs w:val="22"/>
        </w:rPr>
        <w:t>obrigado a aceitar, nas mesmas condições contratuais, os acréscimos ou supressões que se fizerem necessários, até o limite de 25% (vinte e cinco por cento) do valor inicial atualizado do contrato</w:t>
      </w:r>
      <w:proofErr w:type="gramEnd"/>
      <w:r w:rsidRPr="004D2C9F">
        <w:rPr>
          <w:rFonts w:ascii="Times New Roman" w:hAnsi="Times New Roman" w:cs="Times New Roman"/>
          <w:color w:val="auto"/>
          <w:sz w:val="22"/>
          <w:szCs w:val="22"/>
        </w:rPr>
        <w:t>.</w:t>
      </w:r>
    </w:p>
    <w:p w:rsidR="00B53F7A" w:rsidRPr="004D2C9F" w:rsidRDefault="00B53F7A"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4D2C9F">
        <w:rPr>
          <w:rFonts w:ascii="Times New Roman" w:hAnsi="Times New Roman" w:cs="Times New Roman"/>
          <w:color w:val="auto"/>
          <w:sz w:val="22"/>
          <w:szCs w:val="22"/>
        </w:rPr>
        <w:t>1</w:t>
      </w:r>
      <w:proofErr w:type="gramEnd"/>
      <w:r w:rsidRPr="004D2C9F">
        <w:rPr>
          <w:rFonts w:ascii="Times New Roman" w:hAnsi="Times New Roman" w:cs="Times New Roman"/>
          <w:color w:val="auto"/>
          <w:sz w:val="22"/>
          <w:szCs w:val="22"/>
        </w:rPr>
        <w:t xml:space="preserve"> (um) mês (art. 132 da Lei nº 14.133, de 2021).</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Registros que não caracterizam alteração do contrato podem ser realizados por simples apostila, dispensada a celebração de termo aditivo, na forma do </w:t>
      </w:r>
      <w:hyperlink r:id="rId55" w:anchor="art136" w:history="1">
        <w:r w:rsidRPr="004D2C9F">
          <w:rPr>
            <w:rStyle w:val="Hyperlink"/>
            <w:rFonts w:ascii="Times New Roman" w:hAnsi="Times New Roman" w:cs="Times New Roman"/>
            <w:color w:val="auto"/>
            <w:sz w:val="22"/>
            <w:szCs w:val="22"/>
          </w:rPr>
          <w:t>art. 136 da Lei nº 14.133, de 2021</w:t>
        </w:r>
      </w:hyperlink>
      <w:r w:rsidRPr="004D2C9F">
        <w:rPr>
          <w:rFonts w:ascii="Times New Roman" w:hAnsi="Times New Roman" w:cs="Times New Roman"/>
          <w:color w:val="auto"/>
          <w:sz w:val="22"/>
          <w:szCs w:val="22"/>
        </w:rPr>
        <w:t>.</w:t>
      </w:r>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t>CLÁUSULA DÉCIMA SEXTA – PUBLICAÇÃO</w:t>
      </w:r>
    </w:p>
    <w:p w:rsidR="004D2C9F" w:rsidRDefault="00DC41DD" w:rsidP="004D2C9F">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rPr>
        <w:t xml:space="preserve">Incumbirá ao contratante divulgar o presente instrumento no Portal Nacional de Contratações Públicas (PNCP), na forma prevista no </w:t>
      </w:r>
      <w:hyperlink r:id="rId56" w:anchor="art94" w:history="1">
        <w:r w:rsidRPr="004D2C9F">
          <w:rPr>
            <w:rStyle w:val="Hyperlink"/>
            <w:rFonts w:ascii="Times New Roman" w:hAnsi="Times New Roman" w:cs="Times New Roman"/>
            <w:color w:val="auto"/>
            <w:sz w:val="22"/>
            <w:szCs w:val="22"/>
          </w:rPr>
          <w:t>art. 94 da Lei 14.133, de 2021</w:t>
        </w:r>
      </w:hyperlink>
      <w:r w:rsidRPr="004D2C9F">
        <w:rPr>
          <w:rFonts w:ascii="Times New Roman" w:hAnsi="Times New Roman" w:cs="Times New Roman"/>
          <w:color w:val="auto"/>
          <w:sz w:val="22"/>
          <w:szCs w:val="22"/>
        </w:rPr>
        <w:t xml:space="preserve">, bem como no respectivo sítio oficial na Internet, em atenção </w:t>
      </w:r>
      <w:r w:rsidR="00C87F98" w:rsidRPr="004D2C9F">
        <w:rPr>
          <w:rFonts w:ascii="Times New Roman" w:hAnsi="Times New Roman" w:cs="Times New Roman"/>
          <w:color w:val="auto"/>
          <w:sz w:val="22"/>
          <w:szCs w:val="22"/>
        </w:rPr>
        <w:t xml:space="preserve">ao art. 91, caput, da Lei n.º 14.133, de 2021, e </w:t>
      </w:r>
      <w:r w:rsidRPr="004D2C9F">
        <w:rPr>
          <w:rFonts w:ascii="Times New Roman" w:hAnsi="Times New Roman" w:cs="Times New Roman"/>
          <w:color w:val="auto"/>
          <w:sz w:val="22"/>
          <w:szCs w:val="22"/>
        </w:rPr>
        <w:t xml:space="preserve">ao </w:t>
      </w:r>
      <w:hyperlink r:id="rId57" w:anchor="art8§2" w:history="1">
        <w:r w:rsidRPr="004D2C9F">
          <w:rPr>
            <w:rStyle w:val="Hyperlink"/>
            <w:rFonts w:ascii="Times New Roman" w:hAnsi="Times New Roman" w:cs="Times New Roman"/>
            <w:color w:val="auto"/>
            <w:sz w:val="22"/>
            <w:szCs w:val="22"/>
          </w:rPr>
          <w:t>art. 8º, §2º, da Lei n. 12.527, de 2011</w:t>
        </w:r>
      </w:hyperlink>
      <w:r w:rsidRPr="004D2C9F">
        <w:rPr>
          <w:rFonts w:ascii="Times New Roman" w:hAnsi="Times New Roman" w:cs="Times New Roman"/>
          <w:color w:val="auto"/>
          <w:sz w:val="22"/>
          <w:szCs w:val="22"/>
        </w:rPr>
        <w:t xml:space="preserve">, c/c </w:t>
      </w:r>
      <w:hyperlink r:id="rId58" w:anchor="art7§3" w:history="1">
        <w:r w:rsidRPr="004D2C9F">
          <w:rPr>
            <w:rStyle w:val="Hyperlink"/>
            <w:rFonts w:ascii="Times New Roman" w:hAnsi="Times New Roman" w:cs="Times New Roman"/>
            <w:color w:val="auto"/>
            <w:sz w:val="22"/>
            <w:szCs w:val="22"/>
          </w:rPr>
          <w:t>art. 7º, §3º, inciso V, do Decreto n. 7.724, de 2012</w:t>
        </w:r>
      </w:hyperlink>
      <w:r w:rsidRPr="004D2C9F">
        <w:rPr>
          <w:rFonts w:ascii="Times New Roman" w:hAnsi="Times New Roman" w:cs="Times New Roman"/>
          <w:color w:val="auto"/>
          <w:sz w:val="22"/>
          <w:szCs w:val="22"/>
        </w:rPr>
        <w:t>.</w:t>
      </w:r>
    </w:p>
    <w:p w:rsidR="004D2C9F" w:rsidRPr="004D2C9F" w:rsidRDefault="004D2C9F" w:rsidP="004D2C9F">
      <w:pPr>
        <w:pStyle w:val="Nivel2"/>
        <w:numPr>
          <w:ilvl w:val="0"/>
          <w:numId w:val="0"/>
        </w:numPr>
        <w:ind w:left="999"/>
        <w:rPr>
          <w:rFonts w:ascii="Times New Roman" w:hAnsi="Times New Roman" w:cs="Times New Roman"/>
          <w:color w:val="auto"/>
          <w:sz w:val="22"/>
          <w:szCs w:val="22"/>
        </w:rPr>
      </w:pPr>
    </w:p>
    <w:p w:rsidR="004D2C9F" w:rsidRDefault="004D2C9F" w:rsidP="004D2C9F">
      <w:pPr>
        <w:rPr>
          <w:rFonts w:hint="eastAsia"/>
        </w:rPr>
      </w:pPr>
    </w:p>
    <w:p w:rsidR="004D2C9F" w:rsidRPr="004D2C9F" w:rsidRDefault="004D2C9F" w:rsidP="004D2C9F">
      <w:pPr>
        <w:rPr>
          <w:rFonts w:hint="eastAsia"/>
        </w:rPr>
      </w:pPr>
    </w:p>
    <w:p w:rsidR="00DC41DD" w:rsidRPr="004D2C9F" w:rsidRDefault="00DC41DD" w:rsidP="00142122">
      <w:pPr>
        <w:pStyle w:val="Nivel01"/>
        <w:rPr>
          <w:rFonts w:ascii="Times New Roman" w:hAnsi="Times New Roman" w:cs="Times New Roman"/>
          <w:sz w:val="22"/>
          <w:szCs w:val="22"/>
        </w:rPr>
      </w:pPr>
      <w:r w:rsidRPr="004D2C9F">
        <w:rPr>
          <w:rFonts w:ascii="Times New Roman" w:hAnsi="Times New Roman" w:cs="Times New Roman"/>
          <w:sz w:val="22"/>
          <w:szCs w:val="22"/>
        </w:rPr>
        <w:lastRenderedPageBreak/>
        <w:t>CLÁUSULA DÉCIMA SÉTIMA– FORO (</w:t>
      </w:r>
      <w:hyperlink r:id="rId59" w:anchor="art92§1" w:history="1">
        <w:r w:rsidRPr="004D2C9F">
          <w:rPr>
            <w:rStyle w:val="Hyperlink"/>
            <w:rFonts w:ascii="Times New Roman" w:hAnsi="Times New Roman" w:cs="Times New Roman"/>
            <w:color w:val="auto"/>
            <w:sz w:val="22"/>
            <w:szCs w:val="22"/>
          </w:rPr>
          <w:t>art. 92, §1º</w:t>
        </w:r>
      </w:hyperlink>
      <w:r w:rsidRPr="004D2C9F">
        <w:rPr>
          <w:rFonts w:ascii="Times New Roman" w:hAnsi="Times New Roman" w:cs="Times New Roman"/>
          <w:sz w:val="22"/>
          <w:szCs w:val="22"/>
        </w:rPr>
        <w:t>)</w:t>
      </w:r>
    </w:p>
    <w:p w:rsidR="00DC41DD" w:rsidRPr="004D2C9F" w:rsidRDefault="00DC41DD" w:rsidP="00216690">
      <w:pPr>
        <w:pStyle w:val="Nivel2"/>
        <w:rPr>
          <w:rFonts w:ascii="Times New Roman" w:hAnsi="Times New Roman" w:cs="Times New Roman"/>
          <w:color w:val="auto"/>
          <w:sz w:val="22"/>
          <w:szCs w:val="22"/>
        </w:rPr>
      </w:pPr>
      <w:r w:rsidRPr="004D2C9F">
        <w:rPr>
          <w:rFonts w:ascii="Times New Roman" w:hAnsi="Times New Roman" w:cs="Times New Roman"/>
          <w:color w:val="auto"/>
          <w:sz w:val="22"/>
          <w:szCs w:val="22"/>
          <w:lang w:eastAsia="en-US"/>
        </w:rPr>
        <w:t xml:space="preserve">Fica eleito o Foro da Justiça Federal </w:t>
      </w:r>
      <w:proofErr w:type="gramStart"/>
      <w:r w:rsidRPr="004D2C9F">
        <w:rPr>
          <w:rFonts w:ascii="Times New Roman" w:hAnsi="Times New Roman" w:cs="Times New Roman"/>
          <w:color w:val="auto"/>
          <w:sz w:val="22"/>
          <w:szCs w:val="22"/>
          <w:lang w:eastAsia="en-US"/>
        </w:rPr>
        <w:t>em ..</w:t>
      </w:r>
      <w:r w:rsidRPr="004D2C9F">
        <w:rPr>
          <w:rFonts w:ascii="Times New Roman" w:hAnsi="Times New Roman" w:cs="Times New Roman"/>
          <w:color w:val="auto"/>
          <w:sz w:val="22"/>
          <w:szCs w:val="22"/>
        </w:rPr>
        <w:t>.</w:t>
      </w:r>
      <w:proofErr w:type="gramEnd"/>
      <w:r w:rsidRPr="004D2C9F">
        <w:rPr>
          <w:rFonts w:ascii="Times New Roman" w:hAnsi="Times New Roman" w:cs="Times New Roman"/>
          <w:color w:val="auto"/>
          <w:sz w:val="22"/>
          <w:szCs w:val="22"/>
        </w:rPr>
        <w:t xml:space="preserve">..., Seção Judiciária de...... </w:t>
      </w:r>
      <w:proofErr w:type="gramStart"/>
      <w:r w:rsidRPr="004D2C9F">
        <w:rPr>
          <w:rFonts w:ascii="Times New Roman" w:hAnsi="Times New Roman" w:cs="Times New Roman"/>
          <w:color w:val="auto"/>
          <w:sz w:val="22"/>
          <w:szCs w:val="22"/>
        </w:rPr>
        <w:t>para</w:t>
      </w:r>
      <w:proofErr w:type="gramEnd"/>
      <w:r w:rsidRPr="004D2C9F">
        <w:rPr>
          <w:rFonts w:ascii="Times New Roman" w:hAnsi="Times New Roman" w:cs="Times New Roman"/>
          <w:color w:val="auto"/>
          <w:sz w:val="22"/>
          <w:szCs w:val="22"/>
        </w:rPr>
        <w:t xml:space="preserve"> dirimir os litígios que decorrerem da execução deste Termo de Contrato que não puderem ser compostos pela conciliação, conforme </w:t>
      </w:r>
      <w:hyperlink r:id="rId60" w:anchor="art92§1" w:history="1">
        <w:r w:rsidRPr="004D2C9F">
          <w:rPr>
            <w:rStyle w:val="Hyperlink"/>
            <w:rFonts w:ascii="Times New Roman" w:hAnsi="Times New Roman" w:cs="Times New Roman"/>
            <w:color w:val="auto"/>
            <w:sz w:val="22"/>
            <w:szCs w:val="22"/>
          </w:rPr>
          <w:t>art. 92, §1º, da Lei nº 14.133/21</w:t>
        </w:r>
      </w:hyperlink>
      <w:r w:rsidRPr="004D2C9F">
        <w:rPr>
          <w:rFonts w:ascii="Times New Roman" w:hAnsi="Times New Roman" w:cs="Times New Roman"/>
          <w:color w:val="auto"/>
          <w:sz w:val="22"/>
          <w:szCs w:val="22"/>
        </w:rPr>
        <w:t>.</w:t>
      </w:r>
    </w:p>
    <w:p w:rsidR="00EA7386" w:rsidRPr="004D2C9F" w:rsidRDefault="00090534" w:rsidP="00437D04">
      <w:pPr>
        <w:pStyle w:val="Nivel2"/>
        <w:numPr>
          <w:ilvl w:val="0"/>
          <w:numId w:val="0"/>
        </w:numPr>
        <w:spacing w:afterLines="120" w:line="312" w:lineRule="auto"/>
        <w:ind w:firstLine="567"/>
        <w:rPr>
          <w:rFonts w:ascii="Times New Roman" w:hAnsi="Times New Roman" w:cs="Times New Roman"/>
          <w:iCs/>
          <w:color w:val="auto"/>
          <w:sz w:val="22"/>
          <w:szCs w:val="22"/>
        </w:rPr>
      </w:pPr>
      <w:r w:rsidRPr="004D2C9F">
        <w:rPr>
          <w:rFonts w:ascii="Times New Roman" w:hAnsi="Times New Roman" w:cs="Times New Roman"/>
          <w:iCs/>
          <w:color w:val="auto"/>
          <w:sz w:val="22"/>
          <w:szCs w:val="22"/>
        </w:rPr>
        <w:t>[Local</w:t>
      </w:r>
      <w:proofErr w:type="gramStart"/>
      <w:r w:rsidRPr="004D2C9F">
        <w:rPr>
          <w:rFonts w:ascii="Times New Roman" w:hAnsi="Times New Roman" w:cs="Times New Roman"/>
          <w:iCs/>
          <w:color w:val="auto"/>
          <w:sz w:val="22"/>
          <w:szCs w:val="22"/>
        </w:rPr>
        <w:t>]</w:t>
      </w:r>
      <w:r w:rsidR="00EA7386" w:rsidRPr="004D2C9F">
        <w:rPr>
          <w:rFonts w:ascii="Times New Roman" w:hAnsi="Times New Roman" w:cs="Times New Roman"/>
          <w:iCs/>
          <w:color w:val="auto"/>
          <w:sz w:val="22"/>
          <w:szCs w:val="22"/>
        </w:rPr>
        <w:t>,</w:t>
      </w:r>
      <w:proofErr w:type="gramEnd"/>
      <w:r w:rsidRPr="004D2C9F">
        <w:rPr>
          <w:rFonts w:ascii="Times New Roman" w:hAnsi="Times New Roman" w:cs="Times New Roman"/>
          <w:iCs/>
          <w:color w:val="auto"/>
          <w:sz w:val="22"/>
          <w:szCs w:val="22"/>
        </w:rPr>
        <w:t>[dia]</w:t>
      </w:r>
      <w:r w:rsidR="00EA7386" w:rsidRPr="004D2C9F">
        <w:rPr>
          <w:rFonts w:ascii="Times New Roman" w:hAnsi="Times New Roman" w:cs="Times New Roman"/>
          <w:iCs/>
          <w:color w:val="auto"/>
          <w:sz w:val="22"/>
          <w:szCs w:val="22"/>
        </w:rPr>
        <w:t>de</w:t>
      </w:r>
      <w:r w:rsidRPr="004D2C9F">
        <w:rPr>
          <w:rFonts w:ascii="Times New Roman" w:hAnsi="Times New Roman" w:cs="Times New Roman"/>
          <w:iCs/>
          <w:color w:val="auto"/>
          <w:sz w:val="22"/>
          <w:szCs w:val="22"/>
        </w:rPr>
        <w:t xml:space="preserve">[mês] </w:t>
      </w:r>
      <w:r w:rsidR="00EA7386" w:rsidRPr="004D2C9F">
        <w:rPr>
          <w:rFonts w:ascii="Times New Roman" w:hAnsi="Times New Roman" w:cs="Times New Roman"/>
          <w:iCs/>
          <w:color w:val="auto"/>
          <w:sz w:val="22"/>
          <w:szCs w:val="22"/>
        </w:rPr>
        <w:t>de</w:t>
      </w:r>
      <w:r w:rsidRPr="004D2C9F">
        <w:rPr>
          <w:rFonts w:ascii="Times New Roman" w:hAnsi="Times New Roman" w:cs="Times New Roman"/>
          <w:iCs/>
          <w:color w:val="auto"/>
          <w:sz w:val="22"/>
          <w:szCs w:val="22"/>
        </w:rPr>
        <w:t>[ano]</w:t>
      </w:r>
      <w:r w:rsidR="00E64DAA" w:rsidRPr="004D2C9F">
        <w:rPr>
          <w:rFonts w:ascii="Times New Roman" w:hAnsi="Times New Roman" w:cs="Times New Roman"/>
          <w:iCs/>
          <w:color w:val="auto"/>
          <w:sz w:val="22"/>
          <w:szCs w:val="22"/>
        </w:rPr>
        <w:t>.</w:t>
      </w:r>
    </w:p>
    <w:p w:rsidR="00DC41DD" w:rsidRPr="004D2C9F" w:rsidRDefault="00DC41DD" w:rsidP="00437D04">
      <w:pPr>
        <w:spacing w:before="120" w:afterLines="120" w:line="312" w:lineRule="auto"/>
        <w:ind w:firstLine="567"/>
        <w:jc w:val="center"/>
        <w:rPr>
          <w:rFonts w:ascii="Times New Roman" w:hAnsi="Times New Roman" w:cs="Times New Roman"/>
          <w:bCs/>
          <w:sz w:val="22"/>
          <w:szCs w:val="22"/>
        </w:rPr>
      </w:pPr>
      <w:r w:rsidRPr="004D2C9F">
        <w:rPr>
          <w:rFonts w:ascii="Times New Roman" w:hAnsi="Times New Roman" w:cs="Times New Roman"/>
          <w:bCs/>
          <w:sz w:val="22"/>
          <w:szCs w:val="22"/>
        </w:rPr>
        <w:t>_________________________</w:t>
      </w:r>
    </w:p>
    <w:p w:rsidR="00DC41DD" w:rsidRPr="004D2C9F" w:rsidRDefault="00DC41DD" w:rsidP="00437D04">
      <w:pPr>
        <w:spacing w:before="120" w:afterLines="120" w:line="312" w:lineRule="auto"/>
        <w:ind w:firstLine="567"/>
        <w:jc w:val="center"/>
        <w:rPr>
          <w:rFonts w:ascii="Times New Roman" w:hAnsi="Times New Roman" w:cs="Times New Roman"/>
          <w:bCs/>
          <w:sz w:val="22"/>
          <w:szCs w:val="22"/>
        </w:rPr>
      </w:pPr>
      <w:r w:rsidRPr="004D2C9F">
        <w:rPr>
          <w:rFonts w:ascii="Times New Roman" w:hAnsi="Times New Roman" w:cs="Times New Roman"/>
          <w:bCs/>
          <w:sz w:val="22"/>
          <w:szCs w:val="22"/>
        </w:rPr>
        <w:t>Representante legal do CONTRATANTE</w:t>
      </w:r>
    </w:p>
    <w:p w:rsidR="00DC41DD" w:rsidRPr="004D2C9F" w:rsidRDefault="00DC41DD" w:rsidP="00437D04">
      <w:pPr>
        <w:spacing w:before="120" w:afterLines="120" w:line="312" w:lineRule="auto"/>
        <w:ind w:firstLine="567"/>
        <w:jc w:val="center"/>
        <w:rPr>
          <w:rFonts w:ascii="Times New Roman" w:hAnsi="Times New Roman" w:cs="Times New Roman"/>
          <w:sz w:val="22"/>
          <w:szCs w:val="22"/>
        </w:rPr>
      </w:pPr>
      <w:r w:rsidRPr="004D2C9F">
        <w:rPr>
          <w:rFonts w:ascii="Times New Roman" w:hAnsi="Times New Roman" w:cs="Times New Roman"/>
          <w:sz w:val="22"/>
          <w:szCs w:val="22"/>
        </w:rPr>
        <w:t>_________________________</w:t>
      </w:r>
    </w:p>
    <w:p w:rsidR="00DC41DD" w:rsidRPr="004D2C9F" w:rsidRDefault="00DC41DD" w:rsidP="00437D04">
      <w:pPr>
        <w:spacing w:before="120" w:afterLines="120" w:line="312" w:lineRule="auto"/>
        <w:ind w:firstLine="567"/>
        <w:jc w:val="center"/>
        <w:rPr>
          <w:rFonts w:ascii="Times New Roman" w:hAnsi="Times New Roman" w:cs="Times New Roman"/>
          <w:sz w:val="22"/>
          <w:szCs w:val="22"/>
        </w:rPr>
      </w:pPr>
      <w:r w:rsidRPr="004D2C9F">
        <w:rPr>
          <w:rFonts w:ascii="Times New Roman" w:hAnsi="Times New Roman" w:cs="Times New Roman"/>
          <w:bCs/>
          <w:sz w:val="22"/>
          <w:szCs w:val="22"/>
        </w:rPr>
        <w:t>Representante</w:t>
      </w:r>
      <w:r w:rsidRPr="004D2C9F">
        <w:rPr>
          <w:rFonts w:ascii="Times New Roman" w:hAnsi="Times New Roman" w:cs="Times New Roman"/>
          <w:sz w:val="22"/>
          <w:szCs w:val="22"/>
        </w:rPr>
        <w:t xml:space="preserve"> legal do CONTRATADO</w:t>
      </w:r>
    </w:p>
    <w:p w:rsidR="00DC41DD" w:rsidRPr="004D2C9F" w:rsidRDefault="00DC41DD" w:rsidP="00437D04">
      <w:pPr>
        <w:spacing w:before="120" w:afterLines="120" w:line="312" w:lineRule="auto"/>
        <w:ind w:firstLine="567"/>
        <w:jc w:val="both"/>
        <w:rPr>
          <w:rFonts w:ascii="Times New Roman" w:hAnsi="Times New Roman" w:cs="Times New Roman"/>
          <w:iCs/>
          <w:sz w:val="22"/>
          <w:szCs w:val="22"/>
        </w:rPr>
      </w:pPr>
      <w:r w:rsidRPr="004D2C9F">
        <w:rPr>
          <w:rFonts w:ascii="Times New Roman" w:hAnsi="Times New Roman" w:cs="Times New Roman"/>
          <w:iCs/>
          <w:sz w:val="22"/>
          <w:szCs w:val="22"/>
        </w:rPr>
        <w:t>TESTEMUNHAS:</w:t>
      </w:r>
    </w:p>
    <w:p w:rsidR="00DC41DD" w:rsidRPr="004D2C9F" w:rsidRDefault="00DC41DD" w:rsidP="00437D04">
      <w:pPr>
        <w:spacing w:before="120" w:afterLines="120" w:line="312" w:lineRule="auto"/>
        <w:ind w:firstLine="567"/>
        <w:rPr>
          <w:rFonts w:ascii="Times New Roman" w:hAnsi="Times New Roman" w:cs="Times New Roman"/>
          <w:iCs/>
          <w:sz w:val="22"/>
          <w:szCs w:val="22"/>
        </w:rPr>
      </w:pPr>
      <w:r w:rsidRPr="004D2C9F">
        <w:rPr>
          <w:rFonts w:ascii="Times New Roman" w:hAnsi="Times New Roman" w:cs="Times New Roman"/>
          <w:iCs/>
          <w:sz w:val="22"/>
          <w:szCs w:val="22"/>
        </w:rPr>
        <w:t>1-</w:t>
      </w:r>
    </w:p>
    <w:p w:rsidR="00DC41DD" w:rsidRPr="004D2C9F" w:rsidRDefault="00DC41DD" w:rsidP="00644E1E">
      <w:pPr>
        <w:spacing w:before="120" w:afterLines="120" w:line="312" w:lineRule="auto"/>
        <w:ind w:firstLine="567"/>
        <w:rPr>
          <w:rFonts w:ascii="Times New Roman" w:hAnsi="Times New Roman" w:cs="Times New Roman"/>
          <w:sz w:val="22"/>
          <w:szCs w:val="22"/>
        </w:rPr>
      </w:pPr>
      <w:r w:rsidRPr="004D2C9F">
        <w:rPr>
          <w:rFonts w:ascii="Times New Roman" w:hAnsi="Times New Roman" w:cs="Times New Roman"/>
          <w:iCs/>
          <w:sz w:val="22"/>
          <w:szCs w:val="22"/>
        </w:rPr>
        <w:t xml:space="preserve">2- </w:t>
      </w:r>
    </w:p>
    <w:sectPr w:rsidR="00DC41DD" w:rsidRPr="004D2C9F" w:rsidSect="00DC3052">
      <w:headerReference w:type="default" r:id="rId61"/>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A2" w:rsidRDefault="00411FA2">
      <w:pPr>
        <w:rPr>
          <w:rFonts w:hint="eastAsia"/>
        </w:rPr>
      </w:pPr>
      <w:r>
        <w:separator/>
      </w:r>
    </w:p>
  </w:endnote>
  <w:endnote w:type="continuationSeparator" w:id="1">
    <w:p w:rsidR="00411FA2" w:rsidRDefault="00411FA2">
      <w:pPr>
        <w:rPr>
          <w:rFonts w:hint="eastAsia"/>
        </w:rPr>
      </w:pPr>
      <w:r>
        <w:continuationSeparator/>
      </w:r>
    </w:p>
  </w:endnote>
  <w:endnote w:type="continuationNotice" w:id="2">
    <w:p w:rsidR="00411FA2" w:rsidRDefault="00411FA2">
      <w:pPr>
        <w:rPr>
          <w:rFonts w:hint="eastAsia"/>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Ecofont_Spranq_eco_San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80"/>
    <w:family w:val="auto"/>
    <w:pitch w:val="variable"/>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A2" w:rsidRDefault="00411FA2">
      <w:pPr>
        <w:rPr>
          <w:rFonts w:hint="eastAsia"/>
        </w:rPr>
      </w:pPr>
      <w:r>
        <w:separator/>
      </w:r>
    </w:p>
  </w:footnote>
  <w:footnote w:type="continuationSeparator" w:id="1">
    <w:p w:rsidR="00411FA2" w:rsidRDefault="00411FA2">
      <w:pPr>
        <w:rPr>
          <w:rFonts w:hint="eastAsia"/>
        </w:rPr>
      </w:pPr>
      <w:r>
        <w:continuationSeparator/>
      </w:r>
    </w:p>
  </w:footnote>
  <w:footnote w:type="continuationNotice" w:id="2">
    <w:p w:rsidR="00411FA2" w:rsidRDefault="00411FA2">
      <w:pPr>
        <w:rPr>
          <w:rFonts w:hint="eastAsi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20" w:rsidRPr="004827F2" w:rsidRDefault="002F2F20" w:rsidP="004827F2">
    <w:pPr>
      <w:pStyle w:val="Cabealho"/>
      <w:jc w:val="right"/>
      <w:rPr>
        <w:rFonts w:ascii="Arial" w:hAnsi="Arial" w:cs="Arial"/>
        <w:sz w:val="20"/>
        <w:szCs w:val="20"/>
      </w:rPr>
    </w:pPr>
    <w:r w:rsidRPr="004827F2">
      <w:rPr>
        <w:rFonts w:ascii="Arial" w:hAnsi="Arial" w:cs="Arial"/>
        <w:sz w:val="20"/>
        <w:szCs w:val="20"/>
      </w:rPr>
      <w:t xml:space="preserve">TERMO DE CONTRATO ADMINISTRATIVO Nº </w:t>
    </w:r>
    <w:r w:rsidR="0057408A">
      <w:rPr>
        <w:rFonts w:ascii="Arial" w:hAnsi="Arial" w:cs="Arial"/>
        <w:sz w:val="20"/>
        <w:szCs w:val="20"/>
      </w:rPr>
      <w:t>90018/2024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0"/>
  </w:num>
  <w:num w:numId="3">
    <w:abstractNumId w:val="21"/>
  </w:num>
  <w:num w:numId="4">
    <w:abstractNumId w:val="22"/>
  </w:num>
  <w:num w:numId="5">
    <w:abstractNumId w:val="13"/>
  </w:num>
  <w:num w:numId="6">
    <w:abstractNumId w:val="10"/>
  </w:num>
  <w:num w:numId="7">
    <w:abstractNumId w:val="17"/>
  </w:num>
  <w:num w:numId="8">
    <w:abstractNumId w:val="19"/>
  </w:num>
  <w:num w:numId="9">
    <w:abstractNumId w:val="7"/>
    <w:lvlOverride w:ilvl="0"/>
    <w:lvlOverride w:ilvl="1">
      <w:startOverride w:val="2"/>
    </w:lvlOverride>
    <w:lvlOverride w:ilvl="2"/>
    <w:lvlOverride w:ilvl="3"/>
    <w:lvlOverride w:ilvl="4"/>
    <w:lvlOverride w:ilvl="5"/>
    <w:lvlOverride w:ilvl="6"/>
    <w:lvlOverride w:ilvl="7"/>
    <w:lvlOverride w:ilvl="8"/>
  </w:num>
  <w:num w:numId="10">
    <w:abstractNumId w:val="7"/>
    <w:lvlOverride w:ilvl="0"/>
    <w:lvlOverride w:ilvl="1">
      <w:startOverride w:val="2"/>
    </w:lvlOverride>
    <w:lvlOverride w:ilvl="2"/>
    <w:lvlOverride w:ilvl="3"/>
    <w:lvlOverride w:ilvl="4"/>
    <w:lvlOverride w:ilvl="5"/>
    <w:lvlOverride w:ilvl="6"/>
    <w:lvlOverride w:ilvl="7"/>
    <w:lvlOverride w:ilvl="8"/>
  </w:num>
  <w:num w:numId="11">
    <w:abstractNumId w:val="7"/>
    <w:lvlOverride w:ilvl="0"/>
    <w:lvlOverride w:ilvl="1">
      <w:startOverride w:val="2"/>
    </w:lvlOverride>
    <w:lvlOverride w:ilvl="2"/>
    <w:lvlOverride w:ilvl="3"/>
    <w:lvlOverride w:ilvl="4"/>
    <w:lvlOverride w:ilvl="5"/>
    <w:lvlOverride w:ilvl="6"/>
    <w:lvlOverride w:ilvl="7"/>
    <w:lvlOverride w:ilvl="8"/>
  </w:num>
  <w:num w:numId="12">
    <w:abstractNumId w:val="12"/>
  </w:num>
  <w:num w:numId="13">
    <w:abstractNumId w:val="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23"/>
  </w:num>
  <w:num w:numId="20">
    <w:abstractNumId w:val="23"/>
  </w:num>
  <w:num w:numId="21">
    <w:abstractNumId w:val="18"/>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num>
  <w:num w:numId="27">
    <w:abstractNumId w:val="20"/>
  </w:num>
  <w:num w:numId="28">
    <w:abstractNumId w:val="7"/>
  </w:num>
  <w:num w:numId="29">
    <w:abstractNumId w:val="7"/>
  </w:num>
  <w:num w:numId="30">
    <w:abstractNumId w:val="7"/>
  </w:num>
  <w:num w:numId="31">
    <w:abstractNumId w:val="7"/>
  </w:num>
  <w:num w:numId="32">
    <w:abstractNumId w:val="5"/>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mirrorMargins/>
  <w:activeWritingStyle w:appName="MSWord" w:lang="pt-BR" w:vendorID="64" w:dllVersion="0" w:nlCheck="1" w:checkStyle="0"/>
  <w:activeWritingStyle w:appName="MSWord" w:lang="pt-BR" w:vendorID="64" w:dllVersion="6" w:nlCheck="1" w:checkStyle="0"/>
  <w:proofState w:spelling="clean" w:grammar="clean"/>
  <w:stylePaneFormatFilter w:val="3F04"/>
  <w:defaultTabStop w:val="708"/>
  <w:hyphenationZone w:val="425"/>
  <w:characterSpacingControl w:val="doNotCompress"/>
  <w:hdrShapeDefaults>
    <o:shapedefaults v:ext="edit" spidmax="26625"/>
  </w:hdrShapeDefaults>
  <w:footnotePr>
    <w:footnote w:id="0"/>
    <w:footnote w:id="1"/>
    <w:footnote w:id="2"/>
  </w:footnotePr>
  <w:endnotePr>
    <w:endnote w:id="0"/>
    <w:endnote w:id="1"/>
    <w:endnote w:id="2"/>
  </w:endnotePr>
  <w:compat>
    <w:useFELayout/>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D3C"/>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5D4C"/>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AD8"/>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690"/>
    <w:rsid w:val="0021698A"/>
    <w:rsid w:val="00216AA5"/>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69B8"/>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3F1"/>
    <w:rsid w:val="00350615"/>
    <w:rsid w:val="00350BED"/>
    <w:rsid w:val="00350E1F"/>
    <w:rsid w:val="00352541"/>
    <w:rsid w:val="00354B78"/>
    <w:rsid w:val="00355EDF"/>
    <w:rsid w:val="0035658A"/>
    <w:rsid w:val="003566F6"/>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1FA2"/>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37D04"/>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C9F"/>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408A"/>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470"/>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2482"/>
    <w:rsid w:val="006431A0"/>
    <w:rsid w:val="00643CE7"/>
    <w:rsid w:val="006443EF"/>
    <w:rsid w:val="00644475"/>
    <w:rsid w:val="006445F8"/>
    <w:rsid w:val="00644E1E"/>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11C"/>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71C"/>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B8F"/>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1AF0"/>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26A9"/>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43C"/>
    <w:rsid w:val="009E7C14"/>
    <w:rsid w:val="009E7F6A"/>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6BDC"/>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4CC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CE5"/>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6C40"/>
    <w:rsid w:val="00C971F9"/>
    <w:rsid w:val="00C97254"/>
    <w:rsid w:val="00C97DF7"/>
    <w:rsid w:val="00CA0AEE"/>
    <w:rsid w:val="00CA14C9"/>
    <w:rsid w:val="00CA1A6A"/>
    <w:rsid w:val="00CA20A3"/>
    <w:rsid w:val="00CA236E"/>
    <w:rsid w:val="00CA2444"/>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0E49"/>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B21"/>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121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2C"/>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642482"/>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character" w:customStyle="1" w:styleId="Ttulo5Char">
    <w:name w:val="Título 5 Char"/>
    <w:basedOn w:val="Fontepargpadro"/>
    <w:link w:val="Ttulo5"/>
    <w:semiHidden/>
    <w:rsid w:val="00642482"/>
    <w:rPr>
      <w:rFonts w:asciiTheme="majorHAnsi" w:eastAsiaTheme="majorEastAsia" w:hAnsiTheme="majorHAnsi" w:cstheme="majorBidi"/>
      <w:color w:val="365F91" w:themeColor="accent1" w:themeShade="BF"/>
      <w:sz w:val="24"/>
      <w:szCs w:val="24"/>
      <w:lang w:eastAsia="pt-BR"/>
    </w:rPr>
  </w:style>
</w:styles>
</file>

<file path=word/webSettings.xml><?xml version="1.0" encoding="utf-8"?>
<w:webSettings xmlns:r="http://schemas.openxmlformats.org/officeDocument/2006/relationships" xmlns:w="http://schemas.openxmlformats.org/wordprocessingml/2006/main">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5413489">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2343652">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1620936">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6077133">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3269770">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1916077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85498-1B39-4CCA-B09B-2B1A3D546F93}">
  <ds:schemaRefs>
    <ds:schemaRef ds:uri="http://schemas.openxmlformats.org/officeDocument/2006/bibliography"/>
  </ds:schemaRefs>
</ds:datastoreItem>
</file>

<file path=customXml/itemProps2.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A9DA6-E237-46B8-B3B7-2A1DBC99D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4547</Words>
  <Characters>24557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2023-05-23T14:05:00Z</dcterms:created>
  <dcterms:modified xsi:type="dcterms:W3CDTF">2024-06-03T19:52:00Z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