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4CFAAEF1" w:rsidR="00355887" w:rsidRPr="00F15F3C" w:rsidRDefault="0051327E"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shd w:val="clear" w:color="auto" w:fill="FFFFFF" w:themeFill="background1"/>
          <w:lang w:eastAsia="pt-BR"/>
        </w:rPr>
        <w:t>904</w:t>
      </w:r>
      <w:bookmarkStart w:id="0" w:name="_GoBack"/>
      <w:bookmarkEnd w:id="0"/>
      <w:r>
        <w:rPr>
          <w:rFonts w:eastAsia="Times New Roman" w:cstheme="minorHAnsi"/>
          <w:b/>
          <w:iCs/>
          <w:color w:val="000000" w:themeColor="text1"/>
          <w:sz w:val="20"/>
          <w:szCs w:val="20"/>
          <w:shd w:val="clear" w:color="auto" w:fill="FFFFFF" w:themeFill="background1"/>
          <w:lang w:eastAsia="pt-BR"/>
        </w:rPr>
        <w:t>25</w:t>
      </w:r>
      <w:r w:rsidR="00355887" w:rsidRPr="00F15F3C">
        <w:rPr>
          <w:rFonts w:eastAsia="Times New Roman" w:cstheme="minorHAnsi"/>
          <w:b/>
          <w:iCs/>
          <w:color w:val="000000" w:themeColor="text1"/>
          <w:sz w:val="20"/>
          <w:szCs w:val="20"/>
          <w:shd w:val="clear" w:color="auto" w:fill="FFFFFF" w:themeFill="background1"/>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3F3B466E" w14:textId="283309F4" w:rsidR="00355887" w:rsidRPr="00F43360" w:rsidRDefault="00355887" w:rsidP="00355887">
      <w:pPr>
        <w:spacing w:after="0" w:line="240" w:lineRule="auto"/>
        <w:jc w:val="both"/>
        <w:rPr>
          <w:rFonts w:eastAsia="Times New Roman" w:cstheme="minorHAnsi"/>
          <w:sz w:val="20"/>
          <w:szCs w:val="20"/>
          <w:lang w:eastAsia="pt-BR"/>
        </w:rPr>
      </w:pPr>
      <w:r w:rsidRPr="00F15F3C">
        <w:rPr>
          <w:rFonts w:eastAsia="Times New Roman" w:cstheme="minorHAnsi"/>
          <w:b/>
          <w:bCs/>
          <w:color w:val="000000" w:themeColor="text1"/>
          <w:sz w:val="20"/>
          <w:szCs w:val="20"/>
          <w:lang w:eastAsia="pt-BR"/>
        </w:rPr>
        <w:t>Regi</w:t>
      </w:r>
      <w:r w:rsidR="000F5055" w:rsidRPr="00F15F3C">
        <w:rPr>
          <w:rFonts w:eastAsia="Times New Roman" w:cstheme="minorHAnsi"/>
          <w:b/>
          <w:bCs/>
          <w:color w:val="000000" w:themeColor="text1"/>
          <w:sz w:val="20"/>
          <w:szCs w:val="20"/>
          <w:lang w:eastAsia="pt-BR"/>
        </w:rPr>
        <w:t>stro de preços para contrataç</w:t>
      </w:r>
      <w:r w:rsidRPr="00F15F3C">
        <w:rPr>
          <w:rFonts w:eastAsia="Times New Roman" w:cstheme="minorHAnsi"/>
          <w:b/>
          <w:bCs/>
          <w:color w:val="000000" w:themeColor="text1"/>
          <w:sz w:val="20"/>
          <w:szCs w:val="20"/>
          <w:lang w:eastAsia="pt-BR"/>
        </w:rPr>
        <w:t>ões</w:t>
      </w:r>
      <w:r w:rsidR="000F5055" w:rsidRPr="00F15F3C">
        <w:rPr>
          <w:rFonts w:eastAsia="Times New Roman" w:cstheme="minorHAnsi"/>
          <w:b/>
          <w:bCs/>
          <w:color w:val="000000" w:themeColor="text1"/>
          <w:sz w:val="20"/>
          <w:szCs w:val="20"/>
          <w:lang w:eastAsia="pt-BR"/>
        </w:rPr>
        <w:t xml:space="preserve"> futura</w:t>
      </w:r>
      <w:r w:rsidRPr="00F15F3C">
        <w:rPr>
          <w:rFonts w:eastAsia="Times New Roman" w:cstheme="minorHAnsi"/>
          <w:b/>
          <w:bCs/>
          <w:color w:val="000000" w:themeColor="text1"/>
          <w:sz w:val="20"/>
          <w:szCs w:val="20"/>
          <w:lang w:eastAsia="pt-BR"/>
        </w:rPr>
        <w:t>s de</w:t>
      </w:r>
      <w:r w:rsidR="00F74221" w:rsidRPr="00F15F3C">
        <w:rPr>
          <w:rFonts w:eastAsia="Times New Roman" w:cstheme="minorHAnsi"/>
          <w:b/>
          <w:bCs/>
          <w:color w:val="000000" w:themeColor="text1"/>
          <w:sz w:val="20"/>
          <w:szCs w:val="20"/>
          <w:lang w:eastAsia="pt-BR"/>
        </w:rPr>
        <w:t xml:space="preserve"> </w:t>
      </w:r>
      <w:r w:rsidR="00F15F3C" w:rsidRPr="00F15F3C">
        <w:rPr>
          <w:rFonts w:eastAsia="Times New Roman" w:cstheme="minorHAnsi"/>
          <w:b/>
          <w:sz w:val="20"/>
          <w:szCs w:val="20"/>
          <w:lang w:eastAsia="pt-BR"/>
        </w:rPr>
        <w:t xml:space="preserve">ALOPURINOL 100 MG COMPRIMIDO, SUXAMETONIO 100 MG PO SOLUCAO INJETAVEL FRASCO-AMPOLA, FLUDARABINA (FOSFATO) 50MG PO LIOFILIZADO PARA SOL INJ FA, DACARBAZINA 200 MG PO LIOFILIZADO PARA SOLUCAO INJETAVEL FA, </w:t>
      </w:r>
      <w:r w:rsidR="00385194" w:rsidRPr="00385194">
        <w:rPr>
          <w:rFonts w:eastAsia="Times New Roman" w:cstheme="minorHAnsi"/>
          <w:b/>
          <w:sz w:val="20"/>
          <w:szCs w:val="20"/>
          <w:lang w:eastAsia="pt-BR"/>
        </w:rPr>
        <w:t>GOLIMUMABE 50 MG/0,5 ML SOL INJ SERINGA PRE-ENCHIDA 0,5 ML</w:t>
      </w:r>
      <w:r w:rsidR="00385194">
        <w:rPr>
          <w:rFonts w:eastAsia="Times New Roman" w:cstheme="minorHAnsi"/>
          <w:b/>
          <w:sz w:val="20"/>
          <w:szCs w:val="20"/>
          <w:lang w:eastAsia="pt-BR"/>
        </w:rPr>
        <w:t>.</w:t>
      </w: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3A4FAE38" w:rsidR="00355887" w:rsidRPr="00F15F3C" w:rsidRDefault="00355887" w:rsidP="00355887">
      <w:pPr>
        <w:spacing w:after="0" w:line="240" w:lineRule="auto"/>
        <w:jc w:val="both"/>
        <w:rPr>
          <w:rFonts w:eastAsia="Times New Roman" w:cstheme="minorHAnsi"/>
          <w:b/>
          <w:color w:val="000000" w:themeColor="text1"/>
          <w:sz w:val="20"/>
          <w:szCs w:val="20"/>
          <w:lang w:eastAsia="pt-BR"/>
        </w:rPr>
      </w:pPr>
      <w:r w:rsidRPr="00F15F3C">
        <w:rPr>
          <w:rFonts w:eastAsia="Times New Roman" w:cstheme="minorHAnsi"/>
          <w:b/>
          <w:color w:val="000000" w:themeColor="text1"/>
          <w:sz w:val="20"/>
          <w:szCs w:val="20"/>
          <w:lang w:eastAsia="pt-BR"/>
        </w:rPr>
        <w:t xml:space="preserve">Dia </w:t>
      </w:r>
      <w:r w:rsidR="00F15F3C" w:rsidRPr="00F15F3C">
        <w:rPr>
          <w:rFonts w:eastAsia="Times New Roman" w:cstheme="minorHAnsi"/>
          <w:b/>
          <w:bCs/>
          <w:color w:val="000000" w:themeColor="text1"/>
          <w:sz w:val="20"/>
          <w:szCs w:val="20"/>
          <w:lang w:eastAsia="pt-BR"/>
        </w:rPr>
        <w:t>30</w:t>
      </w:r>
      <w:r w:rsidRPr="00F15F3C">
        <w:rPr>
          <w:rFonts w:eastAsia="Times New Roman" w:cstheme="minorHAnsi"/>
          <w:b/>
          <w:bCs/>
          <w:color w:val="000000" w:themeColor="text1"/>
          <w:sz w:val="20"/>
          <w:szCs w:val="20"/>
          <w:lang w:eastAsia="pt-BR"/>
        </w:rPr>
        <w:t>/</w:t>
      </w:r>
      <w:r w:rsidR="00640EB7" w:rsidRPr="00F15F3C">
        <w:rPr>
          <w:rFonts w:eastAsia="Times New Roman" w:cstheme="minorHAnsi"/>
          <w:b/>
          <w:bCs/>
          <w:color w:val="000000" w:themeColor="text1"/>
          <w:sz w:val="20"/>
          <w:szCs w:val="20"/>
          <w:lang w:eastAsia="pt-BR"/>
        </w:rPr>
        <w:t>0</w:t>
      </w:r>
      <w:r w:rsidR="00F15F3C" w:rsidRPr="00F15F3C">
        <w:rPr>
          <w:rFonts w:eastAsia="Times New Roman" w:cstheme="minorHAnsi"/>
          <w:b/>
          <w:bCs/>
          <w:color w:val="000000" w:themeColor="text1"/>
          <w:sz w:val="20"/>
          <w:szCs w:val="20"/>
          <w:lang w:eastAsia="pt-BR"/>
        </w:rPr>
        <w:t>9</w:t>
      </w:r>
      <w:r w:rsidRPr="00F15F3C">
        <w:rPr>
          <w:rFonts w:eastAsia="Times New Roman" w:cstheme="minorHAnsi"/>
          <w:b/>
          <w:bCs/>
          <w:color w:val="000000" w:themeColor="text1"/>
          <w:sz w:val="20"/>
          <w:szCs w:val="20"/>
          <w:lang w:eastAsia="pt-BR"/>
        </w:rPr>
        <w:t>/</w:t>
      </w:r>
      <w:r w:rsidR="00640EB7" w:rsidRPr="00F15F3C">
        <w:rPr>
          <w:rFonts w:eastAsia="Times New Roman" w:cstheme="minorHAnsi"/>
          <w:b/>
          <w:bCs/>
          <w:color w:val="000000" w:themeColor="text1"/>
          <w:sz w:val="20"/>
          <w:szCs w:val="20"/>
          <w:lang w:eastAsia="pt-BR"/>
        </w:rPr>
        <w:t>2024</w:t>
      </w:r>
      <w:r w:rsidRPr="00F15F3C">
        <w:rPr>
          <w:rFonts w:eastAsia="Times New Roman" w:cstheme="minorHAnsi"/>
          <w:b/>
          <w:bCs/>
          <w:color w:val="000000" w:themeColor="text1"/>
          <w:sz w:val="20"/>
          <w:szCs w:val="20"/>
          <w:lang w:eastAsia="pt-BR"/>
        </w:rPr>
        <w:t xml:space="preserve"> </w:t>
      </w:r>
      <w:r w:rsidRPr="00F15F3C">
        <w:rPr>
          <w:rFonts w:eastAsia="Times New Roman" w:cstheme="minorHAnsi"/>
          <w:b/>
          <w:color w:val="000000" w:themeColor="text1"/>
          <w:sz w:val="20"/>
          <w:szCs w:val="20"/>
          <w:lang w:eastAsia="pt-BR"/>
        </w:rPr>
        <w:t>às 09:00</w:t>
      </w:r>
      <w:r w:rsidRPr="00F15F3C">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51327E"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51327E"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51327E"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51327E"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51327E"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51327E"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51327E"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51327E"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51327E"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51327E"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51327E"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51327E"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51327E"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51327E"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1714256E"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51327E">
        <w:rPr>
          <w:rFonts w:eastAsia="Times New Roman" w:cstheme="minorHAnsi"/>
          <w:b/>
          <w:bCs/>
          <w:sz w:val="20"/>
          <w:szCs w:val="20"/>
          <w:lang w:eastAsia="pt-BR"/>
        </w:rPr>
        <w:t>90425</w:t>
      </w:r>
      <w:r w:rsidRPr="00FE77D0">
        <w:rPr>
          <w:rFonts w:eastAsia="Times New Roman" w:cstheme="minorHAnsi"/>
          <w:b/>
          <w:bCs/>
          <w:sz w:val="20"/>
          <w:szCs w:val="20"/>
          <w:lang w:eastAsia="pt-BR"/>
        </w:rPr>
        <w:t>/2024</w:t>
      </w:r>
    </w:p>
    <w:p w14:paraId="4B036843" w14:textId="5B63B082"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F15F3C" w:rsidRPr="00FE77D0">
        <w:rPr>
          <w:rFonts w:eastAsia="Times New Roman" w:cstheme="minorHAnsi"/>
          <w:sz w:val="20"/>
          <w:szCs w:val="20"/>
          <w:u w:val="single"/>
          <w:lang w:eastAsia="pt-BR"/>
        </w:rPr>
        <w:t>145.00016639/2024-66</w:t>
      </w:r>
      <w:r w:rsidRPr="00FE77D0">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68BBF799"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47730F" w:rsidRPr="0047730F">
        <w:rPr>
          <w:rFonts w:eastAsia="Times New Roman" w:cstheme="minorHAnsi"/>
          <w:sz w:val="20"/>
          <w:szCs w:val="20"/>
          <w:lang w:eastAsia="pt-BR"/>
        </w:rPr>
        <w:t>ALOPURINOL 100 MG COMPRIMIDO, SUXAMETONIO 100 MG PO SOLUCAO INJETAVEL FRASCO-AMPOLA, FLUDARABINA (FOSFATO) 50MG PO LIOFILIZADO PARA SOL INJ FA, DACARBAZINA 200 MG PO LIOFILIZADO PARA SOLUCAO INJETAVEL FA, GOLIMUMABE 50 MG/0,5 ML SOL INJ SERINGA PRE-ENCHIDA 0,5 ML.</w:t>
      </w:r>
      <w:r w:rsidR="0047730F">
        <w:rPr>
          <w:rFonts w:eastAsia="Times New Roman" w:cstheme="minorHAnsi"/>
          <w:sz w:val="20"/>
          <w:szCs w:val="20"/>
          <w:lang w:eastAsia="pt-BR"/>
        </w:rPr>
        <w:t xml:space="preserve"> </w:t>
      </w:r>
      <w:r w:rsidRPr="00F43360">
        <w:rPr>
          <w:rFonts w:eastAsia="Times New Roman" w:cstheme="minorHAnsi"/>
          <w:sz w:val="20"/>
          <w:szCs w:val="20"/>
          <w:lang w:eastAsia="pt-BR"/>
        </w:rPr>
        <w:t>conforme condições, quantidades e exigências estabelecidas neste Edital e seus Anexos.</w:t>
      </w:r>
    </w:p>
    <w:p w14:paraId="105C10FE" w14:textId="51C9F65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A licitação será realizada em</w:t>
      </w:r>
      <w:r w:rsidR="00FE77D0">
        <w:rPr>
          <w:rFonts w:eastAsia="Times New Roman" w:cstheme="minorHAnsi"/>
          <w:iCs/>
          <w:sz w:val="20"/>
          <w:szCs w:val="20"/>
          <w:lang w:eastAsia="pt-BR"/>
        </w:rPr>
        <w:t xml:space="preserve"> cinco itens.</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F010940" w14:textId="6133E871"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3.5.1. </w:t>
      </w:r>
      <w:r w:rsidR="00FE77D0" w:rsidRPr="00FE77D0">
        <w:rPr>
          <w:rFonts w:eastAsia="Times New Roman" w:cstheme="minorHAnsi"/>
          <w:iCs/>
          <w:sz w:val="20"/>
          <w:szCs w:val="20"/>
          <w:lang w:eastAsia="pt-BR"/>
        </w:rPr>
        <w:t>Nesta licitação, </w:t>
      </w:r>
      <w:bookmarkStart w:id="6" w:name="TextoLic"/>
      <w:bookmarkEnd w:id="6"/>
      <w:r w:rsidR="00FE77D0" w:rsidRPr="00FE77D0">
        <w:rPr>
          <w:rFonts w:eastAsia="Times New Roman" w:cstheme="minorHAnsi"/>
          <w:iCs/>
          <w:sz w:val="20"/>
          <w:szCs w:val="20"/>
          <w:lang w:eastAsia="pt-BR"/>
        </w:rPr>
        <w:t>Para os item(ns) ou grupo(s) 1, 2, 3, 5, a participação é ampla, sendo aplicáveis as regras de tratamento favorecido constantes dos arts. 42 a 45 da Lei Complementar nº 123, de 2006, observado o disposto no § 2º do art. 4º da Lei nº 14.133, de 2021, Para os item(ns) ou grupo(s) 4, a participação é ampla, em razão das condicionantes do art. 49, sendo aplicáveis as regras de tratamento favorecido constantes dos arts. 42 a 45 da Lei Complementar nº 123, de 2006, observado o disposto no § 2º do art. 4º da Lei nº 14.133, de 2021.</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lastRenderedPageBreak/>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4.5.2. Não têm direito ao tratamento favorecido estabelecido nos arts. 42 a 49 da Lei Complementar nº 123, de 2006, as microempresas, as empresas de pequeno porte e as cooperativas (se admitida a participação de </w:t>
      </w:r>
      <w:r w:rsidRPr="00F43360">
        <w:rPr>
          <w:rFonts w:eastAsia="Times New Roman" w:cstheme="minorHAnsi"/>
          <w:sz w:val="20"/>
          <w:szCs w:val="20"/>
          <w:lang w:eastAsia="pt-BR"/>
        </w:rPr>
        <w:lastRenderedPageBreak/>
        <w:t>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5C44F4">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4E618442" w14:textId="77777777" w:rsidR="00E71A17" w:rsidRPr="005C44F4" w:rsidRDefault="00E71A17" w:rsidP="00E71A17">
      <w:pPr>
        <w:spacing w:before="285" w:after="285" w:line="240" w:lineRule="auto"/>
        <w:ind w:firstLine="567"/>
        <w:jc w:val="center"/>
        <w:rPr>
          <w:rFonts w:eastAsia="Times New Roman" w:cstheme="minorHAnsi"/>
          <w:b/>
          <w:bCs/>
          <w:sz w:val="20"/>
          <w:szCs w:val="20"/>
          <w:lang w:eastAsia="pt-BR"/>
        </w:rPr>
      </w:pPr>
      <w:r w:rsidRPr="005C44F4">
        <w:rPr>
          <w:rFonts w:eastAsia="Times New Roman" w:cstheme="minorHAnsi"/>
          <w:b/>
          <w:bCs/>
          <w:sz w:val="20"/>
          <w:szCs w:val="20"/>
          <w:lang w:eastAsia="pt-BR"/>
        </w:rPr>
        <w:t xml:space="preserve">Claudia Teixeira Cesena </w:t>
      </w:r>
    </w:p>
    <w:p w14:paraId="7BD8FCA7" w14:textId="3495F9B7" w:rsidR="00E71A17" w:rsidRDefault="00E71A17" w:rsidP="00E71A17">
      <w:pPr>
        <w:spacing w:before="285" w:after="285" w:line="240" w:lineRule="auto"/>
        <w:ind w:firstLine="567"/>
        <w:jc w:val="center"/>
        <w:rPr>
          <w:rFonts w:eastAsia="Times New Roman" w:cstheme="minorHAnsi"/>
          <w:b/>
          <w:bCs/>
          <w:sz w:val="20"/>
          <w:szCs w:val="20"/>
          <w:lang w:eastAsia="pt-BR"/>
        </w:rPr>
      </w:pPr>
      <w:r w:rsidRPr="005C44F4">
        <w:rPr>
          <w:rFonts w:eastAsia="Times New Roman" w:cstheme="minorHAnsi"/>
          <w:b/>
          <w:bCs/>
          <w:sz w:val="20"/>
          <w:szCs w:val="20"/>
          <w:lang w:eastAsia="pt-BR"/>
        </w:rPr>
        <w:t>Líder I</w:t>
      </w:r>
    </w:p>
    <w:p w14:paraId="7628CC87" w14:textId="77777777" w:rsidR="00361B8A" w:rsidRDefault="00361B8A" w:rsidP="005C44F4">
      <w:pPr>
        <w:spacing w:after="0" w:line="240" w:lineRule="auto"/>
        <w:rPr>
          <w:rFonts w:eastAsia="Times New Roman" w:cstheme="minorHAnsi"/>
          <w:sz w:val="20"/>
          <w:szCs w:val="20"/>
          <w:lang w:eastAsia="pt-BR"/>
        </w:rPr>
      </w:pPr>
    </w:p>
    <w:p w14:paraId="0067DB80" w14:textId="77777777" w:rsidR="005C44F4" w:rsidRPr="00F43360" w:rsidRDefault="005C44F4" w:rsidP="005C44F4">
      <w:pPr>
        <w:spacing w:after="0" w:line="240" w:lineRule="auto"/>
        <w:rPr>
          <w:rFonts w:eastAsia="Times New Roman" w:cstheme="minorHAnsi"/>
          <w:b/>
          <w:bCs/>
          <w:sz w:val="20"/>
          <w:szCs w:val="20"/>
          <w:lang w:eastAsia="pt-BR"/>
        </w:rPr>
      </w:pPr>
    </w:p>
    <w:p w14:paraId="7BD4318C"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0CA527E"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5C44F4">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9072" w:type="dxa"/>
        <w:tblInd w:w="137" w:type="dxa"/>
        <w:tblLook w:val="04A0" w:firstRow="1" w:lastRow="0" w:firstColumn="1" w:lastColumn="0" w:noHBand="0" w:noVBand="1"/>
      </w:tblPr>
      <w:tblGrid>
        <w:gridCol w:w="567"/>
        <w:gridCol w:w="4238"/>
        <w:gridCol w:w="865"/>
        <w:gridCol w:w="842"/>
        <w:gridCol w:w="859"/>
        <w:gridCol w:w="946"/>
        <w:gridCol w:w="755"/>
      </w:tblGrid>
      <w:tr w:rsidR="005C44F4" w:rsidRPr="00261D0D" w14:paraId="2F473558" w14:textId="77777777" w:rsidTr="005C44F4">
        <w:tc>
          <w:tcPr>
            <w:tcW w:w="567" w:type="dxa"/>
          </w:tcPr>
          <w:p w14:paraId="33FB5381" w14:textId="77777777" w:rsidR="005C44F4" w:rsidRPr="00261D0D" w:rsidRDefault="005C44F4" w:rsidP="00385194">
            <w:pPr>
              <w:jc w:val="center"/>
              <w:rPr>
                <w:rFonts w:cstheme="minorHAnsi"/>
                <w:b/>
                <w:sz w:val="16"/>
                <w:szCs w:val="16"/>
                <w:u w:val="single"/>
              </w:rPr>
            </w:pPr>
            <w:r w:rsidRPr="00261D0D">
              <w:rPr>
                <w:rFonts w:cstheme="minorHAnsi"/>
                <w:b/>
                <w:sz w:val="16"/>
                <w:szCs w:val="16"/>
                <w:u w:val="single"/>
              </w:rPr>
              <w:t>ITEM</w:t>
            </w:r>
          </w:p>
        </w:tc>
        <w:tc>
          <w:tcPr>
            <w:tcW w:w="4238" w:type="dxa"/>
          </w:tcPr>
          <w:p w14:paraId="4BBF5CBF" w14:textId="77777777" w:rsidR="005C44F4" w:rsidRPr="00261D0D" w:rsidRDefault="005C44F4" w:rsidP="00385194">
            <w:pPr>
              <w:jc w:val="center"/>
              <w:rPr>
                <w:rFonts w:cstheme="minorHAnsi"/>
                <w:b/>
                <w:sz w:val="16"/>
                <w:szCs w:val="16"/>
                <w:u w:val="single"/>
              </w:rPr>
            </w:pPr>
            <w:r w:rsidRPr="00261D0D">
              <w:rPr>
                <w:rFonts w:cstheme="minorHAnsi"/>
                <w:b/>
                <w:sz w:val="16"/>
                <w:szCs w:val="16"/>
                <w:u w:val="single"/>
              </w:rPr>
              <w:t>ESPECIFICAÇÃO</w:t>
            </w:r>
          </w:p>
        </w:tc>
        <w:tc>
          <w:tcPr>
            <w:tcW w:w="865" w:type="dxa"/>
          </w:tcPr>
          <w:p w14:paraId="0755DFE9" w14:textId="77777777" w:rsidR="005C44F4" w:rsidRPr="00261D0D" w:rsidRDefault="005C44F4" w:rsidP="00385194">
            <w:pPr>
              <w:jc w:val="center"/>
              <w:rPr>
                <w:rFonts w:cstheme="minorHAnsi"/>
                <w:b/>
                <w:sz w:val="16"/>
                <w:szCs w:val="16"/>
                <w:u w:val="single"/>
              </w:rPr>
            </w:pPr>
            <w:r w:rsidRPr="00261D0D">
              <w:rPr>
                <w:rFonts w:cstheme="minorHAnsi"/>
                <w:b/>
                <w:sz w:val="16"/>
                <w:szCs w:val="16"/>
                <w:u w:val="single"/>
              </w:rPr>
              <w:t>CÓD HC</w:t>
            </w:r>
          </w:p>
        </w:tc>
        <w:tc>
          <w:tcPr>
            <w:tcW w:w="842" w:type="dxa"/>
          </w:tcPr>
          <w:p w14:paraId="047B9CEE" w14:textId="77777777" w:rsidR="005C44F4" w:rsidRPr="00261D0D" w:rsidRDefault="005C44F4" w:rsidP="00385194">
            <w:pPr>
              <w:jc w:val="center"/>
              <w:rPr>
                <w:rFonts w:cstheme="minorHAnsi"/>
                <w:b/>
                <w:sz w:val="16"/>
                <w:szCs w:val="16"/>
                <w:u w:val="single"/>
              </w:rPr>
            </w:pPr>
            <w:r w:rsidRPr="00261D0D">
              <w:rPr>
                <w:rFonts w:cstheme="minorHAnsi"/>
                <w:b/>
                <w:sz w:val="16"/>
                <w:szCs w:val="16"/>
                <w:u w:val="single"/>
              </w:rPr>
              <w:t>CADMAT</w:t>
            </w:r>
          </w:p>
        </w:tc>
        <w:tc>
          <w:tcPr>
            <w:tcW w:w="859" w:type="dxa"/>
          </w:tcPr>
          <w:p w14:paraId="153FFB2E" w14:textId="77777777" w:rsidR="005C44F4" w:rsidRPr="00261D0D" w:rsidRDefault="005C44F4" w:rsidP="00385194">
            <w:pPr>
              <w:jc w:val="center"/>
              <w:rPr>
                <w:rFonts w:cstheme="minorHAnsi"/>
                <w:b/>
                <w:sz w:val="16"/>
                <w:szCs w:val="16"/>
                <w:u w:val="single"/>
              </w:rPr>
            </w:pPr>
            <w:r w:rsidRPr="00261D0D">
              <w:rPr>
                <w:rFonts w:cstheme="minorHAnsi"/>
                <w:b/>
                <w:sz w:val="16"/>
                <w:szCs w:val="16"/>
                <w:u w:val="single"/>
              </w:rPr>
              <w:t>SIAFÍSICO</w:t>
            </w:r>
          </w:p>
        </w:tc>
        <w:tc>
          <w:tcPr>
            <w:tcW w:w="946" w:type="dxa"/>
          </w:tcPr>
          <w:p w14:paraId="5293C756" w14:textId="77777777" w:rsidR="005C44F4" w:rsidRPr="00261D0D" w:rsidRDefault="005C44F4" w:rsidP="00385194">
            <w:pPr>
              <w:jc w:val="center"/>
              <w:rPr>
                <w:rFonts w:cstheme="minorHAnsi"/>
                <w:b/>
                <w:sz w:val="16"/>
                <w:szCs w:val="16"/>
                <w:u w:val="single"/>
              </w:rPr>
            </w:pPr>
            <w:r w:rsidRPr="00261D0D">
              <w:rPr>
                <w:rFonts w:cstheme="minorHAnsi"/>
                <w:b/>
                <w:sz w:val="16"/>
                <w:szCs w:val="16"/>
                <w:u w:val="single"/>
              </w:rPr>
              <w:t>UNID. DE MEDIDA</w:t>
            </w:r>
          </w:p>
        </w:tc>
        <w:tc>
          <w:tcPr>
            <w:tcW w:w="755" w:type="dxa"/>
          </w:tcPr>
          <w:p w14:paraId="0A530DDB" w14:textId="77777777" w:rsidR="005C44F4" w:rsidRPr="00261D0D" w:rsidRDefault="005C44F4" w:rsidP="00385194">
            <w:pPr>
              <w:jc w:val="center"/>
              <w:rPr>
                <w:rFonts w:cstheme="minorHAnsi"/>
                <w:b/>
                <w:sz w:val="16"/>
                <w:szCs w:val="16"/>
                <w:u w:val="single"/>
              </w:rPr>
            </w:pPr>
            <w:r w:rsidRPr="00261D0D">
              <w:rPr>
                <w:rFonts w:cstheme="minorHAnsi"/>
                <w:b/>
                <w:sz w:val="16"/>
                <w:szCs w:val="16"/>
                <w:u w:val="single"/>
              </w:rPr>
              <w:t>QUANT.</w:t>
            </w:r>
          </w:p>
        </w:tc>
      </w:tr>
      <w:tr w:rsidR="005C44F4" w:rsidRPr="00261D0D" w14:paraId="1E32E314" w14:textId="77777777" w:rsidTr="005C44F4">
        <w:tc>
          <w:tcPr>
            <w:tcW w:w="567" w:type="dxa"/>
          </w:tcPr>
          <w:p w14:paraId="59D63FF1" w14:textId="77777777" w:rsidR="005C44F4" w:rsidRPr="00261D0D" w:rsidRDefault="005C44F4" w:rsidP="00385194">
            <w:pPr>
              <w:jc w:val="center"/>
              <w:rPr>
                <w:rFonts w:cstheme="minorHAnsi"/>
                <w:sz w:val="16"/>
                <w:szCs w:val="16"/>
              </w:rPr>
            </w:pPr>
            <w:r w:rsidRPr="00261D0D">
              <w:rPr>
                <w:rFonts w:cstheme="minorHAnsi"/>
                <w:sz w:val="16"/>
                <w:szCs w:val="16"/>
              </w:rPr>
              <w:t>1</w:t>
            </w:r>
          </w:p>
          <w:p w14:paraId="0B5FEBA0" w14:textId="77777777" w:rsidR="005C44F4" w:rsidRPr="00261D0D" w:rsidRDefault="005C44F4" w:rsidP="00385194">
            <w:pPr>
              <w:jc w:val="center"/>
              <w:rPr>
                <w:rFonts w:cstheme="minorHAnsi"/>
                <w:sz w:val="16"/>
                <w:szCs w:val="16"/>
              </w:rPr>
            </w:pPr>
          </w:p>
          <w:p w14:paraId="79DF2240" w14:textId="77777777" w:rsidR="005C44F4" w:rsidRPr="00261D0D" w:rsidRDefault="005C44F4" w:rsidP="00385194">
            <w:pPr>
              <w:jc w:val="center"/>
              <w:rPr>
                <w:rFonts w:cstheme="minorHAnsi"/>
                <w:sz w:val="16"/>
                <w:szCs w:val="16"/>
              </w:rPr>
            </w:pPr>
          </w:p>
        </w:tc>
        <w:tc>
          <w:tcPr>
            <w:tcW w:w="4238" w:type="dxa"/>
          </w:tcPr>
          <w:p w14:paraId="0031FC3F" w14:textId="77777777" w:rsidR="005C44F4" w:rsidRPr="00261D0D" w:rsidRDefault="005C44F4" w:rsidP="00385194">
            <w:pPr>
              <w:rPr>
                <w:rFonts w:cstheme="minorHAnsi"/>
                <w:sz w:val="16"/>
                <w:szCs w:val="16"/>
              </w:rPr>
            </w:pPr>
            <w:r w:rsidRPr="00261D0D">
              <w:rPr>
                <w:rFonts w:cstheme="minorHAnsi"/>
                <w:sz w:val="16"/>
                <w:szCs w:val="16"/>
              </w:rPr>
              <w:t>ALOPURINOL 100 MG COMPRIMIDO</w:t>
            </w:r>
          </w:p>
        </w:tc>
        <w:tc>
          <w:tcPr>
            <w:tcW w:w="865" w:type="dxa"/>
          </w:tcPr>
          <w:p w14:paraId="18A6AE44" w14:textId="77777777" w:rsidR="005C44F4" w:rsidRPr="00261D0D" w:rsidRDefault="005C44F4" w:rsidP="00385194">
            <w:pPr>
              <w:rPr>
                <w:rFonts w:cstheme="minorHAnsi"/>
                <w:sz w:val="16"/>
                <w:szCs w:val="16"/>
              </w:rPr>
            </w:pPr>
            <w:r w:rsidRPr="00261D0D">
              <w:rPr>
                <w:rFonts w:cstheme="minorHAnsi"/>
                <w:sz w:val="16"/>
                <w:szCs w:val="16"/>
              </w:rPr>
              <w:t>11090008</w:t>
            </w:r>
          </w:p>
        </w:tc>
        <w:tc>
          <w:tcPr>
            <w:tcW w:w="842" w:type="dxa"/>
          </w:tcPr>
          <w:p w14:paraId="4D783514" w14:textId="77777777" w:rsidR="005C44F4" w:rsidRPr="00261D0D" w:rsidRDefault="005C44F4" w:rsidP="00385194">
            <w:pPr>
              <w:rPr>
                <w:rFonts w:cstheme="minorHAnsi"/>
                <w:sz w:val="16"/>
                <w:szCs w:val="16"/>
              </w:rPr>
            </w:pPr>
            <w:r w:rsidRPr="00261D0D">
              <w:rPr>
                <w:rFonts w:cstheme="minorHAnsi"/>
                <w:sz w:val="16"/>
                <w:szCs w:val="16"/>
              </w:rPr>
              <w:t>267508</w:t>
            </w:r>
          </w:p>
        </w:tc>
        <w:tc>
          <w:tcPr>
            <w:tcW w:w="859" w:type="dxa"/>
          </w:tcPr>
          <w:p w14:paraId="17992853" w14:textId="77777777" w:rsidR="005C44F4" w:rsidRPr="00261D0D" w:rsidRDefault="005C44F4" w:rsidP="00385194">
            <w:pPr>
              <w:rPr>
                <w:rFonts w:cstheme="minorHAnsi"/>
                <w:sz w:val="16"/>
                <w:szCs w:val="16"/>
              </w:rPr>
            </w:pPr>
            <w:r w:rsidRPr="00261D0D">
              <w:rPr>
                <w:rFonts w:cstheme="minorHAnsi"/>
                <w:sz w:val="16"/>
                <w:szCs w:val="16"/>
              </w:rPr>
              <w:t>106127</w:t>
            </w:r>
          </w:p>
        </w:tc>
        <w:tc>
          <w:tcPr>
            <w:tcW w:w="946" w:type="dxa"/>
          </w:tcPr>
          <w:p w14:paraId="69ACBEF5" w14:textId="77777777" w:rsidR="005C44F4" w:rsidRPr="00261D0D" w:rsidRDefault="005C44F4" w:rsidP="00385194">
            <w:pPr>
              <w:rPr>
                <w:rFonts w:cstheme="minorHAnsi"/>
                <w:sz w:val="16"/>
                <w:szCs w:val="16"/>
              </w:rPr>
            </w:pPr>
            <w:r w:rsidRPr="00261D0D">
              <w:rPr>
                <w:rFonts w:cstheme="minorHAnsi"/>
                <w:sz w:val="16"/>
                <w:szCs w:val="16"/>
              </w:rPr>
              <w:t>COM</w:t>
            </w:r>
          </w:p>
        </w:tc>
        <w:tc>
          <w:tcPr>
            <w:tcW w:w="755" w:type="dxa"/>
          </w:tcPr>
          <w:p w14:paraId="2326AFCC" w14:textId="77777777" w:rsidR="005C44F4" w:rsidRPr="00261D0D" w:rsidRDefault="005C44F4" w:rsidP="00385194">
            <w:pPr>
              <w:rPr>
                <w:rFonts w:cstheme="minorHAnsi"/>
                <w:sz w:val="16"/>
                <w:szCs w:val="16"/>
              </w:rPr>
            </w:pPr>
            <w:r>
              <w:rPr>
                <w:rFonts w:cstheme="minorHAnsi"/>
                <w:sz w:val="16"/>
                <w:szCs w:val="16"/>
              </w:rPr>
              <w:t>671.774</w:t>
            </w:r>
          </w:p>
        </w:tc>
      </w:tr>
      <w:tr w:rsidR="005C44F4" w:rsidRPr="00261D0D" w14:paraId="0E9F7221" w14:textId="77777777" w:rsidTr="005C44F4">
        <w:tc>
          <w:tcPr>
            <w:tcW w:w="567" w:type="dxa"/>
          </w:tcPr>
          <w:p w14:paraId="213E3210" w14:textId="77777777" w:rsidR="005C44F4" w:rsidRPr="00261D0D" w:rsidRDefault="005C44F4" w:rsidP="00385194">
            <w:pPr>
              <w:jc w:val="center"/>
              <w:rPr>
                <w:rFonts w:cstheme="minorHAnsi"/>
                <w:sz w:val="16"/>
                <w:szCs w:val="16"/>
              </w:rPr>
            </w:pPr>
            <w:r w:rsidRPr="00261D0D">
              <w:rPr>
                <w:rFonts w:cstheme="minorHAnsi"/>
                <w:sz w:val="16"/>
                <w:szCs w:val="16"/>
              </w:rPr>
              <w:t>2</w:t>
            </w:r>
          </w:p>
          <w:p w14:paraId="6A134156" w14:textId="77777777" w:rsidR="005C44F4" w:rsidRPr="00261D0D" w:rsidRDefault="005C44F4" w:rsidP="00385194">
            <w:pPr>
              <w:jc w:val="center"/>
              <w:rPr>
                <w:rFonts w:cstheme="minorHAnsi"/>
                <w:sz w:val="16"/>
                <w:szCs w:val="16"/>
              </w:rPr>
            </w:pPr>
          </w:p>
          <w:p w14:paraId="7FBE82EA" w14:textId="77777777" w:rsidR="005C44F4" w:rsidRPr="00261D0D" w:rsidRDefault="005C44F4" w:rsidP="00385194">
            <w:pPr>
              <w:jc w:val="center"/>
              <w:rPr>
                <w:rFonts w:cstheme="minorHAnsi"/>
                <w:sz w:val="16"/>
                <w:szCs w:val="16"/>
              </w:rPr>
            </w:pPr>
          </w:p>
        </w:tc>
        <w:tc>
          <w:tcPr>
            <w:tcW w:w="4238" w:type="dxa"/>
          </w:tcPr>
          <w:p w14:paraId="4AB142D1" w14:textId="77777777" w:rsidR="005C44F4" w:rsidRPr="00261D0D" w:rsidRDefault="005C44F4" w:rsidP="00385194">
            <w:pPr>
              <w:rPr>
                <w:rFonts w:cstheme="minorHAnsi"/>
                <w:sz w:val="16"/>
                <w:szCs w:val="16"/>
              </w:rPr>
            </w:pPr>
            <w:r w:rsidRPr="00261D0D">
              <w:rPr>
                <w:rFonts w:cstheme="minorHAnsi"/>
                <w:sz w:val="16"/>
                <w:szCs w:val="16"/>
              </w:rPr>
              <w:t>SUXAMETONIO 100 MG PO LIOFILIZADO OU SOLUCAO INJETAVEL FRASCO-AMPOLA</w:t>
            </w:r>
          </w:p>
        </w:tc>
        <w:tc>
          <w:tcPr>
            <w:tcW w:w="865" w:type="dxa"/>
          </w:tcPr>
          <w:p w14:paraId="0D5D36DA" w14:textId="77777777" w:rsidR="005C44F4" w:rsidRPr="00261D0D" w:rsidRDefault="005C44F4" w:rsidP="00385194">
            <w:pPr>
              <w:rPr>
                <w:rFonts w:cstheme="minorHAnsi"/>
                <w:sz w:val="16"/>
                <w:szCs w:val="16"/>
              </w:rPr>
            </w:pPr>
            <w:r w:rsidRPr="00261D0D">
              <w:rPr>
                <w:rFonts w:cstheme="minorHAnsi"/>
                <w:sz w:val="16"/>
                <w:szCs w:val="16"/>
              </w:rPr>
              <w:t>11090027</w:t>
            </w:r>
          </w:p>
        </w:tc>
        <w:tc>
          <w:tcPr>
            <w:tcW w:w="842" w:type="dxa"/>
          </w:tcPr>
          <w:p w14:paraId="4C0E0463" w14:textId="77777777" w:rsidR="005C44F4" w:rsidRPr="00261D0D" w:rsidRDefault="005C44F4" w:rsidP="00385194">
            <w:pPr>
              <w:rPr>
                <w:rFonts w:cstheme="minorHAnsi"/>
                <w:sz w:val="16"/>
                <w:szCs w:val="16"/>
              </w:rPr>
            </w:pPr>
            <w:r w:rsidRPr="00261D0D">
              <w:rPr>
                <w:rFonts w:cstheme="minorHAnsi"/>
                <w:sz w:val="16"/>
                <w:szCs w:val="16"/>
              </w:rPr>
              <w:t>268442</w:t>
            </w:r>
          </w:p>
        </w:tc>
        <w:tc>
          <w:tcPr>
            <w:tcW w:w="859" w:type="dxa"/>
          </w:tcPr>
          <w:p w14:paraId="50CB36D6" w14:textId="77777777" w:rsidR="005C44F4" w:rsidRPr="00261D0D" w:rsidRDefault="005C44F4" w:rsidP="00385194">
            <w:pPr>
              <w:rPr>
                <w:rFonts w:cstheme="minorHAnsi"/>
                <w:sz w:val="16"/>
                <w:szCs w:val="16"/>
              </w:rPr>
            </w:pPr>
            <w:r w:rsidRPr="00261D0D">
              <w:rPr>
                <w:rFonts w:cstheme="minorHAnsi"/>
                <w:sz w:val="16"/>
                <w:szCs w:val="16"/>
              </w:rPr>
              <w:t>111341</w:t>
            </w:r>
          </w:p>
        </w:tc>
        <w:tc>
          <w:tcPr>
            <w:tcW w:w="946" w:type="dxa"/>
          </w:tcPr>
          <w:p w14:paraId="1F0386A9" w14:textId="77777777" w:rsidR="005C44F4" w:rsidRPr="00261D0D" w:rsidRDefault="005C44F4" w:rsidP="00385194">
            <w:pPr>
              <w:rPr>
                <w:rFonts w:cstheme="minorHAnsi"/>
                <w:sz w:val="16"/>
                <w:szCs w:val="16"/>
              </w:rPr>
            </w:pPr>
            <w:r w:rsidRPr="00261D0D">
              <w:rPr>
                <w:rFonts w:cstheme="minorHAnsi"/>
                <w:sz w:val="16"/>
                <w:szCs w:val="16"/>
              </w:rPr>
              <w:t>FA</w:t>
            </w:r>
          </w:p>
        </w:tc>
        <w:tc>
          <w:tcPr>
            <w:tcW w:w="755" w:type="dxa"/>
          </w:tcPr>
          <w:p w14:paraId="6551CFD8" w14:textId="77777777" w:rsidR="005C44F4" w:rsidRPr="00261D0D" w:rsidRDefault="005C44F4" w:rsidP="00385194">
            <w:pPr>
              <w:rPr>
                <w:rFonts w:cstheme="minorHAnsi"/>
                <w:sz w:val="16"/>
                <w:szCs w:val="16"/>
              </w:rPr>
            </w:pPr>
            <w:r>
              <w:rPr>
                <w:rFonts w:cstheme="minorHAnsi"/>
                <w:sz w:val="16"/>
                <w:szCs w:val="16"/>
              </w:rPr>
              <w:t xml:space="preserve">  8.228</w:t>
            </w:r>
          </w:p>
        </w:tc>
      </w:tr>
      <w:tr w:rsidR="005C44F4" w:rsidRPr="00261D0D" w14:paraId="5ED7749C" w14:textId="77777777" w:rsidTr="005C44F4">
        <w:tc>
          <w:tcPr>
            <w:tcW w:w="567" w:type="dxa"/>
          </w:tcPr>
          <w:p w14:paraId="15EA1B9B" w14:textId="77777777" w:rsidR="005C44F4" w:rsidRPr="00261D0D" w:rsidRDefault="005C44F4" w:rsidP="00385194">
            <w:pPr>
              <w:jc w:val="center"/>
              <w:rPr>
                <w:rFonts w:cstheme="minorHAnsi"/>
                <w:sz w:val="16"/>
                <w:szCs w:val="16"/>
              </w:rPr>
            </w:pPr>
            <w:r w:rsidRPr="00261D0D">
              <w:rPr>
                <w:rFonts w:cstheme="minorHAnsi"/>
                <w:sz w:val="16"/>
                <w:szCs w:val="16"/>
              </w:rPr>
              <w:t>3</w:t>
            </w:r>
          </w:p>
          <w:p w14:paraId="5131C4F3" w14:textId="77777777" w:rsidR="005C44F4" w:rsidRPr="00261D0D" w:rsidRDefault="005C44F4" w:rsidP="00385194">
            <w:pPr>
              <w:jc w:val="center"/>
              <w:rPr>
                <w:rFonts w:cstheme="minorHAnsi"/>
                <w:sz w:val="16"/>
                <w:szCs w:val="16"/>
              </w:rPr>
            </w:pPr>
          </w:p>
          <w:p w14:paraId="7D5D8E97" w14:textId="77777777" w:rsidR="005C44F4" w:rsidRPr="00261D0D" w:rsidRDefault="005C44F4" w:rsidP="00385194">
            <w:pPr>
              <w:jc w:val="center"/>
              <w:rPr>
                <w:rFonts w:cstheme="minorHAnsi"/>
                <w:sz w:val="16"/>
                <w:szCs w:val="16"/>
              </w:rPr>
            </w:pPr>
          </w:p>
        </w:tc>
        <w:tc>
          <w:tcPr>
            <w:tcW w:w="4238" w:type="dxa"/>
          </w:tcPr>
          <w:p w14:paraId="093441C7" w14:textId="77777777" w:rsidR="005C44F4" w:rsidRPr="00261D0D" w:rsidRDefault="005C44F4" w:rsidP="00385194">
            <w:pPr>
              <w:rPr>
                <w:rFonts w:cstheme="minorHAnsi"/>
                <w:sz w:val="16"/>
                <w:szCs w:val="16"/>
              </w:rPr>
            </w:pPr>
            <w:r w:rsidRPr="00261D0D">
              <w:rPr>
                <w:rFonts w:cstheme="minorHAnsi"/>
                <w:sz w:val="16"/>
                <w:szCs w:val="16"/>
              </w:rPr>
              <w:t>FOSFATO DE FLUDARABINA 50MG PO LIOFILIZADO PARA SOLUCAO INJETAVEL FRASCO-AMPOLA</w:t>
            </w:r>
          </w:p>
        </w:tc>
        <w:tc>
          <w:tcPr>
            <w:tcW w:w="865" w:type="dxa"/>
          </w:tcPr>
          <w:p w14:paraId="34CC19C7" w14:textId="77777777" w:rsidR="005C44F4" w:rsidRPr="00261D0D" w:rsidRDefault="005C44F4" w:rsidP="00385194">
            <w:pPr>
              <w:rPr>
                <w:rFonts w:cstheme="minorHAnsi"/>
                <w:sz w:val="16"/>
                <w:szCs w:val="16"/>
              </w:rPr>
            </w:pPr>
            <w:r w:rsidRPr="00261D0D">
              <w:rPr>
                <w:rFonts w:cstheme="minorHAnsi"/>
                <w:sz w:val="16"/>
                <w:szCs w:val="16"/>
              </w:rPr>
              <w:t>11080104</w:t>
            </w:r>
          </w:p>
        </w:tc>
        <w:tc>
          <w:tcPr>
            <w:tcW w:w="842" w:type="dxa"/>
          </w:tcPr>
          <w:p w14:paraId="1505C0C3" w14:textId="77777777" w:rsidR="005C44F4" w:rsidRPr="00261D0D" w:rsidRDefault="005C44F4" w:rsidP="00385194">
            <w:pPr>
              <w:rPr>
                <w:rFonts w:cstheme="minorHAnsi"/>
                <w:sz w:val="16"/>
                <w:szCs w:val="16"/>
              </w:rPr>
            </w:pPr>
            <w:r w:rsidRPr="00261D0D">
              <w:rPr>
                <w:rFonts w:cstheme="minorHAnsi"/>
                <w:sz w:val="16"/>
                <w:szCs w:val="16"/>
              </w:rPr>
              <w:t>268509</w:t>
            </w:r>
          </w:p>
        </w:tc>
        <w:tc>
          <w:tcPr>
            <w:tcW w:w="859" w:type="dxa"/>
          </w:tcPr>
          <w:p w14:paraId="18C0A7AC" w14:textId="77777777" w:rsidR="005C44F4" w:rsidRPr="00261D0D" w:rsidRDefault="005C44F4" w:rsidP="00385194">
            <w:pPr>
              <w:rPr>
                <w:rFonts w:cstheme="minorHAnsi"/>
                <w:sz w:val="16"/>
                <w:szCs w:val="16"/>
              </w:rPr>
            </w:pPr>
            <w:r w:rsidRPr="00261D0D">
              <w:rPr>
                <w:rFonts w:cstheme="minorHAnsi"/>
                <w:sz w:val="16"/>
                <w:szCs w:val="16"/>
              </w:rPr>
              <w:t>566110</w:t>
            </w:r>
          </w:p>
        </w:tc>
        <w:tc>
          <w:tcPr>
            <w:tcW w:w="946" w:type="dxa"/>
          </w:tcPr>
          <w:p w14:paraId="31ED391E" w14:textId="77777777" w:rsidR="005C44F4" w:rsidRPr="00261D0D" w:rsidRDefault="005C44F4" w:rsidP="00385194">
            <w:pPr>
              <w:rPr>
                <w:rFonts w:cstheme="minorHAnsi"/>
                <w:sz w:val="16"/>
                <w:szCs w:val="16"/>
              </w:rPr>
            </w:pPr>
            <w:r w:rsidRPr="00261D0D">
              <w:rPr>
                <w:rFonts w:cstheme="minorHAnsi"/>
                <w:sz w:val="16"/>
                <w:szCs w:val="16"/>
              </w:rPr>
              <w:t>FA</w:t>
            </w:r>
          </w:p>
        </w:tc>
        <w:tc>
          <w:tcPr>
            <w:tcW w:w="755" w:type="dxa"/>
          </w:tcPr>
          <w:p w14:paraId="74B5003F" w14:textId="77777777" w:rsidR="005C44F4" w:rsidRPr="00261D0D" w:rsidRDefault="005C44F4" w:rsidP="00385194">
            <w:pPr>
              <w:rPr>
                <w:rFonts w:cstheme="minorHAnsi"/>
                <w:sz w:val="16"/>
                <w:szCs w:val="16"/>
              </w:rPr>
            </w:pPr>
            <w:r w:rsidRPr="00261D0D">
              <w:rPr>
                <w:rFonts w:cstheme="minorHAnsi"/>
                <w:sz w:val="16"/>
                <w:szCs w:val="16"/>
              </w:rPr>
              <w:t xml:space="preserve"> </w:t>
            </w:r>
            <w:r>
              <w:rPr>
                <w:rFonts w:cstheme="minorHAnsi"/>
                <w:sz w:val="16"/>
                <w:szCs w:val="16"/>
              </w:rPr>
              <w:t xml:space="preserve">   382</w:t>
            </w:r>
          </w:p>
        </w:tc>
      </w:tr>
      <w:tr w:rsidR="005C44F4" w:rsidRPr="00261D0D" w14:paraId="528782DE" w14:textId="77777777" w:rsidTr="005C44F4">
        <w:tc>
          <w:tcPr>
            <w:tcW w:w="567" w:type="dxa"/>
            <w:tcBorders>
              <w:bottom w:val="single" w:sz="4" w:space="0" w:color="auto"/>
            </w:tcBorders>
          </w:tcPr>
          <w:p w14:paraId="0AA16B1A" w14:textId="77777777" w:rsidR="005C44F4" w:rsidRPr="00261D0D" w:rsidRDefault="005C44F4" w:rsidP="00385194">
            <w:pPr>
              <w:jc w:val="center"/>
              <w:rPr>
                <w:rFonts w:cstheme="minorHAnsi"/>
                <w:sz w:val="16"/>
                <w:szCs w:val="16"/>
              </w:rPr>
            </w:pPr>
            <w:r w:rsidRPr="00261D0D">
              <w:rPr>
                <w:rFonts w:cstheme="minorHAnsi"/>
                <w:sz w:val="16"/>
                <w:szCs w:val="16"/>
              </w:rPr>
              <w:t>4</w:t>
            </w:r>
          </w:p>
          <w:p w14:paraId="6D968388" w14:textId="77777777" w:rsidR="005C44F4" w:rsidRPr="00261D0D" w:rsidRDefault="005C44F4" w:rsidP="00385194">
            <w:pPr>
              <w:jc w:val="center"/>
              <w:rPr>
                <w:rFonts w:cstheme="minorHAnsi"/>
                <w:sz w:val="16"/>
                <w:szCs w:val="16"/>
              </w:rPr>
            </w:pPr>
          </w:p>
          <w:p w14:paraId="4240F65C" w14:textId="77777777" w:rsidR="005C44F4" w:rsidRPr="00261D0D" w:rsidRDefault="005C44F4" w:rsidP="00385194">
            <w:pPr>
              <w:jc w:val="center"/>
              <w:rPr>
                <w:rFonts w:cstheme="minorHAnsi"/>
                <w:sz w:val="16"/>
                <w:szCs w:val="16"/>
              </w:rPr>
            </w:pPr>
          </w:p>
        </w:tc>
        <w:tc>
          <w:tcPr>
            <w:tcW w:w="4238" w:type="dxa"/>
            <w:tcBorders>
              <w:bottom w:val="single" w:sz="4" w:space="0" w:color="auto"/>
            </w:tcBorders>
          </w:tcPr>
          <w:p w14:paraId="51380E4C" w14:textId="77777777" w:rsidR="005C44F4" w:rsidRPr="00261D0D" w:rsidRDefault="005C44F4" w:rsidP="00385194">
            <w:pPr>
              <w:rPr>
                <w:rFonts w:cstheme="minorHAnsi"/>
                <w:sz w:val="16"/>
                <w:szCs w:val="16"/>
              </w:rPr>
            </w:pPr>
            <w:r w:rsidRPr="00261D0D">
              <w:rPr>
                <w:rFonts w:cstheme="minorHAnsi"/>
                <w:sz w:val="16"/>
                <w:szCs w:val="16"/>
              </w:rPr>
              <w:t>DACARBAZINA 200 MG PO LIOFILIZADO PARA SOLUCAO INJETAVEL FRASCO-AMPOLA</w:t>
            </w:r>
          </w:p>
        </w:tc>
        <w:tc>
          <w:tcPr>
            <w:tcW w:w="865" w:type="dxa"/>
            <w:tcBorders>
              <w:bottom w:val="single" w:sz="4" w:space="0" w:color="auto"/>
            </w:tcBorders>
          </w:tcPr>
          <w:p w14:paraId="6E896282" w14:textId="77777777" w:rsidR="005C44F4" w:rsidRPr="00261D0D" w:rsidRDefault="005C44F4" w:rsidP="00385194">
            <w:pPr>
              <w:rPr>
                <w:rFonts w:cstheme="minorHAnsi"/>
                <w:sz w:val="16"/>
                <w:szCs w:val="16"/>
              </w:rPr>
            </w:pPr>
            <w:r w:rsidRPr="00261D0D">
              <w:rPr>
                <w:rFonts w:cstheme="minorHAnsi"/>
                <w:sz w:val="16"/>
                <w:szCs w:val="16"/>
              </w:rPr>
              <w:t>11080048</w:t>
            </w:r>
          </w:p>
        </w:tc>
        <w:tc>
          <w:tcPr>
            <w:tcW w:w="842" w:type="dxa"/>
            <w:tcBorders>
              <w:bottom w:val="single" w:sz="4" w:space="0" w:color="auto"/>
            </w:tcBorders>
          </w:tcPr>
          <w:p w14:paraId="2794FA75" w14:textId="77777777" w:rsidR="005C44F4" w:rsidRPr="00261D0D" w:rsidRDefault="005C44F4" w:rsidP="00385194">
            <w:pPr>
              <w:rPr>
                <w:rFonts w:cstheme="minorHAnsi"/>
                <w:sz w:val="16"/>
                <w:szCs w:val="16"/>
              </w:rPr>
            </w:pPr>
            <w:r w:rsidRPr="00261D0D">
              <w:rPr>
                <w:rFonts w:cstheme="minorHAnsi"/>
                <w:sz w:val="16"/>
                <w:szCs w:val="16"/>
              </w:rPr>
              <w:t>270438</w:t>
            </w:r>
          </w:p>
        </w:tc>
        <w:tc>
          <w:tcPr>
            <w:tcW w:w="859" w:type="dxa"/>
            <w:tcBorders>
              <w:bottom w:val="single" w:sz="4" w:space="0" w:color="auto"/>
            </w:tcBorders>
          </w:tcPr>
          <w:p w14:paraId="19591D45" w14:textId="77777777" w:rsidR="005C44F4" w:rsidRPr="00261D0D" w:rsidRDefault="005C44F4" w:rsidP="00385194">
            <w:pPr>
              <w:rPr>
                <w:rFonts w:cstheme="minorHAnsi"/>
                <w:sz w:val="16"/>
                <w:szCs w:val="16"/>
              </w:rPr>
            </w:pPr>
            <w:r w:rsidRPr="00261D0D">
              <w:rPr>
                <w:rFonts w:cstheme="minorHAnsi"/>
                <w:sz w:val="16"/>
                <w:szCs w:val="16"/>
              </w:rPr>
              <w:t>768332</w:t>
            </w:r>
          </w:p>
        </w:tc>
        <w:tc>
          <w:tcPr>
            <w:tcW w:w="946" w:type="dxa"/>
            <w:tcBorders>
              <w:bottom w:val="single" w:sz="4" w:space="0" w:color="auto"/>
            </w:tcBorders>
          </w:tcPr>
          <w:p w14:paraId="0AC48D7A" w14:textId="77777777" w:rsidR="005C44F4" w:rsidRPr="00261D0D" w:rsidRDefault="005C44F4" w:rsidP="00385194">
            <w:pPr>
              <w:rPr>
                <w:rFonts w:cstheme="minorHAnsi"/>
                <w:sz w:val="16"/>
                <w:szCs w:val="16"/>
              </w:rPr>
            </w:pPr>
            <w:r w:rsidRPr="00261D0D">
              <w:rPr>
                <w:rFonts w:cstheme="minorHAnsi"/>
                <w:sz w:val="16"/>
                <w:szCs w:val="16"/>
              </w:rPr>
              <w:t>FA</w:t>
            </w:r>
          </w:p>
        </w:tc>
        <w:tc>
          <w:tcPr>
            <w:tcW w:w="755" w:type="dxa"/>
            <w:tcBorders>
              <w:bottom w:val="single" w:sz="4" w:space="0" w:color="auto"/>
            </w:tcBorders>
          </w:tcPr>
          <w:p w14:paraId="317437A5" w14:textId="77777777" w:rsidR="005C44F4" w:rsidRPr="00261D0D" w:rsidRDefault="005C44F4" w:rsidP="00385194">
            <w:pPr>
              <w:rPr>
                <w:rFonts w:cstheme="minorHAnsi"/>
                <w:sz w:val="16"/>
                <w:szCs w:val="16"/>
              </w:rPr>
            </w:pPr>
            <w:r>
              <w:rPr>
                <w:rFonts w:cstheme="minorHAnsi"/>
                <w:sz w:val="16"/>
                <w:szCs w:val="16"/>
              </w:rPr>
              <w:t xml:space="preserve">    286</w:t>
            </w:r>
          </w:p>
        </w:tc>
      </w:tr>
      <w:tr w:rsidR="005C44F4" w:rsidRPr="00261D0D" w14:paraId="507DDD17" w14:textId="77777777" w:rsidTr="005C44F4">
        <w:tc>
          <w:tcPr>
            <w:tcW w:w="567" w:type="dxa"/>
            <w:tcBorders>
              <w:bottom w:val="single" w:sz="4" w:space="0" w:color="auto"/>
            </w:tcBorders>
          </w:tcPr>
          <w:p w14:paraId="33B454E4" w14:textId="77777777" w:rsidR="005C44F4" w:rsidRPr="00261D0D" w:rsidRDefault="005C44F4" w:rsidP="00385194">
            <w:pPr>
              <w:jc w:val="center"/>
              <w:rPr>
                <w:rFonts w:cstheme="minorHAnsi"/>
                <w:sz w:val="16"/>
                <w:szCs w:val="16"/>
              </w:rPr>
            </w:pPr>
            <w:r w:rsidRPr="00261D0D">
              <w:rPr>
                <w:rFonts w:cstheme="minorHAnsi"/>
                <w:sz w:val="16"/>
                <w:szCs w:val="16"/>
              </w:rPr>
              <w:t>5</w:t>
            </w:r>
          </w:p>
          <w:p w14:paraId="28298B4B" w14:textId="77777777" w:rsidR="005C44F4" w:rsidRPr="00261D0D" w:rsidRDefault="005C44F4" w:rsidP="00385194">
            <w:pPr>
              <w:jc w:val="center"/>
              <w:rPr>
                <w:rFonts w:cstheme="minorHAnsi"/>
                <w:sz w:val="16"/>
                <w:szCs w:val="16"/>
              </w:rPr>
            </w:pPr>
          </w:p>
          <w:p w14:paraId="5CD17544" w14:textId="77777777" w:rsidR="005C44F4" w:rsidRPr="00261D0D" w:rsidRDefault="005C44F4" w:rsidP="00385194">
            <w:pPr>
              <w:jc w:val="center"/>
              <w:rPr>
                <w:rFonts w:cstheme="minorHAnsi"/>
                <w:sz w:val="16"/>
                <w:szCs w:val="16"/>
              </w:rPr>
            </w:pPr>
          </w:p>
        </w:tc>
        <w:tc>
          <w:tcPr>
            <w:tcW w:w="4238" w:type="dxa"/>
            <w:tcBorders>
              <w:bottom w:val="single" w:sz="4" w:space="0" w:color="auto"/>
            </w:tcBorders>
          </w:tcPr>
          <w:p w14:paraId="6A8C944E" w14:textId="77777777" w:rsidR="005C44F4" w:rsidRPr="00261D0D" w:rsidRDefault="005C44F4" w:rsidP="00385194">
            <w:pPr>
              <w:rPr>
                <w:rFonts w:cstheme="minorHAnsi"/>
                <w:sz w:val="16"/>
                <w:szCs w:val="16"/>
              </w:rPr>
            </w:pPr>
            <w:r w:rsidRPr="00261D0D">
              <w:rPr>
                <w:rFonts w:cstheme="minorHAnsi"/>
                <w:sz w:val="16"/>
                <w:szCs w:val="16"/>
              </w:rPr>
              <w:t>GOLIMUMABE 50 MG/0,5 ML SOLUCAO INJETAVEL SERINGA PRE-ENCHIDA 0,5 ML VIA DE ADMINISTRACAO SUBCUTANEA</w:t>
            </w:r>
          </w:p>
          <w:p w14:paraId="2E22760A" w14:textId="77777777" w:rsidR="005C44F4" w:rsidRPr="00261D0D" w:rsidRDefault="005C44F4" w:rsidP="00385194">
            <w:pPr>
              <w:rPr>
                <w:rFonts w:cstheme="minorHAnsi"/>
                <w:sz w:val="16"/>
                <w:szCs w:val="16"/>
              </w:rPr>
            </w:pPr>
          </w:p>
        </w:tc>
        <w:tc>
          <w:tcPr>
            <w:tcW w:w="865" w:type="dxa"/>
            <w:tcBorders>
              <w:bottom w:val="single" w:sz="4" w:space="0" w:color="auto"/>
            </w:tcBorders>
          </w:tcPr>
          <w:p w14:paraId="7B172137" w14:textId="77777777" w:rsidR="005C44F4" w:rsidRPr="00261D0D" w:rsidRDefault="005C44F4" w:rsidP="00385194">
            <w:pPr>
              <w:rPr>
                <w:rFonts w:cstheme="minorHAnsi"/>
                <w:sz w:val="16"/>
                <w:szCs w:val="16"/>
              </w:rPr>
            </w:pPr>
            <w:r w:rsidRPr="00261D0D">
              <w:rPr>
                <w:rFonts w:cstheme="minorHAnsi"/>
                <w:sz w:val="16"/>
                <w:szCs w:val="16"/>
              </w:rPr>
              <w:t>11088894</w:t>
            </w:r>
          </w:p>
        </w:tc>
        <w:tc>
          <w:tcPr>
            <w:tcW w:w="842" w:type="dxa"/>
            <w:tcBorders>
              <w:bottom w:val="single" w:sz="4" w:space="0" w:color="auto"/>
            </w:tcBorders>
          </w:tcPr>
          <w:p w14:paraId="4162350A" w14:textId="77777777" w:rsidR="005C44F4" w:rsidRPr="00261D0D" w:rsidRDefault="005C44F4" w:rsidP="00385194">
            <w:pPr>
              <w:rPr>
                <w:rFonts w:cstheme="minorHAnsi"/>
                <w:sz w:val="16"/>
                <w:szCs w:val="16"/>
              </w:rPr>
            </w:pPr>
            <w:r w:rsidRPr="00261D0D">
              <w:rPr>
                <w:rFonts w:cstheme="minorHAnsi"/>
                <w:sz w:val="16"/>
                <w:szCs w:val="16"/>
              </w:rPr>
              <w:t>414430</w:t>
            </w:r>
          </w:p>
        </w:tc>
        <w:tc>
          <w:tcPr>
            <w:tcW w:w="859" w:type="dxa"/>
            <w:tcBorders>
              <w:bottom w:val="single" w:sz="4" w:space="0" w:color="auto"/>
            </w:tcBorders>
          </w:tcPr>
          <w:p w14:paraId="6F99966C" w14:textId="77777777" w:rsidR="005C44F4" w:rsidRPr="00261D0D" w:rsidRDefault="005C44F4" w:rsidP="00385194">
            <w:pPr>
              <w:rPr>
                <w:rFonts w:cstheme="minorHAnsi"/>
                <w:sz w:val="16"/>
                <w:szCs w:val="16"/>
              </w:rPr>
            </w:pPr>
            <w:r w:rsidRPr="00261D0D">
              <w:rPr>
                <w:rFonts w:cstheme="minorHAnsi"/>
                <w:sz w:val="16"/>
                <w:szCs w:val="16"/>
              </w:rPr>
              <w:t>3804186</w:t>
            </w:r>
          </w:p>
        </w:tc>
        <w:tc>
          <w:tcPr>
            <w:tcW w:w="946" w:type="dxa"/>
            <w:tcBorders>
              <w:bottom w:val="single" w:sz="4" w:space="0" w:color="auto"/>
            </w:tcBorders>
          </w:tcPr>
          <w:p w14:paraId="722CAC9C" w14:textId="77777777" w:rsidR="005C44F4" w:rsidRPr="00261D0D" w:rsidRDefault="005C44F4" w:rsidP="00385194">
            <w:pPr>
              <w:rPr>
                <w:rFonts w:cstheme="minorHAnsi"/>
                <w:sz w:val="16"/>
                <w:szCs w:val="16"/>
              </w:rPr>
            </w:pPr>
            <w:r w:rsidRPr="00261D0D">
              <w:rPr>
                <w:rFonts w:cstheme="minorHAnsi"/>
                <w:sz w:val="16"/>
                <w:szCs w:val="16"/>
              </w:rPr>
              <w:t>SER</w:t>
            </w:r>
          </w:p>
        </w:tc>
        <w:tc>
          <w:tcPr>
            <w:tcW w:w="755" w:type="dxa"/>
            <w:tcBorders>
              <w:bottom w:val="single" w:sz="4" w:space="0" w:color="auto"/>
            </w:tcBorders>
          </w:tcPr>
          <w:p w14:paraId="36E6D4C8" w14:textId="77777777" w:rsidR="005C44F4" w:rsidRPr="00261D0D" w:rsidRDefault="005C44F4" w:rsidP="00385194">
            <w:pPr>
              <w:rPr>
                <w:rFonts w:cstheme="minorHAnsi"/>
                <w:sz w:val="16"/>
                <w:szCs w:val="16"/>
              </w:rPr>
            </w:pPr>
            <w:r>
              <w:rPr>
                <w:rFonts w:cstheme="minorHAnsi"/>
                <w:sz w:val="16"/>
                <w:szCs w:val="16"/>
              </w:rPr>
              <w:t xml:space="preserve">    180</w:t>
            </w:r>
          </w:p>
        </w:tc>
      </w:tr>
    </w:tbl>
    <w:p w14:paraId="6514F020" w14:textId="77E1409D" w:rsidR="00960BA6" w:rsidRPr="00F43360" w:rsidRDefault="00960BA6" w:rsidP="00112F76">
      <w:pPr>
        <w:spacing w:after="0"/>
        <w:jc w:val="both"/>
        <w:rPr>
          <w:rFonts w:cstheme="minorHAnsi"/>
          <w:sz w:val="20"/>
          <w:szCs w:val="20"/>
        </w:rPr>
      </w:pP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lastRenderedPageBreak/>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lastRenderedPageBreak/>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lastRenderedPageBreak/>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lastRenderedPageBreak/>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Os bens serão recebidos provisoriamente, de forma sumária, no ato da entrega, juntamente com a nota fiscal ou instrumento de cobrança equivalente, pelo(a) responsável pelo acompanhamento e fiscalização do </w:t>
      </w:r>
      <w:r w:rsidRPr="00F43360">
        <w:rPr>
          <w:rFonts w:cstheme="minorHAnsi"/>
          <w:sz w:val="20"/>
          <w:szCs w:val="20"/>
        </w:rPr>
        <w:lastRenderedPageBreak/>
        <w:t>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lastRenderedPageBreak/>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lastRenderedPageBreak/>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lastRenderedPageBreak/>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5242C7B6" w14:textId="77777777" w:rsidR="00020FCB" w:rsidRDefault="00020FCB" w:rsidP="002011D5">
      <w:pPr>
        <w:pStyle w:val="PargrafodaLista"/>
        <w:ind w:left="765"/>
        <w:jc w:val="both"/>
        <w:rPr>
          <w:rFonts w:cstheme="minorHAnsi"/>
          <w:b/>
          <w:color w:val="0070C0"/>
          <w:sz w:val="20"/>
          <w:szCs w:val="20"/>
          <w:u w:val="single"/>
        </w:rPr>
      </w:pPr>
    </w:p>
    <w:p w14:paraId="66F473DF" w14:textId="77777777" w:rsidR="00020FCB" w:rsidRDefault="00020FCB" w:rsidP="002011D5">
      <w:pPr>
        <w:pStyle w:val="PargrafodaLista"/>
        <w:ind w:left="765"/>
        <w:jc w:val="both"/>
        <w:rPr>
          <w:rFonts w:cstheme="minorHAnsi"/>
          <w:b/>
          <w:color w:val="0070C0"/>
          <w:sz w:val="20"/>
          <w:szCs w:val="20"/>
          <w:u w:val="single"/>
        </w:rPr>
      </w:pPr>
    </w:p>
    <w:p w14:paraId="4B0E1B49" w14:textId="42D02663" w:rsidR="00020FCB" w:rsidRPr="00020FCB" w:rsidRDefault="00020FCB" w:rsidP="002011D5">
      <w:pPr>
        <w:pStyle w:val="PargrafodaLista"/>
        <w:ind w:left="765"/>
        <w:jc w:val="both"/>
        <w:rPr>
          <w:rFonts w:cstheme="minorHAnsi"/>
          <w:color w:val="000000" w:themeColor="text1"/>
          <w:sz w:val="20"/>
          <w:szCs w:val="20"/>
        </w:rPr>
      </w:pPr>
      <w:r w:rsidRPr="00020FCB">
        <w:rPr>
          <w:rFonts w:cstheme="minorHAnsi"/>
          <w:color w:val="000000" w:themeColor="text1"/>
          <w:sz w:val="20"/>
          <w:szCs w:val="20"/>
        </w:rPr>
        <w:t>Alessandra Schiavoni</w:t>
      </w:r>
    </w:p>
    <w:p w14:paraId="3B40DFA2" w14:textId="73F26492" w:rsidR="00020FCB" w:rsidRPr="00020FCB" w:rsidRDefault="00020FCB" w:rsidP="002011D5">
      <w:pPr>
        <w:pStyle w:val="PargrafodaLista"/>
        <w:ind w:left="765"/>
        <w:jc w:val="both"/>
        <w:rPr>
          <w:rFonts w:cstheme="minorHAnsi"/>
          <w:color w:val="000000" w:themeColor="text1"/>
          <w:sz w:val="20"/>
          <w:szCs w:val="20"/>
        </w:rPr>
      </w:pPr>
      <w:r w:rsidRPr="00020FCB">
        <w:rPr>
          <w:rFonts w:cstheme="minorHAnsi"/>
          <w:color w:val="000000" w:themeColor="text1"/>
          <w:sz w:val="20"/>
          <w:szCs w:val="20"/>
        </w:rPr>
        <w:t>Oficial Administrativo</w:t>
      </w:r>
    </w:p>
    <w:p w14:paraId="3FDBF27C" w14:textId="77777777" w:rsidR="00020FCB" w:rsidRPr="00020FCB" w:rsidRDefault="00020FCB" w:rsidP="002011D5">
      <w:pPr>
        <w:pStyle w:val="PargrafodaLista"/>
        <w:ind w:left="765"/>
        <w:jc w:val="both"/>
        <w:rPr>
          <w:rFonts w:cstheme="minorHAnsi"/>
          <w:color w:val="000000" w:themeColor="text1"/>
          <w:sz w:val="20"/>
          <w:szCs w:val="20"/>
        </w:rPr>
      </w:pPr>
    </w:p>
    <w:p w14:paraId="350939F6" w14:textId="0724BBF6" w:rsidR="00020FCB" w:rsidRPr="00020FCB" w:rsidRDefault="00020FCB" w:rsidP="002011D5">
      <w:pPr>
        <w:pStyle w:val="PargrafodaLista"/>
        <w:ind w:left="765"/>
        <w:jc w:val="both"/>
        <w:rPr>
          <w:rFonts w:cstheme="minorHAnsi"/>
          <w:color w:val="000000" w:themeColor="text1"/>
          <w:sz w:val="20"/>
          <w:szCs w:val="20"/>
        </w:rPr>
      </w:pPr>
      <w:r w:rsidRPr="00020FCB">
        <w:rPr>
          <w:rFonts w:cstheme="minorHAnsi"/>
          <w:color w:val="000000" w:themeColor="text1"/>
          <w:sz w:val="20"/>
          <w:szCs w:val="20"/>
        </w:rPr>
        <w:t>Maristela Barros de Sousa</w:t>
      </w:r>
    </w:p>
    <w:p w14:paraId="41196AD8" w14:textId="5CAA3415" w:rsidR="00020FCB" w:rsidRPr="00020FCB" w:rsidRDefault="00020FCB" w:rsidP="002011D5">
      <w:pPr>
        <w:pStyle w:val="PargrafodaLista"/>
        <w:ind w:left="765"/>
        <w:jc w:val="both"/>
        <w:rPr>
          <w:rFonts w:cstheme="minorHAnsi"/>
          <w:color w:val="000000" w:themeColor="text1"/>
          <w:sz w:val="20"/>
          <w:szCs w:val="20"/>
        </w:rPr>
      </w:pPr>
      <w:r w:rsidRPr="00020FCB">
        <w:rPr>
          <w:rFonts w:cstheme="minorHAnsi"/>
          <w:color w:val="000000" w:themeColor="text1"/>
          <w:sz w:val="20"/>
          <w:szCs w:val="20"/>
        </w:rPr>
        <w:t>Equipe Técnica</w:t>
      </w:r>
    </w:p>
    <w:p w14:paraId="2778B450" w14:textId="77777777" w:rsidR="00020FCB" w:rsidRPr="00020FCB" w:rsidRDefault="00020FCB" w:rsidP="002011D5">
      <w:pPr>
        <w:pStyle w:val="PargrafodaLista"/>
        <w:ind w:left="765"/>
        <w:jc w:val="both"/>
        <w:rPr>
          <w:rFonts w:cstheme="minorHAnsi"/>
          <w:color w:val="000000" w:themeColor="text1"/>
          <w:sz w:val="20"/>
          <w:szCs w:val="20"/>
        </w:rPr>
      </w:pPr>
    </w:p>
    <w:p w14:paraId="089CED5D" w14:textId="65447013" w:rsidR="00020FCB" w:rsidRPr="00020FCB" w:rsidRDefault="00020FCB" w:rsidP="002011D5">
      <w:pPr>
        <w:pStyle w:val="PargrafodaLista"/>
        <w:ind w:left="765"/>
        <w:jc w:val="both"/>
        <w:rPr>
          <w:rFonts w:cstheme="minorHAnsi"/>
          <w:color w:val="000000" w:themeColor="text1"/>
          <w:sz w:val="20"/>
          <w:szCs w:val="20"/>
        </w:rPr>
      </w:pPr>
      <w:r w:rsidRPr="00020FCB">
        <w:rPr>
          <w:rFonts w:cstheme="minorHAnsi"/>
          <w:color w:val="000000" w:themeColor="text1"/>
          <w:sz w:val="20"/>
          <w:szCs w:val="20"/>
        </w:rPr>
        <w:t>Patricia Nunes dos Santos</w:t>
      </w:r>
    </w:p>
    <w:p w14:paraId="2116082D" w14:textId="7721E0F1" w:rsidR="00020FCB" w:rsidRDefault="00020FCB" w:rsidP="002011D5">
      <w:pPr>
        <w:pStyle w:val="PargrafodaLista"/>
        <w:ind w:left="765"/>
        <w:jc w:val="both"/>
        <w:rPr>
          <w:rFonts w:cstheme="minorHAnsi"/>
          <w:b/>
          <w:color w:val="0070C0"/>
          <w:sz w:val="20"/>
          <w:szCs w:val="20"/>
          <w:u w:val="single"/>
        </w:rPr>
      </w:pPr>
      <w:r w:rsidRPr="00020FCB">
        <w:rPr>
          <w:rFonts w:cstheme="minorHAnsi"/>
          <w:color w:val="000000" w:themeColor="text1"/>
          <w:sz w:val="20"/>
          <w:szCs w:val="20"/>
        </w:rPr>
        <w:t>Encarregado I</w:t>
      </w:r>
    </w:p>
    <w:p w14:paraId="69BF658D" w14:textId="77777777" w:rsidR="00020FCB" w:rsidRDefault="00020FCB" w:rsidP="002011D5">
      <w:pPr>
        <w:pStyle w:val="PargrafodaLista"/>
        <w:ind w:left="765"/>
        <w:jc w:val="both"/>
        <w:rPr>
          <w:rFonts w:cstheme="minorHAnsi"/>
          <w:b/>
          <w:color w:val="0070C0"/>
          <w:sz w:val="20"/>
          <w:szCs w:val="20"/>
          <w:u w:val="single"/>
        </w:rPr>
      </w:pPr>
    </w:p>
    <w:p w14:paraId="58CD949D" w14:textId="77777777" w:rsidR="00020FCB" w:rsidRDefault="00020FCB" w:rsidP="002011D5">
      <w:pPr>
        <w:pStyle w:val="PargrafodaLista"/>
        <w:ind w:left="765"/>
        <w:jc w:val="both"/>
        <w:rPr>
          <w:rFonts w:cstheme="minorHAnsi"/>
          <w:b/>
          <w:color w:val="0070C0"/>
          <w:sz w:val="20"/>
          <w:szCs w:val="20"/>
          <w:u w:val="single"/>
        </w:rPr>
      </w:pPr>
    </w:p>
    <w:p w14:paraId="61CB2BB1" w14:textId="77777777" w:rsidR="00020FCB" w:rsidRDefault="00020FCB" w:rsidP="002011D5">
      <w:pPr>
        <w:pStyle w:val="PargrafodaLista"/>
        <w:ind w:left="765"/>
        <w:jc w:val="both"/>
        <w:rPr>
          <w:rFonts w:cstheme="minorHAnsi"/>
          <w:b/>
          <w:color w:val="0070C0"/>
          <w:sz w:val="20"/>
          <w:szCs w:val="20"/>
          <w:u w:val="single"/>
        </w:rPr>
      </w:pPr>
    </w:p>
    <w:p w14:paraId="4A580B47" w14:textId="77777777" w:rsidR="00020FCB" w:rsidRDefault="00020FCB" w:rsidP="002011D5">
      <w:pPr>
        <w:pStyle w:val="PargrafodaLista"/>
        <w:ind w:left="765"/>
        <w:jc w:val="both"/>
        <w:rPr>
          <w:rFonts w:cstheme="minorHAnsi"/>
          <w:b/>
          <w:color w:val="0070C0"/>
          <w:sz w:val="20"/>
          <w:szCs w:val="20"/>
          <w:u w:val="single"/>
        </w:rPr>
      </w:pPr>
    </w:p>
    <w:p w14:paraId="2EB584CD" w14:textId="77777777" w:rsidR="00020FCB" w:rsidRDefault="00020FCB" w:rsidP="002011D5">
      <w:pPr>
        <w:pStyle w:val="PargrafodaLista"/>
        <w:ind w:left="765"/>
        <w:jc w:val="both"/>
        <w:rPr>
          <w:rFonts w:cstheme="minorHAnsi"/>
          <w:b/>
          <w:color w:val="0070C0"/>
          <w:sz w:val="20"/>
          <w:szCs w:val="20"/>
          <w:u w:val="single"/>
        </w:rPr>
      </w:pPr>
    </w:p>
    <w:p w14:paraId="04B4766E" w14:textId="77777777" w:rsidR="00020FCB" w:rsidRDefault="00020FCB" w:rsidP="002011D5">
      <w:pPr>
        <w:pStyle w:val="PargrafodaLista"/>
        <w:ind w:left="765"/>
        <w:jc w:val="both"/>
        <w:rPr>
          <w:rFonts w:cstheme="minorHAnsi"/>
          <w:b/>
          <w:color w:val="0070C0"/>
          <w:sz w:val="20"/>
          <w:szCs w:val="20"/>
          <w:u w:val="single"/>
        </w:rPr>
      </w:pPr>
    </w:p>
    <w:p w14:paraId="1A301827" w14:textId="77777777" w:rsidR="00020FCB" w:rsidRDefault="00020FCB" w:rsidP="002011D5">
      <w:pPr>
        <w:pStyle w:val="PargrafodaLista"/>
        <w:ind w:left="765"/>
        <w:jc w:val="both"/>
        <w:rPr>
          <w:rFonts w:cstheme="minorHAnsi"/>
          <w:b/>
          <w:color w:val="0070C0"/>
          <w:sz w:val="20"/>
          <w:szCs w:val="20"/>
          <w:u w:val="single"/>
        </w:rPr>
      </w:pPr>
    </w:p>
    <w:p w14:paraId="421B60DE" w14:textId="77777777" w:rsidR="00020FCB" w:rsidRDefault="00020FCB" w:rsidP="002011D5">
      <w:pPr>
        <w:pStyle w:val="PargrafodaLista"/>
        <w:ind w:left="765"/>
        <w:jc w:val="both"/>
        <w:rPr>
          <w:rFonts w:cstheme="minorHAnsi"/>
          <w:b/>
          <w:color w:val="0070C0"/>
          <w:sz w:val="20"/>
          <w:szCs w:val="20"/>
          <w:u w:val="single"/>
        </w:rPr>
      </w:pPr>
    </w:p>
    <w:p w14:paraId="2F5FF02D" w14:textId="77777777" w:rsidR="00020FCB" w:rsidRDefault="00020FCB" w:rsidP="002011D5">
      <w:pPr>
        <w:pStyle w:val="PargrafodaLista"/>
        <w:ind w:left="765"/>
        <w:jc w:val="both"/>
        <w:rPr>
          <w:rFonts w:cstheme="minorHAnsi"/>
          <w:b/>
          <w:color w:val="0070C0"/>
          <w:sz w:val="20"/>
          <w:szCs w:val="20"/>
          <w:u w:val="single"/>
        </w:rPr>
      </w:pPr>
    </w:p>
    <w:p w14:paraId="0E8DCBC9" w14:textId="77777777" w:rsidR="00020FCB" w:rsidRDefault="00020FCB" w:rsidP="002011D5">
      <w:pPr>
        <w:pStyle w:val="PargrafodaLista"/>
        <w:ind w:left="765"/>
        <w:jc w:val="both"/>
        <w:rPr>
          <w:rFonts w:cstheme="minorHAnsi"/>
          <w:b/>
          <w:color w:val="0070C0"/>
          <w:sz w:val="20"/>
          <w:szCs w:val="20"/>
          <w:u w:val="single"/>
        </w:rPr>
      </w:pPr>
    </w:p>
    <w:p w14:paraId="70CFA4E6" w14:textId="77777777" w:rsidR="00020FCB" w:rsidRDefault="00020FCB" w:rsidP="002011D5">
      <w:pPr>
        <w:pStyle w:val="PargrafodaLista"/>
        <w:ind w:left="765"/>
        <w:jc w:val="both"/>
        <w:rPr>
          <w:rFonts w:cstheme="minorHAnsi"/>
          <w:b/>
          <w:color w:val="0070C0"/>
          <w:sz w:val="20"/>
          <w:szCs w:val="20"/>
          <w:u w:val="single"/>
        </w:rPr>
      </w:pPr>
    </w:p>
    <w:p w14:paraId="68F60550" w14:textId="77777777" w:rsidR="00020FCB" w:rsidRDefault="00020FCB" w:rsidP="002011D5">
      <w:pPr>
        <w:pStyle w:val="PargrafodaLista"/>
        <w:ind w:left="765"/>
        <w:jc w:val="both"/>
        <w:rPr>
          <w:rFonts w:cstheme="minorHAnsi"/>
          <w:b/>
          <w:color w:val="0070C0"/>
          <w:sz w:val="20"/>
          <w:szCs w:val="20"/>
          <w:u w:val="single"/>
        </w:rPr>
      </w:pPr>
    </w:p>
    <w:p w14:paraId="4136AE58" w14:textId="77777777" w:rsidR="00020FCB" w:rsidRDefault="00020FCB" w:rsidP="002011D5">
      <w:pPr>
        <w:pStyle w:val="PargrafodaLista"/>
        <w:ind w:left="765"/>
        <w:jc w:val="both"/>
        <w:rPr>
          <w:rFonts w:cstheme="minorHAnsi"/>
          <w:b/>
          <w:color w:val="0070C0"/>
          <w:sz w:val="20"/>
          <w:szCs w:val="20"/>
          <w:u w:val="single"/>
        </w:rPr>
      </w:pPr>
    </w:p>
    <w:p w14:paraId="69CB4F77" w14:textId="77777777" w:rsidR="00020FCB" w:rsidRDefault="00020FCB" w:rsidP="002011D5">
      <w:pPr>
        <w:pStyle w:val="PargrafodaLista"/>
        <w:ind w:left="765"/>
        <w:jc w:val="both"/>
        <w:rPr>
          <w:rFonts w:cstheme="minorHAnsi"/>
          <w:b/>
          <w:color w:val="0070C0"/>
          <w:sz w:val="20"/>
          <w:szCs w:val="20"/>
          <w:u w:val="single"/>
        </w:rPr>
      </w:pPr>
    </w:p>
    <w:p w14:paraId="37B47ED8" w14:textId="77777777" w:rsidR="00020FCB" w:rsidRDefault="00020FCB" w:rsidP="002011D5">
      <w:pPr>
        <w:pStyle w:val="PargrafodaLista"/>
        <w:ind w:left="765"/>
        <w:jc w:val="both"/>
        <w:rPr>
          <w:rFonts w:cstheme="minorHAnsi"/>
          <w:b/>
          <w:color w:val="0070C0"/>
          <w:sz w:val="20"/>
          <w:szCs w:val="20"/>
          <w:u w:val="single"/>
        </w:rPr>
      </w:pPr>
    </w:p>
    <w:p w14:paraId="2272EC8D" w14:textId="77777777" w:rsidR="00020FCB" w:rsidRDefault="00020FCB" w:rsidP="002011D5">
      <w:pPr>
        <w:pStyle w:val="PargrafodaLista"/>
        <w:ind w:left="765"/>
        <w:jc w:val="both"/>
        <w:rPr>
          <w:rFonts w:cstheme="minorHAnsi"/>
          <w:b/>
          <w:color w:val="0070C0"/>
          <w:sz w:val="20"/>
          <w:szCs w:val="20"/>
          <w:u w:val="single"/>
        </w:rPr>
      </w:pPr>
    </w:p>
    <w:p w14:paraId="2DE9AD06" w14:textId="77777777" w:rsidR="00020FCB" w:rsidRDefault="00020FCB" w:rsidP="002011D5">
      <w:pPr>
        <w:pStyle w:val="PargrafodaLista"/>
        <w:ind w:left="765"/>
        <w:jc w:val="both"/>
        <w:rPr>
          <w:rFonts w:cstheme="minorHAnsi"/>
          <w:b/>
          <w:color w:val="0070C0"/>
          <w:sz w:val="20"/>
          <w:szCs w:val="20"/>
          <w:u w:val="single"/>
        </w:rPr>
      </w:pPr>
    </w:p>
    <w:p w14:paraId="789F83D0" w14:textId="77777777" w:rsidR="00020FCB" w:rsidRDefault="00020FCB" w:rsidP="002011D5">
      <w:pPr>
        <w:pStyle w:val="PargrafodaLista"/>
        <w:ind w:left="765"/>
        <w:jc w:val="both"/>
        <w:rPr>
          <w:rFonts w:cstheme="minorHAnsi"/>
          <w:b/>
          <w:color w:val="0070C0"/>
          <w:sz w:val="20"/>
          <w:szCs w:val="20"/>
          <w:u w:val="single"/>
        </w:rPr>
      </w:pPr>
    </w:p>
    <w:p w14:paraId="1A90AB17" w14:textId="77777777" w:rsidR="00020FCB" w:rsidRDefault="00020FCB" w:rsidP="002011D5">
      <w:pPr>
        <w:pStyle w:val="PargrafodaLista"/>
        <w:ind w:left="765"/>
        <w:jc w:val="both"/>
        <w:rPr>
          <w:rFonts w:cstheme="minorHAnsi"/>
          <w:b/>
          <w:color w:val="0070C0"/>
          <w:sz w:val="20"/>
          <w:szCs w:val="20"/>
          <w:u w:val="single"/>
        </w:rPr>
      </w:pP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6C3153E4"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F15F3C" w:rsidRPr="00020FCB">
        <w:rPr>
          <w:rFonts w:eastAsia="Calibri" w:cstheme="minorHAnsi"/>
          <w:sz w:val="20"/>
          <w:szCs w:val="20"/>
        </w:rPr>
        <w:t>145.00016639/2024-66</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020FCB">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3F398E0F" w14:textId="77777777" w:rsidR="00020FCB" w:rsidRDefault="00020FCB" w:rsidP="00F75CEC">
      <w:pPr>
        <w:spacing w:after="0"/>
        <w:ind w:left="-5"/>
        <w:jc w:val="both"/>
        <w:rPr>
          <w:rFonts w:cstheme="minorHAnsi"/>
          <w:sz w:val="20"/>
          <w:szCs w:val="20"/>
        </w:rPr>
      </w:pPr>
    </w:p>
    <w:tbl>
      <w:tblPr>
        <w:tblStyle w:val="Tabelacomgrade"/>
        <w:tblW w:w="9072" w:type="dxa"/>
        <w:tblInd w:w="137" w:type="dxa"/>
        <w:tblLook w:val="04A0" w:firstRow="1" w:lastRow="0" w:firstColumn="1" w:lastColumn="0" w:noHBand="0" w:noVBand="1"/>
      </w:tblPr>
      <w:tblGrid>
        <w:gridCol w:w="567"/>
        <w:gridCol w:w="4238"/>
        <w:gridCol w:w="865"/>
        <w:gridCol w:w="842"/>
        <w:gridCol w:w="859"/>
        <w:gridCol w:w="946"/>
        <w:gridCol w:w="755"/>
      </w:tblGrid>
      <w:tr w:rsidR="00020FCB" w:rsidRPr="00261D0D" w14:paraId="4D1C26EE" w14:textId="77777777" w:rsidTr="00385194">
        <w:tc>
          <w:tcPr>
            <w:tcW w:w="567" w:type="dxa"/>
          </w:tcPr>
          <w:p w14:paraId="1E0B9969" w14:textId="77777777" w:rsidR="00020FCB" w:rsidRPr="00261D0D" w:rsidRDefault="00020FCB" w:rsidP="00385194">
            <w:pPr>
              <w:jc w:val="center"/>
              <w:rPr>
                <w:rFonts w:cstheme="minorHAnsi"/>
                <w:b/>
                <w:sz w:val="16"/>
                <w:szCs w:val="16"/>
                <w:u w:val="single"/>
              </w:rPr>
            </w:pPr>
            <w:r w:rsidRPr="00261D0D">
              <w:rPr>
                <w:rFonts w:cstheme="minorHAnsi"/>
                <w:b/>
                <w:sz w:val="16"/>
                <w:szCs w:val="16"/>
                <w:u w:val="single"/>
              </w:rPr>
              <w:t>ITEM</w:t>
            </w:r>
          </w:p>
        </w:tc>
        <w:tc>
          <w:tcPr>
            <w:tcW w:w="4238" w:type="dxa"/>
          </w:tcPr>
          <w:p w14:paraId="3E092151" w14:textId="77777777" w:rsidR="00020FCB" w:rsidRPr="00261D0D" w:rsidRDefault="00020FCB" w:rsidP="00385194">
            <w:pPr>
              <w:jc w:val="center"/>
              <w:rPr>
                <w:rFonts w:cstheme="minorHAnsi"/>
                <w:b/>
                <w:sz w:val="16"/>
                <w:szCs w:val="16"/>
                <w:u w:val="single"/>
              </w:rPr>
            </w:pPr>
            <w:r w:rsidRPr="00261D0D">
              <w:rPr>
                <w:rFonts w:cstheme="minorHAnsi"/>
                <w:b/>
                <w:sz w:val="16"/>
                <w:szCs w:val="16"/>
                <w:u w:val="single"/>
              </w:rPr>
              <w:t>ESPECIFICAÇÃO</w:t>
            </w:r>
          </w:p>
        </w:tc>
        <w:tc>
          <w:tcPr>
            <w:tcW w:w="865" w:type="dxa"/>
          </w:tcPr>
          <w:p w14:paraId="7F5007E6" w14:textId="77777777" w:rsidR="00020FCB" w:rsidRPr="00261D0D" w:rsidRDefault="00020FCB" w:rsidP="00385194">
            <w:pPr>
              <w:jc w:val="center"/>
              <w:rPr>
                <w:rFonts w:cstheme="minorHAnsi"/>
                <w:b/>
                <w:sz w:val="16"/>
                <w:szCs w:val="16"/>
                <w:u w:val="single"/>
              </w:rPr>
            </w:pPr>
            <w:r w:rsidRPr="00261D0D">
              <w:rPr>
                <w:rFonts w:cstheme="minorHAnsi"/>
                <w:b/>
                <w:sz w:val="16"/>
                <w:szCs w:val="16"/>
                <w:u w:val="single"/>
              </w:rPr>
              <w:t>CÓD HC</w:t>
            </w:r>
          </w:p>
        </w:tc>
        <w:tc>
          <w:tcPr>
            <w:tcW w:w="842" w:type="dxa"/>
          </w:tcPr>
          <w:p w14:paraId="3C4BFCD7" w14:textId="77777777" w:rsidR="00020FCB" w:rsidRPr="00261D0D" w:rsidRDefault="00020FCB" w:rsidP="00385194">
            <w:pPr>
              <w:jc w:val="center"/>
              <w:rPr>
                <w:rFonts w:cstheme="minorHAnsi"/>
                <w:b/>
                <w:sz w:val="16"/>
                <w:szCs w:val="16"/>
                <w:u w:val="single"/>
              </w:rPr>
            </w:pPr>
            <w:r w:rsidRPr="00261D0D">
              <w:rPr>
                <w:rFonts w:cstheme="minorHAnsi"/>
                <w:b/>
                <w:sz w:val="16"/>
                <w:szCs w:val="16"/>
                <w:u w:val="single"/>
              </w:rPr>
              <w:t>CADMAT</w:t>
            </w:r>
          </w:p>
        </w:tc>
        <w:tc>
          <w:tcPr>
            <w:tcW w:w="859" w:type="dxa"/>
          </w:tcPr>
          <w:p w14:paraId="4A2F885D" w14:textId="77777777" w:rsidR="00020FCB" w:rsidRPr="00261D0D" w:rsidRDefault="00020FCB" w:rsidP="00385194">
            <w:pPr>
              <w:jc w:val="center"/>
              <w:rPr>
                <w:rFonts w:cstheme="minorHAnsi"/>
                <w:b/>
                <w:sz w:val="16"/>
                <w:szCs w:val="16"/>
                <w:u w:val="single"/>
              </w:rPr>
            </w:pPr>
            <w:r w:rsidRPr="00261D0D">
              <w:rPr>
                <w:rFonts w:cstheme="minorHAnsi"/>
                <w:b/>
                <w:sz w:val="16"/>
                <w:szCs w:val="16"/>
                <w:u w:val="single"/>
              </w:rPr>
              <w:t>SIAFÍSICO</w:t>
            </w:r>
          </w:p>
        </w:tc>
        <w:tc>
          <w:tcPr>
            <w:tcW w:w="946" w:type="dxa"/>
          </w:tcPr>
          <w:p w14:paraId="1C8F43D6" w14:textId="77777777" w:rsidR="00020FCB" w:rsidRPr="00261D0D" w:rsidRDefault="00020FCB" w:rsidP="00385194">
            <w:pPr>
              <w:jc w:val="center"/>
              <w:rPr>
                <w:rFonts w:cstheme="minorHAnsi"/>
                <w:b/>
                <w:sz w:val="16"/>
                <w:szCs w:val="16"/>
                <w:u w:val="single"/>
              </w:rPr>
            </w:pPr>
            <w:r w:rsidRPr="00261D0D">
              <w:rPr>
                <w:rFonts w:cstheme="minorHAnsi"/>
                <w:b/>
                <w:sz w:val="16"/>
                <w:szCs w:val="16"/>
                <w:u w:val="single"/>
              </w:rPr>
              <w:t>UNID. DE MEDIDA</w:t>
            </w:r>
          </w:p>
        </w:tc>
        <w:tc>
          <w:tcPr>
            <w:tcW w:w="755" w:type="dxa"/>
          </w:tcPr>
          <w:p w14:paraId="3F2A195F" w14:textId="77777777" w:rsidR="00020FCB" w:rsidRPr="00261D0D" w:rsidRDefault="00020FCB" w:rsidP="00385194">
            <w:pPr>
              <w:jc w:val="center"/>
              <w:rPr>
                <w:rFonts w:cstheme="minorHAnsi"/>
                <w:b/>
                <w:sz w:val="16"/>
                <w:szCs w:val="16"/>
                <w:u w:val="single"/>
              </w:rPr>
            </w:pPr>
            <w:r w:rsidRPr="00261D0D">
              <w:rPr>
                <w:rFonts w:cstheme="minorHAnsi"/>
                <w:b/>
                <w:sz w:val="16"/>
                <w:szCs w:val="16"/>
                <w:u w:val="single"/>
              </w:rPr>
              <w:t>QUANT.</w:t>
            </w:r>
          </w:p>
        </w:tc>
      </w:tr>
      <w:tr w:rsidR="00020FCB" w:rsidRPr="00261D0D" w14:paraId="281FA8B1" w14:textId="77777777" w:rsidTr="00385194">
        <w:tc>
          <w:tcPr>
            <w:tcW w:w="567" w:type="dxa"/>
          </w:tcPr>
          <w:p w14:paraId="4C0E54FF" w14:textId="77777777" w:rsidR="00020FCB" w:rsidRPr="00261D0D" w:rsidRDefault="00020FCB" w:rsidP="00385194">
            <w:pPr>
              <w:jc w:val="center"/>
              <w:rPr>
                <w:rFonts w:cstheme="minorHAnsi"/>
                <w:sz w:val="16"/>
                <w:szCs w:val="16"/>
              </w:rPr>
            </w:pPr>
            <w:r w:rsidRPr="00261D0D">
              <w:rPr>
                <w:rFonts w:cstheme="minorHAnsi"/>
                <w:sz w:val="16"/>
                <w:szCs w:val="16"/>
              </w:rPr>
              <w:t>1</w:t>
            </w:r>
          </w:p>
          <w:p w14:paraId="5CDFA0FD" w14:textId="77777777" w:rsidR="00020FCB" w:rsidRPr="00261D0D" w:rsidRDefault="00020FCB" w:rsidP="00385194">
            <w:pPr>
              <w:jc w:val="center"/>
              <w:rPr>
                <w:rFonts w:cstheme="minorHAnsi"/>
                <w:sz w:val="16"/>
                <w:szCs w:val="16"/>
              </w:rPr>
            </w:pPr>
          </w:p>
          <w:p w14:paraId="0A2FE866" w14:textId="77777777" w:rsidR="00020FCB" w:rsidRPr="00261D0D" w:rsidRDefault="00020FCB" w:rsidP="00385194">
            <w:pPr>
              <w:jc w:val="center"/>
              <w:rPr>
                <w:rFonts w:cstheme="minorHAnsi"/>
                <w:sz w:val="16"/>
                <w:szCs w:val="16"/>
              </w:rPr>
            </w:pPr>
          </w:p>
        </w:tc>
        <w:tc>
          <w:tcPr>
            <w:tcW w:w="4238" w:type="dxa"/>
          </w:tcPr>
          <w:p w14:paraId="6AF34667" w14:textId="77777777" w:rsidR="00020FCB" w:rsidRPr="00261D0D" w:rsidRDefault="00020FCB" w:rsidP="00385194">
            <w:pPr>
              <w:rPr>
                <w:rFonts w:cstheme="minorHAnsi"/>
                <w:sz w:val="16"/>
                <w:szCs w:val="16"/>
              </w:rPr>
            </w:pPr>
            <w:r w:rsidRPr="00261D0D">
              <w:rPr>
                <w:rFonts w:cstheme="minorHAnsi"/>
                <w:sz w:val="16"/>
                <w:szCs w:val="16"/>
              </w:rPr>
              <w:t>ALOPURINOL 100 MG COMPRIMIDO</w:t>
            </w:r>
          </w:p>
        </w:tc>
        <w:tc>
          <w:tcPr>
            <w:tcW w:w="865" w:type="dxa"/>
          </w:tcPr>
          <w:p w14:paraId="11E0C3D9" w14:textId="77777777" w:rsidR="00020FCB" w:rsidRPr="00261D0D" w:rsidRDefault="00020FCB" w:rsidP="00385194">
            <w:pPr>
              <w:rPr>
                <w:rFonts w:cstheme="minorHAnsi"/>
                <w:sz w:val="16"/>
                <w:szCs w:val="16"/>
              </w:rPr>
            </w:pPr>
            <w:r w:rsidRPr="00261D0D">
              <w:rPr>
                <w:rFonts w:cstheme="minorHAnsi"/>
                <w:sz w:val="16"/>
                <w:szCs w:val="16"/>
              </w:rPr>
              <w:t>11090008</w:t>
            </w:r>
          </w:p>
        </w:tc>
        <w:tc>
          <w:tcPr>
            <w:tcW w:w="842" w:type="dxa"/>
          </w:tcPr>
          <w:p w14:paraId="76C61AFE" w14:textId="77777777" w:rsidR="00020FCB" w:rsidRPr="00261D0D" w:rsidRDefault="00020FCB" w:rsidP="00385194">
            <w:pPr>
              <w:rPr>
                <w:rFonts w:cstheme="minorHAnsi"/>
                <w:sz w:val="16"/>
                <w:szCs w:val="16"/>
              </w:rPr>
            </w:pPr>
            <w:r w:rsidRPr="00261D0D">
              <w:rPr>
                <w:rFonts w:cstheme="minorHAnsi"/>
                <w:sz w:val="16"/>
                <w:szCs w:val="16"/>
              </w:rPr>
              <w:t>267508</w:t>
            </w:r>
          </w:p>
        </w:tc>
        <w:tc>
          <w:tcPr>
            <w:tcW w:w="859" w:type="dxa"/>
          </w:tcPr>
          <w:p w14:paraId="29068733" w14:textId="77777777" w:rsidR="00020FCB" w:rsidRPr="00261D0D" w:rsidRDefault="00020FCB" w:rsidP="00385194">
            <w:pPr>
              <w:rPr>
                <w:rFonts w:cstheme="minorHAnsi"/>
                <w:sz w:val="16"/>
                <w:szCs w:val="16"/>
              </w:rPr>
            </w:pPr>
            <w:r w:rsidRPr="00261D0D">
              <w:rPr>
                <w:rFonts w:cstheme="minorHAnsi"/>
                <w:sz w:val="16"/>
                <w:szCs w:val="16"/>
              </w:rPr>
              <w:t>106127</w:t>
            </w:r>
          </w:p>
        </w:tc>
        <w:tc>
          <w:tcPr>
            <w:tcW w:w="946" w:type="dxa"/>
          </w:tcPr>
          <w:p w14:paraId="7A7D6BFE" w14:textId="77777777" w:rsidR="00020FCB" w:rsidRPr="00261D0D" w:rsidRDefault="00020FCB" w:rsidP="00385194">
            <w:pPr>
              <w:rPr>
                <w:rFonts w:cstheme="minorHAnsi"/>
                <w:sz w:val="16"/>
                <w:szCs w:val="16"/>
              </w:rPr>
            </w:pPr>
            <w:r w:rsidRPr="00261D0D">
              <w:rPr>
                <w:rFonts w:cstheme="minorHAnsi"/>
                <w:sz w:val="16"/>
                <w:szCs w:val="16"/>
              </w:rPr>
              <w:t>COM</w:t>
            </w:r>
          </w:p>
        </w:tc>
        <w:tc>
          <w:tcPr>
            <w:tcW w:w="755" w:type="dxa"/>
          </w:tcPr>
          <w:p w14:paraId="38A4DF84" w14:textId="77777777" w:rsidR="00020FCB" w:rsidRPr="00261D0D" w:rsidRDefault="00020FCB" w:rsidP="00385194">
            <w:pPr>
              <w:rPr>
                <w:rFonts w:cstheme="minorHAnsi"/>
                <w:sz w:val="16"/>
                <w:szCs w:val="16"/>
              </w:rPr>
            </w:pPr>
            <w:r>
              <w:rPr>
                <w:rFonts w:cstheme="minorHAnsi"/>
                <w:sz w:val="16"/>
                <w:szCs w:val="16"/>
              </w:rPr>
              <w:t>671.774</w:t>
            </w:r>
          </w:p>
        </w:tc>
      </w:tr>
      <w:tr w:rsidR="00020FCB" w:rsidRPr="00261D0D" w14:paraId="737AD45F" w14:textId="77777777" w:rsidTr="00385194">
        <w:tc>
          <w:tcPr>
            <w:tcW w:w="567" w:type="dxa"/>
          </w:tcPr>
          <w:p w14:paraId="61974AB1" w14:textId="77777777" w:rsidR="00020FCB" w:rsidRPr="00261D0D" w:rsidRDefault="00020FCB" w:rsidP="00385194">
            <w:pPr>
              <w:jc w:val="center"/>
              <w:rPr>
                <w:rFonts w:cstheme="minorHAnsi"/>
                <w:sz w:val="16"/>
                <w:szCs w:val="16"/>
              </w:rPr>
            </w:pPr>
            <w:r w:rsidRPr="00261D0D">
              <w:rPr>
                <w:rFonts w:cstheme="minorHAnsi"/>
                <w:sz w:val="16"/>
                <w:szCs w:val="16"/>
              </w:rPr>
              <w:t>2</w:t>
            </w:r>
          </w:p>
          <w:p w14:paraId="04195194" w14:textId="77777777" w:rsidR="00020FCB" w:rsidRPr="00261D0D" w:rsidRDefault="00020FCB" w:rsidP="00385194">
            <w:pPr>
              <w:jc w:val="center"/>
              <w:rPr>
                <w:rFonts w:cstheme="minorHAnsi"/>
                <w:sz w:val="16"/>
                <w:szCs w:val="16"/>
              </w:rPr>
            </w:pPr>
          </w:p>
          <w:p w14:paraId="5A5B561C" w14:textId="77777777" w:rsidR="00020FCB" w:rsidRPr="00261D0D" w:rsidRDefault="00020FCB" w:rsidP="00385194">
            <w:pPr>
              <w:jc w:val="center"/>
              <w:rPr>
                <w:rFonts w:cstheme="minorHAnsi"/>
                <w:sz w:val="16"/>
                <w:szCs w:val="16"/>
              </w:rPr>
            </w:pPr>
          </w:p>
        </w:tc>
        <w:tc>
          <w:tcPr>
            <w:tcW w:w="4238" w:type="dxa"/>
          </w:tcPr>
          <w:p w14:paraId="7D03449D" w14:textId="77777777" w:rsidR="00020FCB" w:rsidRPr="00261D0D" w:rsidRDefault="00020FCB" w:rsidP="00385194">
            <w:pPr>
              <w:rPr>
                <w:rFonts w:cstheme="minorHAnsi"/>
                <w:sz w:val="16"/>
                <w:szCs w:val="16"/>
              </w:rPr>
            </w:pPr>
            <w:r w:rsidRPr="00261D0D">
              <w:rPr>
                <w:rFonts w:cstheme="minorHAnsi"/>
                <w:sz w:val="16"/>
                <w:szCs w:val="16"/>
              </w:rPr>
              <w:t>SUXAMETONIO 100 MG PO LIOFILIZADO OU SOLUCAO INJETAVEL FRASCO-AMPOLA</w:t>
            </w:r>
          </w:p>
        </w:tc>
        <w:tc>
          <w:tcPr>
            <w:tcW w:w="865" w:type="dxa"/>
          </w:tcPr>
          <w:p w14:paraId="016C3014" w14:textId="77777777" w:rsidR="00020FCB" w:rsidRPr="00261D0D" w:rsidRDefault="00020FCB" w:rsidP="00385194">
            <w:pPr>
              <w:rPr>
                <w:rFonts w:cstheme="minorHAnsi"/>
                <w:sz w:val="16"/>
                <w:szCs w:val="16"/>
              </w:rPr>
            </w:pPr>
            <w:r w:rsidRPr="00261D0D">
              <w:rPr>
                <w:rFonts w:cstheme="minorHAnsi"/>
                <w:sz w:val="16"/>
                <w:szCs w:val="16"/>
              </w:rPr>
              <w:t>11090027</w:t>
            </w:r>
          </w:p>
        </w:tc>
        <w:tc>
          <w:tcPr>
            <w:tcW w:w="842" w:type="dxa"/>
          </w:tcPr>
          <w:p w14:paraId="2E7D1841" w14:textId="77777777" w:rsidR="00020FCB" w:rsidRPr="00261D0D" w:rsidRDefault="00020FCB" w:rsidP="00385194">
            <w:pPr>
              <w:rPr>
                <w:rFonts w:cstheme="minorHAnsi"/>
                <w:sz w:val="16"/>
                <w:szCs w:val="16"/>
              </w:rPr>
            </w:pPr>
            <w:r w:rsidRPr="00261D0D">
              <w:rPr>
                <w:rFonts w:cstheme="minorHAnsi"/>
                <w:sz w:val="16"/>
                <w:szCs w:val="16"/>
              </w:rPr>
              <w:t>268442</w:t>
            </w:r>
          </w:p>
        </w:tc>
        <w:tc>
          <w:tcPr>
            <w:tcW w:w="859" w:type="dxa"/>
          </w:tcPr>
          <w:p w14:paraId="101836CE" w14:textId="77777777" w:rsidR="00020FCB" w:rsidRPr="00261D0D" w:rsidRDefault="00020FCB" w:rsidP="00385194">
            <w:pPr>
              <w:rPr>
                <w:rFonts w:cstheme="minorHAnsi"/>
                <w:sz w:val="16"/>
                <w:szCs w:val="16"/>
              </w:rPr>
            </w:pPr>
            <w:r w:rsidRPr="00261D0D">
              <w:rPr>
                <w:rFonts w:cstheme="minorHAnsi"/>
                <w:sz w:val="16"/>
                <w:szCs w:val="16"/>
              </w:rPr>
              <w:t>111341</w:t>
            </w:r>
          </w:p>
        </w:tc>
        <w:tc>
          <w:tcPr>
            <w:tcW w:w="946" w:type="dxa"/>
          </w:tcPr>
          <w:p w14:paraId="0BFB3CDE" w14:textId="77777777" w:rsidR="00020FCB" w:rsidRPr="00261D0D" w:rsidRDefault="00020FCB" w:rsidP="00385194">
            <w:pPr>
              <w:rPr>
                <w:rFonts w:cstheme="minorHAnsi"/>
                <w:sz w:val="16"/>
                <w:szCs w:val="16"/>
              </w:rPr>
            </w:pPr>
            <w:r w:rsidRPr="00261D0D">
              <w:rPr>
                <w:rFonts w:cstheme="minorHAnsi"/>
                <w:sz w:val="16"/>
                <w:szCs w:val="16"/>
              </w:rPr>
              <w:t>FA</w:t>
            </w:r>
          </w:p>
        </w:tc>
        <w:tc>
          <w:tcPr>
            <w:tcW w:w="755" w:type="dxa"/>
          </w:tcPr>
          <w:p w14:paraId="405AB913" w14:textId="77777777" w:rsidR="00020FCB" w:rsidRPr="00261D0D" w:rsidRDefault="00020FCB" w:rsidP="00385194">
            <w:pPr>
              <w:rPr>
                <w:rFonts w:cstheme="minorHAnsi"/>
                <w:sz w:val="16"/>
                <w:szCs w:val="16"/>
              </w:rPr>
            </w:pPr>
            <w:r>
              <w:rPr>
                <w:rFonts w:cstheme="minorHAnsi"/>
                <w:sz w:val="16"/>
                <w:szCs w:val="16"/>
              </w:rPr>
              <w:t xml:space="preserve">  8.228</w:t>
            </w:r>
          </w:p>
        </w:tc>
      </w:tr>
      <w:tr w:rsidR="00020FCB" w:rsidRPr="00261D0D" w14:paraId="28C86D35" w14:textId="77777777" w:rsidTr="00385194">
        <w:tc>
          <w:tcPr>
            <w:tcW w:w="567" w:type="dxa"/>
          </w:tcPr>
          <w:p w14:paraId="4A32272A" w14:textId="77777777" w:rsidR="00020FCB" w:rsidRPr="00261D0D" w:rsidRDefault="00020FCB" w:rsidP="00385194">
            <w:pPr>
              <w:jc w:val="center"/>
              <w:rPr>
                <w:rFonts w:cstheme="minorHAnsi"/>
                <w:sz w:val="16"/>
                <w:szCs w:val="16"/>
              </w:rPr>
            </w:pPr>
            <w:r w:rsidRPr="00261D0D">
              <w:rPr>
                <w:rFonts w:cstheme="minorHAnsi"/>
                <w:sz w:val="16"/>
                <w:szCs w:val="16"/>
              </w:rPr>
              <w:t>3</w:t>
            </w:r>
          </w:p>
          <w:p w14:paraId="01154A68" w14:textId="77777777" w:rsidR="00020FCB" w:rsidRPr="00261D0D" w:rsidRDefault="00020FCB" w:rsidP="00385194">
            <w:pPr>
              <w:jc w:val="center"/>
              <w:rPr>
                <w:rFonts w:cstheme="minorHAnsi"/>
                <w:sz w:val="16"/>
                <w:szCs w:val="16"/>
              </w:rPr>
            </w:pPr>
          </w:p>
          <w:p w14:paraId="28D42A96" w14:textId="77777777" w:rsidR="00020FCB" w:rsidRPr="00261D0D" w:rsidRDefault="00020FCB" w:rsidP="00385194">
            <w:pPr>
              <w:jc w:val="center"/>
              <w:rPr>
                <w:rFonts w:cstheme="minorHAnsi"/>
                <w:sz w:val="16"/>
                <w:szCs w:val="16"/>
              </w:rPr>
            </w:pPr>
          </w:p>
        </w:tc>
        <w:tc>
          <w:tcPr>
            <w:tcW w:w="4238" w:type="dxa"/>
          </w:tcPr>
          <w:p w14:paraId="6E7275D0" w14:textId="77777777" w:rsidR="00020FCB" w:rsidRPr="00261D0D" w:rsidRDefault="00020FCB" w:rsidP="00385194">
            <w:pPr>
              <w:rPr>
                <w:rFonts w:cstheme="minorHAnsi"/>
                <w:sz w:val="16"/>
                <w:szCs w:val="16"/>
              </w:rPr>
            </w:pPr>
            <w:r w:rsidRPr="00261D0D">
              <w:rPr>
                <w:rFonts w:cstheme="minorHAnsi"/>
                <w:sz w:val="16"/>
                <w:szCs w:val="16"/>
              </w:rPr>
              <w:t>FOSFATO DE FLUDARABINA 50MG PO LIOFILIZADO PARA SOLUCAO INJETAVEL FRASCO-AMPOLA</w:t>
            </w:r>
          </w:p>
        </w:tc>
        <w:tc>
          <w:tcPr>
            <w:tcW w:w="865" w:type="dxa"/>
          </w:tcPr>
          <w:p w14:paraId="381E902E" w14:textId="77777777" w:rsidR="00020FCB" w:rsidRPr="00261D0D" w:rsidRDefault="00020FCB" w:rsidP="00385194">
            <w:pPr>
              <w:rPr>
                <w:rFonts w:cstheme="minorHAnsi"/>
                <w:sz w:val="16"/>
                <w:szCs w:val="16"/>
              </w:rPr>
            </w:pPr>
            <w:r w:rsidRPr="00261D0D">
              <w:rPr>
                <w:rFonts w:cstheme="minorHAnsi"/>
                <w:sz w:val="16"/>
                <w:szCs w:val="16"/>
              </w:rPr>
              <w:t>11080104</w:t>
            </w:r>
          </w:p>
        </w:tc>
        <w:tc>
          <w:tcPr>
            <w:tcW w:w="842" w:type="dxa"/>
          </w:tcPr>
          <w:p w14:paraId="078E0E41" w14:textId="77777777" w:rsidR="00020FCB" w:rsidRPr="00261D0D" w:rsidRDefault="00020FCB" w:rsidP="00385194">
            <w:pPr>
              <w:rPr>
                <w:rFonts w:cstheme="minorHAnsi"/>
                <w:sz w:val="16"/>
                <w:szCs w:val="16"/>
              </w:rPr>
            </w:pPr>
            <w:r w:rsidRPr="00261D0D">
              <w:rPr>
                <w:rFonts w:cstheme="minorHAnsi"/>
                <w:sz w:val="16"/>
                <w:szCs w:val="16"/>
              </w:rPr>
              <w:t>268509</w:t>
            </w:r>
          </w:p>
        </w:tc>
        <w:tc>
          <w:tcPr>
            <w:tcW w:w="859" w:type="dxa"/>
          </w:tcPr>
          <w:p w14:paraId="6FC58969" w14:textId="77777777" w:rsidR="00020FCB" w:rsidRPr="00261D0D" w:rsidRDefault="00020FCB" w:rsidP="00385194">
            <w:pPr>
              <w:rPr>
                <w:rFonts w:cstheme="minorHAnsi"/>
                <w:sz w:val="16"/>
                <w:szCs w:val="16"/>
              </w:rPr>
            </w:pPr>
            <w:r w:rsidRPr="00261D0D">
              <w:rPr>
                <w:rFonts w:cstheme="minorHAnsi"/>
                <w:sz w:val="16"/>
                <w:szCs w:val="16"/>
              </w:rPr>
              <w:t>566110</w:t>
            </w:r>
          </w:p>
        </w:tc>
        <w:tc>
          <w:tcPr>
            <w:tcW w:w="946" w:type="dxa"/>
          </w:tcPr>
          <w:p w14:paraId="08356B06" w14:textId="77777777" w:rsidR="00020FCB" w:rsidRPr="00261D0D" w:rsidRDefault="00020FCB" w:rsidP="00385194">
            <w:pPr>
              <w:rPr>
                <w:rFonts w:cstheme="minorHAnsi"/>
                <w:sz w:val="16"/>
                <w:szCs w:val="16"/>
              </w:rPr>
            </w:pPr>
            <w:r w:rsidRPr="00261D0D">
              <w:rPr>
                <w:rFonts w:cstheme="minorHAnsi"/>
                <w:sz w:val="16"/>
                <w:szCs w:val="16"/>
              </w:rPr>
              <w:t>FA</w:t>
            </w:r>
          </w:p>
        </w:tc>
        <w:tc>
          <w:tcPr>
            <w:tcW w:w="755" w:type="dxa"/>
          </w:tcPr>
          <w:p w14:paraId="04576B9F" w14:textId="77777777" w:rsidR="00020FCB" w:rsidRPr="00261D0D" w:rsidRDefault="00020FCB" w:rsidP="00385194">
            <w:pPr>
              <w:rPr>
                <w:rFonts w:cstheme="minorHAnsi"/>
                <w:sz w:val="16"/>
                <w:szCs w:val="16"/>
              </w:rPr>
            </w:pPr>
            <w:r w:rsidRPr="00261D0D">
              <w:rPr>
                <w:rFonts w:cstheme="minorHAnsi"/>
                <w:sz w:val="16"/>
                <w:szCs w:val="16"/>
              </w:rPr>
              <w:t xml:space="preserve"> </w:t>
            </w:r>
            <w:r>
              <w:rPr>
                <w:rFonts w:cstheme="minorHAnsi"/>
                <w:sz w:val="16"/>
                <w:szCs w:val="16"/>
              </w:rPr>
              <w:t xml:space="preserve">   382</w:t>
            </w:r>
          </w:p>
        </w:tc>
      </w:tr>
      <w:tr w:rsidR="00020FCB" w:rsidRPr="00261D0D" w14:paraId="5CC07680" w14:textId="77777777" w:rsidTr="00385194">
        <w:tc>
          <w:tcPr>
            <w:tcW w:w="567" w:type="dxa"/>
            <w:tcBorders>
              <w:bottom w:val="single" w:sz="4" w:space="0" w:color="auto"/>
            </w:tcBorders>
          </w:tcPr>
          <w:p w14:paraId="2C1257CE" w14:textId="77777777" w:rsidR="00020FCB" w:rsidRPr="00261D0D" w:rsidRDefault="00020FCB" w:rsidP="00385194">
            <w:pPr>
              <w:jc w:val="center"/>
              <w:rPr>
                <w:rFonts w:cstheme="minorHAnsi"/>
                <w:sz w:val="16"/>
                <w:szCs w:val="16"/>
              </w:rPr>
            </w:pPr>
            <w:r w:rsidRPr="00261D0D">
              <w:rPr>
                <w:rFonts w:cstheme="minorHAnsi"/>
                <w:sz w:val="16"/>
                <w:szCs w:val="16"/>
              </w:rPr>
              <w:t>4</w:t>
            </w:r>
          </w:p>
          <w:p w14:paraId="56BF5399" w14:textId="77777777" w:rsidR="00020FCB" w:rsidRPr="00261D0D" w:rsidRDefault="00020FCB" w:rsidP="00385194">
            <w:pPr>
              <w:jc w:val="center"/>
              <w:rPr>
                <w:rFonts w:cstheme="minorHAnsi"/>
                <w:sz w:val="16"/>
                <w:szCs w:val="16"/>
              </w:rPr>
            </w:pPr>
          </w:p>
          <w:p w14:paraId="04F705A7" w14:textId="77777777" w:rsidR="00020FCB" w:rsidRPr="00261D0D" w:rsidRDefault="00020FCB" w:rsidP="00385194">
            <w:pPr>
              <w:jc w:val="center"/>
              <w:rPr>
                <w:rFonts w:cstheme="minorHAnsi"/>
                <w:sz w:val="16"/>
                <w:szCs w:val="16"/>
              </w:rPr>
            </w:pPr>
          </w:p>
        </w:tc>
        <w:tc>
          <w:tcPr>
            <w:tcW w:w="4238" w:type="dxa"/>
            <w:tcBorders>
              <w:bottom w:val="single" w:sz="4" w:space="0" w:color="auto"/>
            </w:tcBorders>
          </w:tcPr>
          <w:p w14:paraId="13A08ED1" w14:textId="77777777" w:rsidR="00020FCB" w:rsidRPr="00261D0D" w:rsidRDefault="00020FCB" w:rsidP="00385194">
            <w:pPr>
              <w:rPr>
                <w:rFonts w:cstheme="minorHAnsi"/>
                <w:sz w:val="16"/>
                <w:szCs w:val="16"/>
              </w:rPr>
            </w:pPr>
            <w:r w:rsidRPr="00261D0D">
              <w:rPr>
                <w:rFonts w:cstheme="minorHAnsi"/>
                <w:sz w:val="16"/>
                <w:szCs w:val="16"/>
              </w:rPr>
              <w:t>DACARBAZINA 200 MG PO LIOFILIZADO PARA SOLUCAO INJETAVEL FRASCO-AMPOLA</w:t>
            </w:r>
          </w:p>
        </w:tc>
        <w:tc>
          <w:tcPr>
            <w:tcW w:w="865" w:type="dxa"/>
            <w:tcBorders>
              <w:bottom w:val="single" w:sz="4" w:space="0" w:color="auto"/>
            </w:tcBorders>
          </w:tcPr>
          <w:p w14:paraId="1193B5C8" w14:textId="77777777" w:rsidR="00020FCB" w:rsidRPr="00261D0D" w:rsidRDefault="00020FCB" w:rsidP="00385194">
            <w:pPr>
              <w:rPr>
                <w:rFonts w:cstheme="minorHAnsi"/>
                <w:sz w:val="16"/>
                <w:szCs w:val="16"/>
              </w:rPr>
            </w:pPr>
            <w:r w:rsidRPr="00261D0D">
              <w:rPr>
                <w:rFonts w:cstheme="minorHAnsi"/>
                <w:sz w:val="16"/>
                <w:szCs w:val="16"/>
              </w:rPr>
              <w:t>11080048</w:t>
            </w:r>
          </w:p>
        </w:tc>
        <w:tc>
          <w:tcPr>
            <w:tcW w:w="842" w:type="dxa"/>
            <w:tcBorders>
              <w:bottom w:val="single" w:sz="4" w:space="0" w:color="auto"/>
            </w:tcBorders>
          </w:tcPr>
          <w:p w14:paraId="6AB16291" w14:textId="77777777" w:rsidR="00020FCB" w:rsidRPr="00261D0D" w:rsidRDefault="00020FCB" w:rsidP="00385194">
            <w:pPr>
              <w:rPr>
                <w:rFonts w:cstheme="minorHAnsi"/>
                <w:sz w:val="16"/>
                <w:szCs w:val="16"/>
              </w:rPr>
            </w:pPr>
            <w:r w:rsidRPr="00261D0D">
              <w:rPr>
                <w:rFonts w:cstheme="minorHAnsi"/>
                <w:sz w:val="16"/>
                <w:szCs w:val="16"/>
              </w:rPr>
              <w:t>270438</w:t>
            </w:r>
          </w:p>
        </w:tc>
        <w:tc>
          <w:tcPr>
            <w:tcW w:w="859" w:type="dxa"/>
            <w:tcBorders>
              <w:bottom w:val="single" w:sz="4" w:space="0" w:color="auto"/>
            </w:tcBorders>
          </w:tcPr>
          <w:p w14:paraId="321F3542" w14:textId="77777777" w:rsidR="00020FCB" w:rsidRPr="00261D0D" w:rsidRDefault="00020FCB" w:rsidP="00385194">
            <w:pPr>
              <w:rPr>
                <w:rFonts w:cstheme="minorHAnsi"/>
                <w:sz w:val="16"/>
                <w:szCs w:val="16"/>
              </w:rPr>
            </w:pPr>
            <w:r w:rsidRPr="00261D0D">
              <w:rPr>
                <w:rFonts w:cstheme="minorHAnsi"/>
                <w:sz w:val="16"/>
                <w:szCs w:val="16"/>
              </w:rPr>
              <w:t>768332</w:t>
            </w:r>
          </w:p>
        </w:tc>
        <w:tc>
          <w:tcPr>
            <w:tcW w:w="946" w:type="dxa"/>
            <w:tcBorders>
              <w:bottom w:val="single" w:sz="4" w:space="0" w:color="auto"/>
            </w:tcBorders>
          </w:tcPr>
          <w:p w14:paraId="724B03FC" w14:textId="77777777" w:rsidR="00020FCB" w:rsidRPr="00261D0D" w:rsidRDefault="00020FCB" w:rsidP="00385194">
            <w:pPr>
              <w:rPr>
                <w:rFonts w:cstheme="minorHAnsi"/>
                <w:sz w:val="16"/>
                <w:szCs w:val="16"/>
              </w:rPr>
            </w:pPr>
            <w:r w:rsidRPr="00261D0D">
              <w:rPr>
                <w:rFonts w:cstheme="minorHAnsi"/>
                <w:sz w:val="16"/>
                <w:szCs w:val="16"/>
              </w:rPr>
              <w:t>FA</w:t>
            </w:r>
          </w:p>
        </w:tc>
        <w:tc>
          <w:tcPr>
            <w:tcW w:w="755" w:type="dxa"/>
            <w:tcBorders>
              <w:bottom w:val="single" w:sz="4" w:space="0" w:color="auto"/>
            </w:tcBorders>
          </w:tcPr>
          <w:p w14:paraId="42E4C0AD" w14:textId="77777777" w:rsidR="00020FCB" w:rsidRPr="00261D0D" w:rsidRDefault="00020FCB" w:rsidP="00385194">
            <w:pPr>
              <w:rPr>
                <w:rFonts w:cstheme="minorHAnsi"/>
                <w:sz w:val="16"/>
                <w:szCs w:val="16"/>
              </w:rPr>
            </w:pPr>
            <w:r>
              <w:rPr>
                <w:rFonts w:cstheme="minorHAnsi"/>
                <w:sz w:val="16"/>
                <w:szCs w:val="16"/>
              </w:rPr>
              <w:t xml:space="preserve">    286</w:t>
            </w:r>
          </w:p>
        </w:tc>
      </w:tr>
      <w:tr w:rsidR="00020FCB" w:rsidRPr="00261D0D" w14:paraId="144FBE43" w14:textId="77777777" w:rsidTr="00385194">
        <w:tc>
          <w:tcPr>
            <w:tcW w:w="567" w:type="dxa"/>
            <w:tcBorders>
              <w:bottom w:val="single" w:sz="4" w:space="0" w:color="auto"/>
            </w:tcBorders>
          </w:tcPr>
          <w:p w14:paraId="5E8EFB8B" w14:textId="77777777" w:rsidR="00020FCB" w:rsidRPr="00261D0D" w:rsidRDefault="00020FCB" w:rsidP="00385194">
            <w:pPr>
              <w:jc w:val="center"/>
              <w:rPr>
                <w:rFonts w:cstheme="minorHAnsi"/>
                <w:sz w:val="16"/>
                <w:szCs w:val="16"/>
              </w:rPr>
            </w:pPr>
            <w:r w:rsidRPr="00261D0D">
              <w:rPr>
                <w:rFonts w:cstheme="minorHAnsi"/>
                <w:sz w:val="16"/>
                <w:szCs w:val="16"/>
              </w:rPr>
              <w:t>5</w:t>
            </w:r>
          </w:p>
          <w:p w14:paraId="2E54E4AE" w14:textId="77777777" w:rsidR="00020FCB" w:rsidRPr="00261D0D" w:rsidRDefault="00020FCB" w:rsidP="00385194">
            <w:pPr>
              <w:jc w:val="center"/>
              <w:rPr>
                <w:rFonts w:cstheme="minorHAnsi"/>
                <w:sz w:val="16"/>
                <w:szCs w:val="16"/>
              </w:rPr>
            </w:pPr>
          </w:p>
          <w:p w14:paraId="09D5B13E" w14:textId="77777777" w:rsidR="00020FCB" w:rsidRPr="00261D0D" w:rsidRDefault="00020FCB" w:rsidP="00385194">
            <w:pPr>
              <w:jc w:val="center"/>
              <w:rPr>
                <w:rFonts w:cstheme="minorHAnsi"/>
                <w:sz w:val="16"/>
                <w:szCs w:val="16"/>
              </w:rPr>
            </w:pPr>
          </w:p>
        </w:tc>
        <w:tc>
          <w:tcPr>
            <w:tcW w:w="4238" w:type="dxa"/>
            <w:tcBorders>
              <w:bottom w:val="single" w:sz="4" w:space="0" w:color="auto"/>
            </w:tcBorders>
          </w:tcPr>
          <w:p w14:paraId="65FD5CAE" w14:textId="77777777" w:rsidR="00020FCB" w:rsidRPr="00261D0D" w:rsidRDefault="00020FCB" w:rsidP="00385194">
            <w:pPr>
              <w:rPr>
                <w:rFonts w:cstheme="minorHAnsi"/>
                <w:sz w:val="16"/>
                <w:szCs w:val="16"/>
              </w:rPr>
            </w:pPr>
            <w:r w:rsidRPr="00261D0D">
              <w:rPr>
                <w:rFonts w:cstheme="minorHAnsi"/>
                <w:sz w:val="16"/>
                <w:szCs w:val="16"/>
              </w:rPr>
              <w:t>GOLIMUMABE 50 MG/0,5 ML SOLUCAO INJETAVEL SERINGA PRE-ENCHIDA 0,5 ML VIA DE ADMINISTRACAO SUBCUTANEA</w:t>
            </w:r>
          </w:p>
          <w:p w14:paraId="43D97227" w14:textId="77777777" w:rsidR="00020FCB" w:rsidRPr="00261D0D" w:rsidRDefault="00020FCB" w:rsidP="00385194">
            <w:pPr>
              <w:rPr>
                <w:rFonts w:cstheme="minorHAnsi"/>
                <w:sz w:val="16"/>
                <w:szCs w:val="16"/>
              </w:rPr>
            </w:pPr>
          </w:p>
        </w:tc>
        <w:tc>
          <w:tcPr>
            <w:tcW w:w="865" w:type="dxa"/>
            <w:tcBorders>
              <w:bottom w:val="single" w:sz="4" w:space="0" w:color="auto"/>
            </w:tcBorders>
          </w:tcPr>
          <w:p w14:paraId="07FD0E13" w14:textId="77777777" w:rsidR="00020FCB" w:rsidRPr="00261D0D" w:rsidRDefault="00020FCB" w:rsidP="00385194">
            <w:pPr>
              <w:rPr>
                <w:rFonts w:cstheme="minorHAnsi"/>
                <w:sz w:val="16"/>
                <w:szCs w:val="16"/>
              </w:rPr>
            </w:pPr>
            <w:r w:rsidRPr="00261D0D">
              <w:rPr>
                <w:rFonts w:cstheme="minorHAnsi"/>
                <w:sz w:val="16"/>
                <w:szCs w:val="16"/>
              </w:rPr>
              <w:t>11088894</w:t>
            </w:r>
          </w:p>
        </w:tc>
        <w:tc>
          <w:tcPr>
            <w:tcW w:w="842" w:type="dxa"/>
            <w:tcBorders>
              <w:bottom w:val="single" w:sz="4" w:space="0" w:color="auto"/>
            </w:tcBorders>
          </w:tcPr>
          <w:p w14:paraId="1211A275" w14:textId="77777777" w:rsidR="00020FCB" w:rsidRPr="00261D0D" w:rsidRDefault="00020FCB" w:rsidP="00385194">
            <w:pPr>
              <w:rPr>
                <w:rFonts w:cstheme="minorHAnsi"/>
                <w:sz w:val="16"/>
                <w:szCs w:val="16"/>
              </w:rPr>
            </w:pPr>
            <w:r w:rsidRPr="00261D0D">
              <w:rPr>
                <w:rFonts w:cstheme="minorHAnsi"/>
                <w:sz w:val="16"/>
                <w:szCs w:val="16"/>
              </w:rPr>
              <w:t>414430</w:t>
            </w:r>
          </w:p>
        </w:tc>
        <w:tc>
          <w:tcPr>
            <w:tcW w:w="859" w:type="dxa"/>
            <w:tcBorders>
              <w:bottom w:val="single" w:sz="4" w:space="0" w:color="auto"/>
            </w:tcBorders>
          </w:tcPr>
          <w:p w14:paraId="499214C8" w14:textId="77777777" w:rsidR="00020FCB" w:rsidRPr="00261D0D" w:rsidRDefault="00020FCB" w:rsidP="00385194">
            <w:pPr>
              <w:rPr>
                <w:rFonts w:cstheme="minorHAnsi"/>
                <w:sz w:val="16"/>
                <w:szCs w:val="16"/>
              </w:rPr>
            </w:pPr>
            <w:r w:rsidRPr="00261D0D">
              <w:rPr>
                <w:rFonts w:cstheme="minorHAnsi"/>
                <w:sz w:val="16"/>
                <w:szCs w:val="16"/>
              </w:rPr>
              <w:t>3804186</w:t>
            </w:r>
          </w:p>
        </w:tc>
        <w:tc>
          <w:tcPr>
            <w:tcW w:w="946" w:type="dxa"/>
            <w:tcBorders>
              <w:bottom w:val="single" w:sz="4" w:space="0" w:color="auto"/>
            </w:tcBorders>
          </w:tcPr>
          <w:p w14:paraId="043411EE" w14:textId="77777777" w:rsidR="00020FCB" w:rsidRPr="00261D0D" w:rsidRDefault="00020FCB" w:rsidP="00385194">
            <w:pPr>
              <w:rPr>
                <w:rFonts w:cstheme="minorHAnsi"/>
                <w:sz w:val="16"/>
                <w:szCs w:val="16"/>
              </w:rPr>
            </w:pPr>
            <w:r w:rsidRPr="00261D0D">
              <w:rPr>
                <w:rFonts w:cstheme="minorHAnsi"/>
                <w:sz w:val="16"/>
                <w:szCs w:val="16"/>
              </w:rPr>
              <w:t>SER</w:t>
            </w:r>
          </w:p>
        </w:tc>
        <w:tc>
          <w:tcPr>
            <w:tcW w:w="755" w:type="dxa"/>
            <w:tcBorders>
              <w:bottom w:val="single" w:sz="4" w:space="0" w:color="auto"/>
            </w:tcBorders>
          </w:tcPr>
          <w:p w14:paraId="5CA07FB2" w14:textId="77777777" w:rsidR="00020FCB" w:rsidRPr="00261D0D" w:rsidRDefault="00020FCB" w:rsidP="00385194">
            <w:pPr>
              <w:rPr>
                <w:rFonts w:cstheme="minorHAnsi"/>
                <w:sz w:val="16"/>
                <w:szCs w:val="16"/>
              </w:rPr>
            </w:pPr>
            <w:r>
              <w:rPr>
                <w:rFonts w:cstheme="minorHAnsi"/>
                <w:sz w:val="16"/>
                <w:szCs w:val="16"/>
              </w:rPr>
              <w:t xml:space="preserve">    180</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lastRenderedPageBreak/>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40D9A52D"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F15F3C">
        <w:rPr>
          <w:rFonts w:cstheme="minorHAnsi"/>
          <w:sz w:val="20"/>
          <w:szCs w:val="20"/>
        </w:rPr>
        <w:t>145.00016639/2024-66</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0C06042D" w:rsidR="006B7CE5"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F15F3C">
        <w:rPr>
          <w:rFonts w:cstheme="minorHAnsi"/>
          <w:sz w:val="20"/>
          <w:szCs w:val="20"/>
        </w:rPr>
        <w:t>145.00016639/2024-66</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08A8C208" w14:textId="77777777" w:rsidR="00061CD2" w:rsidRPr="00F43360" w:rsidRDefault="00061CD2" w:rsidP="00F75CEC">
      <w:pPr>
        <w:spacing w:after="0" w:line="252" w:lineRule="auto"/>
        <w:ind w:left="-15" w:right="28"/>
        <w:jc w:val="both"/>
        <w:rPr>
          <w:rFonts w:cstheme="minorHAnsi"/>
          <w:sz w:val="20"/>
          <w:szCs w:val="20"/>
        </w:rPr>
      </w:pP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4D2851C5" w14:textId="1ED5DA7F" w:rsidR="00061CD2" w:rsidRPr="00061CD2" w:rsidRDefault="006B7CE5" w:rsidP="00061CD2">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4DA8CFCF" w14:textId="77777777" w:rsidR="00061CD2" w:rsidRDefault="00061CD2" w:rsidP="00061CD2">
      <w:pPr>
        <w:rPr>
          <w:lang w:eastAsia="pt-BR"/>
        </w:rPr>
      </w:pPr>
    </w:p>
    <w:p w14:paraId="60391063" w14:textId="6E02EAFD" w:rsidR="00061CD2" w:rsidRDefault="00061CD2" w:rsidP="00061CD2">
      <w:pPr>
        <w:rPr>
          <w:lang w:eastAsia="pt-BR"/>
        </w:rPr>
      </w:pPr>
      <w:r>
        <w:rPr>
          <w:lang w:eastAsia="pt-BR"/>
        </w:rPr>
        <w:t>Maristela Barros de Sousa</w:t>
      </w:r>
    </w:p>
    <w:p w14:paraId="257DC722" w14:textId="13BA14EA" w:rsidR="00061CD2" w:rsidRDefault="00061CD2" w:rsidP="00061CD2">
      <w:pPr>
        <w:rPr>
          <w:lang w:eastAsia="pt-BR"/>
        </w:rPr>
      </w:pPr>
      <w:r>
        <w:rPr>
          <w:lang w:eastAsia="pt-BR"/>
        </w:rPr>
        <w:t>Equipe Técnica</w:t>
      </w:r>
    </w:p>
    <w:p w14:paraId="0D2BEB25" w14:textId="77777777" w:rsidR="00061CD2" w:rsidRDefault="00061CD2" w:rsidP="00061CD2">
      <w:pPr>
        <w:rPr>
          <w:lang w:eastAsia="pt-BR"/>
        </w:rPr>
      </w:pPr>
    </w:p>
    <w:p w14:paraId="64C12075" w14:textId="1CFC4AF9" w:rsidR="00061CD2" w:rsidRDefault="00061CD2" w:rsidP="00061CD2">
      <w:pPr>
        <w:rPr>
          <w:lang w:eastAsia="pt-BR"/>
        </w:rPr>
      </w:pPr>
      <w:r>
        <w:rPr>
          <w:lang w:eastAsia="pt-BR"/>
        </w:rPr>
        <w:t>Jussara Porto Pereira</w:t>
      </w:r>
    </w:p>
    <w:p w14:paraId="6BEDCDC7" w14:textId="0EE5493D" w:rsidR="00061CD2" w:rsidRDefault="00061CD2" w:rsidP="00061CD2">
      <w:pPr>
        <w:rPr>
          <w:lang w:eastAsia="pt-BR"/>
        </w:rPr>
      </w:pPr>
      <w:r>
        <w:rPr>
          <w:lang w:eastAsia="pt-BR"/>
        </w:rPr>
        <w:t>Oficial Administrativo</w:t>
      </w:r>
    </w:p>
    <w:p w14:paraId="68E895F9" w14:textId="77777777" w:rsidR="00061CD2" w:rsidRDefault="00061CD2" w:rsidP="00061CD2">
      <w:pPr>
        <w:rPr>
          <w:lang w:eastAsia="pt-BR"/>
        </w:rPr>
      </w:pPr>
    </w:p>
    <w:p w14:paraId="35A826CD" w14:textId="72E4218A" w:rsidR="00061CD2" w:rsidRDefault="00061CD2" w:rsidP="00061CD2">
      <w:pPr>
        <w:rPr>
          <w:lang w:eastAsia="pt-BR"/>
        </w:rPr>
      </w:pPr>
      <w:r>
        <w:rPr>
          <w:lang w:eastAsia="pt-BR"/>
        </w:rPr>
        <w:lastRenderedPageBreak/>
        <w:t>Patricia Nunes dos Santos</w:t>
      </w:r>
    </w:p>
    <w:p w14:paraId="7458A889" w14:textId="08468676" w:rsidR="00061CD2" w:rsidRDefault="00061CD2" w:rsidP="00061CD2">
      <w:pPr>
        <w:rPr>
          <w:lang w:eastAsia="pt-BR"/>
        </w:rPr>
      </w:pPr>
      <w:r>
        <w:rPr>
          <w:lang w:eastAsia="pt-BR"/>
        </w:rPr>
        <w:t>Encarregado I</w:t>
      </w:r>
    </w:p>
    <w:p w14:paraId="5A0D9B70" w14:textId="77777777" w:rsidR="00061CD2" w:rsidRDefault="00061CD2" w:rsidP="00061CD2">
      <w:pPr>
        <w:rPr>
          <w:lang w:eastAsia="pt-BR"/>
        </w:rPr>
      </w:pPr>
    </w:p>
    <w:p w14:paraId="14A1058E" w14:textId="439CA5A2" w:rsidR="00061CD2" w:rsidRDefault="00061CD2" w:rsidP="00061CD2">
      <w:pPr>
        <w:rPr>
          <w:lang w:eastAsia="pt-BR"/>
        </w:rPr>
      </w:pPr>
      <w:r>
        <w:rPr>
          <w:lang w:eastAsia="pt-BR"/>
        </w:rPr>
        <w:t>Darlene Cruz Moura</w:t>
      </w:r>
    </w:p>
    <w:p w14:paraId="23B0759C" w14:textId="4FBFB5A8" w:rsidR="00061CD2" w:rsidRPr="00061CD2" w:rsidRDefault="00061CD2" w:rsidP="00061CD2">
      <w:pPr>
        <w:rPr>
          <w:lang w:eastAsia="pt-BR"/>
        </w:rPr>
      </w:pPr>
      <w:r>
        <w:rPr>
          <w:lang w:eastAsia="pt-BR"/>
        </w:rPr>
        <w:t>Supervisora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7A71F03B" w14:textId="77777777" w:rsidR="00355887" w:rsidRPr="00F43360" w:rsidRDefault="00355887" w:rsidP="00355887">
      <w:pPr>
        <w:spacing w:after="0" w:line="240" w:lineRule="auto"/>
        <w:jc w:val="both"/>
        <w:rPr>
          <w:rFonts w:eastAsia="Times New Roman" w:cstheme="minorHAnsi"/>
          <w:sz w:val="20"/>
          <w:szCs w:val="20"/>
          <w:lang w:eastAsia="pt-BR"/>
        </w:rPr>
      </w:pP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p w14:paraId="5240BEA0" w14:textId="77777777" w:rsidR="00681240" w:rsidRPr="00F43360" w:rsidRDefault="00681240" w:rsidP="00681240">
      <w:pPr>
        <w:jc w:val="right"/>
        <w:rPr>
          <w:rFonts w:cstheme="minorHAnsi"/>
          <w:sz w:val="20"/>
          <w:szCs w:val="20"/>
        </w:rPr>
      </w:pPr>
    </w:p>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336A4D69"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F15F3C" w:rsidRPr="0009761B">
        <w:rPr>
          <w:rFonts w:cstheme="minorHAnsi"/>
          <w:b/>
          <w:color w:val="000000" w:themeColor="text1"/>
          <w:sz w:val="20"/>
          <w:szCs w:val="20"/>
        </w:rPr>
        <w:t>145.00016639/2024-66</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7BD1CFF2"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F15F3C" w:rsidRPr="00B23DA3">
        <w:rPr>
          <w:rFonts w:eastAsia="Arial" w:cstheme="minorHAnsi"/>
          <w:sz w:val="20"/>
          <w:szCs w:val="20"/>
        </w:rPr>
        <w:t>145.00016639/2024-66</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B23DA3">
        <w:rPr>
          <w:rFonts w:eastAsia="Arial" w:cstheme="minorHAnsi"/>
          <w:sz w:val="20"/>
          <w:szCs w:val="20"/>
        </w:rPr>
        <w:t>..........</w:t>
      </w:r>
      <w:r w:rsidRPr="00B23DA3">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55121B9B" w:rsidR="000F452A" w:rsidRPr="005F2329"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5F2329">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70DA583" w14:textId="77777777" w:rsidR="00681240" w:rsidRPr="005F2329" w:rsidRDefault="00681240" w:rsidP="002D0DF5">
            <w:pPr>
              <w:widowControl w:val="0"/>
              <w:spacing w:before="120" w:line="312" w:lineRule="auto"/>
              <w:jc w:val="center"/>
              <w:rPr>
                <w:rFonts w:eastAsia="Arial" w:cstheme="minorHAnsi"/>
                <w:b/>
                <w:bCs/>
                <w:color w:val="000000"/>
                <w:sz w:val="20"/>
                <w:szCs w:val="20"/>
              </w:rPr>
            </w:pPr>
            <w:r w:rsidRPr="005F2329">
              <w:rPr>
                <w:rFonts w:eastAsia="Arial" w:cstheme="minorHAnsi"/>
                <w:b/>
                <w:bCs/>
                <w:color w:val="000000" w:themeColor="text1"/>
                <w:sz w:val="20"/>
                <w:szCs w:val="20"/>
              </w:rPr>
              <w:t>ITEM</w:t>
            </w:r>
          </w:p>
          <w:p w14:paraId="219361F1" w14:textId="77777777" w:rsidR="00681240" w:rsidRPr="005F2329"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E212734" w14:textId="77777777" w:rsidR="00681240" w:rsidRPr="005F2329" w:rsidRDefault="00681240" w:rsidP="002D0DF5">
            <w:pPr>
              <w:widowControl w:val="0"/>
              <w:spacing w:before="120" w:line="312" w:lineRule="auto"/>
              <w:jc w:val="center"/>
              <w:rPr>
                <w:rFonts w:eastAsia="Arial" w:cstheme="minorHAnsi"/>
                <w:color w:val="000000"/>
                <w:sz w:val="20"/>
                <w:szCs w:val="20"/>
              </w:rPr>
            </w:pPr>
            <w:r w:rsidRPr="005F2329">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E9C8C3" w14:textId="77777777" w:rsidR="00681240" w:rsidRPr="005F2329" w:rsidRDefault="00681240" w:rsidP="002D0DF5">
            <w:pPr>
              <w:widowControl w:val="0"/>
              <w:spacing w:before="120" w:line="312" w:lineRule="auto"/>
              <w:jc w:val="center"/>
              <w:rPr>
                <w:rFonts w:eastAsia="Arial" w:cstheme="minorHAnsi"/>
                <w:color w:val="000000"/>
                <w:sz w:val="20"/>
                <w:szCs w:val="20"/>
              </w:rPr>
            </w:pPr>
            <w:r w:rsidRPr="005F2329">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BC7B6A2" w14:textId="77777777" w:rsidR="00681240" w:rsidRPr="005F2329" w:rsidRDefault="00681240" w:rsidP="002D0DF5">
            <w:pPr>
              <w:widowControl w:val="0"/>
              <w:spacing w:before="120" w:line="312" w:lineRule="auto"/>
              <w:jc w:val="center"/>
              <w:rPr>
                <w:rFonts w:eastAsia="Arial" w:cstheme="minorHAnsi"/>
                <w:color w:val="000000"/>
                <w:sz w:val="20"/>
                <w:szCs w:val="20"/>
              </w:rPr>
            </w:pPr>
            <w:r w:rsidRPr="005F2329">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7B63DDE" w14:textId="77777777" w:rsidR="00681240" w:rsidRPr="005F2329" w:rsidRDefault="00681240" w:rsidP="002D0DF5">
            <w:pPr>
              <w:widowControl w:val="0"/>
              <w:spacing w:before="120" w:line="312" w:lineRule="auto"/>
              <w:jc w:val="center"/>
              <w:rPr>
                <w:rFonts w:eastAsia="Arial" w:cstheme="minorHAnsi"/>
                <w:b/>
                <w:bCs/>
                <w:sz w:val="20"/>
                <w:szCs w:val="20"/>
              </w:rPr>
            </w:pPr>
            <w:r w:rsidRPr="005F2329">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703F65" w14:textId="77777777" w:rsidR="00681240" w:rsidRPr="005F2329" w:rsidRDefault="00681240" w:rsidP="002D0DF5">
            <w:pPr>
              <w:widowControl w:val="0"/>
              <w:spacing w:before="120" w:line="312" w:lineRule="auto"/>
              <w:jc w:val="center"/>
              <w:rPr>
                <w:rFonts w:eastAsia="Arial" w:cstheme="minorHAnsi"/>
                <w:b/>
                <w:bCs/>
                <w:sz w:val="20"/>
                <w:szCs w:val="20"/>
              </w:rPr>
            </w:pPr>
            <w:r w:rsidRPr="005F2329">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E3CE60D" w14:textId="77777777" w:rsidR="00681240" w:rsidRPr="005F2329" w:rsidRDefault="00681240" w:rsidP="002D0DF5">
            <w:pPr>
              <w:widowControl w:val="0"/>
              <w:spacing w:before="120" w:line="312" w:lineRule="auto"/>
              <w:jc w:val="center"/>
              <w:rPr>
                <w:rFonts w:eastAsia="Arial" w:cstheme="minorHAnsi"/>
                <w:b/>
                <w:bCs/>
                <w:sz w:val="20"/>
                <w:szCs w:val="20"/>
              </w:rPr>
            </w:pPr>
            <w:r w:rsidRPr="005F2329">
              <w:rPr>
                <w:rFonts w:eastAsia="Arial" w:cstheme="minorHAnsi"/>
                <w:b/>
                <w:bCs/>
                <w:sz w:val="20"/>
                <w:szCs w:val="20"/>
              </w:rPr>
              <w:t>VALOR TOTAL</w:t>
            </w:r>
          </w:p>
        </w:tc>
      </w:tr>
      <w:tr w:rsidR="00681240" w:rsidRPr="00F43360" w14:paraId="55C7643D" w14:textId="77777777" w:rsidTr="005F2329">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D0D7324" w14:textId="77777777" w:rsidR="00681240" w:rsidRPr="005F2329" w:rsidRDefault="00681240" w:rsidP="002D0DF5">
            <w:pPr>
              <w:widowControl w:val="0"/>
              <w:spacing w:before="120" w:line="312" w:lineRule="auto"/>
              <w:jc w:val="center"/>
              <w:rPr>
                <w:rFonts w:eastAsia="Arial" w:cstheme="minorHAnsi"/>
                <w:b/>
                <w:bCs/>
                <w:color w:val="000000"/>
                <w:sz w:val="20"/>
                <w:szCs w:val="20"/>
              </w:rPr>
            </w:pPr>
            <w:r w:rsidRPr="005F2329">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8071AE7" w14:textId="1B54AB90" w:rsidR="00681240" w:rsidRPr="005F2329" w:rsidRDefault="00F65388" w:rsidP="002D0DF5">
            <w:pPr>
              <w:widowControl w:val="0"/>
              <w:spacing w:before="120" w:line="312" w:lineRule="auto"/>
              <w:rPr>
                <w:rFonts w:eastAsia="Arial" w:cstheme="minorHAnsi"/>
                <w:color w:val="000000"/>
                <w:sz w:val="20"/>
                <w:szCs w:val="20"/>
              </w:rPr>
            </w:pPr>
            <w:r w:rsidRPr="005F2329">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9FB5E9" w14:textId="10CD50C2" w:rsidR="00681240" w:rsidRPr="005F2329" w:rsidRDefault="00F65388" w:rsidP="002D0DF5">
            <w:pPr>
              <w:widowControl w:val="0"/>
              <w:spacing w:before="120" w:line="312" w:lineRule="auto"/>
              <w:rPr>
                <w:rFonts w:eastAsia="Arial" w:cstheme="minorHAnsi"/>
                <w:color w:val="000000"/>
                <w:sz w:val="20"/>
                <w:szCs w:val="20"/>
              </w:rPr>
            </w:pPr>
            <w:r w:rsidRPr="005F2329">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11262A4" w14:textId="26FF7E5B" w:rsidR="00681240" w:rsidRPr="005F2329" w:rsidRDefault="00F65388" w:rsidP="002D0DF5">
            <w:pPr>
              <w:widowControl w:val="0"/>
              <w:spacing w:before="120" w:line="312" w:lineRule="auto"/>
              <w:rPr>
                <w:rFonts w:eastAsia="Arial" w:cstheme="minorHAnsi"/>
                <w:color w:val="000000"/>
                <w:sz w:val="20"/>
                <w:szCs w:val="20"/>
              </w:rPr>
            </w:pPr>
            <w:r w:rsidRPr="005F2329">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5F13DA" w14:textId="77777777" w:rsidR="00681240" w:rsidRPr="005F2329" w:rsidRDefault="00681240" w:rsidP="002D0DF5">
            <w:pPr>
              <w:widowControl w:val="0"/>
              <w:spacing w:before="120" w:line="312" w:lineRule="auto"/>
              <w:rPr>
                <w:rFonts w:eastAsia="Arial" w:cstheme="minorHAnsi"/>
                <w:color w:val="000000"/>
                <w:sz w:val="20"/>
                <w:szCs w:val="20"/>
              </w:rPr>
            </w:pPr>
            <w:r w:rsidRPr="005F2329">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F899025" w14:textId="77777777" w:rsidR="00681240" w:rsidRPr="005F2329" w:rsidRDefault="00681240" w:rsidP="002D0DF5">
            <w:pPr>
              <w:widowControl w:val="0"/>
              <w:spacing w:before="120" w:line="312" w:lineRule="auto"/>
              <w:rPr>
                <w:rFonts w:eastAsia="Arial" w:cstheme="minorHAnsi"/>
                <w:color w:val="000000"/>
                <w:sz w:val="20"/>
                <w:szCs w:val="20"/>
              </w:rPr>
            </w:pPr>
            <w:r w:rsidRPr="005F2329">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B6BE89B" w14:textId="4481B8E9" w:rsidR="00681240" w:rsidRPr="005F2329" w:rsidRDefault="00E6564F" w:rsidP="002D0DF5">
            <w:pPr>
              <w:widowControl w:val="0"/>
              <w:spacing w:before="120" w:line="312" w:lineRule="auto"/>
              <w:rPr>
                <w:rFonts w:eastAsia="Arial" w:cstheme="minorHAnsi"/>
                <w:color w:val="000000"/>
                <w:sz w:val="20"/>
                <w:szCs w:val="20"/>
              </w:rPr>
            </w:pPr>
            <w:r w:rsidRPr="005F2329">
              <w:rPr>
                <w:rFonts w:eastAsia="Arial" w:cstheme="minorHAnsi"/>
                <w:color w:val="000000"/>
                <w:sz w:val="20"/>
                <w:szCs w:val="20"/>
              </w:rPr>
              <w:t>R$..................</w:t>
            </w:r>
            <w:r w:rsidR="00681240" w:rsidRPr="005F2329">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 xml:space="preserve">Caso o Contratado seja optante pelo Simples Nacional e, por causa superveniente à contratação, perca as condições de enquadramento como microempresa ou empresa de pequeno porte ou, ainda, torne-se impedido </w:t>
      </w:r>
      <w:r w:rsidRPr="00B72727">
        <w:rPr>
          <w:rFonts w:asciiTheme="minorHAnsi" w:hAnsiTheme="minorHAnsi" w:cstheme="minorHAnsi"/>
          <w:i w:val="0"/>
          <w:color w:val="auto"/>
        </w:rPr>
        <w:lastRenderedPageBreak/>
        <w:t>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lastRenderedPageBreak/>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w:t>
      </w:r>
      <w:r w:rsidRPr="00F43360">
        <w:rPr>
          <w:rFonts w:asciiTheme="minorHAnsi" w:hAnsiTheme="minorHAnsi" w:cstheme="minorHAnsi"/>
        </w:rPr>
        <w:lastRenderedPageBreak/>
        <w:t>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O descumprimento das obrigações previstas neste subitem poderá submeter o Contratado à extinção unilateral do contrato, a critério do Contratante, sem prejuízo da aplicação das sanções penais e </w:t>
      </w:r>
      <w:r w:rsidRPr="00F43360">
        <w:rPr>
          <w:rFonts w:asciiTheme="minorHAnsi" w:hAnsiTheme="minorHAnsi" w:cstheme="minorHAnsi"/>
        </w:rPr>
        <w:lastRenderedPageBreak/>
        <w:t>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lastRenderedPageBreak/>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lastRenderedPageBreak/>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 xml:space="preserve">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w:t>
      </w:r>
      <w:r w:rsidRPr="00C57DEC">
        <w:rPr>
          <w:rFonts w:cstheme="minorHAnsi"/>
          <w:sz w:val="20"/>
          <w:szCs w:val="20"/>
        </w:rPr>
        <w:lastRenderedPageBreak/>
        <w:t>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lastRenderedPageBreak/>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lastRenderedPageBreak/>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 xml:space="preserve">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w:t>
      </w:r>
      <w:r w:rsidRPr="00C57DEC">
        <w:rPr>
          <w:rFonts w:cstheme="minorHAnsi"/>
          <w:sz w:val="20"/>
          <w:szCs w:val="20"/>
        </w:rPr>
        <w:lastRenderedPageBreak/>
        <w:t>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2D598BBB" w14:textId="52EA71A9" w:rsidR="007D17F1" w:rsidRDefault="00044FEE" w:rsidP="00E47F7A">
      <w:pPr>
        <w:rPr>
          <w:rFonts w:eastAsia="Times New Roman" w:cstheme="minorHAnsi"/>
          <w:b/>
          <w:sz w:val="20"/>
          <w:szCs w:val="20"/>
          <w:lang w:eastAsia="pt-BR"/>
        </w:rPr>
      </w:pPr>
      <w:r>
        <w:rPr>
          <w:rFonts w:eastAsia="Times New Roman" w:cstheme="minorHAnsi"/>
          <w:b/>
          <w:sz w:val="20"/>
          <w:szCs w:val="20"/>
          <w:lang w:eastAsia="pt-BR"/>
        </w:rPr>
        <w:br w:type="page"/>
      </w: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57B7ED03"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F15F3C" w:rsidRPr="004030C6">
        <w:rPr>
          <w:rStyle w:val="Forte"/>
          <w:rFonts w:asciiTheme="minorHAnsi" w:hAnsiTheme="minorHAnsi" w:cstheme="minorHAnsi"/>
          <w:sz w:val="20"/>
          <w:szCs w:val="20"/>
        </w:rPr>
        <w:t>145.00016639/2024-66</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6B073275" w14:textId="071737FD" w:rsidR="00616DDD" w:rsidRPr="00E47F7A" w:rsidRDefault="001F3004" w:rsidP="00E47F7A">
      <w:pPr>
        <w:pStyle w:val="NormalWeb"/>
        <w:spacing w:before="0" w:beforeAutospacing="0" w:after="0" w:afterAutospacing="0"/>
        <w:jc w:val="center"/>
        <w:rPr>
          <w:rFonts w:asciiTheme="minorHAnsi" w:hAnsiTheme="minorHAnsi" w:cstheme="minorHAnsi"/>
          <w:b/>
          <w:bCs/>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5B9A85B8" w14:textId="640594C3"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F15F3C" w:rsidRPr="004030C6">
        <w:rPr>
          <w:rStyle w:val="Forte"/>
          <w:rFonts w:asciiTheme="minorHAnsi" w:hAnsiTheme="minorHAnsi" w:cstheme="minorHAnsi"/>
          <w:sz w:val="20"/>
          <w:szCs w:val="20"/>
        </w:rPr>
        <w:t>145.00016639/2024-66</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114362B1"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47730F" w:rsidRPr="0047730F">
        <w:rPr>
          <w:rFonts w:asciiTheme="minorHAnsi" w:hAnsiTheme="minorHAnsi" w:cstheme="minorHAnsi"/>
          <w:b/>
          <w:sz w:val="20"/>
          <w:szCs w:val="20"/>
        </w:rPr>
        <w:t>ALOPURINOL 100 MG COMPRIMIDO, SUXAMETONIO 100 MG PO SOLUCAO INJETAVEL FRASCO-AMPOLA, FLUDARABINA (FOSFATO) 50MG PO LIOFILIZADO PARA SOL INJ FA, DACARBAZINA 200 MG PO LIOFILIZADO PARA SOLUCAO INJETAVEL FA, GOLIMUMABE 50 MG/0,5 ML SOL INJ SERINGA PRE-ENCHIDA 0,5 ML.</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lastRenderedPageBreak/>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lastRenderedPageBreak/>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385194" w:rsidRDefault="00385194" w:rsidP="00CD63E8">
      <w:pPr>
        <w:spacing w:after="0" w:line="240" w:lineRule="auto"/>
      </w:pPr>
      <w:r>
        <w:separator/>
      </w:r>
    </w:p>
  </w:endnote>
  <w:endnote w:type="continuationSeparator" w:id="0">
    <w:p w14:paraId="006F6C37" w14:textId="77777777" w:rsidR="00385194" w:rsidRDefault="00385194"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385194" w:rsidRDefault="00385194" w:rsidP="00CD63E8">
      <w:pPr>
        <w:spacing w:after="0" w:line="240" w:lineRule="auto"/>
      </w:pPr>
      <w:r>
        <w:separator/>
      </w:r>
    </w:p>
  </w:footnote>
  <w:footnote w:type="continuationSeparator" w:id="0">
    <w:p w14:paraId="4BD0FC99" w14:textId="77777777" w:rsidR="00385194" w:rsidRDefault="00385194"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0FCB"/>
    <w:rsid w:val="00022A49"/>
    <w:rsid w:val="0003782E"/>
    <w:rsid w:val="00044FEE"/>
    <w:rsid w:val="00061CD2"/>
    <w:rsid w:val="0009761B"/>
    <w:rsid w:val="000C324D"/>
    <w:rsid w:val="000C7AC6"/>
    <w:rsid w:val="000F452A"/>
    <w:rsid w:val="000F5055"/>
    <w:rsid w:val="001126C0"/>
    <w:rsid w:val="00112F76"/>
    <w:rsid w:val="00115C76"/>
    <w:rsid w:val="00126445"/>
    <w:rsid w:val="00180AE2"/>
    <w:rsid w:val="00191541"/>
    <w:rsid w:val="001A73DF"/>
    <w:rsid w:val="001C29B6"/>
    <w:rsid w:val="001C74C9"/>
    <w:rsid w:val="001D60E1"/>
    <w:rsid w:val="001F3004"/>
    <w:rsid w:val="002011D5"/>
    <w:rsid w:val="0020478F"/>
    <w:rsid w:val="002367D7"/>
    <w:rsid w:val="00246CBE"/>
    <w:rsid w:val="00260C93"/>
    <w:rsid w:val="00294B16"/>
    <w:rsid w:val="002A7022"/>
    <w:rsid w:val="002D0DF5"/>
    <w:rsid w:val="002D74C3"/>
    <w:rsid w:val="002F6B4B"/>
    <w:rsid w:val="0032344A"/>
    <w:rsid w:val="00355887"/>
    <w:rsid w:val="00361B8A"/>
    <w:rsid w:val="00365395"/>
    <w:rsid w:val="00374FAB"/>
    <w:rsid w:val="00385194"/>
    <w:rsid w:val="003969E0"/>
    <w:rsid w:val="00396C2B"/>
    <w:rsid w:val="003A1EAF"/>
    <w:rsid w:val="004030C6"/>
    <w:rsid w:val="00430052"/>
    <w:rsid w:val="00445E97"/>
    <w:rsid w:val="00446ADE"/>
    <w:rsid w:val="00452AAC"/>
    <w:rsid w:val="00462BAA"/>
    <w:rsid w:val="00462FB9"/>
    <w:rsid w:val="00466B52"/>
    <w:rsid w:val="00470E86"/>
    <w:rsid w:val="0047730F"/>
    <w:rsid w:val="00492108"/>
    <w:rsid w:val="004D76DA"/>
    <w:rsid w:val="004F4D78"/>
    <w:rsid w:val="0051327E"/>
    <w:rsid w:val="005178D2"/>
    <w:rsid w:val="00532A12"/>
    <w:rsid w:val="00553308"/>
    <w:rsid w:val="005A4EC6"/>
    <w:rsid w:val="005B6DBF"/>
    <w:rsid w:val="005C44F4"/>
    <w:rsid w:val="005F2329"/>
    <w:rsid w:val="006037D3"/>
    <w:rsid w:val="00607807"/>
    <w:rsid w:val="00616DDD"/>
    <w:rsid w:val="00640EB7"/>
    <w:rsid w:val="00666E73"/>
    <w:rsid w:val="006721E0"/>
    <w:rsid w:val="00676B5F"/>
    <w:rsid w:val="00681240"/>
    <w:rsid w:val="00685CB5"/>
    <w:rsid w:val="006A12FD"/>
    <w:rsid w:val="006B7CE5"/>
    <w:rsid w:val="006D10C1"/>
    <w:rsid w:val="00765B43"/>
    <w:rsid w:val="00783287"/>
    <w:rsid w:val="007A44DE"/>
    <w:rsid w:val="007B6D00"/>
    <w:rsid w:val="007B71FE"/>
    <w:rsid w:val="007C2029"/>
    <w:rsid w:val="007C77B3"/>
    <w:rsid w:val="007D17F1"/>
    <w:rsid w:val="007F6E63"/>
    <w:rsid w:val="00815764"/>
    <w:rsid w:val="00824099"/>
    <w:rsid w:val="00892DCD"/>
    <w:rsid w:val="00896109"/>
    <w:rsid w:val="008F772C"/>
    <w:rsid w:val="00952EAF"/>
    <w:rsid w:val="0095532A"/>
    <w:rsid w:val="00960BA6"/>
    <w:rsid w:val="00972E49"/>
    <w:rsid w:val="009765FF"/>
    <w:rsid w:val="00981C90"/>
    <w:rsid w:val="009A0F12"/>
    <w:rsid w:val="009F66F7"/>
    <w:rsid w:val="00A4142D"/>
    <w:rsid w:val="00A45D56"/>
    <w:rsid w:val="00A70D2C"/>
    <w:rsid w:val="00A9533C"/>
    <w:rsid w:val="00AA7247"/>
    <w:rsid w:val="00AA7BF6"/>
    <w:rsid w:val="00AB0EE3"/>
    <w:rsid w:val="00AF64CB"/>
    <w:rsid w:val="00B008C7"/>
    <w:rsid w:val="00B06FDB"/>
    <w:rsid w:val="00B204E5"/>
    <w:rsid w:val="00B23DA3"/>
    <w:rsid w:val="00B324F5"/>
    <w:rsid w:val="00B57A18"/>
    <w:rsid w:val="00B60558"/>
    <w:rsid w:val="00B650C8"/>
    <w:rsid w:val="00B72727"/>
    <w:rsid w:val="00B81255"/>
    <w:rsid w:val="00B92DC5"/>
    <w:rsid w:val="00BF7550"/>
    <w:rsid w:val="00C54544"/>
    <w:rsid w:val="00C57DEC"/>
    <w:rsid w:val="00C93AE9"/>
    <w:rsid w:val="00C94946"/>
    <w:rsid w:val="00C97E21"/>
    <w:rsid w:val="00CB349E"/>
    <w:rsid w:val="00CC5E57"/>
    <w:rsid w:val="00CD63E8"/>
    <w:rsid w:val="00D220FB"/>
    <w:rsid w:val="00D253AB"/>
    <w:rsid w:val="00D41945"/>
    <w:rsid w:val="00D55207"/>
    <w:rsid w:val="00D7074A"/>
    <w:rsid w:val="00D753CA"/>
    <w:rsid w:val="00D75B5B"/>
    <w:rsid w:val="00D970F1"/>
    <w:rsid w:val="00DA45B9"/>
    <w:rsid w:val="00DC57CB"/>
    <w:rsid w:val="00DE7FDE"/>
    <w:rsid w:val="00DF53D4"/>
    <w:rsid w:val="00E418E5"/>
    <w:rsid w:val="00E47F7A"/>
    <w:rsid w:val="00E62F76"/>
    <w:rsid w:val="00E6564F"/>
    <w:rsid w:val="00E71A17"/>
    <w:rsid w:val="00E757C8"/>
    <w:rsid w:val="00EA3054"/>
    <w:rsid w:val="00ED25B5"/>
    <w:rsid w:val="00F1141F"/>
    <w:rsid w:val="00F148D6"/>
    <w:rsid w:val="00F15F3C"/>
    <w:rsid w:val="00F43360"/>
    <w:rsid w:val="00F560F2"/>
    <w:rsid w:val="00F63D54"/>
    <w:rsid w:val="00F65388"/>
    <w:rsid w:val="00F70424"/>
    <w:rsid w:val="00F72003"/>
    <w:rsid w:val="00F74221"/>
    <w:rsid w:val="00F75CEC"/>
    <w:rsid w:val="00F7693E"/>
    <w:rsid w:val="00F8324E"/>
    <w:rsid w:val="00F85525"/>
    <w:rsid w:val="00FB61BA"/>
    <w:rsid w:val="00FE77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5C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B6D2B-E417-4B37-9A54-C5DB58515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63</Pages>
  <Words>33478</Words>
  <Characters>180787</Characters>
  <Application>Microsoft Office Word</Application>
  <DocSecurity>0</DocSecurity>
  <Lines>1506</Lines>
  <Paragraphs>427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22</cp:revision>
  <dcterms:created xsi:type="dcterms:W3CDTF">2024-09-10T16:33:00Z</dcterms:created>
  <dcterms:modified xsi:type="dcterms:W3CDTF">2024-09-16T12:47:00Z</dcterms:modified>
</cp:coreProperties>
</file>