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699F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642CD5BA">
                            <w:pPr>
                              <w:pStyle w:val="26"/>
                              <w:widowControl w:val="0"/>
                              <w:spacing w:line="240" w:lineRule="auto"/>
                              <w:jc w:val="center"/>
                              <w:rPr>
                                <w:rStyle w:val="8"/>
                                <w:color w:val="000000"/>
                                <w:sz w:val="36"/>
                              </w:rPr>
                            </w:pPr>
                          </w:p>
                          <w:p w14:paraId="27102820">
                            <w:pPr>
                              <w:pStyle w:val="26"/>
                              <w:widowControl w:val="0"/>
                              <w:spacing w:line="240" w:lineRule="auto"/>
                              <w:jc w:val="center"/>
                              <w:rPr>
                                <w:rStyle w:val="8"/>
                                <w:rFonts w:ascii="Times New Roman" w:hAnsi="Times New Roman" w:cs="Times New Roman"/>
                                <w:color w:val="000000"/>
                                <w:sz w:val="36"/>
                              </w:rPr>
                            </w:pPr>
                          </w:p>
                          <w:p w14:paraId="31E00827">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7AA5804E">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3A381CC2">
                            <w:pPr>
                              <w:jc w:val="center"/>
                              <w:rPr>
                                <w:sz w:val="24"/>
                                <w:szCs w:val="24"/>
                              </w:rPr>
                            </w:pPr>
                          </w:p>
                          <w:p w14:paraId="15B41206">
                            <w:pPr>
                              <w:jc w:val="center"/>
                              <w:rPr>
                                <w:b/>
                              </w:rPr>
                            </w:pPr>
                            <w:r>
                              <w:rPr>
                                <w:b/>
                                <w:color w:val="000000"/>
                                <w:sz w:val="36"/>
                              </w:rPr>
                              <w:t>EDITAL DE PREGÃO (ELETRÔNICO SRP) n°: 114/2024</w:t>
                            </w:r>
                            <w:r>
                              <w:rPr>
                                <w:b/>
                                <w:color w:val="000000"/>
                                <w:sz w:val="28"/>
                              </w:rPr>
                              <w:br w:type="textWrapping"/>
                            </w:r>
                            <w:r>
                              <w:rPr>
                                <w:b/>
                              </w:rPr>
                              <w:t>PROCESSO Nº 3861/2024</w:t>
                            </w:r>
                          </w:p>
                          <w:p w14:paraId="382437F6">
                            <w:pPr>
                              <w:jc w:val="center"/>
                            </w:pPr>
                          </w:p>
                          <w:p w14:paraId="6083B2A7">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24/10/2024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3769AC27">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6BFE14D4">
                            <w:pPr>
                              <w:widowControl w:val="0"/>
                              <w:spacing w:line="360" w:lineRule="auto"/>
                              <w:jc w:val="center"/>
                              <w:outlineLvl w:val="0"/>
                              <w:rPr>
                                <w:rStyle w:val="8"/>
                                <w:color w:val="000000"/>
                              </w:rPr>
                            </w:pPr>
                          </w:p>
                          <w:p w14:paraId="0D71FFDB">
                            <w:pPr>
                              <w:widowControl w:val="0"/>
                              <w:spacing w:line="360" w:lineRule="auto"/>
                              <w:jc w:val="center"/>
                              <w:outlineLvl w:val="0"/>
                              <w:rPr>
                                <w:rStyle w:val="8"/>
                                <w:color w:val="000000"/>
                              </w:rPr>
                            </w:pPr>
                            <w:r>
                              <w:rPr>
                                <w:rStyle w:val="8"/>
                                <w:color w:val="000000"/>
                              </w:rPr>
                              <w:t>TIPO: MENOR PREÇO POR ITEM</w:t>
                            </w:r>
                          </w:p>
                          <w:p w14:paraId="69712B54">
                            <w:pPr>
                              <w:widowControl w:val="0"/>
                              <w:spacing w:line="360" w:lineRule="auto"/>
                              <w:jc w:val="center"/>
                              <w:outlineLvl w:val="0"/>
                            </w:pPr>
                          </w:p>
                          <w:p w14:paraId="35982D41">
                            <w:pPr>
                              <w:widowControl w:val="0"/>
                              <w:spacing w:line="360" w:lineRule="auto"/>
                              <w:jc w:val="center"/>
                              <w:outlineLvl w:val="0"/>
                              <w:rPr>
                                <w:b/>
                                <w:bCs/>
                                <w:color w:val="000000"/>
                              </w:rPr>
                            </w:pPr>
                          </w:p>
                          <w:p w14:paraId="2A0CD422">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w:t>
                            </w:r>
                            <w:r>
                              <w:rPr>
                                <w:b/>
                                <w:color w:val="000000"/>
                                <w:sz w:val="22"/>
                                <w:szCs w:val="22"/>
                              </w:rPr>
                              <w:t>de medicamentos da Farmácia Básica municipal e insumos da atenção básica.</w:t>
                            </w:r>
                          </w:p>
                          <w:p w14:paraId="4932D4B3">
                            <w:pPr>
                              <w:pStyle w:val="56"/>
                              <w:spacing w:line="360" w:lineRule="auto"/>
                              <w:jc w:val="both"/>
                              <w:rPr>
                                <w:rFonts w:ascii="Times New Roman" w:hAnsi="Times New Roman" w:cs="Times New Roman" w:eastAsiaTheme="minorHAnsi"/>
                                <w:sz w:val="22"/>
                                <w:szCs w:val="22"/>
                                <w:lang w:eastAsia="en-US"/>
                              </w:rPr>
                            </w:pPr>
                          </w:p>
                          <w:p w14:paraId="3E16A148">
                            <w:pPr>
                              <w:spacing w:line="360" w:lineRule="auto"/>
                              <w:jc w:val="both"/>
                              <w:rPr>
                                <w:b/>
                                <w:sz w:val="22"/>
                                <w:szCs w:val="22"/>
                              </w:rPr>
                            </w:pPr>
                          </w:p>
                          <w:p w14:paraId="05362139">
                            <w:pPr>
                              <w:spacing w:line="360" w:lineRule="auto"/>
                              <w:jc w:val="both"/>
                              <w:rPr>
                                <w:sz w:val="22"/>
                                <w:szCs w:val="22"/>
                              </w:rPr>
                            </w:pPr>
                          </w:p>
                          <w:p w14:paraId="08A547ED">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47C4F5C3">
                            <w:pPr>
                              <w:tabs>
                                <w:tab w:val="left" w:pos="142"/>
                              </w:tabs>
                              <w:spacing w:line="360" w:lineRule="auto"/>
                              <w:jc w:val="both"/>
                              <w:rPr>
                                <w:sz w:val="22"/>
                                <w:szCs w:val="22"/>
                              </w:rPr>
                            </w:pPr>
                          </w:p>
                          <w:p w14:paraId="6A150930">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642CD5BA">
                      <w:pPr>
                        <w:pStyle w:val="26"/>
                        <w:widowControl w:val="0"/>
                        <w:spacing w:line="240" w:lineRule="auto"/>
                        <w:jc w:val="center"/>
                        <w:rPr>
                          <w:rStyle w:val="8"/>
                          <w:color w:val="000000"/>
                          <w:sz w:val="36"/>
                        </w:rPr>
                      </w:pPr>
                    </w:p>
                    <w:p w14:paraId="27102820">
                      <w:pPr>
                        <w:pStyle w:val="26"/>
                        <w:widowControl w:val="0"/>
                        <w:spacing w:line="240" w:lineRule="auto"/>
                        <w:jc w:val="center"/>
                        <w:rPr>
                          <w:rStyle w:val="8"/>
                          <w:rFonts w:ascii="Times New Roman" w:hAnsi="Times New Roman" w:cs="Times New Roman"/>
                          <w:color w:val="000000"/>
                          <w:sz w:val="36"/>
                        </w:rPr>
                      </w:pPr>
                    </w:p>
                    <w:p w14:paraId="31E00827">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7AA5804E">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3A381CC2">
                      <w:pPr>
                        <w:jc w:val="center"/>
                        <w:rPr>
                          <w:sz w:val="24"/>
                          <w:szCs w:val="24"/>
                        </w:rPr>
                      </w:pPr>
                    </w:p>
                    <w:p w14:paraId="15B41206">
                      <w:pPr>
                        <w:jc w:val="center"/>
                        <w:rPr>
                          <w:b/>
                        </w:rPr>
                      </w:pPr>
                      <w:r>
                        <w:rPr>
                          <w:b/>
                          <w:color w:val="000000"/>
                          <w:sz w:val="36"/>
                        </w:rPr>
                        <w:t>EDITAL DE PREGÃO (ELETRÔNICO SRP) n°: 114/2024</w:t>
                      </w:r>
                      <w:r>
                        <w:rPr>
                          <w:b/>
                          <w:color w:val="000000"/>
                          <w:sz w:val="28"/>
                        </w:rPr>
                        <w:br w:type="textWrapping"/>
                      </w:r>
                      <w:r>
                        <w:rPr>
                          <w:b/>
                        </w:rPr>
                        <w:t>PROCESSO Nº 3861/2024</w:t>
                      </w:r>
                    </w:p>
                    <w:p w14:paraId="382437F6">
                      <w:pPr>
                        <w:jc w:val="center"/>
                      </w:pPr>
                    </w:p>
                    <w:p w14:paraId="6083B2A7">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24/10/2024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3769AC27">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6BFE14D4">
                      <w:pPr>
                        <w:widowControl w:val="0"/>
                        <w:spacing w:line="360" w:lineRule="auto"/>
                        <w:jc w:val="center"/>
                        <w:outlineLvl w:val="0"/>
                        <w:rPr>
                          <w:rStyle w:val="8"/>
                          <w:color w:val="000000"/>
                        </w:rPr>
                      </w:pPr>
                    </w:p>
                    <w:p w14:paraId="0D71FFDB">
                      <w:pPr>
                        <w:widowControl w:val="0"/>
                        <w:spacing w:line="360" w:lineRule="auto"/>
                        <w:jc w:val="center"/>
                        <w:outlineLvl w:val="0"/>
                        <w:rPr>
                          <w:rStyle w:val="8"/>
                          <w:color w:val="000000"/>
                        </w:rPr>
                      </w:pPr>
                      <w:r>
                        <w:rPr>
                          <w:rStyle w:val="8"/>
                          <w:color w:val="000000"/>
                        </w:rPr>
                        <w:t>TIPO: MENOR PREÇO POR ITEM</w:t>
                      </w:r>
                    </w:p>
                    <w:p w14:paraId="69712B54">
                      <w:pPr>
                        <w:widowControl w:val="0"/>
                        <w:spacing w:line="360" w:lineRule="auto"/>
                        <w:jc w:val="center"/>
                        <w:outlineLvl w:val="0"/>
                      </w:pPr>
                    </w:p>
                    <w:p w14:paraId="35982D41">
                      <w:pPr>
                        <w:widowControl w:val="0"/>
                        <w:spacing w:line="360" w:lineRule="auto"/>
                        <w:jc w:val="center"/>
                        <w:outlineLvl w:val="0"/>
                        <w:rPr>
                          <w:b/>
                          <w:bCs/>
                          <w:color w:val="000000"/>
                        </w:rPr>
                      </w:pPr>
                    </w:p>
                    <w:p w14:paraId="2A0CD422">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w:t>
                      </w:r>
                      <w:r>
                        <w:rPr>
                          <w:b/>
                          <w:color w:val="000000"/>
                          <w:sz w:val="22"/>
                          <w:szCs w:val="22"/>
                        </w:rPr>
                        <w:t>de medicamentos da Farmácia Básica municipal e insumos da atenção básica.</w:t>
                      </w:r>
                    </w:p>
                    <w:p w14:paraId="4932D4B3">
                      <w:pPr>
                        <w:pStyle w:val="56"/>
                        <w:spacing w:line="360" w:lineRule="auto"/>
                        <w:jc w:val="both"/>
                        <w:rPr>
                          <w:rFonts w:ascii="Times New Roman" w:hAnsi="Times New Roman" w:cs="Times New Roman" w:eastAsiaTheme="minorHAnsi"/>
                          <w:sz w:val="22"/>
                          <w:szCs w:val="22"/>
                          <w:lang w:eastAsia="en-US"/>
                        </w:rPr>
                      </w:pPr>
                    </w:p>
                    <w:p w14:paraId="3E16A148">
                      <w:pPr>
                        <w:spacing w:line="360" w:lineRule="auto"/>
                        <w:jc w:val="both"/>
                        <w:rPr>
                          <w:b/>
                          <w:sz w:val="22"/>
                          <w:szCs w:val="22"/>
                        </w:rPr>
                      </w:pPr>
                    </w:p>
                    <w:p w14:paraId="05362139">
                      <w:pPr>
                        <w:spacing w:line="360" w:lineRule="auto"/>
                        <w:jc w:val="both"/>
                        <w:rPr>
                          <w:sz w:val="22"/>
                          <w:szCs w:val="22"/>
                        </w:rPr>
                      </w:pPr>
                    </w:p>
                    <w:p w14:paraId="08A547ED">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47C4F5C3">
                      <w:pPr>
                        <w:tabs>
                          <w:tab w:val="left" w:pos="142"/>
                        </w:tabs>
                        <w:spacing w:line="360" w:lineRule="auto"/>
                        <w:jc w:val="both"/>
                        <w:rPr>
                          <w:sz w:val="22"/>
                          <w:szCs w:val="22"/>
                        </w:rPr>
                      </w:pPr>
                    </w:p>
                    <w:p w14:paraId="6A150930">
                      <w:pPr>
                        <w:tabs>
                          <w:tab w:val="left" w:pos="0"/>
                        </w:tabs>
                        <w:spacing w:line="360" w:lineRule="auto"/>
                        <w:jc w:val="both"/>
                        <w:rPr>
                          <w:sz w:val="22"/>
                          <w:szCs w:val="22"/>
                        </w:rPr>
                      </w:pPr>
                    </w:p>
                  </w:txbxContent>
                </v:textbox>
              </v:shape>
            </w:pict>
          </mc:Fallback>
        </mc:AlternateContent>
      </w:r>
    </w:p>
    <w:p w14:paraId="126D99AF">
      <w:pPr>
        <w:spacing w:line="360" w:lineRule="auto"/>
        <w:jc w:val="right"/>
        <w:rPr>
          <w:sz w:val="22"/>
          <w:szCs w:val="22"/>
        </w:rPr>
      </w:pPr>
    </w:p>
    <w:p w14:paraId="11AD9935">
      <w:pPr>
        <w:spacing w:line="360" w:lineRule="auto"/>
        <w:jc w:val="right"/>
        <w:rPr>
          <w:sz w:val="22"/>
          <w:szCs w:val="22"/>
        </w:rPr>
      </w:pPr>
    </w:p>
    <w:p w14:paraId="4BDB41EF">
      <w:pPr>
        <w:spacing w:line="360" w:lineRule="auto"/>
        <w:rPr>
          <w:sz w:val="22"/>
          <w:szCs w:val="22"/>
        </w:rPr>
      </w:pPr>
    </w:p>
    <w:p w14:paraId="357D4E72">
      <w:pPr>
        <w:spacing w:line="360" w:lineRule="auto"/>
        <w:rPr>
          <w:sz w:val="22"/>
          <w:szCs w:val="22"/>
        </w:rPr>
      </w:pPr>
    </w:p>
    <w:p w14:paraId="23373AB1">
      <w:pPr>
        <w:spacing w:line="360" w:lineRule="auto"/>
        <w:rPr>
          <w:sz w:val="22"/>
          <w:szCs w:val="22"/>
        </w:rPr>
      </w:pPr>
    </w:p>
    <w:p w14:paraId="18D35286">
      <w:pPr>
        <w:spacing w:line="360" w:lineRule="auto"/>
        <w:rPr>
          <w:sz w:val="22"/>
          <w:szCs w:val="22"/>
        </w:rPr>
      </w:pPr>
    </w:p>
    <w:p w14:paraId="7E119752">
      <w:pPr>
        <w:spacing w:line="360" w:lineRule="auto"/>
        <w:rPr>
          <w:sz w:val="22"/>
          <w:szCs w:val="22"/>
        </w:rPr>
      </w:pPr>
    </w:p>
    <w:p w14:paraId="03E73149">
      <w:pPr>
        <w:spacing w:line="360" w:lineRule="auto"/>
        <w:rPr>
          <w:sz w:val="22"/>
          <w:szCs w:val="22"/>
        </w:rPr>
      </w:pPr>
    </w:p>
    <w:p w14:paraId="575A60CF">
      <w:pPr>
        <w:spacing w:line="360" w:lineRule="auto"/>
        <w:rPr>
          <w:sz w:val="22"/>
          <w:szCs w:val="22"/>
        </w:rPr>
      </w:pPr>
    </w:p>
    <w:p w14:paraId="4140D43E">
      <w:pPr>
        <w:spacing w:line="360" w:lineRule="auto"/>
        <w:rPr>
          <w:sz w:val="22"/>
          <w:szCs w:val="22"/>
        </w:rPr>
      </w:pPr>
    </w:p>
    <w:p w14:paraId="6F1B2FB4">
      <w:pPr>
        <w:spacing w:line="360" w:lineRule="auto"/>
        <w:rPr>
          <w:sz w:val="22"/>
          <w:szCs w:val="22"/>
        </w:rPr>
      </w:pPr>
    </w:p>
    <w:p w14:paraId="0101FCCA">
      <w:pPr>
        <w:spacing w:line="360" w:lineRule="auto"/>
        <w:rPr>
          <w:sz w:val="22"/>
          <w:szCs w:val="22"/>
        </w:rPr>
      </w:pPr>
    </w:p>
    <w:p w14:paraId="444B702E">
      <w:pPr>
        <w:spacing w:line="360" w:lineRule="auto"/>
        <w:rPr>
          <w:sz w:val="22"/>
          <w:szCs w:val="22"/>
        </w:rPr>
      </w:pPr>
    </w:p>
    <w:p w14:paraId="1D1B614B">
      <w:pPr>
        <w:spacing w:line="360" w:lineRule="auto"/>
        <w:rPr>
          <w:sz w:val="22"/>
          <w:szCs w:val="22"/>
        </w:rPr>
      </w:pPr>
    </w:p>
    <w:p w14:paraId="3E702B40">
      <w:pPr>
        <w:spacing w:line="360" w:lineRule="auto"/>
        <w:rPr>
          <w:sz w:val="22"/>
          <w:szCs w:val="22"/>
        </w:rPr>
      </w:pPr>
    </w:p>
    <w:p w14:paraId="70380825">
      <w:pPr>
        <w:spacing w:line="360" w:lineRule="auto"/>
        <w:rPr>
          <w:sz w:val="22"/>
          <w:szCs w:val="22"/>
        </w:rPr>
      </w:pPr>
    </w:p>
    <w:p w14:paraId="309D61BD">
      <w:pPr>
        <w:spacing w:line="360" w:lineRule="auto"/>
        <w:rPr>
          <w:sz w:val="22"/>
          <w:szCs w:val="22"/>
        </w:rPr>
      </w:pPr>
    </w:p>
    <w:p w14:paraId="20BB5186">
      <w:pPr>
        <w:spacing w:line="360" w:lineRule="auto"/>
        <w:rPr>
          <w:sz w:val="22"/>
          <w:szCs w:val="22"/>
        </w:rPr>
      </w:pPr>
    </w:p>
    <w:p w14:paraId="4D334E8E">
      <w:pPr>
        <w:spacing w:line="360" w:lineRule="auto"/>
        <w:rPr>
          <w:sz w:val="22"/>
          <w:szCs w:val="22"/>
        </w:rPr>
      </w:pPr>
    </w:p>
    <w:p w14:paraId="4459855D">
      <w:pPr>
        <w:spacing w:line="360" w:lineRule="auto"/>
        <w:rPr>
          <w:sz w:val="22"/>
          <w:szCs w:val="22"/>
        </w:rPr>
      </w:pPr>
    </w:p>
    <w:p w14:paraId="395E0A37">
      <w:pPr>
        <w:spacing w:line="360" w:lineRule="auto"/>
        <w:rPr>
          <w:sz w:val="22"/>
          <w:szCs w:val="22"/>
        </w:rPr>
      </w:pPr>
    </w:p>
    <w:p w14:paraId="67BABA1E">
      <w:pPr>
        <w:spacing w:line="360" w:lineRule="auto"/>
        <w:rPr>
          <w:sz w:val="22"/>
          <w:szCs w:val="22"/>
        </w:rPr>
      </w:pPr>
    </w:p>
    <w:p w14:paraId="0182FE73">
      <w:pPr>
        <w:spacing w:line="360" w:lineRule="auto"/>
        <w:rPr>
          <w:sz w:val="22"/>
          <w:szCs w:val="22"/>
        </w:rPr>
      </w:pPr>
    </w:p>
    <w:p w14:paraId="19682452">
      <w:pPr>
        <w:spacing w:line="360" w:lineRule="auto"/>
        <w:rPr>
          <w:sz w:val="22"/>
          <w:szCs w:val="22"/>
        </w:rPr>
      </w:pPr>
    </w:p>
    <w:p w14:paraId="4B462D83">
      <w:pPr>
        <w:spacing w:line="360" w:lineRule="auto"/>
        <w:rPr>
          <w:sz w:val="22"/>
          <w:szCs w:val="22"/>
        </w:rPr>
      </w:pPr>
    </w:p>
    <w:p w14:paraId="5E4CEA1E">
      <w:pPr>
        <w:spacing w:line="360" w:lineRule="auto"/>
        <w:rPr>
          <w:sz w:val="22"/>
          <w:szCs w:val="22"/>
        </w:rPr>
      </w:pPr>
    </w:p>
    <w:p w14:paraId="47BE7C3B">
      <w:pPr>
        <w:spacing w:line="360" w:lineRule="auto"/>
        <w:rPr>
          <w:sz w:val="22"/>
          <w:szCs w:val="22"/>
        </w:rPr>
      </w:pPr>
    </w:p>
    <w:p w14:paraId="71B0BC85">
      <w:pPr>
        <w:spacing w:line="360" w:lineRule="auto"/>
        <w:rPr>
          <w:sz w:val="22"/>
          <w:szCs w:val="22"/>
        </w:rPr>
      </w:pPr>
    </w:p>
    <w:p w14:paraId="243D3966">
      <w:pPr>
        <w:spacing w:line="360" w:lineRule="auto"/>
        <w:rPr>
          <w:sz w:val="22"/>
          <w:szCs w:val="22"/>
        </w:rPr>
      </w:pPr>
    </w:p>
    <w:p w14:paraId="5BCFB3ED">
      <w:pPr>
        <w:spacing w:line="360" w:lineRule="auto"/>
        <w:rPr>
          <w:sz w:val="22"/>
          <w:szCs w:val="22"/>
        </w:rPr>
      </w:pPr>
    </w:p>
    <w:p w14:paraId="4A367BF0">
      <w:pPr>
        <w:spacing w:line="360" w:lineRule="auto"/>
        <w:rPr>
          <w:sz w:val="22"/>
          <w:szCs w:val="22"/>
        </w:rPr>
      </w:pPr>
    </w:p>
    <w:p w14:paraId="3CA9E93A">
      <w:pPr>
        <w:spacing w:line="360" w:lineRule="auto"/>
        <w:rPr>
          <w:sz w:val="22"/>
          <w:szCs w:val="22"/>
        </w:rPr>
      </w:pPr>
    </w:p>
    <w:p w14:paraId="273D9528">
      <w:pPr>
        <w:spacing w:line="360" w:lineRule="auto"/>
        <w:rPr>
          <w:sz w:val="22"/>
          <w:szCs w:val="22"/>
        </w:rPr>
      </w:pPr>
    </w:p>
    <w:p w14:paraId="008FF9C0">
      <w:pPr>
        <w:spacing w:line="360" w:lineRule="auto"/>
        <w:rPr>
          <w:sz w:val="22"/>
          <w:szCs w:val="22"/>
        </w:rPr>
      </w:pPr>
    </w:p>
    <w:p w14:paraId="2E6CE28A">
      <w:pPr>
        <w:spacing w:line="360" w:lineRule="auto"/>
        <w:jc w:val="center"/>
        <w:rPr>
          <w:b/>
          <w:bCs/>
          <w:sz w:val="22"/>
          <w:szCs w:val="22"/>
        </w:rPr>
      </w:pPr>
      <w:r>
        <w:rPr>
          <w:b/>
          <w:bCs/>
          <w:sz w:val="22"/>
          <w:szCs w:val="22"/>
        </w:rPr>
        <w:t>EDITAL PREGÃO ELETRÔNICO N.º 114/2024</w:t>
      </w:r>
    </w:p>
    <w:p w14:paraId="223B8CEC">
      <w:pPr>
        <w:spacing w:line="360" w:lineRule="auto"/>
        <w:jc w:val="both"/>
        <w:rPr>
          <w:sz w:val="22"/>
          <w:szCs w:val="22"/>
        </w:rPr>
      </w:pPr>
    </w:p>
    <w:p w14:paraId="6199EEF8">
      <w:pPr>
        <w:spacing w:line="360" w:lineRule="auto"/>
        <w:jc w:val="both"/>
        <w:rPr>
          <w:sz w:val="22"/>
          <w:szCs w:val="22"/>
        </w:rPr>
      </w:pPr>
      <w:r>
        <w:rPr>
          <w:sz w:val="22"/>
          <w:szCs w:val="22"/>
        </w:rPr>
        <w:t xml:space="preserve">A PREFEITURA MUNICIPAL DE </w:t>
      </w:r>
      <w:bookmarkStart w:id="16" w:name="_GoBack"/>
      <w:r>
        <w:rPr>
          <w:sz w:val="22"/>
          <w:szCs w:val="22"/>
        </w:rPr>
        <w:t>PALMEIRAS DE GOIÁS</w:t>
      </w:r>
      <w:bookmarkEnd w:id="16"/>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69718F3F">
      <w:pPr>
        <w:spacing w:line="360" w:lineRule="auto"/>
        <w:jc w:val="both"/>
        <w:rPr>
          <w:sz w:val="22"/>
          <w:szCs w:val="22"/>
        </w:rPr>
      </w:pPr>
    </w:p>
    <w:p w14:paraId="449162AA">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1882FA7D">
      <w:pPr>
        <w:spacing w:line="360" w:lineRule="auto"/>
        <w:jc w:val="both"/>
        <w:rPr>
          <w:sz w:val="22"/>
          <w:szCs w:val="22"/>
        </w:rPr>
      </w:pPr>
    </w:p>
    <w:p w14:paraId="73D04202">
      <w:pPr>
        <w:spacing w:line="360" w:lineRule="auto"/>
        <w:jc w:val="both"/>
        <w:rPr>
          <w:sz w:val="22"/>
          <w:szCs w:val="22"/>
        </w:rPr>
      </w:pPr>
      <w:r>
        <w:rPr>
          <w:b/>
          <w:bCs/>
          <w:sz w:val="22"/>
          <w:szCs w:val="22"/>
        </w:rPr>
        <w:t>ÓRGÃO INTERESSADO</w:t>
      </w:r>
      <w:r>
        <w:rPr>
          <w:sz w:val="22"/>
          <w:szCs w:val="22"/>
        </w:rPr>
        <w:t>: SECRETARIA MUNICIPAL DE SAÚDE E VIGILÂNCIA SANITÁRIA.</w:t>
      </w:r>
    </w:p>
    <w:p w14:paraId="17813433">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24/10/2024 ÀS 09:00H</w:t>
      </w:r>
    </w:p>
    <w:p w14:paraId="52BC4A8A">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1C846AF3">
      <w:pPr>
        <w:spacing w:line="360" w:lineRule="auto"/>
        <w:jc w:val="both"/>
        <w:rPr>
          <w:sz w:val="22"/>
          <w:szCs w:val="22"/>
        </w:rPr>
      </w:pPr>
      <w:r>
        <w:rPr>
          <w:b/>
          <w:bCs/>
          <w:sz w:val="22"/>
          <w:szCs w:val="22"/>
        </w:rPr>
        <w:t>MODO DE DISPUTA</w:t>
      </w:r>
      <w:r>
        <w:rPr>
          <w:sz w:val="22"/>
          <w:szCs w:val="22"/>
        </w:rPr>
        <w:t>: ABERTO</w:t>
      </w:r>
    </w:p>
    <w:p w14:paraId="1F07A573">
      <w:pPr>
        <w:spacing w:line="360" w:lineRule="auto"/>
        <w:jc w:val="both"/>
        <w:rPr>
          <w:sz w:val="22"/>
          <w:szCs w:val="22"/>
        </w:rPr>
      </w:pPr>
      <w:r>
        <w:rPr>
          <w:sz w:val="22"/>
          <w:szCs w:val="22"/>
        </w:rPr>
        <w:t xml:space="preserve"> </w:t>
      </w:r>
    </w:p>
    <w:p w14:paraId="0362F6F6">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06A8E81A">
      <w:pPr>
        <w:spacing w:line="360" w:lineRule="auto"/>
        <w:rPr>
          <w:b/>
          <w:bCs/>
          <w:sz w:val="22"/>
          <w:szCs w:val="22"/>
        </w:rPr>
      </w:pPr>
      <w:r>
        <w:rPr>
          <w:sz w:val="22"/>
          <w:szCs w:val="22"/>
        </w:rPr>
        <w:t xml:space="preserve">1.1.O objeto da presente licitação é a escolha da proposta mais vantajosa </w:t>
      </w:r>
      <w:r>
        <w:rPr>
          <w:b/>
          <w:sz w:val="22"/>
          <w:szCs w:val="22"/>
        </w:rPr>
        <w:t xml:space="preserve">Registro de Preços para futura e eventual Contratação de empresa especializada no fornecimento </w:t>
      </w:r>
      <w:r>
        <w:rPr>
          <w:b/>
          <w:color w:val="000000"/>
          <w:sz w:val="22"/>
          <w:szCs w:val="22"/>
        </w:rPr>
        <w:t>de medicamentos da Farmácia Básica municipal e insumos da atenção básica</w:t>
      </w:r>
      <w:r>
        <w:rPr>
          <w:b/>
          <w:bCs/>
          <w:sz w:val="22"/>
          <w:szCs w:val="22"/>
        </w:rPr>
        <w:t>,</w:t>
      </w:r>
      <w:r>
        <w:rPr>
          <w:sz w:val="22"/>
          <w:szCs w:val="22"/>
        </w:rPr>
        <w:t xml:space="preserve"> conforme condições, quantidades e exigências estabelecidas neste Edital e seus anexos.</w:t>
      </w:r>
    </w:p>
    <w:p w14:paraId="18DCF1C8">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6F34524E">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5D652498">
      <w:pPr>
        <w:tabs>
          <w:tab w:val="left" w:pos="426"/>
        </w:tabs>
        <w:spacing w:line="360" w:lineRule="auto"/>
        <w:jc w:val="both"/>
        <w:rPr>
          <w:sz w:val="22"/>
          <w:szCs w:val="22"/>
        </w:rPr>
      </w:pPr>
    </w:p>
    <w:p w14:paraId="45467392">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3ACC7DFC">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(2024),</w:t>
      </w:r>
      <w:r>
        <w:rPr>
          <w:sz w:val="22"/>
          <w:szCs w:val="22"/>
        </w:rPr>
        <w:t xml:space="preserve"> na classificação: 55.01.10.302.2023.2.230.3.3.90.30.395-09; 55.01.10.301.2023.2.057.3.3.90.30.349-09; 55.01.10.301.2023.2.204.3.3.90.30.371-09; 55.01.10.301.2023.2.208.3.3.90.32.388-00; 55.01.10.301.2023.2.208.3.3.90.30.387-09; 55.01.10.302.2023.2.109.3.3.90.30.390-09.</w:t>
      </w:r>
    </w:p>
    <w:p w14:paraId="5209ED22">
      <w:pPr>
        <w:tabs>
          <w:tab w:val="left" w:pos="426"/>
        </w:tabs>
        <w:spacing w:line="360" w:lineRule="auto"/>
        <w:jc w:val="both"/>
        <w:rPr>
          <w:sz w:val="22"/>
          <w:szCs w:val="22"/>
        </w:rPr>
      </w:pPr>
    </w:p>
    <w:p w14:paraId="61DB2138">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2E964274">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55801F33">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2F39D72C">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59007F2F">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1C23DE">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69989D70">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1EDCCED3">
      <w:pPr>
        <w:tabs>
          <w:tab w:val="left" w:pos="426"/>
        </w:tabs>
        <w:spacing w:line="360" w:lineRule="auto"/>
        <w:jc w:val="both"/>
        <w:rPr>
          <w:sz w:val="22"/>
          <w:szCs w:val="22"/>
        </w:rPr>
      </w:pPr>
    </w:p>
    <w:p w14:paraId="17F725CF">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7F722FAA">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5A9B992C">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1E50161C">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016D03F2">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4E3D113D">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17CB1F17">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667470B2">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1C145779">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536C8BA2">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0635950E">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50A3ED56">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3BD4DF5F">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08A2543">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w:t>
      </w:r>
    </w:p>
    <w:p w14:paraId="7EC46ECD">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50DBAB3A">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1644BA8C">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5B5449B">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7615CD8A">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3D7B222A">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37DA88FD">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55C622AF">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2D2D6612">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41B199DB">
      <w:pPr>
        <w:tabs>
          <w:tab w:val="left" w:pos="426"/>
        </w:tabs>
        <w:spacing w:line="360" w:lineRule="auto"/>
        <w:jc w:val="both"/>
        <w:rPr>
          <w:sz w:val="22"/>
          <w:szCs w:val="22"/>
        </w:rPr>
      </w:pPr>
    </w:p>
    <w:p w14:paraId="55682DD0">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18B27ACD">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121DD614">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1DAA7B4F">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30494876">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066DAAA4">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8380BE7">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592D6AD8">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3E68B6B6">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52364094">
      <w:pPr>
        <w:tabs>
          <w:tab w:val="left" w:pos="426"/>
        </w:tabs>
        <w:spacing w:line="360" w:lineRule="auto"/>
        <w:jc w:val="both"/>
        <w:rPr>
          <w:sz w:val="22"/>
          <w:szCs w:val="22"/>
        </w:rPr>
      </w:pPr>
    </w:p>
    <w:p w14:paraId="06584D27">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04948D6A">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5201D07B">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2AA7E8A2">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0694628D">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5956A95">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502681D0">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704EDE6D">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CB801F2">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5A2F6E9D">
      <w:pPr>
        <w:spacing w:line="360" w:lineRule="auto"/>
        <w:jc w:val="both"/>
        <w:rPr>
          <w:sz w:val="22"/>
          <w:szCs w:val="22"/>
        </w:rPr>
      </w:pPr>
    </w:p>
    <w:p w14:paraId="68B364BC">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452C691F">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53C9A885">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7A52E37C">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58EDFED6">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3D563C12">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304B60B2">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56C9648E">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072377E7">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76BB8400">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12C3DEDA">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7F490591">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2F678A9B">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323D2AC2">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6F9E3522">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23693F55">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17AF5B99">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3D59CD81">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392DAE4C">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 xml:space="preserve">Item 1: R$ 0,01 (um centavo); Item 2: R$ 0,10 (dez centavos); Item 3: R$ 0,20 (vinte centavos); Item 4: R$ 0,01 (um centavo); Item 5: R$ 0,10 (dez centavos); Item 6: R$ 0,05 (cinco centavos); Item 7: R$ 0,20 (vinte centavos); Item 8: R$ 0,15 (quinze centavos); Item 9: R$ 0,10 (dez centavos); Item 10: R$ 0,01 (um centavo); Item 11: R$ 0,15 (quinze centavos); Item 12: R$ 0,05 (cinco centavos); Item 13: R$ 0,01 (um centavo); Item 14: R$ 0,05 (cinco centavos); Item 15: R$ 0,05 (cinco centavos); Item 16: R$ 0,25 (vinte e cinco centavos); Item 17: R$ 0,01 (um centavo); Item 18: R$ 0,30 (trinta centavos); Item 19: R$ 0,10 (dez centavos); Item 20: R$ 0,05 (cinco centavos); Item 21: R$ 0,10 (dez centavos); Item 22: R$ 0,40 (quarenta centavos); Item 23: R$ 0,05 (cinco centavos); Item 24: R$ 0,10 (dez centavos); Item 25: R$ 0,05 (cinco centavos); Item 26: R$ 0,05 (cinco centavos); Item 27: R$ 0,10 (dez centavos); Item 28: R$ 0,10 (dez centavos); Item 29: R$ 0,10 (dez centavos); Item 30: R$ 0,01 (um centavo); Item 31: R$ 0,30 (trinta centavos); Item 32: R$ 0,05 (cinco centavos); Item 33: R$ 0,05 (cinco centavos); Item 34: R$ 0,40 (quarenta centavos); Item 35: R$ 0,05 (cinco centavos); Item 36: R$ 0,25 (vinte e cinco centavos); Item 37: R$ 0,05 (cinco centavos); Item 38: R$ 0,10 (dez centavos); Item 39: R$ 0,01 (um centavo); Item 40: R$ 0,01 (um centavo); Item 41: R$ 0,05 (cinco centavos); Item 42: R$ 0,05 (cinco centavos); Item 43: R$ 0,01 (um centavo); Item 44: R$ 0,05 (cinco centavos); Item 45: R$ 0,25 (vinte e cinco centavos); Item 46: R$ 0,01 (um centavo); Item 47: R$ 0,01 (um centavo); Item 48: R$ 0,25 (vinte e cinco centavos); Item 49: R$ 0,05 (cinco centavos); Item 50: R$ 0,05 (cinco centavos); Item 51: R$ 0,10 (dez centavos); Item 52: R$ 0,05 (cinco centavos); Item 53: R$ 0,05 (cinco centavos); Item 54: R$ 0,01 (um centavo); Item 55: R$ 0,05 (cinco centavos); Item 56: R$ 0,01 (um centavo); Item 57: R$ 0,01 (um centavo); Item 58: R$ 0,05 (cinco centavos); Item 59: R$ 0,01 (um centavo); Item 60: R$ 0,30 (trinta centavos); Item 61: R$ 0,01 (um centavo); Item 62: R$ 0,10 (dez centavos); Item 63: R$ 0,05 (cinco centavos); Item 64: R$ 0,30 (trinta centavos); Item 65: R$ 0,01 (um centavo); Item 66: R$ 0,10 (dez centavos); Item 67: R$ 0,01 (um centavo); Item 68: R$ 0,05 (cinco centavos); Item 69: R$ 0,05 (cinco centavos); Item 70: R$ 0,01 (um centavo); Item 71: R$ 0,01 (um centavo); Item 72: R$ 0,40 (quarenta centavos); Item 73: R$ 0,25 (vinte e cinco centavos); Item 74: R$ 0,05 (cinco centavos); Item 75: R$ 0,05 (cinco centavos); Item 76: R$ 0,05 (cinco centavos); Item 77: R$ 0,05 (cinco centavos); Item 78: R$ 0,10 (dez centavos); Item 79: R$ 9,50 (nove reais e cinquenta centavos); Item 80: R$ 0,05 (cinco centavos); Item 81: R$ 0,05 (cinco centavos); Item 82: R$ 0,05 (cinco centavos); Item 83: R$ 0,01 (um centavo); Item 84: R$ 0,01 (um centavo); Item 85: R$ 0,01 (um centavo); Item 86: R$ 0,01 (um centavo); Item 87: R$ 0,05 (cinco centavos); Item 88: R$ 0,05 (cinco centavos); Item 89: R$ 0,01 (um centavo); Item 90: R$ 0,15 (quinze centavos); Item 91: R$ 0,10 (dez centavos); Item 92: R$ 0,15 (quinze centavos); Item 93: R$ 0,05 (cinco centavos); Item 94: R$ 0,01 (um centavo); Item 95: R$ 0,15 (quinze centavos); Item 96: R$ 0,10 (dez centavos); Item 97: R$ 0,10 (dez centavos); Item 98: R$ 0,20 (vinte centavos); Item 99: R$ 0,01 (um centavo); Item 100: R$ 0,01 (um centavo); Item 101: R$ 0,10 (dez centavos); Item 102: R$ 10,50 (dez reais e cinquenta centavos); Item 103: R$ 35,00 (trinta e cinco reais); Item 104: R$ 0,25 (vinte e cinco centavos); Item 105: R$ 0,70 (setenta centavos); Item 106: R$ 0,05 (cinco centavos), </w:t>
      </w:r>
      <w:r>
        <w:rPr>
          <w:sz w:val="22"/>
          <w:szCs w:val="22"/>
          <w:u w:val="single"/>
        </w:rPr>
        <w:t>salvo aceitação de valor inferir ao crivo do Pregoeiro.</w:t>
      </w:r>
    </w:p>
    <w:p w14:paraId="28846AAF">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7AFD8394">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6AADB3F5">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24DDAD20">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67476669">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3930B66B">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1CD2EC68">
      <w:pPr>
        <w:spacing w:line="360" w:lineRule="auto"/>
        <w:jc w:val="both"/>
        <w:rPr>
          <w:sz w:val="22"/>
          <w:szCs w:val="22"/>
        </w:rPr>
      </w:pPr>
      <w:r>
        <w:rPr>
          <w:sz w:val="22"/>
          <w:szCs w:val="22"/>
        </w:rPr>
        <w:t>MODOS DE DISPUTA:</w:t>
      </w:r>
    </w:p>
    <w:p w14:paraId="62C41AD6">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18466168">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5F138834">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0B5D204A">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0EAC71DB">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0898902A">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5FDF582C">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164683AD">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2A3648B5">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7F901ED1">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56FB3AAD">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7F06D756">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447FEBF0">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A8B2D07">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484B5363">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CCAE1E6">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5E48DB5E">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2C148270">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29DCBBA2">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1417117E">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5406C7DE">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232E7939">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8ED56EC">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542C860F">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4B1FBD9F">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1BBA643D">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58A44C14">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320785E4">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65A84182">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2E61596">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4FD6CA8C">
      <w:pPr>
        <w:spacing w:line="360" w:lineRule="auto"/>
        <w:jc w:val="both"/>
        <w:rPr>
          <w:sz w:val="22"/>
          <w:szCs w:val="22"/>
        </w:rPr>
      </w:pPr>
    </w:p>
    <w:p w14:paraId="7E253965">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7517D50B">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2E5502DB">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E5B48C7">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5F03BD21">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2D7B75BA">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603922">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2A7CC204">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0F2BE641">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22CF414">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319C5A0A">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56370301">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177B213F">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9B7263B">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3242960D">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3F834AC9">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2AD8E799">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5E39A59B">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64932105">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7B66A45D">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BBC850A">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7A4890D8">
      <w:pPr>
        <w:spacing w:line="360" w:lineRule="auto"/>
        <w:jc w:val="both"/>
        <w:rPr>
          <w:sz w:val="22"/>
          <w:szCs w:val="22"/>
        </w:rPr>
      </w:pPr>
      <w:r>
        <w:rPr>
          <w:sz w:val="22"/>
          <w:szCs w:val="22"/>
        </w:rPr>
        <w:t>8.8.2. A negociação será realizada por meio do sistema, podendo ser acompanhada pelos demais licitantes.</w:t>
      </w:r>
    </w:p>
    <w:p w14:paraId="4CE9A1DC">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9F34446">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448EF29E">
      <w:pPr>
        <w:spacing w:line="360" w:lineRule="auto"/>
        <w:jc w:val="both"/>
        <w:rPr>
          <w:sz w:val="22"/>
          <w:szCs w:val="22"/>
        </w:rPr>
      </w:pPr>
    </w:p>
    <w:p w14:paraId="3AFE7249">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4E734105">
      <w:pPr>
        <w:spacing w:line="360" w:lineRule="auto"/>
        <w:jc w:val="both"/>
        <w:rPr>
          <w:sz w:val="22"/>
          <w:szCs w:val="22"/>
        </w:rPr>
      </w:pPr>
      <w:r>
        <w:rPr>
          <w:sz w:val="22"/>
          <w:szCs w:val="22"/>
        </w:rPr>
        <w:t>9.1.</w:t>
      </w:r>
      <w:r>
        <w:rPr>
          <w:sz w:val="22"/>
          <w:szCs w:val="22"/>
        </w:rPr>
        <w:tab/>
      </w:r>
      <w:r>
        <w:rPr>
          <w:sz w:val="22"/>
          <w:szCs w:val="22"/>
        </w:rPr>
        <w:t>O licitante vencedor deverá estar com os documentos de habilitação previamente cadastrados/anexados no sistema, sob pena de desclassificação, sem prejuízo das sanções previstas neste Edital.</w:t>
      </w:r>
    </w:p>
    <w:p w14:paraId="3692493D">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25107CA2">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048A13AB">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40213F2B">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5681295D">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341CBF56">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4DE504F5">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5FC061D">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108381F2">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201CDA9C">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0DFB6745">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00B57852">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CD58262">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35F7C3F8">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7D25C247">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C9B1F0C">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5602CF92">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44E2076E">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E43D650">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7B817C3F">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5C5BEB4A">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4D5E6946">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39F971C8">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318EC6D8">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4D6F275B">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3C45B490">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592CBE5F">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49015FC">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46A8255C">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20FB7820">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6A3C27CF">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0D01548">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69CD1FE7">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4DDC52">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2F0A3C36">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36B4B85D">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4E118BF8">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5EE20918">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2083D921">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55AE8E2B">
      <w:pPr>
        <w:spacing w:line="360" w:lineRule="auto"/>
        <w:jc w:val="both"/>
        <w:rPr>
          <w:sz w:val="22"/>
          <w:szCs w:val="22"/>
        </w:rPr>
      </w:pPr>
      <w:r>
        <w:rPr>
          <w:sz w:val="22"/>
          <w:szCs w:val="22"/>
        </w:rPr>
        <w:t>9.11.</w:t>
      </w:r>
      <w:r>
        <w:rPr>
          <w:sz w:val="22"/>
          <w:szCs w:val="22"/>
        </w:rPr>
        <w:tab/>
      </w:r>
      <w:r>
        <w:rPr>
          <w:b/>
          <w:bCs/>
          <w:sz w:val="22"/>
          <w:szCs w:val="22"/>
        </w:rPr>
        <w:t>QUALIFICAÇÃO TÉCNICA</w:t>
      </w:r>
      <w:r>
        <w:rPr>
          <w:sz w:val="22"/>
          <w:szCs w:val="22"/>
        </w:rPr>
        <w:t>.</w:t>
      </w:r>
    </w:p>
    <w:p w14:paraId="2490E44F">
      <w:pPr>
        <w:shd w:val="clear" w:color="auto" w:fill="FFFFFF"/>
        <w:spacing w:line="360" w:lineRule="auto"/>
        <w:jc w:val="both"/>
        <w:rPr>
          <w:color w:val="201F1E"/>
          <w:sz w:val="22"/>
          <w:szCs w:val="22"/>
        </w:rPr>
      </w:pPr>
      <w:r>
        <w:rPr>
          <w:sz w:val="22"/>
          <w:szCs w:val="22"/>
        </w:rPr>
        <w:t xml:space="preserve">9.11.1. </w:t>
      </w:r>
      <w:r>
        <w:rPr>
          <w:color w:val="000000"/>
          <w:sz w:val="22"/>
          <w:szCs w:val="22"/>
        </w:rPr>
        <w:t xml:space="preserve">– </w:t>
      </w:r>
      <w:r>
        <w:rPr>
          <w:b/>
          <w:color w:val="000000"/>
          <w:sz w:val="22"/>
          <w:szCs w:val="22"/>
        </w:rPr>
        <w:t xml:space="preserve">Alvará </w:t>
      </w:r>
      <w:r>
        <w:rPr>
          <w:b/>
          <w:color w:val="000000"/>
          <w:sz w:val="22"/>
          <w:szCs w:val="22"/>
          <w:u w:val="single"/>
        </w:rPr>
        <w:t>ou</w:t>
      </w:r>
      <w:r>
        <w:rPr>
          <w:b/>
          <w:color w:val="000000"/>
          <w:sz w:val="22"/>
          <w:szCs w:val="22"/>
        </w:rPr>
        <w:t> </w:t>
      </w:r>
      <w:r>
        <w:rPr>
          <w:b/>
          <w:color w:val="201F1E"/>
          <w:sz w:val="22"/>
          <w:szCs w:val="22"/>
        </w:rPr>
        <w:t>Licença da Vigilância Sanitária Estadual ou Municipal</w:t>
      </w:r>
      <w:r>
        <w:rPr>
          <w:color w:val="201F1E"/>
          <w:sz w:val="22"/>
          <w:szCs w:val="22"/>
        </w:rPr>
        <w:t>, conforme o caso, do licitante, em plena validade;</w:t>
      </w:r>
    </w:p>
    <w:p w14:paraId="6593789F">
      <w:pPr>
        <w:shd w:val="clear" w:color="auto" w:fill="FFFFFF"/>
        <w:spacing w:line="360" w:lineRule="auto"/>
        <w:jc w:val="both"/>
        <w:rPr>
          <w:color w:val="201F1E"/>
          <w:sz w:val="22"/>
          <w:szCs w:val="22"/>
        </w:rPr>
      </w:pPr>
      <w:r>
        <w:rPr>
          <w:sz w:val="22"/>
          <w:szCs w:val="22"/>
        </w:rPr>
        <w:t>9.11</w:t>
      </w:r>
      <w:r>
        <w:rPr>
          <w:color w:val="201F1E"/>
          <w:sz w:val="22"/>
          <w:szCs w:val="22"/>
        </w:rPr>
        <w:t xml:space="preserve">.2 - </w:t>
      </w:r>
      <w:r>
        <w:rPr>
          <w:b/>
          <w:color w:val="201F1E"/>
          <w:sz w:val="22"/>
          <w:szCs w:val="22"/>
        </w:rPr>
        <w:t>Autorização de Funcionamento</w:t>
      </w:r>
      <w:r>
        <w:rPr>
          <w:color w:val="201F1E"/>
          <w:sz w:val="22"/>
          <w:szCs w:val="22"/>
        </w:rPr>
        <w:t xml:space="preserve"> expedida ANVISA/MS – Agência Nacional de Vigilância Sanitária/Ministério da Saúde, conforme estabelece o Art. 21 da Lei Federal n</w:t>
      </w:r>
      <w:r>
        <w:rPr>
          <w:color w:val="201F1E"/>
          <w:sz w:val="22"/>
          <w:szCs w:val="22"/>
          <w:vertAlign w:val="superscript"/>
        </w:rPr>
        <w:t>o</w:t>
      </w:r>
      <w:r>
        <w:rPr>
          <w:color w:val="201F1E"/>
          <w:sz w:val="22"/>
          <w:szCs w:val="22"/>
        </w:rPr>
        <w:t>. 5991, de 17 de dezembro de 1973;</w:t>
      </w:r>
    </w:p>
    <w:p w14:paraId="6587685E">
      <w:pPr>
        <w:spacing w:line="360" w:lineRule="auto"/>
        <w:jc w:val="both"/>
        <w:rPr>
          <w:sz w:val="22"/>
          <w:szCs w:val="22"/>
        </w:rPr>
      </w:pP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3AF2D20E">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107145B2">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648B72A3">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54B9C12A">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75343BF3">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6FECD55B">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6BC1FC77">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0BFF5D8A">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EB437CB">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42CD5D95">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5B8BFA1D">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24071456">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EA3ED00">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31C7F6F6">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5F5A0CAA">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1CA4B2AC">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75672CF3">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12345686">
      <w:pPr>
        <w:spacing w:line="360" w:lineRule="auto"/>
        <w:jc w:val="both"/>
        <w:rPr>
          <w:sz w:val="22"/>
          <w:szCs w:val="22"/>
        </w:rPr>
      </w:pPr>
    </w:p>
    <w:p w14:paraId="7CE80A0C">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6CD6777A">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7AB26CBE">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2A02A4BE">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4276E045">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licitacao_palmeirasdegoias@hotmail.com.</w:t>
      </w:r>
    </w:p>
    <w:p w14:paraId="65868956">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754F9303">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08C7D414">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751FABA6">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5B08FBD6">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02B21664">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05119F0C">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00F42FE">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3489B426">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21D0F501">
      <w:pPr>
        <w:spacing w:line="360" w:lineRule="auto"/>
        <w:jc w:val="both"/>
        <w:rPr>
          <w:sz w:val="22"/>
          <w:szCs w:val="22"/>
        </w:rPr>
      </w:pPr>
    </w:p>
    <w:p w14:paraId="6853E55D">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7593199B">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274A385C">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6560EE5F">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52A5A141">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37282649">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1A519909">
      <w:pPr>
        <w:spacing w:line="360" w:lineRule="auto"/>
        <w:jc w:val="both"/>
        <w:rPr>
          <w:sz w:val="22"/>
          <w:szCs w:val="22"/>
        </w:rPr>
      </w:pPr>
    </w:p>
    <w:p w14:paraId="4768B1EE">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167ED221">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1A4FE739">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06664822">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1CE9EC56">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551C6A9E">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3E332543">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4B294A77">
      <w:pPr>
        <w:spacing w:line="360" w:lineRule="auto"/>
        <w:jc w:val="both"/>
        <w:rPr>
          <w:sz w:val="22"/>
          <w:szCs w:val="22"/>
        </w:rPr>
      </w:pPr>
    </w:p>
    <w:p w14:paraId="0A1A89E1">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37283DA1">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1DD10881">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77400D7C">
      <w:pPr>
        <w:spacing w:line="360" w:lineRule="auto"/>
        <w:jc w:val="both"/>
        <w:rPr>
          <w:sz w:val="22"/>
          <w:szCs w:val="22"/>
        </w:rPr>
      </w:pPr>
    </w:p>
    <w:p w14:paraId="1868859B">
      <w:pPr>
        <w:spacing w:line="360" w:lineRule="auto"/>
        <w:jc w:val="both"/>
        <w:rPr>
          <w:sz w:val="22"/>
          <w:szCs w:val="22"/>
        </w:rPr>
      </w:pPr>
    </w:p>
    <w:p w14:paraId="6F5238F8">
      <w:pPr>
        <w:spacing w:line="360" w:lineRule="auto"/>
        <w:jc w:val="both"/>
        <w:rPr>
          <w:sz w:val="22"/>
          <w:szCs w:val="22"/>
        </w:rPr>
      </w:pPr>
      <w:r>
        <w:rPr>
          <w:sz w:val="22"/>
          <w:szCs w:val="22"/>
        </w:rPr>
        <w:t>14.</w:t>
      </w:r>
      <w:r>
        <w:rPr>
          <w:sz w:val="22"/>
          <w:szCs w:val="22"/>
        </w:rPr>
        <w:tab/>
      </w:r>
      <w:r>
        <w:rPr>
          <w:b/>
          <w:bCs/>
          <w:sz w:val="22"/>
          <w:szCs w:val="22"/>
        </w:rPr>
        <w:t>DA GARANTIA DE EXECUÇÃO</w:t>
      </w:r>
    </w:p>
    <w:p w14:paraId="406063BA">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4CDEA41F">
      <w:pPr>
        <w:spacing w:line="360" w:lineRule="auto"/>
        <w:jc w:val="both"/>
        <w:rPr>
          <w:sz w:val="22"/>
          <w:szCs w:val="22"/>
        </w:rPr>
      </w:pPr>
    </w:p>
    <w:p w14:paraId="144B1307">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1F25BE40">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06005467">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5B29AE7">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3FED858E">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1629792C">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501A45A1">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1AEE179E">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3B0CD1FB">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75E04BE5">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38CC757F">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16C452CB">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04A8FE6E">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62357CC7">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3900CEB0">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6F05FB18">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537EBAA8">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3FCBB172">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04634A45">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7024E319">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52293276">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1181C6CA">
      <w:pPr>
        <w:spacing w:line="360" w:lineRule="auto"/>
        <w:jc w:val="both"/>
        <w:rPr>
          <w:sz w:val="22"/>
          <w:szCs w:val="22"/>
        </w:rPr>
      </w:pPr>
    </w:p>
    <w:p w14:paraId="3AB3F8C4">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255B58B0">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3C66177A">
      <w:pPr>
        <w:spacing w:line="360" w:lineRule="auto"/>
        <w:jc w:val="both"/>
        <w:rPr>
          <w:sz w:val="22"/>
          <w:szCs w:val="22"/>
        </w:rPr>
      </w:pPr>
    </w:p>
    <w:p w14:paraId="339F7E5C">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08BF5D80">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3072B551">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3BA2B8A5">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927212">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492F1E77">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2FB093DF">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2425A748">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3A2731B5">
      <w:pPr>
        <w:spacing w:line="360" w:lineRule="auto"/>
        <w:jc w:val="both"/>
        <w:rPr>
          <w:sz w:val="22"/>
          <w:szCs w:val="22"/>
        </w:rPr>
      </w:pPr>
    </w:p>
    <w:p w14:paraId="0CAACA7E">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0F27002B">
      <w:pPr>
        <w:spacing w:line="360" w:lineRule="auto"/>
        <w:jc w:val="both"/>
        <w:rPr>
          <w:sz w:val="22"/>
          <w:szCs w:val="22"/>
        </w:rPr>
      </w:pPr>
      <w:r>
        <w:rPr>
          <w:sz w:val="22"/>
          <w:szCs w:val="22"/>
        </w:rPr>
        <w:t>18.1.</w:t>
      </w:r>
      <w:r>
        <w:rPr>
          <w:sz w:val="22"/>
          <w:szCs w:val="22"/>
        </w:rPr>
        <w:tab/>
      </w:r>
      <w:r>
        <w:rPr>
          <w:sz w:val="22"/>
          <w:szCs w:val="22"/>
        </w:rPr>
        <w:t>São obrigações da Contratante:</w:t>
      </w:r>
    </w:p>
    <w:p w14:paraId="663E3488">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7B72271C">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655357FA">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496306EF">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770DD4FD">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68B0E9C4">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6604E7C8">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3CCCDB">
      <w:pPr>
        <w:spacing w:line="360" w:lineRule="auto"/>
        <w:jc w:val="both"/>
        <w:rPr>
          <w:sz w:val="22"/>
          <w:szCs w:val="22"/>
        </w:rPr>
      </w:pPr>
      <w:r>
        <w:rPr>
          <w:sz w:val="22"/>
          <w:szCs w:val="22"/>
        </w:rPr>
        <w:t>18.2 São obrigações da contratada:</w:t>
      </w:r>
    </w:p>
    <w:p w14:paraId="688BC84B">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558FE42C">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0C3160A7">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5D559306">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36F63B66">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1F519950">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18736310">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6F020125">
      <w:pPr>
        <w:spacing w:line="360" w:lineRule="auto"/>
        <w:jc w:val="both"/>
        <w:rPr>
          <w:sz w:val="22"/>
          <w:szCs w:val="22"/>
        </w:rPr>
      </w:pPr>
    </w:p>
    <w:p w14:paraId="3AF2D730">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113611E6">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625966A4">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1AC3835D">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59933BD5">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06B4B4D">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2F34722F">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0A0D4B2C">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3B098AA6">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7818D236">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6B456A49">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610B5858">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0B49227B">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0FBC7B7D">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4CDA23BB">
      <w:pPr>
        <w:spacing w:line="360" w:lineRule="auto"/>
        <w:jc w:val="both"/>
        <w:rPr>
          <w:sz w:val="22"/>
          <w:szCs w:val="22"/>
        </w:rPr>
      </w:pPr>
    </w:p>
    <w:p w14:paraId="6799950C">
      <w:pPr>
        <w:spacing w:line="360" w:lineRule="auto"/>
        <w:jc w:val="both"/>
        <w:rPr>
          <w:sz w:val="22"/>
          <w:szCs w:val="22"/>
        </w:rPr>
      </w:pPr>
      <w:r>
        <w:rPr>
          <w:sz w:val="22"/>
          <w:szCs w:val="22"/>
        </w:rPr>
        <w:t>20.</w:t>
      </w:r>
      <w:r>
        <w:rPr>
          <w:sz w:val="22"/>
          <w:szCs w:val="22"/>
        </w:rPr>
        <w:tab/>
      </w:r>
      <w:r>
        <w:rPr>
          <w:b/>
          <w:bCs/>
          <w:sz w:val="22"/>
          <w:szCs w:val="22"/>
        </w:rPr>
        <w:t>DAS SANÇÕES ADMINISTRATIVAS</w:t>
      </w:r>
    </w:p>
    <w:p w14:paraId="09F7DE94">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052298DA">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1B4EA8CE">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33AEB6DC">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50A9EF76">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22545E08">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19A81C6B">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61570199">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61E5246B">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2EB314E8">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2735E1AC">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591F51B5">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218E7EDF">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72A5FCFC">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64E756CA">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19F97E58">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1370AC38">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648BA74D">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5C9E0F56">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36BF3254">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5FFAA36B">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2D5C3715">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45B9FA18">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0ABC3FEA">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72ECBBA3">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7EE74EED">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0ACBDDE6">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4A0C8783">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5DB786F4">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64C11ABA">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5F2B3479">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1788FD2C">
      <w:pPr>
        <w:spacing w:line="360" w:lineRule="auto"/>
        <w:jc w:val="both"/>
        <w:rPr>
          <w:sz w:val="22"/>
          <w:szCs w:val="22"/>
        </w:rPr>
      </w:pPr>
    </w:p>
    <w:p w14:paraId="7D653415">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2E8C0530">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4CAFCA25">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0EEAC0C4">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5EF1D214">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7E152FEA">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0DDC1E5E">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5085C773">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74175AC">
      <w:pPr>
        <w:spacing w:line="360" w:lineRule="auto"/>
        <w:jc w:val="both"/>
        <w:rPr>
          <w:sz w:val="22"/>
          <w:szCs w:val="22"/>
        </w:rPr>
      </w:pPr>
    </w:p>
    <w:p w14:paraId="654C1ABA">
      <w:pPr>
        <w:spacing w:line="360" w:lineRule="auto"/>
        <w:jc w:val="both"/>
        <w:rPr>
          <w:sz w:val="22"/>
          <w:szCs w:val="22"/>
        </w:rPr>
      </w:pPr>
      <w:r>
        <w:rPr>
          <w:sz w:val="22"/>
          <w:szCs w:val="22"/>
        </w:rPr>
        <w:t>22.</w:t>
      </w:r>
      <w:r>
        <w:rPr>
          <w:sz w:val="22"/>
          <w:szCs w:val="22"/>
        </w:rPr>
        <w:tab/>
      </w:r>
      <w:r>
        <w:rPr>
          <w:b/>
          <w:bCs/>
          <w:sz w:val="22"/>
          <w:szCs w:val="22"/>
        </w:rPr>
        <w:t>DAS DISPOSIÇÕES GERAIS.</w:t>
      </w:r>
    </w:p>
    <w:p w14:paraId="33AA4A35">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26ED97AA">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03E02862">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4979DFFD">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392C313">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1052ABC3">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9414FB">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21F5C36B">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6C56985D">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1202657">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96BA980">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125281CC">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024A30FA">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73458D55">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4E4BDDA8">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4F835677">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C98E44D">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107B4C58">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652C94DF">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A582518">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2294141D">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25D462E5">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5FE2B42C">
      <w:pPr>
        <w:spacing w:line="360" w:lineRule="auto"/>
        <w:jc w:val="both"/>
        <w:rPr>
          <w:b/>
          <w:sz w:val="22"/>
          <w:szCs w:val="22"/>
        </w:rPr>
      </w:pPr>
      <w:r>
        <w:rPr>
          <w:b/>
          <w:sz w:val="22"/>
          <w:szCs w:val="22"/>
        </w:rPr>
        <w:t>ANEXO I – Termo de Referência;</w:t>
      </w:r>
    </w:p>
    <w:p w14:paraId="1726D2AE">
      <w:pPr>
        <w:spacing w:line="360" w:lineRule="auto"/>
        <w:rPr>
          <w:b/>
          <w:sz w:val="22"/>
          <w:szCs w:val="22"/>
        </w:rPr>
      </w:pPr>
      <w:r>
        <w:rPr>
          <w:b/>
          <w:sz w:val="22"/>
          <w:szCs w:val="22"/>
        </w:rPr>
        <w:t>ANEXO II - Modelo Declaração Micro Empresa;</w:t>
      </w:r>
    </w:p>
    <w:p w14:paraId="476D16C1">
      <w:pPr>
        <w:spacing w:line="360" w:lineRule="auto"/>
        <w:jc w:val="both"/>
        <w:rPr>
          <w:b/>
          <w:sz w:val="22"/>
          <w:szCs w:val="22"/>
        </w:rPr>
      </w:pPr>
      <w:r>
        <w:rPr>
          <w:b/>
          <w:sz w:val="22"/>
          <w:szCs w:val="22"/>
        </w:rPr>
        <w:t>ANEXO III – Declaração de Pleno Atendimento;</w:t>
      </w:r>
    </w:p>
    <w:p w14:paraId="3F0ED722">
      <w:pPr>
        <w:spacing w:line="360" w:lineRule="auto"/>
        <w:jc w:val="both"/>
        <w:rPr>
          <w:b/>
          <w:sz w:val="22"/>
          <w:szCs w:val="22"/>
        </w:rPr>
      </w:pPr>
      <w:r>
        <w:rPr>
          <w:b/>
          <w:sz w:val="22"/>
          <w:szCs w:val="22"/>
        </w:rPr>
        <w:t>ANEXO IV – Modelo de Declaração de Cumprimento do disposto no inciso XXXIII, do art. 7º da Constituição Federal;</w:t>
      </w:r>
    </w:p>
    <w:p w14:paraId="37601835">
      <w:pPr>
        <w:spacing w:line="360" w:lineRule="auto"/>
        <w:jc w:val="both"/>
        <w:rPr>
          <w:b/>
          <w:sz w:val="22"/>
          <w:szCs w:val="22"/>
        </w:rPr>
      </w:pPr>
      <w:r>
        <w:rPr>
          <w:b/>
          <w:sz w:val="22"/>
          <w:szCs w:val="22"/>
        </w:rPr>
        <w:t>ANEXO V – Minuta Contratual e da ARP;</w:t>
      </w:r>
    </w:p>
    <w:p w14:paraId="7C8D6F75">
      <w:pPr>
        <w:spacing w:line="360" w:lineRule="auto"/>
        <w:jc w:val="both"/>
        <w:rPr>
          <w:b/>
          <w:sz w:val="22"/>
          <w:szCs w:val="22"/>
        </w:rPr>
      </w:pPr>
      <w:r>
        <w:rPr>
          <w:b/>
          <w:sz w:val="22"/>
          <w:szCs w:val="22"/>
        </w:rPr>
        <w:t>ANEXO VI – Modelo Proposta de Preços;</w:t>
      </w:r>
    </w:p>
    <w:p w14:paraId="58F9E346">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0590D35E">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200975F2">
      <w:pPr>
        <w:widowControl w:val="0"/>
        <w:spacing w:line="360" w:lineRule="auto"/>
        <w:jc w:val="both"/>
        <w:outlineLvl w:val="0"/>
        <w:rPr>
          <w:b/>
          <w:sz w:val="22"/>
          <w:szCs w:val="22"/>
        </w:rPr>
      </w:pPr>
      <w:r>
        <w:rPr>
          <w:b/>
          <w:sz w:val="22"/>
          <w:szCs w:val="22"/>
        </w:rPr>
        <w:t>ANEXO IX - MAPA DE APURAÇÃO FINAL.</w:t>
      </w:r>
    </w:p>
    <w:p w14:paraId="25FE929E">
      <w:pPr>
        <w:spacing w:line="360" w:lineRule="auto"/>
        <w:jc w:val="right"/>
        <w:rPr>
          <w:sz w:val="22"/>
          <w:szCs w:val="22"/>
        </w:rPr>
      </w:pPr>
    </w:p>
    <w:p w14:paraId="324B78BD">
      <w:pPr>
        <w:spacing w:line="360" w:lineRule="auto"/>
        <w:jc w:val="right"/>
        <w:rPr>
          <w:sz w:val="22"/>
          <w:szCs w:val="22"/>
        </w:rPr>
      </w:pPr>
      <w:r>
        <w:rPr>
          <w:sz w:val="22"/>
          <w:szCs w:val="22"/>
        </w:rPr>
        <w:t>Palmeiras de Goiás, 01 de Outubro de 2024.</w:t>
      </w:r>
    </w:p>
    <w:p w14:paraId="1463AD20">
      <w:pPr>
        <w:spacing w:line="360" w:lineRule="auto"/>
        <w:jc w:val="right"/>
        <w:rPr>
          <w:sz w:val="22"/>
          <w:szCs w:val="22"/>
        </w:rPr>
      </w:pPr>
    </w:p>
    <w:p w14:paraId="4EF55C85">
      <w:pPr>
        <w:spacing w:line="360" w:lineRule="auto"/>
        <w:jc w:val="right"/>
        <w:rPr>
          <w:sz w:val="22"/>
          <w:szCs w:val="22"/>
        </w:rPr>
      </w:pPr>
    </w:p>
    <w:p w14:paraId="35EB477D">
      <w:pPr>
        <w:spacing w:line="360" w:lineRule="auto"/>
        <w:jc w:val="right"/>
        <w:rPr>
          <w:sz w:val="22"/>
          <w:szCs w:val="22"/>
        </w:rPr>
      </w:pPr>
    </w:p>
    <w:p w14:paraId="1E2252D7">
      <w:pPr>
        <w:spacing w:line="360" w:lineRule="auto"/>
        <w:jc w:val="right"/>
        <w:rPr>
          <w:sz w:val="22"/>
          <w:szCs w:val="22"/>
        </w:rPr>
      </w:pPr>
    </w:p>
    <w:p w14:paraId="25D0C013">
      <w:pPr>
        <w:spacing w:line="360" w:lineRule="auto"/>
        <w:jc w:val="right"/>
        <w:rPr>
          <w:sz w:val="22"/>
          <w:szCs w:val="22"/>
        </w:rPr>
      </w:pPr>
    </w:p>
    <w:p w14:paraId="546554B2">
      <w:pPr>
        <w:spacing w:line="360" w:lineRule="auto"/>
        <w:jc w:val="center"/>
        <w:rPr>
          <w:b/>
          <w:sz w:val="22"/>
          <w:szCs w:val="22"/>
        </w:rPr>
      </w:pPr>
      <w:r>
        <w:rPr>
          <w:b/>
          <w:sz w:val="22"/>
          <w:szCs w:val="22"/>
        </w:rPr>
        <w:t>LUCIANO DIOCLESIO DA SILVA</w:t>
      </w:r>
    </w:p>
    <w:p w14:paraId="4E6F088E">
      <w:pPr>
        <w:spacing w:line="360" w:lineRule="auto"/>
        <w:jc w:val="center"/>
        <w:rPr>
          <w:b/>
          <w:sz w:val="22"/>
          <w:szCs w:val="22"/>
        </w:rPr>
      </w:pPr>
      <w:r>
        <w:rPr>
          <w:b/>
          <w:sz w:val="22"/>
          <w:szCs w:val="22"/>
        </w:rPr>
        <w:t>PREGOEIRO</w:t>
      </w:r>
    </w:p>
    <w:p w14:paraId="14A80BE7">
      <w:pPr>
        <w:spacing w:line="360" w:lineRule="auto"/>
        <w:jc w:val="center"/>
        <w:rPr>
          <w:b/>
          <w:sz w:val="22"/>
          <w:szCs w:val="22"/>
        </w:rPr>
      </w:pPr>
      <w:r>
        <w:rPr>
          <w:b/>
          <w:sz w:val="22"/>
          <w:szCs w:val="22"/>
        </w:rPr>
        <w:t>DECRETO Nº 736/2024</w:t>
      </w:r>
    </w:p>
    <w:p w14:paraId="0DDD4801">
      <w:pPr>
        <w:spacing w:line="360" w:lineRule="auto"/>
        <w:jc w:val="center"/>
        <w:rPr>
          <w:b/>
          <w:sz w:val="22"/>
          <w:szCs w:val="22"/>
        </w:rPr>
      </w:pPr>
    </w:p>
    <w:p w14:paraId="7D2012D8">
      <w:pPr>
        <w:spacing w:line="360" w:lineRule="auto"/>
        <w:jc w:val="center"/>
        <w:rPr>
          <w:b/>
          <w:sz w:val="22"/>
          <w:szCs w:val="22"/>
        </w:rPr>
      </w:pPr>
    </w:p>
    <w:p w14:paraId="527FE96B">
      <w:pPr>
        <w:spacing w:line="360" w:lineRule="auto"/>
        <w:jc w:val="center"/>
        <w:rPr>
          <w:b/>
          <w:sz w:val="22"/>
          <w:szCs w:val="22"/>
        </w:rPr>
      </w:pPr>
    </w:p>
    <w:p w14:paraId="102A9EF1">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9180"/>
      </w:tblGrid>
      <w:tr w14:paraId="340FF337">
        <w:tblPrEx>
          <w:tblCellMar>
            <w:top w:w="0" w:type="dxa"/>
            <w:left w:w="108" w:type="dxa"/>
            <w:bottom w:w="0" w:type="dxa"/>
            <w:right w:w="108" w:type="dxa"/>
          </w:tblCellMar>
        </w:tblPrEx>
        <w:tc>
          <w:tcPr>
            <w:tcW w:w="9180" w:type="dxa"/>
            <w:shd w:val="clear" w:color="auto" w:fill="BEBEBE" w:themeFill="background1" w:themeFillShade="BF"/>
          </w:tcPr>
          <w:p w14:paraId="3349DF80">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62F243EB">
      <w:pPr>
        <w:widowControl w:val="0"/>
        <w:spacing w:line="360" w:lineRule="auto"/>
        <w:jc w:val="center"/>
        <w:rPr>
          <w:b/>
          <w:bCs/>
          <w:sz w:val="22"/>
          <w:szCs w:val="22"/>
        </w:rPr>
      </w:pPr>
      <w:r>
        <w:rPr>
          <w:b/>
          <w:bCs/>
          <w:sz w:val="22"/>
          <w:szCs w:val="22"/>
        </w:rPr>
        <w:t>PREGÃO ELETRÔNICO Nº 114/2024</w:t>
      </w:r>
    </w:p>
    <w:p w14:paraId="03247E6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2A118B03">
      <w:pPr>
        <w:pStyle w:val="13"/>
        <w:spacing w:after="0" w:line="360" w:lineRule="auto"/>
        <w:jc w:val="center"/>
        <w:rPr>
          <w:b/>
          <w:sz w:val="22"/>
          <w:szCs w:val="22"/>
          <w:u w:val="single"/>
        </w:rPr>
      </w:pPr>
      <w:r>
        <w:rPr>
          <w:b/>
          <w:sz w:val="22"/>
          <w:szCs w:val="22"/>
          <w:u w:val="single"/>
        </w:rPr>
        <w:t>Termo de Referência</w:t>
      </w:r>
    </w:p>
    <w:p w14:paraId="7E0EACE8">
      <w:pPr>
        <w:pStyle w:val="13"/>
        <w:spacing w:after="0" w:line="360" w:lineRule="auto"/>
        <w:jc w:val="center"/>
        <w:rPr>
          <w:rFonts w:eastAsiaTheme="minorHAnsi"/>
          <w:bCs/>
          <w:sz w:val="22"/>
          <w:szCs w:val="22"/>
          <w:lang w:eastAsia="en-US"/>
        </w:rPr>
      </w:pPr>
      <w:r>
        <w:rPr>
          <w:rFonts w:eastAsiaTheme="minorHAnsi"/>
          <w:bCs/>
          <w:sz w:val="22"/>
          <w:szCs w:val="22"/>
          <w:lang w:eastAsia="en-US"/>
        </w:rPr>
        <w:t>(inciso XXIII do artigo 6º da Lei 14.133/2021)</w:t>
      </w:r>
    </w:p>
    <w:p w14:paraId="140C47AE">
      <w:pPr>
        <w:pStyle w:val="13"/>
        <w:spacing w:after="0" w:line="360" w:lineRule="auto"/>
        <w:jc w:val="center"/>
        <w:rPr>
          <w:sz w:val="22"/>
          <w:szCs w:val="22"/>
          <w:u w:val="single"/>
        </w:rPr>
      </w:pPr>
    </w:p>
    <w:p w14:paraId="36269A61">
      <w:pPr>
        <w:spacing w:line="360" w:lineRule="auto"/>
        <w:jc w:val="both"/>
        <w:rPr>
          <w:rFonts w:eastAsiaTheme="minorHAnsi"/>
          <w:b/>
          <w:bCs/>
          <w:sz w:val="22"/>
          <w:szCs w:val="22"/>
          <w:lang w:eastAsia="en-US"/>
        </w:rPr>
      </w:pPr>
      <w:r>
        <w:rPr>
          <w:rFonts w:eastAsiaTheme="minorHAnsi"/>
          <w:b/>
          <w:bCs/>
          <w:sz w:val="22"/>
          <w:szCs w:val="22"/>
          <w:lang w:eastAsia="en-US"/>
        </w:rPr>
        <w:t>1.) Da natureza do objeto, prazos e quantitativos:</w:t>
      </w:r>
    </w:p>
    <w:p w14:paraId="01FD4F9D">
      <w:pPr>
        <w:spacing w:line="360" w:lineRule="auto"/>
        <w:jc w:val="both"/>
        <w:rPr>
          <w:sz w:val="22"/>
          <w:szCs w:val="22"/>
        </w:rPr>
      </w:pPr>
      <w:r>
        <w:rPr>
          <w:sz w:val="22"/>
          <w:szCs w:val="22"/>
        </w:rPr>
        <w:t xml:space="preserve">1.1. </w:t>
      </w:r>
      <w:r>
        <w:rPr>
          <w:bCs/>
          <w:sz w:val="22"/>
          <w:szCs w:val="22"/>
        </w:rPr>
        <w:t xml:space="preserve">Registro de Preços para futura e eventual Contratação de empresa especializada no fornecimento </w:t>
      </w:r>
      <w:r>
        <w:rPr>
          <w:bCs/>
          <w:color w:val="000000"/>
          <w:sz w:val="22"/>
          <w:szCs w:val="22"/>
        </w:rPr>
        <w:t>de medicamentos da Farmácia Básica municipal e insumos da atenção básica</w:t>
      </w:r>
      <w:r>
        <w:rPr>
          <w:bCs/>
          <w:sz w:val="22"/>
          <w:szCs w:val="22"/>
        </w:rPr>
        <w:t>.</w:t>
      </w:r>
    </w:p>
    <w:p w14:paraId="6DE3DB60">
      <w:pPr>
        <w:spacing w:line="360" w:lineRule="auto"/>
        <w:rPr>
          <w:sz w:val="22"/>
          <w:szCs w:val="22"/>
        </w:rPr>
      </w:pPr>
    </w:p>
    <w:p w14:paraId="5963EB8F">
      <w:pPr>
        <w:spacing w:line="360" w:lineRule="auto"/>
        <w:jc w:val="both"/>
        <w:rPr>
          <w:rFonts w:eastAsiaTheme="minorHAnsi"/>
          <w:sz w:val="22"/>
          <w:szCs w:val="22"/>
          <w:lang w:eastAsia="en-US"/>
        </w:rPr>
      </w:pPr>
      <w:r>
        <w:rPr>
          <w:rFonts w:eastAsiaTheme="minorHAnsi"/>
          <w:sz w:val="22"/>
          <w:szCs w:val="22"/>
          <w:lang w:eastAsia="en-US"/>
        </w:rPr>
        <w:t>1.2 – São estimados para a presente contratação a quantidade abaixo descrita:</w:t>
      </w:r>
    </w:p>
    <w:p w14:paraId="6950BD44">
      <w:pPr>
        <w:spacing w:line="360" w:lineRule="auto"/>
        <w:jc w:val="both"/>
        <w:rPr>
          <w:b/>
          <w:sz w:val="22"/>
          <w:szCs w:val="22"/>
        </w:rPr>
      </w:pPr>
    </w:p>
    <w:p w14:paraId="5979BE41">
      <w:pPr>
        <w:spacing w:line="360" w:lineRule="auto"/>
        <w:jc w:val="both"/>
        <w:rPr>
          <w:b/>
          <w:sz w:val="22"/>
          <w:szCs w:val="22"/>
        </w:rPr>
      </w:pPr>
      <w:r>
        <w:rPr>
          <w:b/>
          <w:sz w:val="22"/>
          <w:szCs w:val="22"/>
        </w:rPr>
        <w:t>ESPECIFICAÇÕES</w:t>
      </w:r>
    </w:p>
    <w:p w14:paraId="2E84BAAD">
      <w:pPr>
        <w:spacing w:line="360" w:lineRule="auto"/>
        <w:jc w:val="both"/>
        <w:rPr>
          <w:b/>
          <w:sz w:val="2"/>
          <w:szCs w:val="2"/>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650"/>
        <w:gridCol w:w="1135"/>
        <w:gridCol w:w="850"/>
        <w:gridCol w:w="1418"/>
        <w:gridCol w:w="1665"/>
      </w:tblGrid>
      <w:tr w14:paraId="5E80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4FA4A60">
            <w:pPr>
              <w:spacing w:line="360" w:lineRule="auto"/>
              <w:jc w:val="center"/>
              <w:rPr>
                <w:b/>
              </w:rPr>
            </w:pPr>
            <w:r>
              <w:rPr>
                <w:b/>
              </w:rPr>
              <w:t>ITEM</w:t>
            </w:r>
          </w:p>
        </w:tc>
        <w:tc>
          <w:tcPr>
            <w:tcW w:w="1907" w:type="pct"/>
            <w:vAlign w:val="center"/>
          </w:tcPr>
          <w:p w14:paraId="01042251">
            <w:pPr>
              <w:spacing w:line="360" w:lineRule="auto"/>
              <w:jc w:val="center"/>
              <w:rPr>
                <w:b/>
              </w:rPr>
            </w:pPr>
            <w:r>
              <w:rPr>
                <w:b/>
              </w:rPr>
              <w:t>DESCRIÇÃO</w:t>
            </w:r>
          </w:p>
        </w:tc>
        <w:tc>
          <w:tcPr>
            <w:tcW w:w="593" w:type="pct"/>
            <w:vAlign w:val="center"/>
          </w:tcPr>
          <w:p w14:paraId="16A51DF3">
            <w:pPr>
              <w:spacing w:line="360" w:lineRule="auto"/>
              <w:jc w:val="center"/>
              <w:rPr>
                <w:b/>
              </w:rPr>
            </w:pPr>
            <w:r>
              <w:rPr>
                <w:b/>
              </w:rPr>
              <w:t>UND</w:t>
            </w:r>
          </w:p>
        </w:tc>
        <w:tc>
          <w:tcPr>
            <w:tcW w:w="444" w:type="pct"/>
            <w:vAlign w:val="center"/>
          </w:tcPr>
          <w:p w14:paraId="577AA04F">
            <w:pPr>
              <w:spacing w:line="360" w:lineRule="auto"/>
              <w:jc w:val="center"/>
              <w:rPr>
                <w:b/>
              </w:rPr>
            </w:pPr>
            <w:r>
              <w:rPr>
                <w:b/>
              </w:rPr>
              <w:t>QNT</w:t>
            </w:r>
          </w:p>
        </w:tc>
        <w:tc>
          <w:tcPr>
            <w:tcW w:w="741" w:type="pct"/>
            <w:vAlign w:val="center"/>
          </w:tcPr>
          <w:p w14:paraId="1664E269">
            <w:pPr>
              <w:spacing w:line="360" w:lineRule="auto"/>
              <w:jc w:val="center"/>
              <w:rPr>
                <w:b/>
              </w:rPr>
            </w:pPr>
            <w:r>
              <w:rPr>
                <w:b/>
              </w:rPr>
              <w:t>VALOR UNIT.</w:t>
            </w:r>
          </w:p>
        </w:tc>
        <w:tc>
          <w:tcPr>
            <w:tcW w:w="870" w:type="pct"/>
            <w:vAlign w:val="center"/>
          </w:tcPr>
          <w:p w14:paraId="374EA0EC">
            <w:pPr>
              <w:spacing w:line="360" w:lineRule="auto"/>
              <w:jc w:val="center"/>
              <w:rPr>
                <w:b/>
              </w:rPr>
            </w:pPr>
            <w:r>
              <w:rPr>
                <w:b/>
              </w:rPr>
              <w:t>VALOR TOTAL</w:t>
            </w:r>
          </w:p>
        </w:tc>
      </w:tr>
      <w:tr w14:paraId="335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E44A1B5">
            <w:pPr>
              <w:pStyle w:val="39"/>
              <w:numPr>
                <w:ilvl w:val="0"/>
                <w:numId w:val="1"/>
              </w:numPr>
              <w:spacing w:line="360" w:lineRule="auto"/>
              <w:ind w:left="0" w:firstLine="0"/>
              <w:jc w:val="center"/>
              <w:rPr>
                <w:b/>
                <w:sz w:val="22"/>
                <w:szCs w:val="22"/>
              </w:rPr>
            </w:pPr>
          </w:p>
        </w:tc>
        <w:tc>
          <w:tcPr>
            <w:tcW w:w="1907" w:type="pct"/>
          </w:tcPr>
          <w:p w14:paraId="29FC92C5">
            <w:pPr>
              <w:widowControl w:val="0"/>
              <w:suppressAutoHyphens/>
              <w:autoSpaceDN w:val="0"/>
              <w:spacing w:line="360" w:lineRule="auto"/>
              <w:jc w:val="both"/>
              <w:rPr>
                <w:sz w:val="22"/>
                <w:szCs w:val="22"/>
                <w:lang w:eastAsia="en-US"/>
              </w:rPr>
            </w:pPr>
            <w:r>
              <w:rPr>
                <w:sz w:val="22"/>
                <w:szCs w:val="22"/>
                <w:lang w:eastAsia="en-US"/>
              </w:rPr>
              <w:t>ACIDO ASCÓRBICO INJETÁVEL 100MG/ML AMPOLA DE  5ML</w:t>
            </w:r>
          </w:p>
        </w:tc>
        <w:tc>
          <w:tcPr>
            <w:tcW w:w="593" w:type="pct"/>
            <w:vAlign w:val="center"/>
          </w:tcPr>
          <w:p w14:paraId="59974656">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B7248FB">
            <w:pPr>
              <w:widowControl w:val="0"/>
              <w:suppressAutoHyphens/>
              <w:autoSpaceDN w:val="0"/>
              <w:spacing w:line="360" w:lineRule="auto"/>
              <w:jc w:val="center"/>
              <w:rPr>
                <w:sz w:val="22"/>
                <w:szCs w:val="22"/>
                <w:lang w:eastAsia="en-US"/>
              </w:rPr>
            </w:pPr>
            <w:r>
              <w:rPr>
                <w:sz w:val="22"/>
                <w:szCs w:val="22"/>
                <w:lang w:eastAsia="en-US"/>
              </w:rPr>
              <w:t>5.000</w:t>
            </w:r>
          </w:p>
        </w:tc>
        <w:tc>
          <w:tcPr>
            <w:tcW w:w="741" w:type="pct"/>
            <w:vAlign w:val="center"/>
          </w:tcPr>
          <w:p w14:paraId="0A6682B4">
            <w:pPr>
              <w:jc w:val="center"/>
              <w:rPr>
                <w:b/>
                <w:sz w:val="22"/>
                <w:szCs w:val="22"/>
              </w:rPr>
            </w:pPr>
            <w:r>
              <w:rPr>
                <w:rFonts w:eastAsia="Win Arial"/>
                <w:b/>
                <w:sz w:val="22"/>
                <w:szCs w:val="22"/>
              </w:rPr>
              <w:t>R$ 2,05</w:t>
            </w:r>
          </w:p>
        </w:tc>
        <w:tc>
          <w:tcPr>
            <w:tcW w:w="870" w:type="pct"/>
            <w:vAlign w:val="center"/>
          </w:tcPr>
          <w:p w14:paraId="19B0EBBD">
            <w:pPr>
              <w:jc w:val="center"/>
              <w:rPr>
                <w:b/>
                <w:sz w:val="22"/>
                <w:szCs w:val="22"/>
              </w:rPr>
            </w:pPr>
            <w:r>
              <w:rPr>
                <w:rFonts w:eastAsia="Win Arial"/>
                <w:b/>
                <w:sz w:val="22"/>
                <w:szCs w:val="22"/>
              </w:rPr>
              <w:t>R$ 10.250,00</w:t>
            </w:r>
          </w:p>
        </w:tc>
      </w:tr>
      <w:tr w14:paraId="2DDB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1AE9A13">
            <w:pPr>
              <w:pStyle w:val="39"/>
              <w:numPr>
                <w:ilvl w:val="0"/>
                <w:numId w:val="1"/>
              </w:numPr>
              <w:spacing w:line="360" w:lineRule="auto"/>
              <w:ind w:left="0" w:firstLine="0"/>
              <w:jc w:val="center"/>
              <w:rPr>
                <w:b/>
                <w:sz w:val="22"/>
                <w:szCs w:val="22"/>
              </w:rPr>
            </w:pPr>
          </w:p>
        </w:tc>
        <w:tc>
          <w:tcPr>
            <w:tcW w:w="1907" w:type="pct"/>
          </w:tcPr>
          <w:p w14:paraId="12598B1E">
            <w:pPr>
              <w:widowControl w:val="0"/>
              <w:suppressAutoHyphens/>
              <w:autoSpaceDN w:val="0"/>
              <w:spacing w:line="360" w:lineRule="auto"/>
              <w:jc w:val="both"/>
              <w:rPr>
                <w:sz w:val="22"/>
                <w:szCs w:val="22"/>
                <w:lang w:eastAsia="en-US"/>
              </w:rPr>
            </w:pPr>
            <w:r>
              <w:rPr>
                <w:sz w:val="22"/>
                <w:szCs w:val="22"/>
                <w:lang w:eastAsia="en-US"/>
              </w:rPr>
              <w:t>ÁCIDO TRANEXÂMICO INJETAVEL 50MG/ML AMPOLAS DE 5 ML</w:t>
            </w:r>
          </w:p>
        </w:tc>
        <w:tc>
          <w:tcPr>
            <w:tcW w:w="593" w:type="pct"/>
            <w:vAlign w:val="center"/>
          </w:tcPr>
          <w:p w14:paraId="103ACAEE">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A87B573">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0348BDF8">
            <w:pPr>
              <w:jc w:val="center"/>
              <w:rPr>
                <w:b/>
                <w:sz w:val="22"/>
                <w:szCs w:val="22"/>
              </w:rPr>
            </w:pPr>
            <w:r>
              <w:rPr>
                <w:rFonts w:eastAsia="Win Arial"/>
                <w:b/>
                <w:sz w:val="22"/>
                <w:szCs w:val="22"/>
              </w:rPr>
              <w:t>R$ 8,82</w:t>
            </w:r>
          </w:p>
        </w:tc>
        <w:tc>
          <w:tcPr>
            <w:tcW w:w="870" w:type="pct"/>
            <w:vAlign w:val="center"/>
          </w:tcPr>
          <w:p w14:paraId="18AC879F">
            <w:pPr>
              <w:jc w:val="center"/>
              <w:rPr>
                <w:b/>
                <w:sz w:val="22"/>
                <w:szCs w:val="22"/>
              </w:rPr>
            </w:pPr>
            <w:r>
              <w:rPr>
                <w:rFonts w:eastAsia="Win Arial"/>
                <w:b/>
                <w:sz w:val="22"/>
                <w:szCs w:val="22"/>
              </w:rPr>
              <w:t>R$ 8.820,00</w:t>
            </w:r>
          </w:p>
        </w:tc>
      </w:tr>
      <w:tr w14:paraId="69CF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D6BE0FA">
            <w:pPr>
              <w:pStyle w:val="39"/>
              <w:numPr>
                <w:ilvl w:val="0"/>
                <w:numId w:val="1"/>
              </w:numPr>
              <w:spacing w:line="360" w:lineRule="auto"/>
              <w:ind w:left="0" w:firstLine="0"/>
              <w:jc w:val="center"/>
              <w:rPr>
                <w:b/>
                <w:sz w:val="22"/>
                <w:szCs w:val="22"/>
              </w:rPr>
            </w:pPr>
          </w:p>
        </w:tc>
        <w:tc>
          <w:tcPr>
            <w:tcW w:w="1907" w:type="pct"/>
          </w:tcPr>
          <w:p w14:paraId="0EA2C797">
            <w:pPr>
              <w:widowControl w:val="0"/>
              <w:suppressAutoHyphens/>
              <w:autoSpaceDN w:val="0"/>
              <w:spacing w:line="360" w:lineRule="auto"/>
              <w:jc w:val="both"/>
              <w:rPr>
                <w:sz w:val="22"/>
                <w:szCs w:val="22"/>
                <w:lang w:eastAsia="en-US"/>
              </w:rPr>
            </w:pPr>
            <w:r>
              <w:rPr>
                <w:sz w:val="22"/>
                <w:szCs w:val="22"/>
                <w:lang w:eastAsia="en-US"/>
              </w:rPr>
              <w:t>ADENOSINA INJETAVEL 3MG/ML AMPOLA DE 2 ML</w:t>
            </w:r>
          </w:p>
        </w:tc>
        <w:tc>
          <w:tcPr>
            <w:tcW w:w="593" w:type="pct"/>
            <w:vAlign w:val="center"/>
          </w:tcPr>
          <w:p w14:paraId="15CFAD7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B3F991B">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31E194F3">
            <w:pPr>
              <w:jc w:val="center"/>
              <w:rPr>
                <w:b/>
                <w:sz w:val="22"/>
                <w:szCs w:val="22"/>
              </w:rPr>
            </w:pPr>
            <w:r>
              <w:rPr>
                <w:rFonts w:eastAsia="Win Arial"/>
                <w:b/>
                <w:sz w:val="22"/>
                <w:szCs w:val="22"/>
              </w:rPr>
              <w:t>R$ 18,67</w:t>
            </w:r>
          </w:p>
        </w:tc>
        <w:tc>
          <w:tcPr>
            <w:tcW w:w="870" w:type="pct"/>
            <w:vAlign w:val="center"/>
          </w:tcPr>
          <w:p w14:paraId="361BF696">
            <w:pPr>
              <w:jc w:val="center"/>
              <w:rPr>
                <w:b/>
                <w:sz w:val="22"/>
                <w:szCs w:val="22"/>
              </w:rPr>
            </w:pPr>
            <w:r>
              <w:rPr>
                <w:rFonts w:eastAsia="Win Arial"/>
                <w:b/>
                <w:sz w:val="22"/>
                <w:szCs w:val="22"/>
              </w:rPr>
              <w:t>R$ 18.670,00</w:t>
            </w:r>
          </w:p>
        </w:tc>
      </w:tr>
      <w:tr w14:paraId="4C09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BDA4803">
            <w:pPr>
              <w:pStyle w:val="39"/>
              <w:numPr>
                <w:ilvl w:val="0"/>
                <w:numId w:val="1"/>
              </w:numPr>
              <w:spacing w:line="360" w:lineRule="auto"/>
              <w:ind w:left="0" w:firstLine="0"/>
              <w:jc w:val="center"/>
              <w:rPr>
                <w:b/>
                <w:sz w:val="22"/>
                <w:szCs w:val="22"/>
              </w:rPr>
            </w:pPr>
          </w:p>
        </w:tc>
        <w:tc>
          <w:tcPr>
            <w:tcW w:w="1907" w:type="pct"/>
          </w:tcPr>
          <w:p w14:paraId="600984BD">
            <w:pPr>
              <w:widowControl w:val="0"/>
              <w:suppressAutoHyphens/>
              <w:autoSpaceDN w:val="0"/>
              <w:spacing w:line="360" w:lineRule="auto"/>
              <w:jc w:val="both"/>
              <w:rPr>
                <w:sz w:val="22"/>
                <w:szCs w:val="22"/>
                <w:lang w:eastAsia="en-US"/>
              </w:rPr>
            </w:pPr>
            <w:r>
              <w:rPr>
                <w:sz w:val="22"/>
                <w:szCs w:val="22"/>
                <w:lang w:eastAsia="en-US"/>
              </w:rPr>
              <w:t>ÁGUA PARA INJEÇÃO  AMPOLAS DE 10 ML</w:t>
            </w:r>
          </w:p>
        </w:tc>
        <w:tc>
          <w:tcPr>
            <w:tcW w:w="593" w:type="pct"/>
            <w:vAlign w:val="center"/>
          </w:tcPr>
          <w:p w14:paraId="683624D8">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03058AD">
            <w:pPr>
              <w:widowControl w:val="0"/>
              <w:suppressAutoHyphens/>
              <w:autoSpaceDN w:val="0"/>
              <w:spacing w:line="360" w:lineRule="auto"/>
              <w:jc w:val="center"/>
              <w:rPr>
                <w:sz w:val="22"/>
                <w:szCs w:val="22"/>
                <w:highlight w:val="yellow"/>
                <w:lang w:eastAsia="en-US"/>
              </w:rPr>
            </w:pPr>
            <w:r>
              <w:rPr>
                <w:sz w:val="22"/>
                <w:szCs w:val="22"/>
                <w:lang w:eastAsia="en-US"/>
              </w:rPr>
              <w:t>10.000</w:t>
            </w:r>
          </w:p>
        </w:tc>
        <w:tc>
          <w:tcPr>
            <w:tcW w:w="741" w:type="pct"/>
            <w:vAlign w:val="center"/>
          </w:tcPr>
          <w:p w14:paraId="59C68F08">
            <w:pPr>
              <w:jc w:val="center"/>
              <w:rPr>
                <w:b/>
                <w:sz w:val="22"/>
                <w:szCs w:val="22"/>
              </w:rPr>
            </w:pPr>
            <w:r>
              <w:rPr>
                <w:rFonts w:eastAsia="Win Arial"/>
                <w:b/>
                <w:sz w:val="22"/>
                <w:szCs w:val="22"/>
              </w:rPr>
              <w:t>R$ 1,23</w:t>
            </w:r>
          </w:p>
        </w:tc>
        <w:tc>
          <w:tcPr>
            <w:tcW w:w="870" w:type="pct"/>
            <w:vAlign w:val="center"/>
          </w:tcPr>
          <w:p w14:paraId="316A09DD">
            <w:pPr>
              <w:jc w:val="center"/>
              <w:rPr>
                <w:b/>
                <w:sz w:val="22"/>
                <w:szCs w:val="22"/>
              </w:rPr>
            </w:pPr>
            <w:r>
              <w:rPr>
                <w:rFonts w:eastAsia="Win Arial"/>
                <w:b/>
                <w:sz w:val="22"/>
                <w:szCs w:val="22"/>
              </w:rPr>
              <w:t>R$ 12.300,00</w:t>
            </w:r>
          </w:p>
        </w:tc>
      </w:tr>
      <w:tr w14:paraId="20A3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7A91B40">
            <w:pPr>
              <w:pStyle w:val="39"/>
              <w:numPr>
                <w:ilvl w:val="0"/>
                <w:numId w:val="1"/>
              </w:numPr>
              <w:spacing w:line="360" w:lineRule="auto"/>
              <w:ind w:left="0" w:firstLine="0"/>
              <w:jc w:val="center"/>
              <w:rPr>
                <w:b/>
                <w:sz w:val="22"/>
                <w:szCs w:val="22"/>
              </w:rPr>
            </w:pPr>
          </w:p>
        </w:tc>
        <w:tc>
          <w:tcPr>
            <w:tcW w:w="1907" w:type="pct"/>
          </w:tcPr>
          <w:p w14:paraId="4D8728B6">
            <w:pPr>
              <w:widowControl w:val="0"/>
              <w:suppressAutoHyphens/>
              <w:autoSpaceDN w:val="0"/>
              <w:spacing w:line="360" w:lineRule="auto"/>
              <w:jc w:val="both"/>
              <w:rPr>
                <w:sz w:val="22"/>
                <w:szCs w:val="22"/>
                <w:lang w:eastAsia="en-US"/>
              </w:rPr>
            </w:pPr>
            <w:r>
              <w:rPr>
                <w:sz w:val="22"/>
                <w:szCs w:val="22"/>
                <w:lang w:eastAsia="en-US"/>
              </w:rPr>
              <w:t>AMINOFILINA INJETÁVEL 24MG/ML AMPOLA DE 10ML</w:t>
            </w:r>
          </w:p>
        </w:tc>
        <w:tc>
          <w:tcPr>
            <w:tcW w:w="593" w:type="pct"/>
            <w:vAlign w:val="center"/>
          </w:tcPr>
          <w:p w14:paraId="5531AC6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DAECC0B">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65D6B4C9">
            <w:pPr>
              <w:jc w:val="center"/>
              <w:rPr>
                <w:b/>
                <w:sz w:val="22"/>
                <w:szCs w:val="22"/>
              </w:rPr>
            </w:pPr>
            <w:r>
              <w:rPr>
                <w:rFonts w:eastAsia="Win Arial"/>
                <w:b/>
                <w:sz w:val="22"/>
                <w:szCs w:val="22"/>
              </w:rPr>
              <w:t>R$ 8,36</w:t>
            </w:r>
          </w:p>
        </w:tc>
        <w:tc>
          <w:tcPr>
            <w:tcW w:w="870" w:type="pct"/>
            <w:vAlign w:val="center"/>
          </w:tcPr>
          <w:p w14:paraId="78E26758">
            <w:pPr>
              <w:jc w:val="center"/>
              <w:rPr>
                <w:b/>
                <w:sz w:val="22"/>
                <w:szCs w:val="22"/>
              </w:rPr>
            </w:pPr>
            <w:r>
              <w:rPr>
                <w:rFonts w:eastAsia="Win Arial"/>
                <w:b/>
                <w:sz w:val="22"/>
                <w:szCs w:val="22"/>
              </w:rPr>
              <w:t>R$ 4.180,00</w:t>
            </w:r>
          </w:p>
        </w:tc>
      </w:tr>
      <w:tr w14:paraId="2833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0C3CA74">
            <w:pPr>
              <w:pStyle w:val="39"/>
              <w:numPr>
                <w:ilvl w:val="0"/>
                <w:numId w:val="1"/>
              </w:numPr>
              <w:spacing w:line="360" w:lineRule="auto"/>
              <w:ind w:left="0" w:firstLine="0"/>
              <w:jc w:val="center"/>
              <w:rPr>
                <w:b/>
                <w:sz w:val="22"/>
                <w:szCs w:val="22"/>
              </w:rPr>
            </w:pPr>
          </w:p>
        </w:tc>
        <w:tc>
          <w:tcPr>
            <w:tcW w:w="1907" w:type="pct"/>
          </w:tcPr>
          <w:p w14:paraId="323A8807">
            <w:pPr>
              <w:widowControl w:val="0"/>
              <w:suppressAutoHyphens/>
              <w:autoSpaceDN w:val="0"/>
              <w:spacing w:line="360" w:lineRule="auto"/>
              <w:jc w:val="both"/>
              <w:rPr>
                <w:sz w:val="22"/>
                <w:szCs w:val="22"/>
                <w:lang w:eastAsia="en-US"/>
              </w:rPr>
            </w:pPr>
            <w:r>
              <w:rPr>
                <w:sz w:val="22"/>
                <w:szCs w:val="22"/>
                <w:lang w:eastAsia="en-US"/>
              </w:rPr>
              <w:t>AMPICILINA SÓDICA 1GR INJETÁVEL FRASCO-AMPOLA C/ DILUENTE</w:t>
            </w:r>
          </w:p>
        </w:tc>
        <w:tc>
          <w:tcPr>
            <w:tcW w:w="593" w:type="pct"/>
            <w:vAlign w:val="center"/>
          </w:tcPr>
          <w:p w14:paraId="0A813DC0">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1B2AB3FC">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50479E17">
            <w:pPr>
              <w:jc w:val="center"/>
              <w:rPr>
                <w:b/>
                <w:sz w:val="22"/>
                <w:szCs w:val="22"/>
              </w:rPr>
            </w:pPr>
            <w:r>
              <w:rPr>
                <w:rFonts w:eastAsia="Win Arial"/>
                <w:b/>
                <w:sz w:val="22"/>
                <w:szCs w:val="22"/>
              </w:rPr>
              <w:t>R$ 7,34</w:t>
            </w:r>
          </w:p>
        </w:tc>
        <w:tc>
          <w:tcPr>
            <w:tcW w:w="870" w:type="pct"/>
            <w:vAlign w:val="center"/>
          </w:tcPr>
          <w:p w14:paraId="6688C67F">
            <w:pPr>
              <w:jc w:val="center"/>
              <w:rPr>
                <w:b/>
                <w:sz w:val="22"/>
                <w:szCs w:val="22"/>
              </w:rPr>
            </w:pPr>
            <w:r>
              <w:rPr>
                <w:rFonts w:eastAsia="Win Arial"/>
                <w:b/>
                <w:sz w:val="22"/>
                <w:szCs w:val="22"/>
              </w:rPr>
              <w:t>R$ 3.670,00</w:t>
            </w:r>
          </w:p>
        </w:tc>
      </w:tr>
      <w:tr w14:paraId="12B7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C8F7880">
            <w:pPr>
              <w:pStyle w:val="39"/>
              <w:numPr>
                <w:ilvl w:val="0"/>
                <w:numId w:val="1"/>
              </w:numPr>
              <w:spacing w:line="360" w:lineRule="auto"/>
              <w:ind w:left="0" w:firstLine="0"/>
              <w:jc w:val="center"/>
              <w:rPr>
                <w:b/>
                <w:sz w:val="22"/>
                <w:szCs w:val="22"/>
              </w:rPr>
            </w:pPr>
          </w:p>
        </w:tc>
        <w:tc>
          <w:tcPr>
            <w:tcW w:w="1907" w:type="pct"/>
          </w:tcPr>
          <w:p w14:paraId="570EAD86">
            <w:pPr>
              <w:widowControl w:val="0"/>
              <w:suppressAutoHyphens/>
              <w:autoSpaceDN w:val="0"/>
              <w:spacing w:line="360" w:lineRule="auto"/>
              <w:jc w:val="both"/>
              <w:rPr>
                <w:sz w:val="22"/>
                <w:szCs w:val="22"/>
                <w:lang w:eastAsia="en-US"/>
              </w:rPr>
            </w:pPr>
            <w:r>
              <w:rPr>
                <w:sz w:val="22"/>
                <w:szCs w:val="22"/>
                <w:lang w:eastAsia="en-US"/>
              </w:rPr>
              <w:t>BENZILPENICILINA BENZATINA 1.200.000 U (300000 U/ML) FRASCO-AMPOLA DE 4 ML C/ DILUENTE</w:t>
            </w:r>
          </w:p>
        </w:tc>
        <w:tc>
          <w:tcPr>
            <w:tcW w:w="593" w:type="pct"/>
            <w:vAlign w:val="center"/>
          </w:tcPr>
          <w:p w14:paraId="6923E497">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210558D0">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652CE2E0">
            <w:pPr>
              <w:jc w:val="center"/>
              <w:rPr>
                <w:b/>
                <w:sz w:val="22"/>
                <w:szCs w:val="22"/>
              </w:rPr>
            </w:pPr>
            <w:r>
              <w:rPr>
                <w:rFonts w:eastAsia="Win Arial"/>
                <w:b/>
                <w:sz w:val="22"/>
                <w:szCs w:val="22"/>
              </w:rPr>
              <w:t>R$ 18,38</w:t>
            </w:r>
          </w:p>
        </w:tc>
        <w:tc>
          <w:tcPr>
            <w:tcW w:w="870" w:type="pct"/>
            <w:vAlign w:val="center"/>
          </w:tcPr>
          <w:p w14:paraId="060897E0">
            <w:pPr>
              <w:jc w:val="center"/>
              <w:rPr>
                <w:b/>
                <w:sz w:val="22"/>
                <w:szCs w:val="22"/>
              </w:rPr>
            </w:pPr>
            <w:r>
              <w:rPr>
                <w:rFonts w:eastAsia="Win Arial"/>
                <w:b/>
                <w:sz w:val="22"/>
                <w:szCs w:val="22"/>
              </w:rPr>
              <w:t>R$ 18.380,00</w:t>
            </w:r>
          </w:p>
        </w:tc>
      </w:tr>
      <w:tr w14:paraId="154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664BED6">
            <w:pPr>
              <w:pStyle w:val="39"/>
              <w:numPr>
                <w:ilvl w:val="0"/>
                <w:numId w:val="1"/>
              </w:numPr>
              <w:spacing w:line="360" w:lineRule="auto"/>
              <w:ind w:left="0" w:firstLine="0"/>
              <w:jc w:val="center"/>
              <w:rPr>
                <w:b/>
                <w:sz w:val="22"/>
                <w:szCs w:val="22"/>
              </w:rPr>
            </w:pPr>
          </w:p>
        </w:tc>
        <w:tc>
          <w:tcPr>
            <w:tcW w:w="1907" w:type="pct"/>
          </w:tcPr>
          <w:p w14:paraId="31F9D02A">
            <w:pPr>
              <w:widowControl w:val="0"/>
              <w:suppressAutoHyphens/>
              <w:autoSpaceDN w:val="0"/>
              <w:spacing w:line="360" w:lineRule="auto"/>
              <w:jc w:val="both"/>
              <w:rPr>
                <w:sz w:val="22"/>
                <w:szCs w:val="22"/>
                <w:lang w:eastAsia="en-US"/>
              </w:rPr>
            </w:pPr>
            <w:r>
              <w:rPr>
                <w:sz w:val="22"/>
                <w:szCs w:val="22"/>
                <w:lang w:eastAsia="en-US"/>
              </w:rPr>
              <w:t>BENZILPENICILINA BENZATINA 600.000 U (150000 U/ML) FRASCO- AMPOLA DE 4 ML  C/ DILUENTE</w:t>
            </w:r>
          </w:p>
        </w:tc>
        <w:tc>
          <w:tcPr>
            <w:tcW w:w="593" w:type="pct"/>
            <w:vAlign w:val="center"/>
          </w:tcPr>
          <w:p w14:paraId="57B3AC7B">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22ECC0A1">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6FA6A113">
            <w:pPr>
              <w:jc w:val="center"/>
              <w:rPr>
                <w:b/>
                <w:sz w:val="22"/>
                <w:szCs w:val="22"/>
              </w:rPr>
            </w:pPr>
            <w:r>
              <w:rPr>
                <w:rFonts w:eastAsia="Win Arial"/>
                <w:b/>
                <w:sz w:val="22"/>
                <w:szCs w:val="22"/>
              </w:rPr>
              <w:t>R$ 13,33</w:t>
            </w:r>
          </w:p>
        </w:tc>
        <w:tc>
          <w:tcPr>
            <w:tcW w:w="870" w:type="pct"/>
            <w:vAlign w:val="center"/>
          </w:tcPr>
          <w:p w14:paraId="667E45C5">
            <w:pPr>
              <w:jc w:val="center"/>
              <w:rPr>
                <w:b/>
                <w:sz w:val="22"/>
                <w:szCs w:val="22"/>
              </w:rPr>
            </w:pPr>
            <w:r>
              <w:rPr>
                <w:rFonts w:eastAsia="Win Arial"/>
                <w:b/>
                <w:sz w:val="22"/>
                <w:szCs w:val="22"/>
              </w:rPr>
              <w:t>R$ 13.330,00</w:t>
            </w:r>
          </w:p>
        </w:tc>
      </w:tr>
      <w:tr w14:paraId="431D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1C9CAC7">
            <w:pPr>
              <w:pStyle w:val="39"/>
              <w:numPr>
                <w:ilvl w:val="0"/>
                <w:numId w:val="1"/>
              </w:numPr>
              <w:spacing w:line="360" w:lineRule="auto"/>
              <w:ind w:left="0" w:firstLine="0"/>
              <w:jc w:val="center"/>
              <w:rPr>
                <w:b/>
                <w:sz w:val="22"/>
                <w:szCs w:val="22"/>
              </w:rPr>
            </w:pPr>
          </w:p>
        </w:tc>
        <w:tc>
          <w:tcPr>
            <w:tcW w:w="1907" w:type="pct"/>
          </w:tcPr>
          <w:p w14:paraId="65751FD0">
            <w:pPr>
              <w:widowControl w:val="0"/>
              <w:suppressAutoHyphens/>
              <w:autoSpaceDN w:val="0"/>
              <w:spacing w:line="360" w:lineRule="auto"/>
              <w:jc w:val="both"/>
              <w:rPr>
                <w:sz w:val="22"/>
                <w:szCs w:val="22"/>
                <w:lang w:eastAsia="en-US"/>
              </w:rPr>
            </w:pPr>
            <w:r>
              <w:rPr>
                <w:sz w:val="22"/>
                <w:szCs w:val="22"/>
                <w:lang w:eastAsia="en-US"/>
              </w:rPr>
              <w:t>BENZILPENICILINA PROCAÍNA 300.000 UI + BENZILPENICILINA POTÁSSICA 100.000 UI INJETÁVEL  FRASCO-AMPOLA C/DILUENTE.</w:t>
            </w:r>
          </w:p>
        </w:tc>
        <w:tc>
          <w:tcPr>
            <w:tcW w:w="593" w:type="pct"/>
            <w:vAlign w:val="center"/>
          </w:tcPr>
          <w:p w14:paraId="59526194">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48763DA3">
            <w:pPr>
              <w:widowControl w:val="0"/>
              <w:suppressAutoHyphens/>
              <w:autoSpaceDN w:val="0"/>
              <w:spacing w:line="360" w:lineRule="auto"/>
              <w:jc w:val="center"/>
              <w:rPr>
                <w:sz w:val="22"/>
                <w:szCs w:val="22"/>
                <w:lang w:eastAsia="en-US"/>
              </w:rPr>
            </w:pPr>
            <w:r>
              <w:rPr>
                <w:sz w:val="22"/>
                <w:szCs w:val="22"/>
                <w:lang w:eastAsia="en-US"/>
              </w:rPr>
              <w:t>150</w:t>
            </w:r>
          </w:p>
        </w:tc>
        <w:tc>
          <w:tcPr>
            <w:tcW w:w="741" w:type="pct"/>
            <w:vAlign w:val="center"/>
          </w:tcPr>
          <w:p w14:paraId="7B276C01">
            <w:pPr>
              <w:jc w:val="center"/>
              <w:rPr>
                <w:b/>
                <w:sz w:val="22"/>
                <w:szCs w:val="22"/>
              </w:rPr>
            </w:pPr>
            <w:r>
              <w:rPr>
                <w:rFonts w:eastAsia="Win Arial"/>
                <w:b/>
                <w:sz w:val="22"/>
                <w:szCs w:val="22"/>
              </w:rPr>
              <w:t>R$ 9,98</w:t>
            </w:r>
          </w:p>
        </w:tc>
        <w:tc>
          <w:tcPr>
            <w:tcW w:w="870" w:type="pct"/>
            <w:vAlign w:val="center"/>
          </w:tcPr>
          <w:p w14:paraId="326761BE">
            <w:pPr>
              <w:jc w:val="center"/>
              <w:rPr>
                <w:b/>
                <w:sz w:val="22"/>
                <w:szCs w:val="22"/>
              </w:rPr>
            </w:pPr>
            <w:r>
              <w:rPr>
                <w:rFonts w:eastAsia="Win Arial"/>
                <w:b/>
                <w:sz w:val="22"/>
                <w:szCs w:val="22"/>
              </w:rPr>
              <w:t>R$ 1.497,00</w:t>
            </w:r>
          </w:p>
        </w:tc>
      </w:tr>
      <w:tr w14:paraId="23A5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EEE70EC">
            <w:pPr>
              <w:pStyle w:val="39"/>
              <w:numPr>
                <w:ilvl w:val="0"/>
                <w:numId w:val="1"/>
              </w:numPr>
              <w:spacing w:line="360" w:lineRule="auto"/>
              <w:ind w:left="0" w:firstLine="0"/>
              <w:jc w:val="center"/>
              <w:rPr>
                <w:b/>
                <w:sz w:val="22"/>
                <w:szCs w:val="22"/>
              </w:rPr>
            </w:pPr>
          </w:p>
        </w:tc>
        <w:tc>
          <w:tcPr>
            <w:tcW w:w="1907" w:type="pct"/>
          </w:tcPr>
          <w:p w14:paraId="7C6EFE33">
            <w:pPr>
              <w:widowControl w:val="0"/>
              <w:suppressAutoHyphens/>
              <w:autoSpaceDN w:val="0"/>
              <w:spacing w:line="360" w:lineRule="auto"/>
              <w:jc w:val="both"/>
              <w:rPr>
                <w:sz w:val="22"/>
                <w:szCs w:val="22"/>
                <w:lang w:eastAsia="en-US"/>
              </w:rPr>
            </w:pPr>
            <w:r>
              <w:rPr>
                <w:sz w:val="22"/>
                <w:szCs w:val="22"/>
                <w:lang w:eastAsia="en-US"/>
              </w:rPr>
              <w:t xml:space="preserve">BICARBONATO DE SÓDIO 8,4 % INJETÁVEL AMPOLAS DE 10ML </w:t>
            </w:r>
          </w:p>
        </w:tc>
        <w:tc>
          <w:tcPr>
            <w:tcW w:w="593" w:type="pct"/>
            <w:vAlign w:val="center"/>
          </w:tcPr>
          <w:p w14:paraId="491ADD0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69DD146">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0F7236B6">
            <w:pPr>
              <w:jc w:val="center"/>
              <w:rPr>
                <w:b/>
                <w:sz w:val="22"/>
                <w:szCs w:val="22"/>
              </w:rPr>
            </w:pPr>
            <w:r>
              <w:rPr>
                <w:rFonts w:eastAsia="Win Arial"/>
                <w:b/>
                <w:sz w:val="22"/>
                <w:szCs w:val="22"/>
              </w:rPr>
              <w:t>R$ 1,77</w:t>
            </w:r>
          </w:p>
        </w:tc>
        <w:tc>
          <w:tcPr>
            <w:tcW w:w="870" w:type="pct"/>
            <w:vAlign w:val="center"/>
          </w:tcPr>
          <w:p w14:paraId="2BA99426">
            <w:pPr>
              <w:jc w:val="center"/>
              <w:rPr>
                <w:b/>
                <w:sz w:val="22"/>
                <w:szCs w:val="22"/>
              </w:rPr>
            </w:pPr>
            <w:r>
              <w:rPr>
                <w:rFonts w:eastAsia="Win Arial"/>
                <w:b/>
                <w:sz w:val="22"/>
                <w:szCs w:val="22"/>
              </w:rPr>
              <w:t>R$ 1.062,00</w:t>
            </w:r>
          </w:p>
        </w:tc>
      </w:tr>
      <w:tr w14:paraId="36C4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4A8C440">
            <w:pPr>
              <w:pStyle w:val="39"/>
              <w:numPr>
                <w:ilvl w:val="0"/>
                <w:numId w:val="1"/>
              </w:numPr>
              <w:spacing w:line="360" w:lineRule="auto"/>
              <w:ind w:left="0" w:firstLine="0"/>
              <w:jc w:val="center"/>
              <w:rPr>
                <w:b/>
                <w:sz w:val="22"/>
                <w:szCs w:val="22"/>
              </w:rPr>
            </w:pPr>
          </w:p>
        </w:tc>
        <w:tc>
          <w:tcPr>
            <w:tcW w:w="1907" w:type="pct"/>
          </w:tcPr>
          <w:p w14:paraId="297D883E">
            <w:pPr>
              <w:widowControl w:val="0"/>
              <w:shd w:val="clear" w:color="auto" w:fill="FFFFFF"/>
              <w:suppressAutoHyphens/>
              <w:autoSpaceDN w:val="0"/>
              <w:spacing w:line="360" w:lineRule="auto"/>
              <w:outlineLvl w:val="2"/>
              <w:rPr>
                <w:sz w:val="22"/>
                <w:szCs w:val="22"/>
                <w:lang w:eastAsia="en-US"/>
              </w:rPr>
            </w:pPr>
            <w:r>
              <w:fldChar w:fldCharType="begin"/>
            </w:r>
            <w:r>
              <w:instrText xml:space="preserve"> HYPERLINK "http://www.maispreco.com/preco/bitartarato-de-metaraminol" \o "Bitartarato De Metaraminol" </w:instrText>
            </w:r>
            <w:r>
              <w:fldChar w:fldCharType="separate"/>
            </w:r>
            <w:r>
              <w:rPr>
                <w:rStyle w:val="9"/>
                <w:bCs/>
                <w:color w:val="auto"/>
                <w:sz w:val="22"/>
                <w:szCs w:val="22"/>
                <w:lang w:eastAsia="en-US"/>
              </w:rPr>
              <w:t>BITARTARATO DE METARAMINOL</w:t>
            </w:r>
            <w:r>
              <w:rPr>
                <w:rStyle w:val="9"/>
                <w:bCs/>
                <w:color w:val="auto"/>
                <w:sz w:val="22"/>
                <w:szCs w:val="22"/>
                <w:lang w:eastAsia="en-US"/>
              </w:rPr>
              <w:fldChar w:fldCharType="end"/>
            </w:r>
            <w:r>
              <w:rPr>
                <w:bCs/>
                <w:sz w:val="22"/>
                <w:szCs w:val="22"/>
                <w:u w:val="single"/>
                <w:lang w:eastAsia="en-US"/>
              </w:rPr>
              <w:t xml:space="preserve"> </w:t>
            </w:r>
            <w:r>
              <w:rPr>
                <w:bCs/>
                <w:sz w:val="22"/>
                <w:szCs w:val="22"/>
                <w:lang w:eastAsia="en-US"/>
              </w:rPr>
              <w:t>10MG/ML AMPOLA DE 1 ML</w:t>
            </w:r>
          </w:p>
        </w:tc>
        <w:tc>
          <w:tcPr>
            <w:tcW w:w="593" w:type="pct"/>
            <w:vAlign w:val="center"/>
          </w:tcPr>
          <w:p w14:paraId="4FE086D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3A0E706">
            <w:pPr>
              <w:widowControl w:val="0"/>
              <w:tabs>
                <w:tab w:val="left" w:pos="375"/>
              </w:tabs>
              <w:suppressAutoHyphens/>
              <w:autoSpaceDN w:val="0"/>
              <w:spacing w:line="360" w:lineRule="auto"/>
              <w:jc w:val="center"/>
              <w:rPr>
                <w:sz w:val="22"/>
                <w:szCs w:val="22"/>
                <w:lang w:eastAsia="en-US"/>
              </w:rPr>
            </w:pPr>
            <w:r>
              <w:rPr>
                <w:sz w:val="22"/>
                <w:szCs w:val="22"/>
                <w:lang w:eastAsia="en-US"/>
              </w:rPr>
              <w:t>150</w:t>
            </w:r>
          </w:p>
        </w:tc>
        <w:tc>
          <w:tcPr>
            <w:tcW w:w="741" w:type="pct"/>
            <w:vAlign w:val="center"/>
          </w:tcPr>
          <w:p w14:paraId="7ECBCEFB">
            <w:pPr>
              <w:jc w:val="center"/>
              <w:rPr>
                <w:b/>
                <w:sz w:val="22"/>
                <w:szCs w:val="22"/>
              </w:rPr>
            </w:pPr>
            <w:r>
              <w:rPr>
                <w:rFonts w:eastAsia="Win Arial"/>
                <w:b/>
                <w:sz w:val="22"/>
                <w:szCs w:val="22"/>
              </w:rPr>
              <w:t>R$ 16,81</w:t>
            </w:r>
          </w:p>
        </w:tc>
        <w:tc>
          <w:tcPr>
            <w:tcW w:w="870" w:type="pct"/>
            <w:vAlign w:val="center"/>
          </w:tcPr>
          <w:p w14:paraId="6BD0727C">
            <w:pPr>
              <w:jc w:val="center"/>
              <w:rPr>
                <w:b/>
                <w:sz w:val="22"/>
                <w:szCs w:val="22"/>
              </w:rPr>
            </w:pPr>
            <w:r>
              <w:rPr>
                <w:rFonts w:eastAsia="Win Arial"/>
                <w:b/>
                <w:sz w:val="22"/>
                <w:szCs w:val="22"/>
              </w:rPr>
              <w:t>R$ 2.521,50</w:t>
            </w:r>
          </w:p>
        </w:tc>
      </w:tr>
      <w:tr w14:paraId="59B6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C4225DD">
            <w:pPr>
              <w:pStyle w:val="39"/>
              <w:numPr>
                <w:ilvl w:val="0"/>
                <w:numId w:val="1"/>
              </w:numPr>
              <w:spacing w:line="360" w:lineRule="auto"/>
              <w:ind w:left="0" w:firstLine="0"/>
              <w:jc w:val="center"/>
              <w:rPr>
                <w:b/>
                <w:sz w:val="22"/>
                <w:szCs w:val="22"/>
              </w:rPr>
            </w:pPr>
          </w:p>
        </w:tc>
        <w:tc>
          <w:tcPr>
            <w:tcW w:w="1907" w:type="pct"/>
          </w:tcPr>
          <w:p w14:paraId="50B35BDC">
            <w:pPr>
              <w:widowControl w:val="0"/>
              <w:suppressAutoHyphens/>
              <w:autoSpaceDN w:val="0"/>
              <w:spacing w:line="360" w:lineRule="auto"/>
              <w:jc w:val="both"/>
              <w:rPr>
                <w:sz w:val="22"/>
                <w:szCs w:val="22"/>
                <w:lang w:eastAsia="en-US"/>
              </w:rPr>
            </w:pPr>
            <w:r>
              <w:rPr>
                <w:sz w:val="22"/>
                <w:szCs w:val="22"/>
                <w:lang w:eastAsia="en-US"/>
              </w:rPr>
              <w:t>BROMOPRIDA INJETÁVEL 5MG/ML AMPOLA DE 2 ML</w:t>
            </w:r>
          </w:p>
        </w:tc>
        <w:tc>
          <w:tcPr>
            <w:tcW w:w="593" w:type="pct"/>
            <w:vAlign w:val="center"/>
          </w:tcPr>
          <w:p w14:paraId="0BD7F93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77F8059">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716BD555">
            <w:pPr>
              <w:jc w:val="center"/>
              <w:rPr>
                <w:b/>
                <w:sz w:val="22"/>
                <w:szCs w:val="22"/>
              </w:rPr>
            </w:pPr>
            <w:r>
              <w:rPr>
                <w:rFonts w:eastAsia="Win Arial"/>
                <w:b/>
                <w:sz w:val="22"/>
                <w:szCs w:val="22"/>
              </w:rPr>
              <w:t>R$ 3,95</w:t>
            </w:r>
          </w:p>
        </w:tc>
        <w:tc>
          <w:tcPr>
            <w:tcW w:w="870" w:type="pct"/>
            <w:vAlign w:val="center"/>
          </w:tcPr>
          <w:p w14:paraId="50E41996">
            <w:pPr>
              <w:jc w:val="center"/>
              <w:rPr>
                <w:b/>
                <w:sz w:val="22"/>
                <w:szCs w:val="22"/>
              </w:rPr>
            </w:pPr>
            <w:r>
              <w:rPr>
                <w:rFonts w:eastAsia="Win Arial"/>
                <w:b/>
                <w:sz w:val="22"/>
                <w:szCs w:val="22"/>
              </w:rPr>
              <w:t>R$ 23.700,00</w:t>
            </w:r>
          </w:p>
        </w:tc>
      </w:tr>
      <w:tr w14:paraId="5C7A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552BACB">
            <w:pPr>
              <w:pStyle w:val="39"/>
              <w:numPr>
                <w:ilvl w:val="0"/>
                <w:numId w:val="1"/>
              </w:numPr>
              <w:spacing w:line="360" w:lineRule="auto"/>
              <w:ind w:left="0" w:firstLine="0"/>
              <w:jc w:val="center"/>
              <w:rPr>
                <w:b/>
                <w:sz w:val="22"/>
                <w:szCs w:val="22"/>
              </w:rPr>
            </w:pPr>
          </w:p>
        </w:tc>
        <w:tc>
          <w:tcPr>
            <w:tcW w:w="1907" w:type="pct"/>
          </w:tcPr>
          <w:p w14:paraId="11D4D7BD">
            <w:pPr>
              <w:widowControl w:val="0"/>
              <w:suppressAutoHyphens/>
              <w:autoSpaceDN w:val="0"/>
              <w:spacing w:line="360" w:lineRule="auto"/>
              <w:jc w:val="both"/>
              <w:rPr>
                <w:sz w:val="22"/>
                <w:szCs w:val="22"/>
                <w:lang w:eastAsia="en-US"/>
              </w:rPr>
            </w:pPr>
            <w:r>
              <w:rPr>
                <w:sz w:val="22"/>
                <w:szCs w:val="22"/>
                <w:lang w:eastAsia="en-US"/>
              </w:rPr>
              <w:t>BUTILBROMETO DE ESCOPOLAMINA 20MG/ML AMPOLA DE 1ML</w:t>
            </w:r>
          </w:p>
        </w:tc>
        <w:tc>
          <w:tcPr>
            <w:tcW w:w="593" w:type="pct"/>
            <w:vAlign w:val="center"/>
          </w:tcPr>
          <w:p w14:paraId="2D6526E8">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C92636E">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36FD41F0">
            <w:pPr>
              <w:jc w:val="center"/>
              <w:rPr>
                <w:b/>
                <w:sz w:val="22"/>
                <w:szCs w:val="22"/>
              </w:rPr>
            </w:pPr>
            <w:r>
              <w:rPr>
                <w:rFonts w:eastAsia="Win Arial"/>
                <w:b/>
                <w:sz w:val="22"/>
                <w:szCs w:val="22"/>
              </w:rPr>
              <w:t>R$ 2,91</w:t>
            </w:r>
          </w:p>
        </w:tc>
        <w:tc>
          <w:tcPr>
            <w:tcW w:w="870" w:type="pct"/>
            <w:vAlign w:val="center"/>
          </w:tcPr>
          <w:p w14:paraId="2CD758E6">
            <w:pPr>
              <w:jc w:val="center"/>
              <w:rPr>
                <w:b/>
                <w:sz w:val="22"/>
                <w:szCs w:val="22"/>
              </w:rPr>
            </w:pPr>
            <w:r>
              <w:rPr>
                <w:rFonts w:eastAsia="Win Arial"/>
                <w:b/>
                <w:sz w:val="22"/>
                <w:szCs w:val="22"/>
              </w:rPr>
              <w:t>R$ 8.730,00</w:t>
            </w:r>
          </w:p>
        </w:tc>
      </w:tr>
      <w:tr w14:paraId="2976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DD7634">
            <w:pPr>
              <w:pStyle w:val="39"/>
              <w:numPr>
                <w:ilvl w:val="0"/>
                <w:numId w:val="1"/>
              </w:numPr>
              <w:spacing w:line="360" w:lineRule="auto"/>
              <w:ind w:left="0" w:firstLine="0"/>
              <w:jc w:val="center"/>
              <w:rPr>
                <w:b/>
                <w:sz w:val="22"/>
                <w:szCs w:val="22"/>
              </w:rPr>
            </w:pPr>
          </w:p>
        </w:tc>
        <w:tc>
          <w:tcPr>
            <w:tcW w:w="1907" w:type="pct"/>
          </w:tcPr>
          <w:p w14:paraId="660C808E">
            <w:pPr>
              <w:widowControl w:val="0"/>
              <w:suppressAutoHyphens/>
              <w:autoSpaceDN w:val="0"/>
              <w:spacing w:line="360" w:lineRule="auto"/>
              <w:jc w:val="both"/>
              <w:rPr>
                <w:sz w:val="22"/>
                <w:szCs w:val="22"/>
                <w:lang w:eastAsia="en-US"/>
              </w:rPr>
            </w:pPr>
            <w:r>
              <w:rPr>
                <w:sz w:val="22"/>
                <w:szCs w:val="22"/>
                <w:lang w:eastAsia="en-US"/>
              </w:rPr>
              <w:t>BUTILBROMETO DE ESCOPOLAMINA 4MG/ML + DIPIRONA SODICA 500 MG/ML INJETÁVEL AMPOLAS DE 5 ML</w:t>
            </w:r>
          </w:p>
        </w:tc>
        <w:tc>
          <w:tcPr>
            <w:tcW w:w="593" w:type="pct"/>
            <w:vAlign w:val="center"/>
          </w:tcPr>
          <w:p w14:paraId="08ACB55C">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4B641DE">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3F09CB5F">
            <w:pPr>
              <w:jc w:val="center"/>
              <w:rPr>
                <w:b/>
                <w:sz w:val="22"/>
                <w:szCs w:val="22"/>
              </w:rPr>
            </w:pPr>
            <w:r>
              <w:rPr>
                <w:rFonts w:eastAsia="Win Arial"/>
                <w:b/>
                <w:sz w:val="22"/>
                <w:szCs w:val="22"/>
              </w:rPr>
              <w:t>R$ 3,79</w:t>
            </w:r>
          </w:p>
        </w:tc>
        <w:tc>
          <w:tcPr>
            <w:tcW w:w="870" w:type="pct"/>
            <w:vAlign w:val="center"/>
          </w:tcPr>
          <w:p w14:paraId="75CBE0A9">
            <w:pPr>
              <w:jc w:val="center"/>
              <w:rPr>
                <w:b/>
                <w:sz w:val="22"/>
                <w:szCs w:val="22"/>
              </w:rPr>
            </w:pPr>
            <w:r>
              <w:rPr>
                <w:rFonts w:eastAsia="Win Arial"/>
                <w:b/>
                <w:sz w:val="22"/>
                <w:szCs w:val="22"/>
              </w:rPr>
              <w:t>R$ 11.370,00</w:t>
            </w:r>
          </w:p>
        </w:tc>
      </w:tr>
      <w:tr w14:paraId="47F7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Align w:val="center"/>
          </w:tcPr>
          <w:p w14:paraId="4B10F81A">
            <w:pPr>
              <w:pStyle w:val="39"/>
              <w:numPr>
                <w:ilvl w:val="0"/>
                <w:numId w:val="1"/>
              </w:numPr>
              <w:spacing w:line="360" w:lineRule="auto"/>
              <w:ind w:left="0" w:firstLine="0"/>
              <w:jc w:val="center"/>
              <w:rPr>
                <w:b/>
                <w:sz w:val="22"/>
                <w:szCs w:val="22"/>
              </w:rPr>
            </w:pPr>
          </w:p>
        </w:tc>
        <w:tc>
          <w:tcPr>
            <w:tcW w:w="1907" w:type="pct"/>
          </w:tcPr>
          <w:p w14:paraId="650AE4D8">
            <w:pPr>
              <w:widowControl w:val="0"/>
              <w:suppressAutoHyphens/>
              <w:autoSpaceDN w:val="0"/>
              <w:spacing w:line="360" w:lineRule="auto"/>
              <w:jc w:val="both"/>
              <w:rPr>
                <w:sz w:val="22"/>
                <w:szCs w:val="22"/>
                <w:lang w:eastAsia="en-US"/>
              </w:rPr>
            </w:pPr>
            <w:r>
              <w:rPr>
                <w:sz w:val="22"/>
                <w:szCs w:val="22"/>
                <w:lang w:eastAsia="en-US"/>
              </w:rPr>
              <w:t>CEFALOTINA SÓDICA 1GR FRASCO-AMPOLA (SEM DILUENTE)</w:t>
            </w:r>
          </w:p>
        </w:tc>
        <w:tc>
          <w:tcPr>
            <w:tcW w:w="593" w:type="pct"/>
            <w:vAlign w:val="center"/>
          </w:tcPr>
          <w:p w14:paraId="6DFA25C8">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30885867">
            <w:pPr>
              <w:widowControl w:val="0"/>
              <w:suppressAutoHyphens/>
              <w:autoSpaceDN w:val="0"/>
              <w:spacing w:line="360" w:lineRule="auto"/>
              <w:jc w:val="center"/>
              <w:rPr>
                <w:sz w:val="22"/>
                <w:szCs w:val="22"/>
                <w:highlight w:val="yellow"/>
                <w:lang w:eastAsia="en-US"/>
              </w:rPr>
            </w:pPr>
            <w:r>
              <w:rPr>
                <w:sz w:val="22"/>
                <w:szCs w:val="22"/>
                <w:lang w:eastAsia="en-US"/>
              </w:rPr>
              <w:t>3.000</w:t>
            </w:r>
          </w:p>
        </w:tc>
        <w:tc>
          <w:tcPr>
            <w:tcW w:w="741" w:type="pct"/>
            <w:vAlign w:val="center"/>
          </w:tcPr>
          <w:p w14:paraId="79B42CE0">
            <w:pPr>
              <w:jc w:val="center"/>
              <w:rPr>
                <w:b/>
                <w:sz w:val="22"/>
                <w:szCs w:val="22"/>
              </w:rPr>
            </w:pPr>
            <w:r>
              <w:rPr>
                <w:rFonts w:eastAsia="Win Arial"/>
                <w:b/>
                <w:sz w:val="22"/>
                <w:szCs w:val="22"/>
              </w:rPr>
              <w:t>R$ 6,51</w:t>
            </w:r>
          </w:p>
        </w:tc>
        <w:tc>
          <w:tcPr>
            <w:tcW w:w="870" w:type="pct"/>
            <w:vAlign w:val="center"/>
          </w:tcPr>
          <w:p w14:paraId="102A75D4">
            <w:pPr>
              <w:jc w:val="center"/>
              <w:rPr>
                <w:b/>
                <w:sz w:val="22"/>
                <w:szCs w:val="22"/>
              </w:rPr>
            </w:pPr>
            <w:r>
              <w:rPr>
                <w:rFonts w:eastAsia="Win Arial"/>
                <w:b/>
                <w:sz w:val="22"/>
                <w:szCs w:val="22"/>
              </w:rPr>
              <w:t>R$ 19.530,00</w:t>
            </w:r>
          </w:p>
        </w:tc>
      </w:tr>
      <w:tr w14:paraId="0FC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A049A7A">
            <w:pPr>
              <w:pStyle w:val="39"/>
              <w:numPr>
                <w:ilvl w:val="0"/>
                <w:numId w:val="1"/>
              </w:numPr>
              <w:spacing w:line="360" w:lineRule="auto"/>
              <w:ind w:left="0" w:firstLine="0"/>
              <w:jc w:val="center"/>
              <w:rPr>
                <w:b/>
                <w:sz w:val="22"/>
                <w:szCs w:val="22"/>
              </w:rPr>
            </w:pPr>
          </w:p>
        </w:tc>
        <w:tc>
          <w:tcPr>
            <w:tcW w:w="1907" w:type="pct"/>
          </w:tcPr>
          <w:p w14:paraId="4DA722FF">
            <w:pPr>
              <w:widowControl w:val="0"/>
              <w:suppressAutoHyphens/>
              <w:autoSpaceDN w:val="0"/>
              <w:spacing w:line="360" w:lineRule="auto"/>
              <w:jc w:val="both"/>
              <w:rPr>
                <w:sz w:val="22"/>
                <w:szCs w:val="22"/>
                <w:lang w:eastAsia="en-US"/>
              </w:rPr>
            </w:pPr>
            <w:r>
              <w:rPr>
                <w:sz w:val="22"/>
                <w:szCs w:val="22"/>
                <w:lang w:eastAsia="en-US"/>
              </w:rPr>
              <w:t>CEFTRIAXONA DISSÓDICA 1GR PÓ P/SOLUÇÃO INJETÁVEL INJETÁVEL FRASCO-AMPOLA</w:t>
            </w:r>
          </w:p>
        </w:tc>
        <w:tc>
          <w:tcPr>
            <w:tcW w:w="593" w:type="pct"/>
            <w:vAlign w:val="center"/>
          </w:tcPr>
          <w:p w14:paraId="1FF660F6">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49F28C6B">
            <w:pPr>
              <w:widowControl w:val="0"/>
              <w:suppressAutoHyphens/>
              <w:autoSpaceDN w:val="0"/>
              <w:spacing w:line="360" w:lineRule="auto"/>
              <w:jc w:val="center"/>
              <w:rPr>
                <w:sz w:val="22"/>
                <w:szCs w:val="22"/>
                <w:lang w:eastAsia="en-US"/>
              </w:rPr>
            </w:pPr>
            <w:r>
              <w:rPr>
                <w:sz w:val="22"/>
                <w:szCs w:val="22"/>
                <w:lang w:eastAsia="en-US"/>
              </w:rPr>
              <w:t>4.000</w:t>
            </w:r>
          </w:p>
        </w:tc>
        <w:tc>
          <w:tcPr>
            <w:tcW w:w="741" w:type="pct"/>
            <w:vAlign w:val="center"/>
          </w:tcPr>
          <w:p w14:paraId="7901B08C">
            <w:pPr>
              <w:jc w:val="center"/>
              <w:rPr>
                <w:b/>
                <w:sz w:val="22"/>
                <w:szCs w:val="22"/>
              </w:rPr>
            </w:pPr>
            <w:r>
              <w:rPr>
                <w:rFonts w:eastAsia="Win Arial"/>
                <w:b/>
                <w:sz w:val="22"/>
                <w:szCs w:val="22"/>
              </w:rPr>
              <w:t>R$ 26,81</w:t>
            </w:r>
          </w:p>
        </w:tc>
        <w:tc>
          <w:tcPr>
            <w:tcW w:w="870" w:type="pct"/>
            <w:vAlign w:val="center"/>
          </w:tcPr>
          <w:p w14:paraId="50DED63B">
            <w:pPr>
              <w:jc w:val="center"/>
              <w:rPr>
                <w:b/>
                <w:sz w:val="22"/>
                <w:szCs w:val="22"/>
              </w:rPr>
            </w:pPr>
            <w:r>
              <w:rPr>
                <w:rFonts w:eastAsia="Win Arial"/>
                <w:b/>
                <w:sz w:val="22"/>
                <w:szCs w:val="22"/>
              </w:rPr>
              <w:t>R$ 107.240,00</w:t>
            </w:r>
          </w:p>
        </w:tc>
      </w:tr>
      <w:tr w14:paraId="5F50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8E1CEB4">
            <w:pPr>
              <w:pStyle w:val="39"/>
              <w:numPr>
                <w:ilvl w:val="0"/>
                <w:numId w:val="1"/>
              </w:numPr>
              <w:spacing w:line="360" w:lineRule="auto"/>
              <w:ind w:left="0" w:firstLine="0"/>
              <w:jc w:val="center"/>
              <w:rPr>
                <w:b/>
                <w:sz w:val="22"/>
                <w:szCs w:val="22"/>
              </w:rPr>
            </w:pPr>
          </w:p>
        </w:tc>
        <w:tc>
          <w:tcPr>
            <w:tcW w:w="1907" w:type="pct"/>
          </w:tcPr>
          <w:p w14:paraId="69C3A46F">
            <w:pPr>
              <w:widowControl w:val="0"/>
              <w:suppressAutoHyphens/>
              <w:autoSpaceDN w:val="0"/>
              <w:spacing w:line="360" w:lineRule="auto"/>
              <w:jc w:val="both"/>
              <w:rPr>
                <w:sz w:val="22"/>
                <w:szCs w:val="22"/>
                <w:lang w:eastAsia="en-US"/>
              </w:rPr>
            </w:pPr>
            <w:r>
              <w:rPr>
                <w:sz w:val="22"/>
                <w:szCs w:val="22"/>
                <w:lang w:eastAsia="en-US"/>
              </w:rPr>
              <w:t>CIMETIDINA INJETÁVEL 150 MG/ML  AMPOLA DE 2ML</w:t>
            </w:r>
          </w:p>
        </w:tc>
        <w:tc>
          <w:tcPr>
            <w:tcW w:w="593" w:type="pct"/>
            <w:vAlign w:val="center"/>
          </w:tcPr>
          <w:p w14:paraId="11881663">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2CCF8232">
            <w:pPr>
              <w:widowControl w:val="0"/>
              <w:suppressAutoHyphens/>
              <w:autoSpaceDN w:val="0"/>
              <w:spacing w:line="360" w:lineRule="auto"/>
              <w:jc w:val="center"/>
              <w:rPr>
                <w:sz w:val="22"/>
                <w:szCs w:val="22"/>
                <w:lang w:eastAsia="en-US"/>
              </w:rPr>
            </w:pPr>
            <w:r>
              <w:rPr>
                <w:sz w:val="22"/>
                <w:szCs w:val="22"/>
                <w:lang w:eastAsia="en-US"/>
              </w:rPr>
              <w:t>4.000</w:t>
            </w:r>
          </w:p>
        </w:tc>
        <w:tc>
          <w:tcPr>
            <w:tcW w:w="741" w:type="pct"/>
            <w:vAlign w:val="center"/>
          </w:tcPr>
          <w:p w14:paraId="2FC294C7">
            <w:pPr>
              <w:jc w:val="center"/>
              <w:rPr>
                <w:b/>
                <w:sz w:val="22"/>
                <w:szCs w:val="22"/>
              </w:rPr>
            </w:pPr>
            <w:r>
              <w:rPr>
                <w:rFonts w:eastAsia="Win Arial"/>
                <w:b/>
                <w:sz w:val="22"/>
                <w:szCs w:val="22"/>
              </w:rPr>
              <w:t>R$ 2,67</w:t>
            </w:r>
          </w:p>
        </w:tc>
        <w:tc>
          <w:tcPr>
            <w:tcW w:w="870" w:type="pct"/>
            <w:vAlign w:val="center"/>
          </w:tcPr>
          <w:p w14:paraId="56D25D40">
            <w:pPr>
              <w:jc w:val="center"/>
              <w:rPr>
                <w:b/>
                <w:sz w:val="22"/>
                <w:szCs w:val="22"/>
              </w:rPr>
            </w:pPr>
            <w:r>
              <w:rPr>
                <w:rFonts w:eastAsia="Win Arial"/>
                <w:b/>
                <w:sz w:val="22"/>
                <w:szCs w:val="22"/>
              </w:rPr>
              <w:t>R$ 10.680,00</w:t>
            </w:r>
          </w:p>
        </w:tc>
      </w:tr>
      <w:tr w14:paraId="11EC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3E57520">
            <w:pPr>
              <w:pStyle w:val="39"/>
              <w:numPr>
                <w:ilvl w:val="0"/>
                <w:numId w:val="1"/>
              </w:numPr>
              <w:spacing w:line="360" w:lineRule="auto"/>
              <w:ind w:left="0" w:firstLine="0"/>
              <w:jc w:val="center"/>
              <w:rPr>
                <w:b/>
                <w:sz w:val="22"/>
                <w:szCs w:val="22"/>
              </w:rPr>
            </w:pPr>
          </w:p>
        </w:tc>
        <w:tc>
          <w:tcPr>
            <w:tcW w:w="1907" w:type="pct"/>
          </w:tcPr>
          <w:p w14:paraId="34CB092B">
            <w:pPr>
              <w:widowControl w:val="0"/>
              <w:suppressAutoHyphens/>
              <w:autoSpaceDN w:val="0"/>
              <w:spacing w:line="360" w:lineRule="auto"/>
              <w:jc w:val="both"/>
              <w:rPr>
                <w:sz w:val="22"/>
                <w:szCs w:val="22"/>
                <w:lang w:eastAsia="en-US"/>
              </w:rPr>
            </w:pPr>
            <w:r>
              <w:rPr>
                <w:sz w:val="22"/>
                <w:szCs w:val="22"/>
                <w:lang w:eastAsia="en-US"/>
              </w:rPr>
              <w:t>CIPROFLOXACINO 200MG (2MG/ML) FRASCO DE 100ML</w:t>
            </w:r>
          </w:p>
        </w:tc>
        <w:tc>
          <w:tcPr>
            <w:tcW w:w="593" w:type="pct"/>
            <w:vAlign w:val="center"/>
          </w:tcPr>
          <w:p w14:paraId="6C2B8777">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5CF8E00F">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52B874CB">
            <w:pPr>
              <w:jc w:val="center"/>
              <w:rPr>
                <w:b/>
                <w:sz w:val="22"/>
                <w:szCs w:val="22"/>
              </w:rPr>
            </w:pPr>
            <w:r>
              <w:rPr>
                <w:rFonts w:eastAsia="Win Arial"/>
                <w:b/>
                <w:sz w:val="22"/>
                <w:szCs w:val="22"/>
              </w:rPr>
              <w:t>R$ 32,16</w:t>
            </w:r>
          </w:p>
        </w:tc>
        <w:tc>
          <w:tcPr>
            <w:tcW w:w="870" w:type="pct"/>
            <w:vAlign w:val="center"/>
          </w:tcPr>
          <w:p w14:paraId="09656551">
            <w:pPr>
              <w:jc w:val="center"/>
              <w:rPr>
                <w:b/>
                <w:sz w:val="22"/>
                <w:szCs w:val="22"/>
              </w:rPr>
            </w:pPr>
            <w:r>
              <w:rPr>
                <w:rFonts w:eastAsia="Win Arial"/>
                <w:b/>
                <w:sz w:val="22"/>
                <w:szCs w:val="22"/>
              </w:rPr>
              <w:t>R$ 16.080,00</w:t>
            </w:r>
          </w:p>
        </w:tc>
      </w:tr>
      <w:tr w14:paraId="5A5F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CA49DE1">
            <w:pPr>
              <w:pStyle w:val="39"/>
              <w:numPr>
                <w:ilvl w:val="0"/>
                <w:numId w:val="1"/>
              </w:numPr>
              <w:spacing w:line="360" w:lineRule="auto"/>
              <w:ind w:left="0" w:firstLine="0"/>
              <w:jc w:val="center"/>
              <w:rPr>
                <w:b/>
                <w:sz w:val="22"/>
                <w:szCs w:val="22"/>
              </w:rPr>
            </w:pPr>
          </w:p>
        </w:tc>
        <w:tc>
          <w:tcPr>
            <w:tcW w:w="1907" w:type="pct"/>
          </w:tcPr>
          <w:p w14:paraId="12499FFA">
            <w:pPr>
              <w:widowControl w:val="0"/>
              <w:suppressAutoHyphens/>
              <w:autoSpaceDN w:val="0"/>
              <w:spacing w:line="360" w:lineRule="auto"/>
              <w:jc w:val="both"/>
              <w:rPr>
                <w:sz w:val="22"/>
                <w:szCs w:val="22"/>
                <w:lang w:eastAsia="en-US"/>
              </w:rPr>
            </w:pPr>
            <w:r>
              <w:rPr>
                <w:sz w:val="22"/>
                <w:szCs w:val="22"/>
                <w:lang w:eastAsia="en-US"/>
              </w:rPr>
              <w:t>CITRATO DE FENTANILA 50MCG/ML INJETÁVEL AMPOLAS DE 10ML</w:t>
            </w:r>
          </w:p>
        </w:tc>
        <w:tc>
          <w:tcPr>
            <w:tcW w:w="593" w:type="pct"/>
            <w:vAlign w:val="center"/>
          </w:tcPr>
          <w:p w14:paraId="2D8AE82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4F7F734">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77D36F16">
            <w:pPr>
              <w:jc w:val="center"/>
              <w:rPr>
                <w:b/>
                <w:sz w:val="22"/>
                <w:szCs w:val="22"/>
              </w:rPr>
            </w:pPr>
            <w:r>
              <w:rPr>
                <w:rFonts w:eastAsia="Win Arial"/>
                <w:b/>
                <w:sz w:val="22"/>
                <w:szCs w:val="22"/>
              </w:rPr>
              <w:t>R$ 8,27</w:t>
            </w:r>
          </w:p>
        </w:tc>
        <w:tc>
          <w:tcPr>
            <w:tcW w:w="870" w:type="pct"/>
            <w:vAlign w:val="center"/>
          </w:tcPr>
          <w:p w14:paraId="0559A019">
            <w:pPr>
              <w:jc w:val="center"/>
              <w:rPr>
                <w:b/>
                <w:sz w:val="22"/>
                <w:szCs w:val="22"/>
              </w:rPr>
            </w:pPr>
            <w:r>
              <w:rPr>
                <w:rFonts w:eastAsia="Win Arial"/>
                <w:b/>
                <w:sz w:val="22"/>
                <w:szCs w:val="22"/>
              </w:rPr>
              <w:t>R$ 16.540,00</w:t>
            </w:r>
          </w:p>
        </w:tc>
      </w:tr>
      <w:tr w14:paraId="3F8C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F584BB1">
            <w:pPr>
              <w:pStyle w:val="39"/>
              <w:numPr>
                <w:ilvl w:val="0"/>
                <w:numId w:val="1"/>
              </w:numPr>
              <w:spacing w:line="360" w:lineRule="auto"/>
              <w:ind w:left="0" w:firstLine="0"/>
              <w:jc w:val="center"/>
              <w:rPr>
                <w:b/>
                <w:sz w:val="22"/>
                <w:szCs w:val="22"/>
              </w:rPr>
            </w:pPr>
          </w:p>
        </w:tc>
        <w:tc>
          <w:tcPr>
            <w:tcW w:w="1907" w:type="pct"/>
          </w:tcPr>
          <w:p w14:paraId="195C93E7">
            <w:pPr>
              <w:widowControl w:val="0"/>
              <w:suppressAutoHyphens/>
              <w:autoSpaceDN w:val="0"/>
              <w:spacing w:line="360" w:lineRule="auto"/>
              <w:jc w:val="both"/>
              <w:rPr>
                <w:sz w:val="22"/>
                <w:szCs w:val="22"/>
                <w:lang w:eastAsia="en-US"/>
              </w:rPr>
            </w:pPr>
            <w:r>
              <w:rPr>
                <w:sz w:val="22"/>
                <w:szCs w:val="22"/>
                <w:lang w:eastAsia="en-US"/>
              </w:rPr>
              <w:t>CITRATO DE FENTANILA 78,5 MCG/ML AMPOLA DE 2ML</w:t>
            </w:r>
          </w:p>
        </w:tc>
        <w:tc>
          <w:tcPr>
            <w:tcW w:w="593" w:type="pct"/>
            <w:vAlign w:val="center"/>
          </w:tcPr>
          <w:p w14:paraId="0FA2CD2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3A5088A">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1D4578E4">
            <w:pPr>
              <w:jc w:val="center"/>
              <w:rPr>
                <w:b/>
                <w:sz w:val="22"/>
                <w:szCs w:val="22"/>
              </w:rPr>
            </w:pPr>
            <w:r>
              <w:rPr>
                <w:rFonts w:eastAsia="Win Arial"/>
                <w:b/>
                <w:sz w:val="22"/>
                <w:szCs w:val="22"/>
              </w:rPr>
              <w:t>R$ 3,09</w:t>
            </w:r>
          </w:p>
        </w:tc>
        <w:tc>
          <w:tcPr>
            <w:tcW w:w="870" w:type="pct"/>
            <w:vAlign w:val="center"/>
          </w:tcPr>
          <w:p w14:paraId="0D3B85E4">
            <w:pPr>
              <w:jc w:val="center"/>
              <w:rPr>
                <w:b/>
                <w:sz w:val="22"/>
                <w:szCs w:val="22"/>
              </w:rPr>
            </w:pPr>
            <w:r>
              <w:rPr>
                <w:rFonts w:eastAsia="Win Arial"/>
                <w:b/>
                <w:sz w:val="22"/>
                <w:szCs w:val="22"/>
              </w:rPr>
              <w:t>R$ 6.180,00</w:t>
            </w:r>
          </w:p>
        </w:tc>
      </w:tr>
      <w:tr w14:paraId="2DA5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3440F61">
            <w:pPr>
              <w:pStyle w:val="39"/>
              <w:numPr>
                <w:ilvl w:val="0"/>
                <w:numId w:val="1"/>
              </w:numPr>
              <w:spacing w:line="360" w:lineRule="auto"/>
              <w:ind w:left="0" w:firstLine="0"/>
              <w:jc w:val="center"/>
              <w:rPr>
                <w:b/>
                <w:sz w:val="22"/>
                <w:szCs w:val="22"/>
              </w:rPr>
            </w:pPr>
          </w:p>
        </w:tc>
        <w:tc>
          <w:tcPr>
            <w:tcW w:w="1907" w:type="pct"/>
          </w:tcPr>
          <w:p w14:paraId="650EA54C">
            <w:pPr>
              <w:widowControl w:val="0"/>
              <w:suppressAutoHyphens/>
              <w:autoSpaceDN w:val="0"/>
              <w:spacing w:line="360" w:lineRule="auto"/>
              <w:jc w:val="both"/>
              <w:rPr>
                <w:bCs/>
                <w:sz w:val="22"/>
                <w:szCs w:val="22"/>
                <w:lang w:eastAsia="en-US"/>
              </w:rPr>
            </w:pPr>
            <w:r>
              <w:rPr>
                <w:sz w:val="22"/>
                <w:szCs w:val="22"/>
                <w:lang w:eastAsia="en-US"/>
              </w:rPr>
              <w:t>CLORIDRATO DE BUPIVACAÍNA 5 MG + GLICOSE 80MG AMP 4 ML INJETÁVEL</w:t>
            </w:r>
          </w:p>
        </w:tc>
        <w:tc>
          <w:tcPr>
            <w:tcW w:w="593" w:type="pct"/>
            <w:vAlign w:val="center"/>
          </w:tcPr>
          <w:p w14:paraId="7DE8432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26436C2">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69958E5C">
            <w:pPr>
              <w:jc w:val="center"/>
              <w:rPr>
                <w:b/>
                <w:sz w:val="22"/>
                <w:szCs w:val="22"/>
              </w:rPr>
            </w:pPr>
            <w:r>
              <w:rPr>
                <w:rFonts w:eastAsia="Win Arial"/>
                <w:b/>
                <w:sz w:val="22"/>
                <w:szCs w:val="22"/>
              </w:rPr>
              <w:t>R$ 9,45</w:t>
            </w:r>
          </w:p>
        </w:tc>
        <w:tc>
          <w:tcPr>
            <w:tcW w:w="870" w:type="pct"/>
            <w:vAlign w:val="center"/>
          </w:tcPr>
          <w:p w14:paraId="2983501E">
            <w:pPr>
              <w:jc w:val="center"/>
              <w:rPr>
                <w:b/>
                <w:sz w:val="22"/>
                <w:szCs w:val="22"/>
              </w:rPr>
            </w:pPr>
            <w:r>
              <w:rPr>
                <w:rFonts w:eastAsia="Win Arial"/>
                <w:b/>
                <w:sz w:val="22"/>
                <w:szCs w:val="22"/>
              </w:rPr>
              <w:t>R$ 4.725,00</w:t>
            </w:r>
          </w:p>
        </w:tc>
      </w:tr>
      <w:tr w14:paraId="4DDB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9042222">
            <w:pPr>
              <w:pStyle w:val="39"/>
              <w:numPr>
                <w:ilvl w:val="0"/>
                <w:numId w:val="1"/>
              </w:numPr>
              <w:spacing w:line="360" w:lineRule="auto"/>
              <w:ind w:left="0" w:firstLine="0"/>
              <w:jc w:val="center"/>
              <w:rPr>
                <w:b/>
                <w:sz w:val="22"/>
                <w:szCs w:val="22"/>
              </w:rPr>
            </w:pPr>
          </w:p>
        </w:tc>
        <w:tc>
          <w:tcPr>
            <w:tcW w:w="1907" w:type="pct"/>
          </w:tcPr>
          <w:p w14:paraId="6E9E3FC0">
            <w:pPr>
              <w:widowControl w:val="0"/>
              <w:suppressAutoHyphens/>
              <w:autoSpaceDN w:val="0"/>
              <w:spacing w:line="360" w:lineRule="auto"/>
              <w:jc w:val="both"/>
              <w:rPr>
                <w:sz w:val="22"/>
                <w:szCs w:val="22"/>
                <w:lang w:eastAsia="en-US"/>
              </w:rPr>
            </w:pPr>
            <w:r>
              <w:rPr>
                <w:sz w:val="22"/>
                <w:szCs w:val="22"/>
                <w:lang w:eastAsia="en-US"/>
              </w:rPr>
              <w:t>CLORIDRATO DE CETAMINA 50MG/ML FRASCOS-AMPOLA DE 10ML</w:t>
            </w:r>
          </w:p>
        </w:tc>
        <w:tc>
          <w:tcPr>
            <w:tcW w:w="593" w:type="pct"/>
            <w:vAlign w:val="center"/>
          </w:tcPr>
          <w:p w14:paraId="48009AF1">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5A44E27F">
            <w:pPr>
              <w:widowControl w:val="0"/>
              <w:suppressAutoHyphens/>
              <w:autoSpaceDN w:val="0"/>
              <w:spacing w:line="360" w:lineRule="auto"/>
              <w:jc w:val="center"/>
              <w:rPr>
                <w:sz w:val="22"/>
                <w:szCs w:val="22"/>
                <w:lang w:eastAsia="en-US"/>
              </w:rPr>
            </w:pPr>
            <w:r>
              <w:rPr>
                <w:sz w:val="22"/>
                <w:szCs w:val="22"/>
                <w:lang w:eastAsia="en-US"/>
              </w:rPr>
              <w:t>50</w:t>
            </w:r>
          </w:p>
        </w:tc>
        <w:tc>
          <w:tcPr>
            <w:tcW w:w="741" w:type="pct"/>
            <w:vAlign w:val="center"/>
          </w:tcPr>
          <w:p w14:paraId="1FB1FEE6">
            <w:pPr>
              <w:jc w:val="center"/>
              <w:rPr>
                <w:b/>
                <w:sz w:val="22"/>
                <w:szCs w:val="22"/>
              </w:rPr>
            </w:pPr>
            <w:r>
              <w:rPr>
                <w:rFonts w:eastAsia="Win Arial"/>
                <w:b/>
                <w:sz w:val="22"/>
                <w:szCs w:val="22"/>
              </w:rPr>
              <w:t>R$ 39,86</w:t>
            </w:r>
          </w:p>
        </w:tc>
        <w:tc>
          <w:tcPr>
            <w:tcW w:w="870" w:type="pct"/>
            <w:vAlign w:val="center"/>
          </w:tcPr>
          <w:p w14:paraId="0A8C9274">
            <w:pPr>
              <w:jc w:val="center"/>
              <w:rPr>
                <w:b/>
                <w:sz w:val="22"/>
                <w:szCs w:val="22"/>
              </w:rPr>
            </w:pPr>
            <w:r>
              <w:rPr>
                <w:rFonts w:eastAsia="Win Arial"/>
                <w:b/>
                <w:sz w:val="22"/>
                <w:szCs w:val="22"/>
              </w:rPr>
              <w:t>R$ 1.993,00</w:t>
            </w:r>
          </w:p>
        </w:tc>
      </w:tr>
      <w:tr w14:paraId="455C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930AF63">
            <w:pPr>
              <w:pStyle w:val="39"/>
              <w:numPr>
                <w:ilvl w:val="0"/>
                <w:numId w:val="1"/>
              </w:numPr>
              <w:spacing w:line="360" w:lineRule="auto"/>
              <w:ind w:left="0" w:firstLine="0"/>
              <w:jc w:val="center"/>
              <w:rPr>
                <w:b/>
                <w:sz w:val="22"/>
                <w:szCs w:val="22"/>
              </w:rPr>
            </w:pPr>
          </w:p>
        </w:tc>
        <w:tc>
          <w:tcPr>
            <w:tcW w:w="1907" w:type="pct"/>
          </w:tcPr>
          <w:p w14:paraId="0BC56B32">
            <w:pPr>
              <w:widowControl w:val="0"/>
              <w:suppressAutoHyphens/>
              <w:autoSpaceDN w:val="0"/>
              <w:spacing w:line="360" w:lineRule="auto"/>
              <w:jc w:val="both"/>
              <w:rPr>
                <w:sz w:val="22"/>
                <w:szCs w:val="22"/>
                <w:lang w:eastAsia="en-US"/>
              </w:rPr>
            </w:pPr>
            <w:r>
              <w:rPr>
                <w:sz w:val="22"/>
                <w:szCs w:val="22"/>
                <w:lang w:eastAsia="en-US"/>
              </w:rPr>
              <w:t>CLORIDRATO DE CLORPROMAZINA 5MG/ML AMPOLA DE 5ML</w:t>
            </w:r>
          </w:p>
        </w:tc>
        <w:tc>
          <w:tcPr>
            <w:tcW w:w="593" w:type="pct"/>
            <w:vAlign w:val="center"/>
          </w:tcPr>
          <w:p w14:paraId="2FAE04C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1FB09AF">
            <w:pPr>
              <w:widowControl w:val="0"/>
              <w:suppressAutoHyphens/>
              <w:autoSpaceDN w:val="0"/>
              <w:spacing w:line="360" w:lineRule="auto"/>
              <w:jc w:val="center"/>
              <w:rPr>
                <w:sz w:val="22"/>
                <w:szCs w:val="22"/>
                <w:lang w:eastAsia="en-US"/>
              </w:rPr>
            </w:pPr>
            <w:r>
              <w:rPr>
                <w:sz w:val="22"/>
                <w:szCs w:val="22"/>
                <w:lang w:eastAsia="en-US"/>
              </w:rPr>
              <w:t>100</w:t>
            </w:r>
          </w:p>
        </w:tc>
        <w:tc>
          <w:tcPr>
            <w:tcW w:w="741" w:type="pct"/>
            <w:vAlign w:val="center"/>
          </w:tcPr>
          <w:p w14:paraId="56AF56EA">
            <w:pPr>
              <w:jc w:val="center"/>
              <w:rPr>
                <w:b/>
                <w:sz w:val="22"/>
                <w:szCs w:val="22"/>
              </w:rPr>
            </w:pPr>
            <w:r>
              <w:rPr>
                <w:rFonts w:eastAsia="Win Arial"/>
                <w:b/>
                <w:sz w:val="22"/>
                <w:szCs w:val="22"/>
              </w:rPr>
              <w:t>R$ 4,34</w:t>
            </w:r>
          </w:p>
        </w:tc>
        <w:tc>
          <w:tcPr>
            <w:tcW w:w="870" w:type="pct"/>
            <w:vAlign w:val="center"/>
          </w:tcPr>
          <w:p w14:paraId="1FA62EC5">
            <w:pPr>
              <w:jc w:val="center"/>
              <w:rPr>
                <w:b/>
                <w:sz w:val="22"/>
                <w:szCs w:val="22"/>
              </w:rPr>
            </w:pPr>
            <w:r>
              <w:rPr>
                <w:rFonts w:eastAsia="Win Arial"/>
                <w:b/>
                <w:sz w:val="22"/>
                <w:szCs w:val="22"/>
              </w:rPr>
              <w:t>R$ 434,00</w:t>
            </w:r>
          </w:p>
        </w:tc>
      </w:tr>
      <w:tr w14:paraId="071D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A14819E">
            <w:pPr>
              <w:pStyle w:val="39"/>
              <w:numPr>
                <w:ilvl w:val="0"/>
                <w:numId w:val="1"/>
              </w:numPr>
              <w:spacing w:line="360" w:lineRule="auto"/>
              <w:ind w:left="0" w:firstLine="0"/>
              <w:jc w:val="center"/>
              <w:rPr>
                <w:b/>
                <w:sz w:val="22"/>
                <w:szCs w:val="22"/>
              </w:rPr>
            </w:pPr>
          </w:p>
        </w:tc>
        <w:tc>
          <w:tcPr>
            <w:tcW w:w="1907" w:type="pct"/>
          </w:tcPr>
          <w:p w14:paraId="1FBD4FDC">
            <w:pPr>
              <w:widowControl w:val="0"/>
              <w:suppressAutoHyphens/>
              <w:autoSpaceDN w:val="0"/>
              <w:spacing w:line="360" w:lineRule="auto"/>
              <w:jc w:val="both"/>
              <w:rPr>
                <w:sz w:val="22"/>
                <w:szCs w:val="22"/>
                <w:lang w:eastAsia="en-US"/>
              </w:rPr>
            </w:pPr>
            <w:r>
              <w:rPr>
                <w:sz w:val="22"/>
                <w:szCs w:val="22"/>
                <w:lang w:eastAsia="en-US"/>
              </w:rPr>
              <w:t>CLORIDRATO DE DOBUTAMINA INJETÁVEL 12,5MG/ML  AMPOLA DE 20 ML</w:t>
            </w:r>
          </w:p>
        </w:tc>
        <w:tc>
          <w:tcPr>
            <w:tcW w:w="593" w:type="pct"/>
            <w:vAlign w:val="center"/>
          </w:tcPr>
          <w:p w14:paraId="3CAD6D02">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43BC782">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6461A1A3">
            <w:pPr>
              <w:jc w:val="center"/>
              <w:rPr>
                <w:b/>
                <w:sz w:val="22"/>
                <w:szCs w:val="22"/>
              </w:rPr>
            </w:pPr>
            <w:r>
              <w:rPr>
                <w:rFonts w:eastAsia="Win Arial"/>
                <w:b/>
                <w:sz w:val="22"/>
                <w:szCs w:val="22"/>
              </w:rPr>
              <w:t>R$ 13,99</w:t>
            </w:r>
          </w:p>
        </w:tc>
        <w:tc>
          <w:tcPr>
            <w:tcW w:w="870" w:type="pct"/>
            <w:vAlign w:val="center"/>
          </w:tcPr>
          <w:p w14:paraId="1082DB23">
            <w:pPr>
              <w:jc w:val="center"/>
              <w:rPr>
                <w:b/>
                <w:sz w:val="22"/>
                <w:szCs w:val="22"/>
              </w:rPr>
            </w:pPr>
            <w:r>
              <w:rPr>
                <w:rFonts w:eastAsia="Win Arial"/>
                <w:b/>
                <w:sz w:val="22"/>
                <w:szCs w:val="22"/>
              </w:rPr>
              <w:t>R$ 27.980,00</w:t>
            </w:r>
          </w:p>
        </w:tc>
      </w:tr>
      <w:tr w14:paraId="5056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0683832">
            <w:pPr>
              <w:pStyle w:val="39"/>
              <w:numPr>
                <w:ilvl w:val="0"/>
                <w:numId w:val="1"/>
              </w:numPr>
              <w:spacing w:line="360" w:lineRule="auto"/>
              <w:ind w:left="0" w:firstLine="0"/>
              <w:jc w:val="center"/>
              <w:rPr>
                <w:b/>
                <w:sz w:val="22"/>
                <w:szCs w:val="22"/>
              </w:rPr>
            </w:pPr>
          </w:p>
        </w:tc>
        <w:tc>
          <w:tcPr>
            <w:tcW w:w="1907" w:type="pct"/>
          </w:tcPr>
          <w:p w14:paraId="09407E54">
            <w:pPr>
              <w:widowControl w:val="0"/>
              <w:suppressAutoHyphens/>
              <w:autoSpaceDN w:val="0"/>
              <w:spacing w:line="360" w:lineRule="auto"/>
              <w:jc w:val="both"/>
              <w:rPr>
                <w:sz w:val="22"/>
                <w:szCs w:val="22"/>
                <w:lang w:eastAsia="en-US"/>
              </w:rPr>
            </w:pPr>
            <w:r>
              <w:rPr>
                <w:sz w:val="22"/>
                <w:szCs w:val="22"/>
                <w:lang w:eastAsia="en-US"/>
              </w:rPr>
              <w:t xml:space="preserve">CLORIDRATO DE DOPAMINA INJETÁVEL 5MG/ML  AMPOLAS DE 10 ML </w:t>
            </w:r>
          </w:p>
        </w:tc>
        <w:tc>
          <w:tcPr>
            <w:tcW w:w="593" w:type="pct"/>
            <w:vAlign w:val="center"/>
          </w:tcPr>
          <w:p w14:paraId="0A3B1DC8">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8F23D27">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2020BD30">
            <w:pPr>
              <w:jc w:val="center"/>
              <w:rPr>
                <w:b/>
                <w:sz w:val="22"/>
                <w:szCs w:val="22"/>
              </w:rPr>
            </w:pPr>
            <w:r>
              <w:rPr>
                <w:rFonts w:eastAsia="Win Arial"/>
                <w:b/>
                <w:sz w:val="22"/>
                <w:szCs w:val="22"/>
              </w:rPr>
              <w:t>R$ 6,58</w:t>
            </w:r>
          </w:p>
        </w:tc>
        <w:tc>
          <w:tcPr>
            <w:tcW w:w="870" w:type="pct"/>
            <w:vAlign w:val="center"/>
          </w:tcPr>
          <w:p w14:paraId="2306A0DF">
            <w:pPr>
              <w:jc w:val="center"/>
              <w:rPr>
                <w:b/>
                <w:sz w:val="22"/>
                <w:szCs w:val="22"/>
              </w:rPr>
            </w:pPr>
            <w:r>
              <w:rPr>
                <w:rFonts w:eastAsia="Win Arial"/>
                <w:b/>
                <w:sz w:val="22"/>
                <w:szCs w:val="22"/>
              </w:rPr>
              <w:t>R$ 6.580,00</w:t>
            </w:r>
          </w:p>
        </w:tc>
      </w:tr>
      <w:tr w14:paraId="3D10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BEC61F1">
            <w:pPr>
              <w:pStyle w:val="39"/>
              <w:numPr>
                <w:ilvl w:val="0"/>
                <w:numId w:val="1"/>
              </w:numPr>
              <w:spacing w:line="360" w:lineRule="auto"/>
              <w:ind w:left="0" w:firstLine="0"/>
              <w:jc w:val="center"/>
              <w:rPr>
                <w:b/>
                <w:sz w:val="22"/>
                <w:szCs w:val="22"/>
              </w:rPr>
            </w:pPr>
          </w:p>
        </w:tc>
        <w:tc>
          <w:tcPr>
            <w:tcW w:w="1907" w:type="pct"/>
          </w:tcPr>
          <w:p w14:paraId="56761478">
            <w:pPr>
              <w:widowControl w:val="0"/>
              <w:suppressAutoHyphens/>
              <w:autoSpaceDN w:val="0"/>
              <w:spacing w:line="360" w:lineRule="auto"/>
              <w:jc w:val="both"/>
              <w:rPr>
                <w:sz w:val="22"/>
                <w:szCs w:val="22"/>
                <w:lang w:eastAsia="en-US"/>
              </w:rPr>
            </w:pPr>
            <w:r>
              <w:rPr>
                <w:bCs/>
                <w:sz w:val="22"/>
                <w:szCs w:val="22"/>
                <w:lang w:eastAsia="en-US"/>
              </w:rPr>
              <w:t>CLORIDRATO DE ETILEFRINA 10 MG/ML AMP 1 ML</w:t>
            </w:r>
          </w:p>
        </w:tc>
        <w:tc>
          <w:tcPr>
            <w:tcW w:w="593" w:type="pct"/>
            <w:vAlign w:val="center"/>
          </w:tcPr>
          <w:p w14:paraId="0AFC2919">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6C14DF9">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40D8EB2D">
            <w:pPr>
              <w:jc w:val="center"/>
              <w:rPr>
                <w:b/>
                <w:sz w:val="22"/>
                <w:szCs w:val="22"/>
              </w:rPr>
            </w:pPr>
            <w:r>
              <w:rPr>
                <w:rFonts w:eastAsia="Win Arial"/>
                <w:b/>
                <w:sz w:val="22"/>
                <w:szCs w:val="22"/>
              </w:rPr>
              <w:t>R$ 5,09</w:t>
            </w:r>
          </w:p>
        </w:tc>
        <w:tc>
          <w:tcPr>
            <w:tcW w:w="870" w:type="pct"/>
            <w:vAlign w:val="center"/>
          </w:tcPr>
          <w:p w14:paraId="5CC2ED25">
            <w:pPr>
              <w:jc w:val="center"/>
              <w:rPr>
                <w:b/>
                <w:sz w:val="22"/>
                <w:szCs w:val="22"/>
              </w:rPr>
            </w:pPr>
            <w:r>
              <w:rPr>
                <w:rFonts w:eastAsia="Win Arial"/>
                <w:b/>
                <w:sz w:val="22"/>
                <w:szCs w:val="22"/>
              </w:rPr>
              <w:t>R$ 5.090,00</w:t>
            </w:r>
          </w:p>
        </w:tc>
      </w:tr>
      <w:tr w14:paraId="4448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F5BA436">
            <w:pPr>
              <w:pStyle w:val="39"/>
              <w:numPr>
                <w:ilvl w:val="0"/>
                <w:numId w:val="1"/>
              </w:numPr>
              <w:spacing w:line="360" w:lineRule="auto"/>
              <w:ind w:left="0" w:firstLine="0"/>
              <w:jc w:val="center"/>
              <w:rPr>
                <w:b/>
                <w:sz w:val="22"/>
                <w:szCs w:val="22"/>
              </w:rPr>
            </w:pPr>
          </w:p>
        </w:tc>
        <w:tc>
          <w:tcPr>
            <w:tcW w:w="1907" w:type="pct"/>
          </w:tcPr>
          <w:p w14:paraId="39B7945E">
            <w:pPr>
              <w:widowControl w:val="0"/>
              <w:suppressAutoHyphens/>
              <w:autoSpaceDN w:val="0"/>
              <w:spacing w:line="360" w:lineRule="auto"/>
              <w:jc w:val="both"/>
              <w:rPr>
                <w:sz w:val="22"/>
                <w:szCs w:val="22"/>
                <w:lang w:eastAsia="en-US"/>
              </w:rPr>
            </w:pPr>
            <w:r>
              <w:rPr>
                <w:sz w:val="22"/>
                <w:szCs w:val="22"/>
                <w:lang w:eastAsia="en-US"/>
              </w:rPr>
              <w:t>CLORIDRATO DE HIDRALAZINA 20MG/ML AMPOLA DE 1 ML</w:t>
            </w:r>
          </w:p>
        </w:tc>
        <w:tc>
          <w:tcPr>
            <w:tcW w:w="593" w:type="pct"/>
            <w:vAlign w:val="center"/>
          </w:tcPr>
          <w:p w14:paraId="52C3B17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87B06FB">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62C7973C">
            <w:pPr>
              <w:jc w:val="center"/>
              <w:rPr>
                <w:b/>
                <w:sz w:val="22"/>
                <w:szCs w:val="22"/>
              </w:rPr>
            </w:pPr>
            <w:r>
              <w:rPr>
                <w:rFonts w:eastAsia="Win Arial"/>
                <w:b/>
                <w:sz w:val="22"/>
                <w:szCs w:val="22"/>
              </w:rPr>
              <w:t>R$ 9,59</w:t>
            </w:r>
          </w:p>
        </w:tc>
        <w:tc>
          <w:tcPr>
            <w:tcW w:w="870" w:type="pct"/>
            <w:vAlign w:val="center"/>
          </w:tcPr>
          <w:p w14:paraId="1E01C0A6">
            <w:pPr>
              <w:jc w:val="center"/>
              <w:rPr>
                <w:b/>
                <w:sz w:val="22"/>
                <w:szCs w:val="22"/>
              </w:rPr>
            </w:pPr>
            <w:r>
              <w:rPr>
                <w:rFonts w:eastAsia="Win Arial"/>
                <w:b/>
                <w:sz w:val="22"/>
                <w:szCs w:val="22"/>
              </w:rPr>
              <w:t>R$ 9.590,00</w:t>
            </w:r>
          </w:p>
        </w:tc>
      </w:tr>
      <w:tr w14:paraId="5F5C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A187F69">
            <w:pPr>
              <w:pStyle w:val="39"/>
              <w:numPr>
                <w:ilvl w:val="0"/>
                <w:numId w:val="1"/>
              </w:numPr>
              <w:spacing w:line="360" w:lineRule="auto"/>
              <w:ind w:left="0" w:firstLine="0"/>
              <w:jc w:val="center"/>
              <w:rPr>
                <w:b/>
                <w:sz w:val="22"/>
                <w:szCs w:val="22"/>
              </w:rPr>
            </w:pPr>
          </w:p>
        </w:tc>
        <w:tc>
          <w:tcPr>
            <w:tcW w:w="1907" w:type="pct"/>
          </w:tcPr>
          <w:p w14:paraId="08DCA6B4">
            <w:pPr>
              <w:widowControl w:val="0"/>
              <w:suppressAutoHyphens/>
              <w:autoSpaceDN w:val="0"/>
              <w:spacing w:line="360" w:lineRule="auto"/>
              <w:jc w:val="both"/>
              <w:rPr>
                <w:sz w:val="22"/>
                <w:szCs w:val="22"/>
                <w:lang w:eastAsia="en-US"/>
              </w:rPr>
            </w:pPr>
            <w:r>
              <w:rPr>
                <w:sz w:val="22"/>
                <w:szCs w:val="22"/>
                <w:lang w:eastAsia="en-US"/>
              </w:rPr>
              <w:t>CLORIDRATO DE LEVOBUPIVACAINA 5MG/ML AMP 4 ML</w:t>
            </w:r>
          </w:p>
        </w:tc>
        <w:tc>
          <w:tcPr>
            <w:tcW w:w="593" w:type="pct"/>
            <w:vAlign w:val="center"/>
          </w:tcPr>
          <w:p w14:paraId="13F40CC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49AE96A">
            <w:pPr>
              <w:widowControl w:val="0"/>
              <w:suppressAutoHyphens/>
              <w:autoSpaceDN w:val="0"/>
              <w:spacing w:line="360" w:lineRule="auto"/>
              <w:jc w:val="center"/>
              <w:rPr>
                <w:sz w:val="22"/>
                <w:szCs w:val="22"/>
                <w:lang w:eastAsia="en-US"/>
              </w:rPr>
            </w:pPr>
            <w:r>
              <w:rPr>
                <w:sz w:val="22"/>
                <w:szCs w:val="22"/>
                <w:lang w:eastAsia="en-US"/>
              </w:rPr>
              <w:t>300</w:t>
            </w:r>
          </w:p>
        </w:tc>
        <w:tc>
          <w:tcPr>
            <w:tcW w:w="741" w:type="pct"/>
            <w:vAlign w:val="center"/>
          </w:tcPr>
          <w:p w14:paraId="15F9470D">
            <w:pPr>
              <w:jc w:val="center"/>
              <w:rPr>
                <w:b/>
                <w:sz w:val="22"/>
                <w:szCs w:val="22"/>
              </w:rPr>
            </w:pPr>
            <w:r>
              <w:rPr>
                <w:rFonts w:eastAsia="Win Arial"/>
                <w:b/>
                <w:sz w:val="22"/>
                <w:szCs w:val="22"/>
              </w:rPr>
              <w:t>R$ 10,26</w:t>
            </w:r>
          </w:p>
        </w:tc>
        <w:tc>
          <w:tcPr>
            <w:tcW w:w="870" w:type="pct"/>
            <w:vAlign w:val="center"/>
          </w:tcPr>
          <w:p w14:paraId="17277266">
            <w:pPr>
              <w:jc w:val="center"/>
              <w:rPr>
                <w:b/>
                <w:sz w:val="22"/>
                <w:szCs w:val="22"/>
              </w:rPr>
            </w:pPr>
            <w:r>
              <w:rPr>
                <w:rFonts w:eastAsia="Win Arial"/>
                <w:b/>
                <w:sz w:val="22"/>
                <w:szCs w:val="22"/>
              </w:rPr>
              <w:t>R$ 3.078,00</w:t>
            </w:r>
          </w:p>
        </w:tc>
      </w:tr>
      <w:tr w14:paraId="07B4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AD2B32A">
            <w:pPr>
              <w:pStyle w:val="39"/>
              <w:numPr>
                <w:ilvl w:val="0"/>
                <w:numId w:val="1"/>
              </w:numPr>
              <w:spacing w:line="360" w:lineRule="auto"/>
              <w:ind w:left="0" w:firstLine="0"/>
              <w:jc w:val="center"/>
              <w:rPr>
                <w:b/>
                <w:sz w:val="22"/>
                <w:szCs w:val="22"/>
              </w:rPr>
            </w:pPr>
          </w:p>
        </w:tc>
        <w:tc>
          <w:tcPr>
            <w:tcW w:w="1907" w:type="pct"/>
          </w:tcPr>
          <w:p w14:paraId="00304CD8">
            <w:pPr>
              <w:widowControl w:val="0"/>
              <w:suppressAutoHyphens/>
              <w:autoSpaceDN w:val="0"/>
              <w:spacing w:line="360" w:lineRule="auto"/>
              <w:jc w:val="both"/>
              <w:rPr>
                <w:sz w:val="22"/>
                <w:szCs w:val="22"/>
                <w:lang w:eastAsia="en-US"/>
              </w:rPr>
            </w:pPr>
            <w:r>
              <w:rPr>
                <w:sz w:val="22"/>
                <w:szCs w:val="22"/>
                <w:lang w:eastAsia="en-US"/>
              </w:rPr>
              <w:t>CLORIDRATO DE LIDOCAINA 2% INJETÁVEL FRASCO-AMPOLA DE 20 ML (SEM VASOCONSTRITOR)</w:t>
            </w:r>
          </w:p>
        </w:tc>
        <w:tc>
          <w:tcPr>
            <w:tcW w:w="593" w:type="pct"/>
            <w:vAlign w:val="center"/>
          </w:tcPr>
          <w:p w14:paraId="5800B43D">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2E0F63BA">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1F719716">
            <w:pPr>
              <w:jc w:val="center"/>
              <w:rPr>
                <w:b/>
                <w:sz w:val="22"/>
                <w:szCs w:val="22"/>
              </w:rPr>
            </w:pPr>
            <w:r>
              <w:rPr>
                <w:rFonts w:eastAsia="Win Arial"/>
                <w:b/>
                <w:sz w:val="22"/>
                <w:szCs w:val="22"/>
              </w:rPr>
              <w:t>R$ 10,33</w:t>
            </w:r>
          </w:p>
        </w:tc>
        <w:tc>
          <w:tcPr>
            <w:tcW w:w="870" w:type="pct"/>
            <w:vAlign w:val="center"/>
          </w:tcPr>
          <w:p w14:paraId="63BDE987">
            <w:pPr>
              <w:jc w:val="center"/>
              <w:rPr>
                <w:b/>
                <w:sz w:val="22"/>
                <w:szCs w:val="22"/>
              </w:rPr>
            </w:pPr>
            <w:r>
              <w:rPr>
                <w:rFonts w:eastAsia="Win Arial"/>
                <w:b/>
                <w:sz w:val="22"/>
                <w:szCs w:val="22"/>
              </w:rPr>
              <w:t>R$ 20.660,00</w:t>
            </w:r>
          </w:p>
        </w:tc>
      </w:tr>
      <w:tr w14:paraId="63B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D00D11E">
            <w:pPr>
              <w:pStyle w:val="39"/>
              <w:numPr>
                <w:ilvl w:val="0"/>
                <w:numId w:val="1"/>
              </w:numPr>
              <w:spacing w:line="360" w:lineRule="auto"/>
              <w:ind w:left="0" w:firstLine="0"/>
              <w:jc w:val="center"/>
              <w:rPr>
                <w:b/>
                <w:sz w:val="22"/>
                <w:szCs w:val="22"/>
              </w:rPr>
            </w:pPr>
          </w:p>
        </w:tc>
        <w:tc>
          <w:tcPr>
            <w:tcW w:w="1907" w:type="pct"/>
          </w:tcPr>
          <w:p w14:paraId="636338B3">
            <w:pPr>
              <w:widowControl w:val="0"/>
              <w:suppressAutoHyphens/>
              <w:autoSpaceDN w:val="0"/>
              <w:spacing w:line="360" w:lineRule="auto"/>
              <w:jc w:val="both"/>
              <w:rPr>
                <w:sz w:val="22"/>
                <w:szCs w:val="22"/>
                <w:lang w:eastAsia="en-US"/>
              </w:rPr>
            </w:pPr>
            <w:r>
              <w:rPr>
                <w:sz w:val="22"/>
                <w:szCs w:val="22"/>
                <w:lang w:eastAsia="en-US"/>
              </w:rPr>
              <w:t>CLORIDRATO DE METOCLOPRAMIDA INJETÁVEL 5MG/ML AMPOLAS DE 2ML</w:t>
            </w:r>
          </w:p>
        </w:tc>
        <w:tc>
          <w:tcPr>
            <w:tcW w:w="593" w:type="pct"/>
            <w:vAlign w:val="center"/>
          </w:tcPr>
          <w:p w14:paraId="70830BD5">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E69DE4A">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6E81BD15">
            <w:pPr>
              <w:jc w:val="center"/>
              <w:rPr>
                <w:b/>
                <w:sz w:val="22"/>
                <w:szCs w:val="22"/>
              </w:rPr>
            </w:pPr>
            <w:r>
              <w:rPr>
                <w:rFonts w:eastAsia="Win Arial"/>
                <w:b/>
                <w:sz w:val="22"/>
                <w:szCs w:val="22"/>
              </w:rPr>
              <w:t>R$ 1,94</w:t>
            </w:r>
          </w:p>
        </w:tc>
        <w:tc>
          <w:tcPr>
            <w:tcW w:w="870" w:type="pct"/>
            <w:vAlign w:val="center"/>
          </w:tcPr>
          <w:p w14:paraId="023FC6BE">
            <w:pPr>
              <w:jc w:val="center"/>
              <w:rPr>
                <w:b/>
                <w:sz w:val="22"/>
                <w:szCs w:val="22"/>
              </w:rPr>
            </w:pPr>
            <w:r>
              <w:rPr>
                <w:rFonts w:eastAsia="Win Arial"/>
                <w:b/>
                <w:sz w:val="22"/>
                <w:szCs w:val="22"/>
              </w:rPr>
              <w:t>R$ 1.940,00</w:t>
            </w:r>
          </w:p>
        </w:tc>
      </w:tr>
      <w:tr w14:paraId="383D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9DA66CC">
            <w:pPr>
              <w:pStyle w:val="39"/>
              <w:numPr>
                <w:ilvl w:val="0"/>
                <w:numId w:val="1"/>
              </w:numPr>
              <w:spacing w:line="360" w:lineRule="auto"/>
              <w:ind w:left="0" w:firstLine="0"/>
              <w:jc w:val="center"/>
              <w:rPr>
                <w:b/>
                <w:sz w:val="22"/>
                <w:szCs w:val="22"/>
              </w:rPr>
            </w:pPr>
          </w:p>
        </w:tc>
        <w:tc>
          <w:tcPr>
            <w:tcW w:w="1907" w:type="pct"/>
          </w:tcPr>
          <w:p w14:paraId="3AA658C1">
            <w:pPr>
              <w:widowControl w:val="0"/>
              <w:suppressAutoHyphens/>
              <w:autoSpaceDN w:val="0"/>
              <w:spacing w:line="360" w:lineRule="auto"/>
              <w:jc w:val="both"/>
              <w:rPr>
                <w:sz w:val="22"/>
                <w:szCs w:val="22"/>
                <w:lang w:eastAsia="en-US"/>
              </w:rPr>
            </w:pPr>
            <w:r>
              <w:rPr>
                <w:sz w:val="22"/>
                <w:szCs w:val="22"/>
                <w:lang w:eastAsia="en-US"/>
              </w:rPr>
              <w:t>CLORIDRATO DE NALOXONA INJETÁVEL 0,4 MG/ML  AMPOLAS DE 1 ML</w:t>
            </w:r>
          </w:p>
        </w:tc>
        <w:tc>
          <w:tcPr>
            <w:tcW w:w="593" w:type="pct"/>
            <w:vAlign w:val="center"/>
          </w:tcPr>
          <w:p w14:paraId="1AA7CA3E">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206761B">
            <w:pPr>
              <w:widowControl w:val="0"/>
              <w:suppressAutoHyphens/>
              <w:autoSpaceDN w:val="0"/>
              <w:spacing w:line="360" w:lineRule="auto"/>
              <w:jc w:val="center"/>
              <w:rPr>
                <w:sz w:val="22"/>
                <w:szCs w:val="22"/>
                <w:lang w:eastAsia="en-US"/>
              </w:rPr>
            </w:pPr>
            <w:r>
              <w:rPr>
                <w:sz w:val="22"/>
                <w:szCs w:val="22"/>
                <w:lang w:eastAsia="en-US"/>
              </w:rPr>
              <w:t>300</w:t>
            </w:r>
          </w:p>
        </w:tc>
        <w:tc>
          <w:tcPr>
            <w:tcW w:w="741" w:type="pct"/>
            <w:vAlign w:val="center"/>
          </w:tcPr>
          <w:p w14:paraId="3CEDAB85">
            <w:pPr>
              <w:jc w:val="center"/>
              <w:rPr>
                <w:b/>
                <w:sz w:val="22"/>
                <w:szCs w:val="22"/>
              </w:rPr>
            </w:pPr>
            <w:r>
              <w:rPr>
                <w:rFonts w:eastAsia="Win Arial"/>
                <w:b/>
                <w:sz w:val="22"/>
                <w:szCs w:val="22"/>
              </w:rPr>
              <w:t>R$ 30,97</w:t>
            </w:r>
          </w:p>
        </w:tc>
        <w:tc>
          <w:tcPr>
            <w:tcW w:w="870" w:type="pct"/>
            <w:vAlign w:val="center"/>
          </w:tcPr>
          <w:p w14:paraId="04D9F2A0">
            <w:pPr>
              <w:jc w:val="center"/>
              <w:rPr>
                <w:b/>
                <w:sz w:val="22"/>
                <w:szCs w:val="22"/>
              </w:rPr>
            </w:pPr>
            <w:r>
              <w:rPr>
                <w:rFonts w:eastAsia="Win Arial"/>
                <w:b/>
                <w:sz w:val="22"/>
                <w:szCs w:val="22"/>
              </w:rPr>
              <w:t>R$ 9.291,00</w:t>
            </w:r>
          </w:p>
        </w:tc>
      </w:tr>
      <w:tr w14:paraId="08D5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B80DC8E">
            <w:pPr>
              <w:pStyle w:val="39"/>
              <w:numPr>
                <w:ilvl w:val="0"/>
                <w:numId w:val="1"/>
              </w:numPr>
              <w:spacing w:line="360" w:lineRule="auto"/>
              <w:ind w:left="0" w:firstLine="0"/>
              <w:jc w:val="center"/>
              <w:rPr>
                <w:b/>
                <w:sz w:val="22"/>
                <w:szCs w:val="22"/>
              </w:rPr>
            </w:pPr>
          </w:p>
        </w:tc>
        <w:tc>
          <w:tcPr>
            <w:tcW w:w="1907" w:type="pct"/>
          </w:tcPr>
          <w:p w14:paraId="0999EE69">
            <w:pPr>
              <w:widowControl w:val="0"/>
              <w:suppressAutoHyphens/>
              <w:autoSpaceDN w:val="0"/>
              <w:spacing w:line="360" w:lineRule="auto"/>
              <w:rPr>
                <w:sz w:val="22"/>
                <w:szCs w:val="22"/>
                <w:lang w:eastAsia="en-US"/>
              </w:rPr>
            </w:pPr>
            <w:r>
              <w:rPr>
                <w:sz w:val="22"/>
                <w:szCs w:val="22"/>
                <w:lang w:eastAsia="en-US"/>
              </w:rPr>
              <w:t>CLORIDRATO DE ONDANSETRONA 2MG/ML INJETÁVEL  AMPOLAS 2ML</w:t>
            </w:r>
          </w:p>
        </w:tc>
        <w:tc>
          <w:tcPr>
            <w:tcW w:w="593" w:type="pct"/>
            <w:vAlign w:val="center"/>
          </w:tcPr>
          <w:p w14:paraId="715BD5C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B2651B8">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3819F2DC">
            <w:pPr>
              <w:jc w:val="center"/>
              <w:rPr>
                <w:b/>
                <w:sz w:val="22"/>
                <w:szCs w:val="22"/>
              </w:rPr>
            </w:pPr>
            <w:r>
              <w:rPr>
                <w:rFonts w:eastAsia="Win Arial"/>
                <w:b/>
                <w:sz w:val="22"/>
                <w:szCs w:val="22"/>
              </w:rPr>
              <w:t>R$ 4,44</w:t>
            </w:r>
          </w:p>
        </w:tc>
        <w:tc>
          <w:tcPr>
            <w:tcW w:w="870" w:type="pct"/>
            <w:vAlign w:val="center"/>
          </w:tcPr>
          <w:p w14:paraId="5686B4DE">
            <w:pPr>
              <w:jc w:val="center"/>
              <w:rPr>
                <w:b/>
                <w:sz w:val="22"/>
                <w:szCs w:val="22"/>
              </w:rPr>
            </w:pPr>
            <w:r>
              <w:rPr>
                <w:rFonts w:eastAsia="Win Arial"/>
                <w:b/>
                <w:sz w:val="22"/>
                <w:szCs w:val="22"/>
              </w:rPr>
              <w:t>R$ 26.640,00</w:t>
            </w:r>
          </w:p>
        </w:tc>
      </w:tr>
      <w:tr w14:paraId="1E1F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26BE20B">
            <w:pPr>
              <w:pStyle w:val="39"/>
              <w:numPr>
                <w:ilvl w:val="0"/>
                <w:numId w:val="1"/>
              </w:numPr>
              <w:spacing w:line="360" w:lineRule="auto"/>
              <w:ind w:left="0" w:firstLine="0"/>
              <w:jc w:val="center"/>
              <w:rPr>
                <w:b/>
                <w:sz w:val="22"/>
                <w:szCs w:val="22"/>
              </w:rPr>
            </w:pPr>
          </w:p>
        </w:tc>
        <w:tc>
          <w:tcPr>
            <w:tcW w:w="1907" w:type="pct"/>
          </w:tcPr>
          <w:p w14:paraId="7FCB6BC0">
            <w:pPr>
              <w:widowControl w:val="0"/>
              <w:suppressAutoHyphens/>
              <w:autoSpaceDN w:val="0"/>
              <w:spacing w:line="360" w:lineRule="auto"/>
              <w:jc w:val="both"/>
              <w:rPr>
                <w:sz w:val="22"/>
                <w:szCs w:val="22"/>
                <w:lang w:eastAsia="en-US"/>
              </w:rPr>
            </w:pPr>
            <w:r>
              <w:rPr>
                <w:sz w:val="22"/>
                <w:szCs w:val="22"/>
                <w:lang w:eastAsia="en-US"/>
              </w:rPr>
              <w:t>CLORIDRATO DE PETIDINA 50MG/ML AMPOLAS DE 2ML</w:t>
            </w:r>
          </w:p>
        </w:tc>
        <w:tc>
          <w:tcPr>
            <w:tcW w:w="593" w:type="pct"/>
            <w:vAlign w:val="center"/>
          </w:tcPr>
          <w:p w14:paraId="39F1A7F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6C50825">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4FD63860">
            <w:pPr>
              <w:jc w:val="center"/>
              <w:rPr>
                <w:b/>
                <w:sz w:val="22"/>
                <w:szCs w:val="22"/>
              </w:rPr>
            </w:pPr>
            <w:r>
              <w:rPr>
                <w:rFonts w:eastAsia="Win Arial"/>
                <w:b/>
                <w:sz w:val="22"/>
                <w:szCs w:val="22"/>
              </w:rPr>
              <w:t>R$ 6,68</w:t>
            </w:r>
          </w:p>
        </w:tc>
        <w:tc>
          <w:tcPr>
            <w:tcW w:w="870" w:type="pct"/>
            <w:vAlign w:val="center"/>
          </w:tcPr>
          <w:p w14:paraId="683D98E8">
            <w:pPr>
              <w:jc w:val="center"/>
              <w:rPr>
                <w:b/>
                <w:sz w:val="22"/>
                <w:szCs w:val="22"/>
              </w:rPr>
            </w:pPr>
            <w:r>
              <w:rPr>
                <w:rFonts w:eastAsia="Win Arial"/>
                <w:b/>
                <w:sz w:val="22"/>
                <w:szCs w:val="22"/>
              </w:rPr>
              <w:t>R$ 6.680,00</w:t>
            </w:r>
          </w:p>
        </w:tc>
      </w:tr>
      <w:tr w14:paraId="2333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BE9956F">
            <w:pPr>
              <w:pStyle w:val="39"/>
              <w:numPr>
                <w:ilvl w:val="0"/>
                <w:numId w:val="1"/>
              </w:numPr>
              <w:spacing w:line="360" w:lineRule="auto"/>
              <w:ind w:left="0" w:firstLine="0"/>
              <w:jc w:val="center"/>
              <w:rPr>
                <w:b/>
                <w:sz w:val="22"/>
                <w:szCs w:val="22"/>
              </w:rPr>
            </w:pPr>
          </w:p>
        </w:tc>
        <w:tc>
          <w:tcPr>
            <w:tcW w:w="1907" w:type="pct"/>
          </w:tcPr>
          <w:p w14:paraId="5B16A687">
            <w:pPr>
              <w:widowControl w:val="0"/>
              <w:suppressAutoHyphens/>
              <w:autoSpaceDN w:val="0"/>
              <w:spacing w:line="360" w:lineRule="auto"/>
              <w:jc w:val="both"/>
              <w:rPr>
                <w:sz w:val="22"/>
                <w:szCs w:val="22"/>
                <w:lang w:eastAsia="en-US"/>
              </w:rPr>
            </w:pPr>
            <w:r>
              <w:rPr>
                <w:sz w:val="22"/>
                <w:szCs w:val="22"/>
                <w:lang w:eastAsia="en-US"/>
              </w:rPr>
              <w:t>CLORIDRATO DE LEVOBUPIVACAÍNA 5MG/ML FRASCO-AMPOLA DE 20 ML</w:t>
            </w:r>
          </w:p>
        </w:tc>
        <w:tc>
          <w:tcPr>
            <w:tcW w:w="593" w:type="pct"/>
            <w:vAlign w:val="center"/>
          </w:tcPr>
          <w:p w14:paraId="0EFF75C4">
            <w:pPr>
              <w:widowControl w:val="0"/>
              <w:suppressAutoHyphens/>
              <w:autoSpaceDN w:val="0"/>
              <w:spacing w:line="360" w:lineRule="auto"/>
              <w:jc w:val="center"/>
              <w:rPr>
                <w:sz w:val="22"/>
                <w:szCs w:val="22"/>
                <w:lang w:eastAsia="en-US"/>
              </w:rPr>
            </w:pPr>
            <w:r>
              <w:rPr>
                <w:sz w:val="22"/>
                <w:szCs w:val="22"/>
                <w:lang w:eastAsia="en-US"/>
              </w:rPr>
              <w:t>FRS-AMP</w:t>
            </w:r>
          </w:p>
        </w:tc>
        <w:tc>
          <w:tcPr>
            <w:tcW w:w="444" w:type="pct"/>
            <w:vAlign w:val="center"/>
          </w:tcPr>
          <w:p w14:paraId="7955A92E">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664846C4">
            <w:pPr>
              <w:jc w:val="center"/>
              <w:rPr>
                <w:b/>
                <w:sz w:val="22"/>
                <w:szCs w:val="22"/>
              </w:rPr>
            </w:pPr>
            <w:r>
              <w:rPr>
                <w:rFonts w:eastAsia="Win Arial"/>
                <w:b/>
                <w:sz w:val="22"/>
                <w:szCs w:val="22"/>
              </w:rPr>
              <w:t>R$ 38,18</w:t>
            </w:r>
          </w:p>
        </w:tc>
        <w:tc>
          <w:tcPr>
            <w:tcW w:w="870" w:type="pct"/>
            <w:vAlign w:val="center"/>
          </w:tcPr>
          <w:p w14:paraId="7DCFAD2F">
            <w:pPr>
              <w:jc w:val="center"/>
              <w:rPr>
                <w:b/>
                <w:sz w:val="22"/>
                <w:szCs w:val="22"/>
              </w:rPr>
            </w:pPr>
            <w:r>
              <w:rPr>
                <w:rFonts w:eastAsia="Win Arial"/>
                <w:b/>
                <w:sz w:val="22"/>
                <w:szCs w:val="22"/>
              </w:rPr>
              <w:t>R$ 19.090,00</w:t>
            </w:r>
          </w:p>
        </w:tc>
      </w:tr>
      <w:tr w14:paraId="7828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6F4BE8C">
            <w:pPr>
              <w:pStyle w:val="39"/>
              <w:numPr>
                <w:ilvl w:val="0"/>
                <w:numId w:val="1"/>
              </w:numPr>
              <w:spacing w:line="360" w:lineRule="auto"/>
              <w:ind w:left="0" w:firstLine="0"/>
              <w:jc w:val="center"/>
              <w:rPr>
                <w:b/>
                <w:sz w:val="22"/>
                <w:szCs w:val="22"/>
              </w:rPr>
            </w:pPr>
          </w:p>
        </w:tc>
        <w:tc>
          <w:tcPr>
            <w:tcW w:w="1907" w:type="pct"/>
          </w:tcPr>
          <w:p w14:paraId="463EC771">
            <w:pPr>
              <w:widowControl w:val="0"/>
              <w:suppressAutoHyphens/>
              <w:autoSpaceDN w:val="0"/>
              <w:spacing w:line="360" w:lineRule="auto"/>
              <w:jc w:val="both"/>
              <w:rPr>
                <w:sz w:val="22"/>
                <w:szCs w:val="22"/>
                <w:lang w:eastAsia="en-US"/>
              </w:rPr>
            </w:pPr>
            <w:r>
              <w:rPr>
                <w:sz w:val="22"/>
                <w:szCs w:val="22"/>
                <w:lang w:eastAsia="en-US"/>
              </w:rPr>
              <w:t>CLORIDRATO DE PROMETAZINA INJETÁVEL 25 MG/ML  AMPOLAS DE 2ML</w:t>
            </w:r>
          </w:p>
        </w:tc>
        <w:tc>
          <w:tcPr>
            <w:tcW w:w="593" w:type="pct"/>
            <w:vAlign w:val="center"/>
          </w:tcPr>
          <w:p w14:paraId="717617E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A811C84">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262FD4FD">
            <w:pPr>
              <w:jc w:val="center"/>
              <w:rPr>
                <w:b/>
                <w:sz w:val="22"/>
                <w:szCs w:val="22"/>
              </w:rPr>
            </w:pPr>
            <w:r>
              <w:rPr>
                <w:rFonts w:eastAsia="Win Arial"/>
                <w:b/>
                <w:sz w:val="22"/>
                <w:szCs w:val="22"/>
              </w:rPr>
              <w:t>R$ 7,61</w:t>
            </w:r>
          </w:p>
        </w:tc>
        <w:tc>
          <w:tcPr>
            <w:tcW w:w="870" w:type="pct"/>
            <w:vAlign w:val="center"/>
          </w:tcPr>
          <w:p w14:paraId="140AAA01">
            <w:pPr>
              <w:jc w:val="center"/>
              <w:rPr>
                <w:b/>
                <w:sz w:val="22"/>
                <w:szCs w:val="22"/>
              </w:rPr>
            </w:pPr>
            <w:r>
              <w:rPr>
                <w:rFonts w:eastAsia="Win Arial"/>
                <w:b/>
                <w:sz w:val="22"/>
                <w:szCs w:val="22"/>
              </w:rPr>
              <w:t>R$ 22.830,00</w:t>
            </w:r>
          </w:p>
        </w:tc>
      </w:tr>
      <w:tr w14:paraId="675F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CD1EC08">
            <w:pPr>
              <w:pStyle w:val="39"/>
              <w:numPr>
                <w:ilvl w:val="0"/>
                <w:numId w:val="1"/>
              </w:numPr>
              <w:spacing w:line="360" w:lineRule="auto"/>
              <w:ind w:left="0" w:firstLine="0"/>
              <w:jc w:val="center"/>
              <w:rPr>
                <w:b/>
                <w:sz w:val="22"/>
                <w:szCs w:val="22"/>
              </w:rPr>
            </w:pPr>
          </w:p>
        </w:tc>
        <w:tc>
          <w:tcPr>
            <w:tcW w:w="1907" w:type="pct"/>
          </w:tcPr>
          <w:p w14:paraId="2C58C1DA">
            <w:pPr>
              <w:spacing w:line="360" w:lineRule="auto"/>
              <w:jc w:val="both"/>
              <w:rPr>
                <w:sz w:val="22"/>
                <w:szCs w:val="22"/>
                <w:lang w:eastAsia="en-US"/>
              </w:rPr>
            </w:pPr>
            <w:r>
              <w:rPr>
                <w:sz w:val="22"/>
                <w:szCs w:val="22"/>
                <w:lang w:eastAsia="en-US"/>
              </w:rPr>
              <w:t>CLORIDRATO DE SUXAMETÔNIO 100MG</w:t>
            </w:r>
          </w:p>
          <w:p w14:paraId="6411A4F4">
            <w:pPr>
              <w:widowControl w:val="0"/>
              <w:suppressAutoHyphens/>
              <w:autoSpaceDN w:val="0"/>
              <w:spacing w:line="360" w:lineRule="auto"/>
              <w:jc w:val="both"/>
              <w:rPr>
                <w:sz w:val="22"/>
                <w:szCs w:val="22"/>
                <w:lang w:eastAsia="en-US"/>
              </w:rPr>
            </w:pPr>
            <w:r>
              <w:rPr>
                <w:sz w:val="22"/>
                <w:szCs w:val="22"/>
                <w:lang w:eastAsia="en-US"/>
              </w:rPr>
              <w:t>FRASCO-AMPOLA</w:t>
            </w:r>
          </w:p>
        </w:tc>
        <w:tc>
          <w:tcPr>
            <w:tcW w:w="593" w:type="pct"/>
            <w:vAlign w:val="center"/>
          </w:tcPr>
          <w:p w14:paraId="13F21FE7">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4ABE8CAD">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0B27A5B0">
            <w:pPr>
              <w:jc w:val="center"/>
              <w:rPr>
                <w:b/>
                <w:sz w:val="22"/>
                <w:szCs w:val="22"/>
              </w:rPr>
            </w:pPr>
            <w:r>
              <w:rPr>
                <w:rFonts w:eastAsia="Win Arial"/>
                <w:b/>
                <w:sz w:val="22"/>
                <w:szCs w:val="22"/>
              </w:rPr>
              <w:t>R$ 26,53</w:t>
            </w:r>
          </w:p>
        </w:tc>
        <w:tc>
          <w:tcPr>
            <w:tcW w:w="870" w:type="pct"/>
            <w:vAlign w:val="center"/>
          </w:tcPr>
          <w:p w14:paraId="0B0C0671">
            <w:pPr>
              <w:jc w:val="center"/>
              <w:rPr>
                <w:b/>
                <w:sz w:val="22"/>
                <w:szCs w:val="22"/>
              </w:rPr>
            </w:pPr>
            <w:r>
              <w:rPr>
                <w:rFonts w:eastAsia="Win Arial"/>
                <w:b/>
                <w:sz w:val="22"/>
                <w:szCs w:val="22"/>
              </w:rPr>
              <w:t>R$ 53.060,00</w:t>
            </w:r>
          </w:p>
        </w:tc>
      </w:tr>
      <w:tr w14:paraId="74F9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0097126">
            <w:pPr>
              <w:pStyle w:val="39"/>
              <w:numPr>
                <w:ilvl w:val="0"/>
                <w:numId w:val="1"/>
              </w:numPr>
              <w:spacing w:line="360" w:lineRule="auto"/>
              <w:ind w:left="0" w:firstLine="0"/>
              <w:jc w:val="center"/>
              <w:rPr>
                <w:b/>
                <w:sz w:val="22"/>
                <w:szCs w:val="22"/>
              </w:rPr>
            </w:pPr>
          </w:p>
        </w:tc>
        <w:tc>
          <w:tcPr>
            <w:tcW w:w="1907" w:type="pct"/>
          </w:tcPr>
          <w:p w14:paraId="65469725">
            <w:pPr>
              <w:widowControl w:val="0"/>
              <w:suppressAutoHyphens/>
              <w:autoSpaceDN w:val="0"/>
              <w:spacing w:line="360" w:lineRule="auto"/>
              <w:jc w:val="both"/>
              <w:rPr>
                <w:sz w:val="22"/>
                <w:szCs w:val="22"/>
                <w:lang w:eastAsia="en-US"/>
              </w:rPr>
            </w:pPr>
            <w:r>
              <w:rPr>
                <w:sz w:val="22"/>
                <w:szCs w:val="22"/>
                <w:lang w:eastAsia="en-US"/>
              </w:rPr>
              <w:t>CLORIDRATO DE TRAMADOL 50MG/ML AMPOLAS DE 2 ML</w:t>
            </w:r>
          </w:p>
        </w:tc>
        <w:tc>
          <w:tcPr>
            <w:tcW w:w="593" w:type="pct"/>
            <w:vAlign w:val="center"/>
          </w:tcPr>
          <w:p w14:paraId="60214633">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78EF19C">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41D7DAC5">
            <w:pPr>
              <w:jc w:val="center"/>
              <w:rPr>
                <w:b/>
                <w:sz w:val="22"/>
                <w:szCs w:val="22"/>
              </w:rPr>
            </w:pPr>
            <w:r>
              <w:rPr>
                <w:rFonts w:eastAsia="Win Arial"/>
                <w:b/>
                <w:sz w:val="22"/>
                <w:szCs w:val="22"/>
              </w:rPr>
              <w:t>R$ 4,14</w:t>
            </w:r>
          </w:p>
        </w:tc>
        <w:tc>
          <w:tcPr>
            <w:tcW w:w="870" w:type="pct"/>
            <w:vAlign w:val="center"/>
          </w:tcPr>
          <w:p w14:paraId="10F07D07">
            <w:pPr>
              <w:jc w:val="center"/>
              <w:rPr>
                <w:b/>
                <w:sz w:val="22"/>
                <w:szCs w:val="22"/>
              </w:rPr>
            </w:pPr>
            <w:r>
              <w:rPr>
                <w:rFonts w:eastAsia="Win Arial"/>
                <w:b/>
                <w:sz w:val="22"/>
                <w:szCs w:val="22"/>
              </w:rPr>
              <w:t>R$ 24.840,00</w:t>
            </w:r>
          </w:p>
        </w:tc>
      </w:tr>
      <w:tr w14:paraId="1AE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7D7FD46">
            <w:pPr>
              <w:pStyle w:val="39"/>
              <w:numPr>
                <w:ilvl w:val="0"/>
                <w:numId w:val="1"/>
              </w:numPr>
              <w:spacing w:line="360" w:lineRule="auto"/>
              <w:ind w:left="0" w:firstLine="0"/>
              <w:jc w:val="center"/>
              <w:rPr>
                <w:b/>
                <w:sz w:val="22"/>
                <w:szCs w:val="22"/>
              </w:rPr>
            </w:pPr>
          </w:p>
        </w:tc>
        <w:tc>
          <w:tcPr>
            <w:tcW w:w="1907" w:type="pct"/>
          </w:tcPr>
          <w:p w14:paraId="541C1B8E">
            <w:pPr>
              <w:widowControl w:val="0"/>
              <w:suppressAutoHyphens/>
              <w:autoSpaceDN w:val="0"/>
              <w:spacing w:line="360" w:lineRule="auto"/>
              <w:jc w:val="both"/>
              <w:rPr>
                <w:sz w:val="22"/>
                <w:szCs w:val="22"/>
                <w:lang w:eastAsia="en-US"/>
              </w:rPr>
            </w:pPr>
            <w:r>
              <w:rPr>
                <w:sz w:val="22"/>
                <w:szCs w:val="22"/>
                <w:lang w:eastAsia="en-US"/>
              </w:rPr>
              <w:t>CLORIDRATO DE VERAPAMIL 2,5 MG/ML AMPOLA DE 2 ML</w:t>
            </w:r>
          </w:p>
        </w:tc>
        <w:tc>
          <w:tcPr>
            <w:tcW w:w="593" w:type="pct"/>
            <w:vAlign w:val="center"/>
          </w:tcPr>
          <w:p w14:paraId="5559E81B">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52A459F">
            <w:pPr>
              <w:widowControl w:val="0"/>
              <w:suppressAutoHyphens/>
              <w:autoSpaceDN w:val="0"/>
              <w:spacing w:line="360" w:lineRule="auto"/>
              <w:jc w:val="center"/>
              <w:rPr>
                <w:sz w:val="22"/>
                <w:szCs w:val="22"/>
                <w:lang w:eastAsia="en-US"/>
              </w:rPr>
            </w:pPr>
            <w:r>
              <w:rPr>
                <w:sz w:val="22"/>
                <w:szCs w:val="22"/>
                <w:lang w:eastAsia="en-US"/>
              </w:rPr>
              <w:t>200</w:t>
            </w:r>
          </w:p>
        </w:tc>
        <w:tc>
          <w:tcPr>
            <w:tcW w:w="741" w:type="pct"/>
            <w:vAlign w:val="center"/>
          </w:tcPr>
          <w:p w14:paraId="71BDE197">
            <w:pPr>
              <w:jc w:val="center"/>
              <w:rPr>
                <w:b/>
                <w:sz w:val="22"/>
                <w:szCs w:val="22"/>
              </w:rPr>
            </w:pPr>
            <w:r>
              <w:rPr>
                <w:rFonts w:eastAsia="Win Arial"/>
                <w:b/>
                <w:sz w:val="22"/>
                <w:szCs w:val="22"/>
              </w:rPr>
              <w:t>R$ 10,13</w:t>
            </w:r>
          </w:p>
        </w:tc>
        <w:tc>
          <w:tcPr>
            <w:tcW w:w="870" w:type="pct"/>
            <w:vAlign w:val="center"/>
          </w:tcPr>
          <w:p w14:paraId="1C844F60">
            <w:pPr>
              <w:jc w:val="center"/>
              <w:rPr>
                <w:b/>
                <w:sz w:val="22"/>
                <w:szCs w:val="22"/>
              </w:rPr>
            </w:pPr>
            <w:r>
              <w:rPr>
                <w:rFonts w:eastAsia="Win Arial"/>
                <w:b/>
                <w:sz w:val="22"/>
                <w:szCs w:val="22"/>
              </w:rPr>
              <w:t>R$ 2.026,00</w:t>
            </w:r>
          </w:p>
        </w:tc>
      </w:tr>
      <w:tr w14:paraId="3EBA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D7E46F3">
            <w:pPr>
              <w:pStyle w:val="39"/>
              <w:numPr>
                <w:ilvl w:val="0"/>
                <w:numId w:val="1"/>
              </w:numPr>
              <w:spacing w:line="360" w:lineRule="auto"/>
              <w:ind w:left="0" w:firstLine="0"/>
              <w:jc w:val="center"/>
              <w:rPr>
                <w:b/>
                <w:sz w:val="22"/>
                <w:szCs w:val="22"/>
              </w:rPr>
            </w:pPr>
          </w:p>
        </w:tc>
        <w:tc>
          <w:tcPr>
            <w:tcW w:w="1907" w:type="pct"/>
          </w:tcPr>
          <w:p w14:paraId="7074CC0A">
            <w:pPr>
              <w:widowControl w:val="0"/>
              <w:suppressAutoHyphens/>
              <w:autoSpaceDN w:val="0"/>
              <w:spacing w:line="360" w:lineRule="auto"/>
              <w:jc w:val="both"/>
              <w:rPr>
                <w:sz w:val="22"/>
                <w:szCs w:val="22"/>
                <w:lang w:eastAsia="en-US"/>
              </w:rPr>
            </w:pPr>
            <w:r>
              <w:rPr>
                <w:sz w:val="22"/>
                <w:szCs w:val="22"/>
                <w:lang w:eastAsia="en-US"/>
              </w:rPr>
              <w:t>CLORETRO DE POTÁSSIO 10% AMPOLA DE 10 ML.</w:t>
            </w:r>
          </w:p>
        </w:tc>
        <w:tc>
          <w:tcPr>
            <w:tcW w:w="593" w:type="pct"/>
            <w:vAlign w:val="center"/>
          </w:tcPr>
          <w:p w14:paraId="4BC48DE6">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E848A8B">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4DC3D61B">
            <w:pPr>
              <w:jc w:val="center"/>
              <w:rPr>
                <w:b/>
                <w:sz w:val="22"/>
                <w:szCs w:val="22"/>
              </w:rPr>
            </w:pPr>
            <w:r>
              <w:rPr>
                <w:rFonts w:eastAsia="Win Arial"/>
                <w:b/>
                <w:sz w:val="22"/>
                <w:szCs w:val="22"/>
              </w:rPr>
              <w:t>R$ 0,40</w:t>
            </w:r>
          </w:p>
        </w:tc>
        <w:tc>
          <w:tcPr>
            <w:tcW w:w="870" w:type="pct"/>
            <w:vAlign w:val="center"/>
          </w:tcPr>
          <w:p w14:paraId="6CF99AF4">
            <w:pPr>
              <w:jc w:val="center"/>
              <w:rPr>
                <w:b/>
                <w:sz w:val="22"/>
                <w:szCs w:val="22"/>
              </w:rPr>
            </w:pPr>
            <w:r>
              <w:rPr>
                <w:rFonts w:eastAsia="Win Arial"/>
                <w:b/>
                <w:sz w:val="22"/>
                <w:szCs w:val="22"/>
              </w:rPr>
              <w:t>R$ 400,00</w:t>
            </w:r>
          </w:p>
        </w:tc>
      </w:tr>
      <w:tr w14:paraId="03E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2999D0C">
            <w:pPr>
              <w:pStyle w:val="39"/>
              <w:numPr>
                <w:ilvl w:val="0"/>
                <w:numId w:val="1"/>
              </w:numPr>
              <w:spacing w:line="360" w:lineRule="auto"/>
              <w:ind w:left="0" w:firstLine="0"/>
              <w:jc w:val="center"/>
              <w:rPr>
                <w:b/>
                <w:sz w:val="22"/>
                <w:szCs w:val="22"/>
              </w:rPr>
            </w:pPr>
          </w:p>
        </w:tc>
        <w:tc>
          <w:tcPr>
            <w:tcW w:w="1907" w:type="pct"/>
          </w:tcPr>
          <w:p w14:paraId="2A2A8610">
            <w:pPr>
              <w:widowControl w:val="0"/>
              <w:suppressAutoHyphens/>
              <w:autoSpaceDN w:val="0"/>
              <w:spacing w:line="360" w:lineRule="auto"/>
              <w:jc w:val="both"/>
              <w:rPr>
                <w:sz w:val="22"/>
                <w:szCs w:val="22"/>
                <w:lang w:eastAsia="en-US"/>
              </w:rPr>
            </w:pPr>
            <w:r>
              <w:rPr>
                <w:sz w:val="22"/>
                <w:szCs w:val="22"/>
                <w:lang w:eastAsia="en-US"/>
              </w:rPr>
              <w:t>CLORETO DE SÓDIO 0,9% AMPOLA DE 10 ML</w:t>
            </w:r>
          </w:p>
        </w:tc>
        <w:tc>
          <w:tcPr>
            <w:tcW w:w="593" w:type="pct"/>
            <w:vAlign w:val="center"/>
          </w:tcPr>
          <w:p w14:paraId="3C65F033">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DBCACF2">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3A438047">
            <w:pPr>
              <w:jc w:val="center"/>
              <w:rPr>
                <w:b/>
                <w:sz w:val="22"/>
                <w:szCs w:val="22"/>
              </w:rPr>
            </w:pPr>
            <w:r>
              <w:rPr>
                <w:rFonts w:eastAsia="Win Arial"/>
                <w:b/>
                <w:sz w:val="22"/>
                <w:szCs w:val="22"/>
              </w:rPr>
              <w:t>R$ 1,14</w:t>
            </w:r>
          </w:p>
        </w:tc>
        <w:tc>
          <w:tcPr>
            <w:tcW w:w="870" w:type="pct"/>
            <w:vAlign w:val="center"/>
          </w:tcPr>
          <w:p w14:paraId="4A9CFEC1">
            <w:pPr>
              <w:jc w:val="center"/>
              <w:rPr>
                <w:b/>
                <w:sz w:val="22"/>
                <w:szCs w:val="22"/>
              </w:rPr>
            </w:pPr>
            <w:r>
              <w:rPr>
                <w:rFonts w:eastAsia="Win Arial"/>
                <w:b/>
                <w:sz w:val="22"/>
                <w:szCs w:val="22"/>
              </w:rPr>
              <w:t>R$ 1.140,00</w:t>
            </w:r>
          </w:p>
        </w:tc>
      </w:tr>
      <w:tr w14:paraId="098A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E567F6E">
            <w:pPr>
              <w:pStyle w:val="39"/>
              <w:numPr>
                <w:ilvl w:val="0"/>
                <w:numId w:val="1"/>
              </w:numPr>
              <w:spacing w:line="360" w:lineRule="auto"/>
              <w:ind w:left="0" w:firstLine="0"/>
              <w:jc w:val="center"/>
              <w:rPr>
                <w:b/>
                <w:sz w:val="22"/>
                <w:szCs w:val="22"/>
              </w:rPr>
            </w:pPr>
          </w:p>
        </w:tc>
        <w:tc>
          <w:tcPr>
            <w:tcW w:w="1907" w:type="pct"/>
          </w:tcPr>
          <w:p w14:paraId="476372CE">
            <w:pPr>
              <w:widowControl w:val="0"/>
              <w:suppressAutoHyphens/>
              <w:autoSpaceDN w:val="0"/>
              <w:spacing w:line="360" w:lineRule="auto"/>
              <w:jc w:val="both"/>
              <w:rPr>
                <w:sz w:val="22"/>
                <w:szCs w:val="22"/>
                <w:lang w:eastAsia="en-US"/>
              </w:rPr>
            </w:pPr>
            <w:r>
              <w:rPr>
                <w:sz w:val="22"/>
                <w:szCs w:val="22"/>
                <w:lang w:eastAsia="en-US"/>
              </w:rPr>
              <w:t>COMPLEXO B INJETÁVEL (VITAMINAS DO COMPLEXO B)   AMPOLAS DE 2ML</w:t>
            </w:r>
          </w:p>
        </w:tc>
        <w:tc>
          <w:tcPr>
            <w:tcW w:w="593" w:type="pct"/>
            <w:vAlign w:val="center"/>
          </w:tcPr>
          <w:p w14:paraId="4D382C7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F0FA793">
            <w:pPr>
              <w:widowControl w:val="0"/>
              <w:suppressAutoHyphens/>
              <w:autoSpaceDN w:val="0"/>
              <w:spacing w:line="360" w:lineRule="auto"/>
              <w:jc w:val="center"/>
              <w:rPr>
                <w:sz w:val="22"/>
                <w:szCs w:val="22"/>
                <w:lang w:eastAsia="en-US"/>
              </w:rPr>
            </w:pPr>
            <w:r>
              <w:rPr>
                <w:sz w:val="22"/>
                <w:szCs w:val="22"/>
                <w:lang w:eastAsia="en-US"/>
              </w:rPr>
              <w:t>6.500</w:t>
            </w:r>
          </w:p>
        </w:tc>
        <w:tc>
          <w:tcPr>
            <w:tcW w:w="741" w:type="pct"/>
            <w:vAlign w:val="center"/>
          </w:tcPr>
          <w:p w14:paraId="169CAF63">
            <w:pPr>
              <w:jc w:val="center"/>
              <w:rPr>
                <w:b/>
                <w:sz w:val="22"/>
                <w:szCs w:val="22"/>
              </w:rPr>
            </w:pPr>
            <w:r>
              <w:rPr>
                <w:rFonts w:eastAsia="Win Arial"/>
                <w:b/>
                <w:sz w:val="22"/>
                <w:szCs w:val="22"/>
              </w:rPr>
              <w:t>R$ 3,55</w:t>
            </w:r>
          </w:p>
        </w:tc>
        <w:tc>
          <w:tcPr>
            <w:tcW w:w="870" w:type="pct"/>
            <w:vAlign w:val="center"/>
          </w:tcPr>
          <w:p w14:paraId="14011B8B">
            <w:pPr>
              <w:jc w:val="center"/>
              <w:rPr>
                <w:b/>
                <w:sz w:val="22"/>
                <w:szCs w:val="22"/>
              </w:rPr>
            </w:pPr>
            <w:r>
              <w:rPr>
                <w:rFonts w:eastAsia="Win Arial"/>
                <w:b/>
                <w:sz w:val="22"/>
                <w:szCs w:val="22"/>
              </w:rPr>
              <w:t>R$ 23,75</w:t>
            </w:r>
          </w:p>
        </w:tc>
      </w:tr>
      <w:tr w14:paraId="3D3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B557E9">
            <w:pPr>
              <w:pStyle w:val="39"/>
              <w:numPr>
                <w:ilvl w:val="0"/>
                <w:numId w:val="1"/>
              </w:numPr>
              <w:spacing w:line="360" w:lineRule="auto"/>
              <w:ind w:left="0" w:firstLine="0"/>
              <w:jc w:val="center"/>
              <w:rPr>
                <w:b/>
                <w:sz w:val="22"/>
                <w:szCs w:val="22"/>
              </w:rPr>
            </w:pPr>
          </w:p>
        </w:tc>
        <w:tc>
          <w:tcPr>
            <w:tcW w:w="1907" w:type="pct"/>
          </w:tcPr>
          <w:p w14:paraId="2DFA4F60">
            <w:pPr>
              <w:widowControl w:val="0"/>
              <w:suppressAutoHyphens/>
              <w:autoSpaceDN w:val="0"/>
              <w:spacing w:line="360" w:lineRule="auto"/>
              <w:jc w:val="both"/>
              <w:rPr>
                <w:sz w:val="22"/>
                <w:szCs w:val="22"/>
                <w:lang w:eastAsia="en-US"/>
              </w:rPr>
            </w:pPr>
            <w:r>
              <w:rPr>
                <w:sz w:val="22"/>
                <w:szCs w:val="22"/>
                <w:lang w:eastAsia="en-US"/>
              </w:rPr>
              <w:t>DESLANOSÍDEO 0,2MG/ML INJETÁVEL AMPOLA DE 2ML</w:t>
            </w:r>
          </w:p>
        </w:tc>
        <w:tc>
          <w:tcPr>
            <w:tcW w:w="593" w:type="pct"/>
            <w:vAlign w:val="center"/>
          </w:tcPr>
          <w:p w14:paraId="76C3E585">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44922BD">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14C69D94">
            <w:pPr>
              <w:jc w:val="center"/>
              <w:rPr>
                <w:b/>
                <w:sz w:val="22"/>
                <w:szCs w:val="22"/>
              </w:rPr>
            </w:pPr>
            <w:r>
              <w:rPr>
                <w:rFonts w:eastAsia="Win Arial"/>
                <w:b/>
                <w:sz w:val="22"/>
                <w:szCs w:val="22"/>
              </w:rPr>
              <w:t>R$ 3,70</w:t>
            </w:r>
          </w:p>
        </w:tc>
        <w:tc>
          <w:tcPr>
            <w:tcW w:w="870" w:type="pct"/>
            <w:vAlign w:val="center"/>
          </w:tcPr>
          <w:p w14:paraId="22980657">
            <w:pPr>
              <w:jc w:val="center"/>
              <w:rPr>
                <w:b/>
                <w:sz w:val="22"/>
                <w:szCs w:val="22"/>
              </w:rPr>
            </w:pPr>
            <w:r>
              <w:rPr>
                <w:rFonts w:eastAsia="Win Arial"/>
                <w:b/>
                <w:sz w:val="22"/>
                <w:szCs w:val="22"/>
              </w:rPr>
              <w:t>R$ 3.700,00</w:t>
            </w:r>
          </w:p>
        </w:tc>
      </w:tr>
      <w:tr w14:paraId="64F1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A725A8E">
            <w:pPr>
              <w:pStyle w:val="39"/>
              <w:numPr>
                <w:ilvl w:val="0"/>
                <w:numId w:val="1"/>
              </w:numPr>
              <w:spacing w:line="360" w:lineRule="auto"/>
              <w:ind w:left="0" w:firstLine="0"/>
              <w:jc w:val="center"/>
              <w:rPr>
                <w:b/>
                <w:sz w:val="22"/>
                <w:szCs w:val="22"/>
              </w:rPr>
            </w:pPr>
          </w:p>
        </w:tc>
        <w:tc>
          <w:tcPr>
            <w:tcW w:w="1907" w:type="pct"/>
          </w:tcPr>
          <w:p w14:paraId="0008BADA">
            <w:pPr>
              <w:widowControl w:val="0"/>
              <w:suppressAutoHyphens/>
              <w:autoSpaceDN w:val="0"/>
              <w:spacing w:line="360" w:lineRule="auto"/>
              <w:jc w:val="both"/>
              <w:rPr>
                <w:sz w:val="22"/>
                <w:szCs w:val="22"/>
                <w:lang w:eastAsia="en-US"/>
              </w:rPr>
            </w:pPr>
            <w:r>
              <w:rPr>
                <w:sz w:val="22"/>
                <w:szCs w:val="22"/>
                <w:lang w:eastAsia="en-US"/>
              </w:rPr>
              <w:t>DIAZEPAM 5MG/ML INJETÁVEL AMPOLAS  DE 2ML</w:t>
            </w:r>
          </w:p>
        </w:tc>
        <w:tc>
          <w:tcPr>
            <w:tcW w:w="593" w:type="pct"/>
            <w:vAlign w:val="center"/>
          </w:tcPr>
          <w:p w14:paraId="69F4F8B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5F55A51">
            <w:pPr>
              <w:widowControl w:val="0"/>
              <w:suppressAutoHyphens/>
              <w:autoSpaceDN w:val="0"/>
              <w:spacing w:line="360" w:lineRule="auto"/>
              <w:jc w:val="center"/>
              <w:rPr>
                <w:sz w:val="22"/>
                <w:szCs w:val="22"/>
                <w:lang w:eastAsia="en-US"/>
              </w:rPr>
            </w:pPr>
            <w:r>
              <w:rPr>
                <w:sz w:val="22"/>
                <w:szCs w:val="22"/>
                <w:lang w:eastAsia="en-US"/>
              </w:rPr>
              <w:t>10.000</w:t>
            </w:r>
          </w:p>
        </w:tc>
        <w:tc>
          <w:tcPr>
            <w:tcW w:w="741" w:type="pct"/>
            <w:vAlign w:val="center"/>
          </w:tcPr>
          <w:p w14:paraId="6096CFDB">
            <w:pPr>
              <w:jc w:val="center"/>
              <w:rPr>
                <w:b/>
                <w:sz w:val="22"/>
                <w:szCs w:val="22"/>
              </w:rPr>
            </w:pPr>
            <w:r>
              <w:rPr>
                <w:rFonts w:eastAsia="Win Arial"/>
                <w:b/>
                <w:sz w:val="22"/>
                <w:szCs w:val="22"/>
              </w:rPr>
              <w:t>R$ 1,86</w:t>
            </w:r>
          </w:p>
        </w:tc>
        <w:tc>
          <w:tcPr>
            <w:tcW w:w="870" w:type="pct"/>
            <w:vAlign w:val="center"/>
          </w:tcPr>
          <w:p w14:paraId="14B0FD45">
            <w:pPr>
              <w:jc w:val="center"/>
              <w:rPr>
                <w:b/>
                <w:sz w:val="22"/>
                <w:szCs w:val="22"/>
              </w:rPr>
            </w:pPr>
            <w:r>
              <w:rPr>
                <w:rFonts w:eastAsia="Win Arial"/>
                <w:b/>
                <w:sz w:val="22"/>
                <w:szCs w:val="22"/>
              </w:rPr>
              <w:t>R$ 18.600,00</w:t>
            </w:r>
          </w:p>
        </w:tc>
      </w:tr>
      <w:tr w14:paraId="0DE7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E50E3EB">
            <w:pPr>
              <w:pStyle w:val="39"/>
              <w:numPr>
                <w:ilvl w:val="0"/>
                <w:numId w:val="1"/>
              </w:numPr>
              <w:spacing w:line="360" w:lineRule="auto"/>
              <w:ind w:left="0" w:firstLine="0"/>
              <w:jc w:val="center"/>
              <w:rPr>
                <w:b/>
                <w:sz w:val="22"/>
                <w:szCs w:val="22"/>
              </w:rPr>
            </w:pPr>
          </w:p>
        </w:tc>
        <w:tc>
          <w:tcPr>
            <w:tcW w:w="1907" w:type="pct"/>
          </w:tcPr>
          <w:p w14:paraId="50445722">
            <w:pPr>
              <w:widowControl w:val="0"/>
              <w:suppressAutoHyphens/>
              <w:autoSpaceDN w:val="0"/>
              <w:spacing w:line="360" w:lineRule="auto"/>
              <w:jc w:val="both"/>
              <w:rPr>
                <w:sz w:val="22"/>
                <w:szCs w:val="22"/>
                <w:lang w:eastAsia="en-US"/>
              </w:rPr>
            </w:pPr>
            <w:r>
              <w:rPr>
                <w:sz w:val="22"/>
                <w:szCs w:val="22"/>
                <w:lang w:eastAsia="en-US"/>
              </w:rPr>
              <w:t>DICLOFENACO SÓDICO INJETÁVEL 75MG AMPOLA DE 3 ML</w:t>
            </w:r>
          </w:p>
        </w:tc>
        <w:tc>
          <w:tcPr>
            <w:tcW w:w="593" w:type="pct"/>
            <w:vAlign w:val="center"/>
          </w:tcPr>
          <w:p w14:paraId="68CF85F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C546EE2">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4E2EDFD8">
            <w:pPr>
              <w:jc w:val="center"/>
              <w:rPr>
                <w:b/>
                <w:sz w:val="22"/>
                <w:szCs w:val="22"/>
              </w:rPr>
            </w:pPr>
            <w:r>
              <w:rPr>
                <w:rFonts w:eastAsia="Win Arial"/>
                <w:b/>
                <w:sz w:val="22"/>
                <w:szCs w:val="22"/>
              </w:rPr>
              <w:t>R$ 3,77</w:t>
            </w:r>
          </w:p>
        </w:tc>
        <w:tc>
          <w:tcPr>
            <w:tcW w:w="870" w:type="pct"/>
            <w:vAlign w:val="center"/>
          </w:tcPr>
          <w:p w14:paraId="774E322A">
            <w:pPr>
              <w:jc w:val="center"/>
              <w:rPr>
                <w:b/>
                <w:sz w:val="22"/>
                <w:szCs w:val="22"/>
              </w:rPr>
            </w:pPr>
            <w:r>
              <w:rPr>
                <w:rFonts w:eastAsia="Win Arial"/>
                <w:b/>
                <w:sz w:val="22"/>
                <w:szCs w:val="22"/>
              </w:rPr>
              <w:t>R$ 22.620,00</w:t>
            </w:r>
          </w:p>
        </w:tc>
      </w:tr>
      <w:tr w14:paraId="0416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16CFA3F">
            <w:pPr>
              <w:pStyle w:val="39"/>
              <w:numPr>
                <w:ilvl w:val="0"/>
                <w:numId w:val="1"/>
              </w:numPr>
              <w:spacing w:line="360" w:lineRule="auto"/>
              <w:ind w:left="0" w:firstLine="0"/>
              <w:jc w:val="center"/>
              <w:rPr>
                <w:b/>
                <w:sz w:val="22"/>
                <w:szCs w:val="22"/>
              </w:rPr>
            </w:pPr>
          </w:p>
        </w:tc>
        <w:tc>
          <w:tcPr>
            <w:tcW w:w="1907" w:type="pct"/>
          </w:tcPr>
          <w:p w14:paraId="4CC8E368">
            <w:pPr>
              <w:widowControl w:val="0"/>
              <w:suppressAutoHyphens/>
              <w:autoSpaceDN w:val="0"/>
              <w:spacing w:line="360" w:lineRule="auto"/>
              <w:jc w:val="both"/>
              <w:rPr>
                <w:sz w:val="22"/>
                <w:szCs w:val="22"/>
                <w:lang w:eastAsia="en-US"/>
              </w:rPr>
            </w:pPr>
            <w:r>
              <w:rPr>
                <w:sz w:val="22"/>
                <w:szCs w:val="22"/>
                <w:lang w:eastAsia="en-US"/>
              </w:rPr>
              <w:t>DIMENIDRINATO 3MG/ML + CLORIDRATO DE PIRIDOXINA 5MG/ML + GLICOSE 100 MG/ML + FRUTOSE 100 MG/ML AMPOLAS DE 10 ML</w:t>
            </w:r>
          </w:p>
        </w:tc>
        <w:tc>
          <w:tcPr>
            <w:tcW w:w="593" w:type="pct"/>
            <w:vAlign w:val="center"/>
          </w:tcPr>
          <w:p w14:paraId="51C8E02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24D0A06">
            <w:pPr>
              <w:widowControl w:val="0"/>
              <w:suppressAutoHyphens/>
              <w:autoSpaceDN w:val="0"/>
              <w:spacing w:line="360" w:lineRule="auto"/>
              <w:jc w:val="center"/>
              <w:rPr>
                <w:sz w:val="22"/>
                <w:szCs w:val="22"/>
                <w:lang w:eastAsia="en-US"/>
              </w:rPr>
            </w:pPr>
            <w:r>
              <w:rPr>
                <w:sz w:val="22"/>
                <w:szCs w:val="22"/>
                <w:lang w:eastAsia="en-US"/>
              </w:rPr>
              <w:t>1.500</w:t>
            </w:r>
          </w:p>
        </w:tc>
        <w:tc>
          <w:tcPr>
            <w:tcW w:w="741" w:type="pct"/>
            <w:vAlign w:val="center"/>
          </w:tcPr>
          <w:p w14:paraId="00863C55">
            <w:pPr>
              <w:jc w:val="center"/>
              <w:rPr>
                <w:b/>
                <w:sz w:val="22"/>
                <w:szCs w:val="22"/>
              </w:rPr>
            </w:pPr>
            <w:r>
              <w:rPr>
                <w:rFonts w:eastAsia="Win Arial"/>
                <w:b/>
                <w:sz w:val="22"/>
                <w:szCs w:val="22"/>
              </w:rPr>
              <w:t>R$ 26,11</w:t>
            </w:r>
          </w:p>
        </w:tc>
        <w:tc>
          <w:tcPr>
            <w:tcW w:w="870" w:type="pct"/>
            <w:vAlign w:val="center"/>
          </w:tcPr>
          <w:p w14:paraId="38C54C8A">
            <w:pPr>
              <w:jc w:val="center"/>
              <w:rPr>
                <w:b/>
                <w:sz w:val="22"/>
                <w:szCs w:val="22"/>
              </w:rPr>
            </w:pPr>
            <w:r>
              <w:rPr>
                <w:rFonts w:eastAsia="Win Arial"/>
                <w:b/>
                <w:sz w:val="22"/>
                <w:szCs w:val="22"/>
              </w:rPr>
              <w:t>R$ 39.165,00</w:t>
            </w:r>
          </w:p>
        </w:tc>
      </w:tr>
      <w:tr w14:paraId="2B73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08E832B">
            <w:pPr>
              <w:pStyle w:val="39"/>
              <w:numPr>
                <w:ilvl w:val="0"/>
                <w:numId w:val="1"/>
              </w:numPr>
              <w:spacing w:line="360" w:lineRule="auto"/>
              <w:ind w:left="0" w:firstLine="0"/>
              <w:jc w:val="center"/>
              <w:rPr>
                <w:b/>
                <w:sz w:val="22"/>
                <w:szCs w:val="22"/>
              </w:rPr>
            </w:pPr>
          </w:p>
        </w:tc>
        <w:tc>
          <w:tcPr>
            <w:tcW w:w="1907" w:type="pct"/>
          </w:tcPr>
          <w:p w14:paraId="564AF963">
            <w:pPr>
              <w:widowControl w:val="0"/>
              <w:suppressAutoHyphens/>
              <w:autoSpaceDN w:val="0"/>
              <w:spacing w:line="360" w:lineRule="auto"/>
              <w:jc w:val="both"/>
              <w:rPr>
                <w:sz w:val="22"/>
                <w:szCs w:val="22"/>
                <w:lang w:eastAsia="en-US"/>
              </w:rPr>
            </w:pPr>
            <w:r>
              <w:rPr>
                <w:sz w:val="22"/>
                <w:szCs w:val="22"/>
                <w:lang w:eastAsia="en-US"/>
              </w:rPr>
              <w:t>DIPIRONA MONOIDRATADA INJETÁVEL 500 MG/ML  AMPOLAS DE 2ML</w:t>
            </w:r>
          </w:p>
        </w:tc>
        <w:tc>
          <w:tcPr>
            <w:tcW w:w="593" w:type="pct"/>
            <w:vAlign w:val="center"/>
          </w:tcPr>
          <w:p w14:paraId="154E32F8">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4060C10">
            <w:pPr>
              <w:widowControl w:val="0"/>
              <w:suppressAutoHyphens/>
              <w:autoSpaceDN w:val="0"/>
              <w:spacing w:line="360" w:lineRule="auto"/>
              <w:jc w:val="center"/>
              <w:rPr>
                <w:sz w:val="22"/>
                <w:szCs w:val="22"/>
                <w:lang w:eastAsia="en-US"/>
              </w:rPr>
            </w:pPr>
            <w:r>
              <w:rPr>
                <w:sz w:val="22"/>
                <w:szCs w:val="22"/>
                <w:lang w:eastAsia="en-US"/>
              </w:rPr>
              <w:t>20.000</w:t>
            </w:r>
          </w:p>
        </w:tc>
        <w:tc>
          <w:tcPr>
            <w:tcW w:w="741" w:type="pct"/>
            <w:vAlign w:val="center"/>
          </w:tcPr>
          <w:p w14:paraId="2709B5F4">
            <w:pPr>
              <w:jc w:val="center"/>
              <w:rPr>
                <w:b/>
                <w:sz w:val="22"/>
                <w:szCs w:val="22"/>
              </w:rPr>
            </w:pPr>
            <w:r>
              <w:rPr>
                <w:rFonts w:eastAsia="Win Arial"/>
                <w:b/>
                <w:sz w:val="22"/>
                <w:szCs w:val="22"/>
              </w:rPr>
              <w:t>R$ 1,41</w:t>
            </w:r>
          </w:p>
        </w:tc>
        <w:tc>
          <w:tcPr>
            <w:tcW w:w="870" w:type="pct"/>
            <w:vAlign w:val="center"/>
          </w:tcPr>
          <w:p w14:paraId="3A961A19">
            <w:pPr>
              <w:jc w:val="center"/>
              <w:rPr>
                <w:b/>
                <w:sz w:val="22"/>
                <w:szCs w:val="22"/>
              </w:rPr>
            </w:pPr>
            <w:r>
              <w:rPr>
                <w:rFonts w:eastAsia="Win Arial"/>
                <w:b/>
                <w:sz w:val="22"/>
                <w:szCs w:val="22"/>
              </w:rPr>
              <w:t>R$ 28.200,00</w:t>
            </w:r>
          </w:p>
        </w:tc>
      </w:tr>
      <w:tr w14:paraId="69B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BCB88D1">
            <w:pPr>
              <w:pStyle w:val="39"/>
              <w:numPr>
                <w:ilvl w:val="0"/>
                <w:numId w:val="1"/>
              </w:numPr>
              <w:spacing w:line="360" w:lineRule="auto"/>
              <w:ind w:left="0" w:firstLine="0"/>
              <w:jc w:val="center"/>
              <w:rPr>
                <w:b/>
                <w:sz w:val="22"/>
                <w:szCs w:val="22"/>
              </w:rPr>
            </w:pPr>
          </w:p>
        </w:tc>
        <w:tc>
          <w:tcPr>
            <w:tcW w:w="1907" w:type="pct"/>
          </w:tcPr>
          <w:p w14:paraId="6A4C7DF5">
            <w:pPr>
              <w:widowControl w:val="0"/>
              <w:suppressAutoHyphens/>
              <w:autoSpaceDN w:val="0"/>
              <w:spacing w:line="360" w:lineRule="auto"/>
              <w:jc w:val="both"/>
              <w:rPr>
                <w:sz w:val="22"/>
                <w:szCs w:val="22"/>
                <w:lang w:eastAsia="en-US"/>
              </w:rPr>
            </w:pPr>
            <w:r>
              <w:rPr>
                <w:sz w:val="22"/>
                <w:szCs w:val="22"/>
                <w:lang w:eastAsia="en-US"/>
              </w:rPr>
              <w:t>EPINEFRINA (ADRENALINA) 1MG/ML AMPOLAS DE 1ML</w:t>
            </w:r>
          </w:p>
        </w:tc>
        <w:tc>
          <w:tcPr>
            <w:tcW w:w="593" w:type="pct"/>
            <w:vAlign w:val="center"/>
          </w:tcPr>
          <w:p w14:paraId="13891D83">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E3DE796">
            <w:pPr>
              <w:widowControl w:val="0"/>
              <w:suppressAutoHyphens/>
              <w:autoSpaceDN w:val="0"/>
              <w:spacing w:line="360" w:lineRule="auto"/>
              <w:jc w:val="center"/>
              <w:rPr>
                <w:sz w:val="22"/>
                <w:szCs w:val="22"/>
                <w:lang w:eastAsia="en-US"/>
              </w:rPr>
            </w:pPr>
            <w:r>
              <w:rPr>
                <w:sz w:val="22"/>
                <w:szCs w:val="22"/>
                <w:lang w:eastAsia="en-US"/>
              </w:rPr>
              <w:t>2.500</w:t>
            </w:r>
          </w:p>
        </w:tc>
        <w:tc>
          <w:tcPr>
            <w:tcW w:w="741" w:type="pct"/>
            <w:vAlign w:val="center"/>
          </w:tcPr>
          <w:p w14:paraId="77EA136C">
            <w:pPr>
              <w:jc w:val="center"/>
              <w:rPr>
                <w:b/>
                <w:sz w:val="22"/>
                <w:szCs w:val="22"/>
              </w:rPr>
            </w:pPr>
            <w:r>
              <w:rPr>
                <w:rFonts w:eastAsia="Win Arial"/>
                <w:b/>
                <w:sz w:val="22"/>
                <w:szCs w:val="22"/>
              </w:rPr>
              <w:t>R$ 1,78</w:t>
            </w:r>
          </w:p>
        </w:tc>
        <w:tc>
          <w:tcPr>
            <w:tcW w:w="870" w:type="pct"/>
            <w:vAlign w:val="center"/>
          </w:tcPr>
          <w:p w14:paraId="69F7FD55">
            <w:pPr>
              <w:jc w:val="center"/>
              <w:rPr>
                <w:b/>
                <w:sz w:val="22"/>
                <w:szCs w:val="22"/>
              </w:rPr>
            </w:pPr>
            <w:r>
              <w:rPr>
                <w:rFonts w:eastAsia="Win Arial"/>
                <w:b/>
                <w:sz w:val="22"/>
                <w:szCs w:val="22"/>
              </w:rPr>
              <w:t>R$ 4.450,00</w:t>
            </w:r>
          </w:p>
        </w:tc>
      </w:tr>
      <w:tr w14:paraId="615E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19A4970">
            <w:pPr>
              <w:pStyle w:val="39"/>
              <w:numPr>
                <w:ilvl w:val="0"/>
                <w:numId w:val="1"/>
              </w:numPr>
              <w:spacing w:line="360" w:lineRule="auto"/>
              <w:ind w:left="0" w:firstLine="0"/>
              <w:jc w:val="center"/>
              <w:rPr>
                <w:b/>
                <w:sz w:val="22"/>
                <w:szCs w:val="22"/>
              </w:rPr>
            </w:pPr>
          </w:p>
        </w:tc>
        <w:tc>
          <w:tcPr>
            <w:tcW w:w="1907" w:type="pct"/>
          </w:tcPr>
          <w:p w14:paraId="270037DD">
            <w:pPr>
              <w:widowControl w:val="0"/>
              <w:suppressAutoHyphens/>
              <w:autoSpaceDN w:val="0"/>
              <w:spacing w:line="360" w:lineRule="auto"/>
              <w:jc w:val="both"/>
              <w:rPr>
                <w:sz w:val="22"/>
                <w:szCs w:val="22"/>
                <w:lang w:eastAsia="en-US"/>
              </w:rPr>
            </w:pPr>
            <w:r>
              <w:rPr>
                <w:sz w:val="22"/>
                <w:szCs w:val="22"/>
                <w:lang w:eastAsia="en-US"/>
              </w:rPr>
              <w:t>ETOMIDATO INJETÁVEL  2 MG/ML AMPOLAS DE 10 ML</w:t>
            </w:r>
          </w:p>
        </w:tc>
        <w:tc>
          <w:tcPr>
            <w:tcW w:w="593" w:type="pct"/>
            <w:vAlign w:val="center"/>
          </w:tcPr>
          <w:p w14:paraId="4E6BDB85">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AD16D09">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6F50C570">
            <w:pPr>
              <w:jc w:val="center"/>
              <w:rPr>
                <w:b/>
                <w:sz w:val="22"/>
                <w:szCs w:val="22"/>
              </w:rPr>
            </w:pPr>
            <w:r>
              <w:rPr>
                <w:rFonts w:eastAsia="Win Arial"/>
                <w:b/>
                <w:sz w:val="22"/>
                <w:szCs w:val="22"/>
              </w:rPr>
              <w:t>R$ 24,12</w:t>
            </w:r>
          </w:p>
        </w:tc>
        <w:tc>
          <w:tcPr>
            <w:tcW w:w="870" w:type="pct"/>
            <w:vAlign w:val="center"/>
          </w:tcPr>
          <w:p w14:paraId="08B34B5C">
            <w:pPr>
              <w:jc w:val="center"/>
              <w:rPr>
                <w:b/>
                <w:sz w:val="22"/>
                <w:szCs w:val="22"/>
              </w:rPr>
            </w:pPr>
            <w:r>
              <w:rPr>
                <w:rFonts w:eastAsia="Win Arial"/>
                <w:b/>
                <w:sz w:val="22"/>
                <w:szCs w:val="22"/>
              </w:rPr>
              <w:t>R$ 12.060,00</w:t>
            </w:r>
          </w:p>
        </w:tc>
      </w:tr>
      <w:tr w14:paraId="59E2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7C615FA">
            <w:pPr>
              <w:pStyle w:val="39"/>
              <w:numPr>
                <w:ilvl w:val="0"/>
                <w:numId w:val="1"/>
              </w:numPr>
              <w:spacing w:line="360" w:lineRule="auto"/>
              <w:ind w:left="0" w:firstLine="0"/>
              <w:jc w:val="center"/>
              <w:rPr>
                <w:b/>
                <w:sz w:val="22"/>
                <w:szCs w:val="22"/>
              </w:rPr>
            </w:pPr>
          </w:p>
        </w:tc>
        <w:tc>
          <w:tcPr>
            <w:tcW w:w="1907" w:type="pct"/>
          </w:tcPr>
          <w:p w14:paraId="5545BF9B">
            <w:pPr>
              <w:widowControl w:val="0"/>
              <w:suppressAutoHyphens/>
              <w:autoSpaceDN w:val="0"/>
              <w:spacing w:line="360" w:lineRule="auto"/>
              <w:jc w:val="both"/>
              <w:rPr>
                <w:sz w:val="22"/>
                <w:szCs w:val="22"/>
                <w:lang w:eastAsia="en-US"/>
              </w:rPr>
            </w:pPr>
            <w:r>
              <w:rPr>
                <w:sz w:val="22"/>
                <w:szCs w:val="22"/>
                <w:lang w:eastAsia="en-US"/>
              </w:rPr>
              <w:t>FENITOINA INJETÁVEL 50MG/ML AMPOLAS DE 5ML</w:t>
            </w:r>
          </w:p>
        </w:tc>
        <w:tc>
          <w:tcPr>
            <w:tcW w:w="593" w:type="pct"/>
            <w:vAlign w:val="center"/>
          </w:tcPr>
          <w:p w14:paraId="6FD4887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783C09A">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2480B488">
            <w:pPr>
              <w:jc w:val="center"/>
              <w:rPr>
                <w:b/>
                <w:sz w:val="22"/>
                <w:szCs w:val="22"/>
              </w:rPr>
            </w:pPr>
            <w:r>
              <w:rPr>
                <w:rFonts w:eastAsia="Win Arial"/>
                <w:b/>
                <w:sz w:val="22"/>
                <w:szCs w:val="22"/>
              </w:rPr>
              <w:t>R$ 6,83</w:t>
            </w:r>
          </w:p>
        </w:tc>
        <w:tc>
          <w:tcPr>
            <w:tcW w:w="870" w:type="pct"/>
            <w:vAlign w:val="center"/>
          </w:tcPr>
          <w:p w14:paraId="789A7E0D">
            <w:pPr>
              <w:jc w:val="center"/>
              <w:rPr>
                <w:b/>
                <w:sz w:val="22"/>
                <w:szCs w:val="22"/>
              </w:rPr>
            </w:pPr>
            <w:r>
              <w:rPr>
                <w:rFonts w:eastAsia="Win Arial"/>
                <w:b/>
                <w:sz w:val="22"/>
                <w:szCs w:val="22"/>
              </w:rPr>
              <w:t>R$ 6.830,00</w:t>
            </w:r>
          </w:p>
        </w:tc>
      </w:tr>
      <w:tr w14:paraId="112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5F4DAD9">
            <w:pPr>
              <w:pStyle w:val="39"/>
              <w:numPr>
                <w:ilvl w:val="0"/>
                <w:numId w:val="1"/>
              </w:numPr>
              <w:spacing w:line="360" w:lineRule="auto"/>
              <w:ind w:left="0" w:firstLine="0"/>
              <w:jc w:val="center"/>
              <w:rPr>
                <w:b/>
                <w:sz w:val="22"/>
                <w:szCs w:val="22"/>
              </w:rPr>
            </w:pPr>
          </w:p>
        </w:tc>
        <w:tc>
          <w:tcPr>
            <w:tcW w:w="1907" w:type="pct"/>
          </w:tcPr>
          <w:p w14:paraId="7D7CA5DF">
            <w:pPr>
              <w:widowControl w:val="0"/>
              <w:suppressAutoHyphens/>
              <w:autoSpaceDN w:val="0"/>
              <w:spacing w:line="360" w:lineRule="auto"/>
              <w:jc w:val="both"/>
              <w:rPr>
                <w:sz w:val="22"/>
                <w:szCs w:val="22"/>
                <w:lang w:eastAsia="en-US"/>
              </w:rPr>
            </w:pPr>
            <w:r>
              <w:rPr>
                <w:sz w:val="22"/>
                <w:szCs w:val="22"/>
                <w:lang w:eastAsia="en-US"/>
              </w:rPr>
              <w:t>FENOBARBITAL SÓDICO INJETÁVEL 200MG/ML  AMPOLAS DE 2ML</w:t>
            </w:r>
          </w:p>
        </w:tc>
        <w:tc>
          <w:tcPr>
            <w:tcW w:w="593" w:type="pct"/>
            <w:vAlign w:val="center"/>
          </w:tcPr>
          <w:p w14:paraId="31F4638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79C2F0F">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0DC5F837">
            <w:pPr>
              <w:jc w:val="center"/>
              <w:rPr>
                <w:b/>
                <w:sz w:val="22"/>
                <w:szCs w:val="22"/>
              </w:rPr>
            </w:pPr>
            <w:r>
              <w:rPr>
                <w:rFonts w:eastAsia="Win Arial"/>
                <w:b/>
                <w:sz w:val="22"/>
                <w:szCs w:val="22"/>
              </w:rPr>
              <w:t>R$ 6,20</w:t>
            </w:r>
          </w:p>
        </w:tc>
        <w:tc>
          <w:tcPr>
            <w:tcW w:w="870" w:type="pct"/>
            <w:vAlign w:val="center"/>
          </w:tcPr>
          <w:p w14:paraId="7ED01E6F">
            <w:pPr>
              <w:jc w:val="center"/>
              <w:rPr>
                <w:b/>
                <w:sz w:val="22"/>
                <w:szCs w:val="22"/>
              </w:rPr>
            </w:pPr>
            <w:r>
              <w:rPr>
                <w:rFonts w:eastAsia="Win Arial"/>
                <w:b/>
                <w:sz w:val="22"/>
                <w:szCs w:val="22"/>
              </w:rPr>
              <w:t>R$ 6.200,00</w:t>
            </w:r>
          </w:p>
        </w:tc>
      </w:tr>
      <w:tr w14:paraId="548E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2762C45">
            <w:pPr>
              <w:pStyle w:val="39"/>
              <w:numPr>
                <w:ilvl w:val="0"/>
                <w:numId w:val="1"/>
              </w:numPr>
              <w:spacing w:line="360" w:lineRule="auto"/>
              <w:ind w:left="0" w:firstLine="0"/>
              <w:jc w:val="center"/>
              <w:rPr>
                <w:b/>
                <w:sz w:val="22"/>
                <w:szCs w:val="22"/>
              </w:rPr>
            </w:pPr>
          </w:p>
        </w:tc>
        <w:tc>
          <w:tcPr>
            <w:tcW w:w="1907" w:type="pct"/>
          </w:tcPr>
          <w:p w14:paraId="3A8D4B67">
            <w:pPr>
              <w:widowControl w:val="0"/>
              <w:suppressAutoHyphens/>
              <w:autoSpaceDN w:val="0"/>
              <w:spacing w:line="360" w:lineRule="auto"/>
              <w:jc w:val="both"/>
              <w:rPr>
                <w:sz w:val="22"/>
                <w:szCs w:val="22"/>
                <w:lang w:eastAsia="en-US"/>
              </w:rPr>
            </w:pPr>
            <w:r>
              <w:rPr>
                <w:sz w:val="22"/>
                <w:szCs w:val="22"/>
                <w:lang w:eastAsia="en-US"/>
              </w:rPr>
              <w:t>FLUMAZENIL 0,1MG/ML AMPOLAS DE 5 ML</w:t>
            </w:r>
          </w:p>
        </w:tc>
        <w:tc>
          <w:tcPr>
            <w:tcW w:w="593" w:type="pct"/>
            <w:vAlign w:val="center"/>
          </w:tcPr>
          <w:p w14:paraId="59927D7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3E43045">
            <w:pPr>
              <w:widowControl w:val="0"/>
              <w:suppressAutoHyphens/>
              <w:autoSpaceDN w:val="0"/>
              <w:spacing w:line="360" w:lineRule="auto"/>
              <w:jc w:val="center"/>
              <w:rPr>
                <w:sz w:val="22"/>
                <w:szCs w:val="22"/>
                <w:lang w:eastAsia="en-US"/>
              </w:rPr>
            </w:pPr>
            <w:r>
              <w:rPr>
                <w:sz w:val="22"/>
                <w:szCs w:val="22"/>
                <w:lang w:eastAsia="en-US"/>
              </w:rPr>
              <w:t>400</w:t>
            </w:r>
          </w:p>
        </w:tc>
        <w:tc>
          <w:tcPr>
            <w:tcW w:w="741" w:type="pct"/>
            <w:vAlign w:val="center"/>
          </w:tcPr>
          <w:p w14:paraId="441CB270">
            <w:pPr>
              <w:jc w:val="center"/>
              <w:rPr>
                <w:b/>
                <w:sz w:val="22"/>
                <w:szCs w:val="22"/>
              </w:rPr>
            </w:pPr>
            <w:r>
              <w:rPr>
                <w:rFonts w:eastAsia="Win Arial"/>
                <w:b/>
                <w:sz w:val="22"/>
                <w:szCs w:val="22"/>
              </w:rPr>
              <w:t>R$ 8,97</w:t>
            </w:r>
          </w:p>
        </w:tc>
        <w:tc>
          <w:tcPr>
            <w:tcW w:w="870" w:type="pct"/>
            <w:vAlign w:val="center"/>
          </w:tcPr>
          <w:p w14:paraId="1BF657B2">
            <w:pPr>
              <w:jc w:val="center"/>
              <w:rPr>
                <w:b/>
                <w:sz w:val="22"/>
                <w:szCs w:val="22"/>
              </w:rPr>
            </w:pPr>
            <w:r>
              <w:rPr>
                <w:rFonts w:eastAsia="Win Arial"/>
                <w:b/>
                <w:sz w:val="22"/>
                <w:szCs w:val="22"/>
              </w:rPr>
              <w:t>R$ 3.588,00</w:t>
            </w:r>
          </w:p>
        </w:tc>
      </w:tr>
      <w:tr w14:paraId="768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B6AEF95">
            <w:pPr>
              <w:pStyle w:val="39"/>
              <w:numPr>
                <w:ilvl w:val="0"/>
                <w:numId w:val="1"/>
              </w:numPr>
              <w:spacing w:line="360" w:lineRule="auto"/>
              <w:ind w:left="0" w:firstLine="0"/>
              <w:jc w:val="center"/>
              <w:rPr>
                <w:b/>
                <w:sz w:val="22"/>
                <w:szCs w:val="22"/>
              </w:rPr>
            </w:pPr>
          </w:p>
        </w:tc>
        <w:tc>
          <w:tcPr>
            <w:tcW w:w="1907" w:type="pct"/>
          </w:tcPr>
          <w:p w14:paraId="2075E074">
            <w:pPr>
              <w:widowControl w:val="0"/>
              <w:suppressAutoHyphens/>
              <w:autoSpaceDN w:val="0"/>
              <w:spacing w:line="360" w:lineRule="auto"/>
              <w:jc w:val="both"/>
              <w:rPr>
                <w:sz w:val="22"/>
                <w:szCs w:val="22"/>
                <w:lang w:eastAsia="en-US"/>
              </w:rPr>
            </w:pPr>
            <w:r>
              <w:rPr>
                <w:sz w:val="22"/>
                <w:szCs w:val="22"/>
                <w:lang w:eastAsia="en-US"/>
              </w:rPr>
              <w:t>FOSFATO DE CLINDAMICINA INJETÁVEL 150 MG/ML AMPOLAS DE 4 ML</w:t>
            </w:r>
          </w:p>
        </w:tc>
        <w:tc>
          <w:tcPr>
            <w:tcW w:w="593" w:type="pct"/>
            <w:vAlign w:val="center"/>
          </w:tcPr>
          <w:p w14:paraId="653073E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EDAE30C">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7E450871">
            <w:pPr>
              <w:jc w:val="center"/>
              <w:rPr>
                <w:b/>
                <w:sz w:val="22"/>
                <w:szCs w:val="22"/>
              </w:rPr>
            </w:pPr>
            <w:r>
              <w:rPr>
                <w:rFonts w:eastAsia="Win Arial"/>
                <w:b/>
                <w:sz w:val="22"/>
                <w:szCs w:val="22"/>
              </w:rPr>
              <w:t>R$ 7,33</w:t>
            </w:r>
          </w:p>
        </w:tc>
        <w:tc>
          <w:tcPr>
            <w:tcW w:w="870" w:type="pct"/>
            <w:vAlign w:val="center"/>
          </w:tcPr>
          <w:p w14:paraId="3961C306">
            <w:pPr>
              <w:jc w:val="center"/>
              <w:rPr>
                <w:b/>
                <w:sz w:val="22"/>
                <w:szCs w:val="22"/>
              </w:rPr>
            </w:pPr>
            <w:r>
              <w:rPr>
                <w:rFonts w:eastAsia="Win Arial"/>
                <w:b/>
                <w:sz w:val="22"/>
                <w:szCs w:val="22"/>
              </w:rPr>
              <w:t>R$ 4.398,00</w:t>
            </w:r>
          </w:p>
        </w:tc>
      </w:tr>
      <w:tr w14:paraId="4E26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FCFBD4D">
            <w:pPr>
              <w:pStyle w:val="39"/>
              <w:numPr>
                <w:ilvl w:val="0"/>
                <w:numId w:val="1"/>
              </w:numPr>
              <w:spacing w:line="360" w:lineRule="auto"/>
              <w:ind w:left="0" w:firstLine="0"/>
              <w:jc w:val="center"/>
              <w:rPr>
                <w:b/>
                <w:sz w:val="22"/>
                <w:szCs w:val="22"/>
              </w:rPr>
            </w:pPr>
          </w:p>
        </w:tc>
        <w:tc>
          <w:tcPr>
            <w:tcW w:w="1907" w:type="pct"/>
          </w:tcPr>
          <w:p w14:paraId="4F9E0B03">
            <w:pPr>
              <w:widowControl w:val="0"/>
              <w:suppressAutoHyphens/>
              <w:autoSpaceDN w:val="0"/>
              <w:spacing w:line="360" w:lineRule="auto"/>
              <w:jc w:val="both"/>
              <w:rPr>
                <w:sz w:val="22"/>
                <w:szCs w:val="22"/>
                <w:lang w:eastAsia="en-US"/>
              </w:rPr>
            </w:pPr>
            <w:r>
              <w:rPr>
                <w:sz w:val="22"/>
                <w:szCs w:val="22"/>
                <w:lang w:eastAsia="en-US"/>
              </w:rPr>
              <w:t xml:space="preserve">FOSFATO DISSÓDICO DE DEXAMETASONA INJETÁVEL 4MG/ML AMPOLAS DE 2,5 ML </w:t>
            </w:r>
          </w:p>
        </w:tc>
        <w:tc>
          <w:tcPr>
            <w:tcW w:w="593" w:type="pct"/>
            <w:vAlign w:val="center"/>
          </w:tcPr>
          <w:p w14:paraId="7D195C56">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0F83ECF">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5E8E76DF">
            <w:pPr>
              <w:jc w:val="center"/>
              <w:rPr>
                <w:b/>
                <w:sz w:val="22"/>
                <w:szCs w:val="22"/>
              </w:rPr>
            </w:pPr>
            <w:r>
              <w:rPr>
                <w:rFonts w:eastAsia="Win Arial"/>
                <w:b/>
                <w:sz w:val="22"/>
                <w:szCs w:val="22"/>
              </w:rPr>
              <w:t>R$ 3,39</w:t>
            </w:r>
          </w:p>
        </w:tc>
        <w:tc>
          <w:tcPr>
            <w:tcW w:w="870" w:type="pct"/>
            <w:vAlign w:val="center"/>
          </w:tcPr>
          <w:p w14:paraId="1A732387">
            <w:pPr>
              <w:jc w:val="center"/>
              <w:rPr>
                <w:b/>
                <w:sz w:val="22"/>
                <w:szCs w:val="22"/>
              </w:rPr>
            </w:pPr>
            <w:r>
              <w:rPr>
                <w:rFonts w:eastAsia="Win Arial"/>
                <w:b/>
                <w:sz w:val="22"/>
                <w:szCs w:val="22"/>
              </w:rPr>
              <w:t>R$ 20.340,00</w:t>
            </w:r>
          </w:p>
        </w:tc>
      </w:tr>
      <w:tr w14:paraId="0332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E15950E">
            <w:pPr>
              <w:pStyle w:val="39"/>
              <w:numPr>
                <w:ilvl w:val="0"/>
                <w:numId w:val="1"/>
              </w:numPr>
              <w:spacing w:line="360" w:lineRule="auto"/>
              <w:ind w:left="0" w:firstLine="0"/>
              <w:jc w:val="center"/>
              <w:rPr>
                <w:b/>
                <w:sz w:val="22"/>
                <w:szCs w:val="22"/>
              </w:rPr>
            </w:pPr>
          </w:p>
        </w:tc>
        <w:tc>
          <w:tcPr>
            <w:tcW w:w="1907" w:type="pct"/>
          </w:tcPr>
          <w:p w14:paraId="5D040BAE">
            <w:pPr>
              <w:widowControl w:val="0"/>
              <w:suppressAutoHyphens/>
              <w:autoSpaceDN w:val="0"/>
              <w:spacing w:line="360" w:lineRule="auto"/>
              <w:jc w:val="both"/>
              <w:rPr>
                <w:sz w:val="22"/>
                <w:szCs w:val="22"/>
                <w:lang w:eastAsia="en-US"/>
              </w:rPr>
            </w:pPr>
            <w:r>
              <w:rPr>
                <w:sz w:val="22"/>
                <w:szCs w:val="22"/>
                <w:lang w:eastAsia="en-US"/>
              </w:rPr>
              <w:t>FUROSEMIDA INJETÁVEL 10MG/ML AMPOLA DE 2ML</w:t>
            </w:r>
          </w:p>
        </w:tc>
        <w:tc>
          <w:tcPr>
            <w:tcW w:w="593" w:type="pct"/>
            <w:vAlign w:val="center"/>
          </w:tcPr>
          <w:p w14:paraId="7F410AFE">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D4FAAFB">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745F50FF">
            <w:pPr>
              <w:jc w:val="center"/>
              <w:rPr>
                <w:b/>
                <w:sz w:val="22"/>
                <w:szCs w:val="22"/>
              </w:rPr>
            </w:pPr>
            <w:r>
              <w:rPr>
                <w:rFonts w:eastAsia="Win Arial"/>
                <w:b/>
                <w:sz w:val="22"/>
                <w:szCs w:val="22"/>
              </w:rPr>
              <w:t>R$ 2,67</w:t>
            </w:r>
          </w:p>
        </w:tc>
        <w:tc>
          <w:tcPr>
            <w:tcW w:w="870" w:type="pct"/>
            <w:vAlign w:val="center"/>
          </w:tcPr>
          <w:p w14:paraId="07B3438C">
            <w:pPr>
              <w:jc w:val="center"/>
              <w:rPr>
                <w:b/>
                <w:sz w:val="22"/>
                <w:szCs w:val="22"/>
              </w:rPr>
            </w:pPr>
            <w:r>
              <w:rPr>
                <w:rFonts w:eastAsia="Win Arial"/>
                <w:b/>
                <w:sz w:val="22"/>
                <w:szCs w:val="22"/>
              </w:rPr>
              <w:t>R$ 16.020,00</w:t>
            </w:r>
          </w:p>
        </w:tc>
      </w:tr>
      <w:tr w14:paraId="414C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635935D">
            <w:pPr>
              <w:pStyle w:val="39"/>
              <w:numPr>
                <w:ilvl w:val="0"/>
                <w:numId w:val="1"/>
              </w:numPr>
              <w:spacing w:line="360" w:lineRule="auto"/>
              <w:ind w:left="0" w:firstLine="0"/>
              <w:jc w:val="center"/>
              <w:rPr>
                <w:b/>
                <w:sz w:val="22"/>
                <w:szCs w:val="22"/>
              </w:rPr>
            </w:pPr>
          </w:p>
        </w:tc>
        <w:tc>
          <w:tcPr>
            <w:tcW w:w="1907" w:type="pct"/>
          </w:tcPr>
          <w:p w14:paraId="606336C5">
            <w:pPr>
              <w:widowControl w:val="0"/>
              <w:suppressAutoHyphens/>
              <w:autoSpaceDN w:val="0"/>
              <w:spacing w:line="360" w:lineRule="auto"/>
              <w:jc w:val="both"/>
              <w:rPr>
                <w:sz w:val="22"/>
                <w:szCs w:val="22"/>
                <w:lang w:eastAsia="en-US"/>
              </w:rPr>
            </w:pPr>
            <w:r>
              <w:rPr>
                <w:sz w:val="22"/>
                <w:szCs w:val="22"/>
                <w:lang w:eastAsia="en-US"/>
              </w:rPr>
              <w:t xml:space="preserve">GLUCONATO DE CÁLCIO 10% (100MG/ML) INJETÁVEL  AMPOLA DE 10 ML. </w:t>
            </w:r>
          </w:p>
        </w:tc>
        <w:tc>
          <w:tcPr>
            <w:tcW w:w="593" w:type="pct"/>
            <w:vAlign w:val="center"/>
          </w:tcPr>
          <w:p w14:paraId="59390832">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BFC3DD4">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16DCDBCA">
            <w:pPr>
              <w:jc w:val="center"/>
              <w:rPr>
                <w:b/>
                <w:sz w:val="22"/>
                <w:szCs w:val="22"/>
              </w:rPr>
            </w:pPr>
            <w:r>
              <w:rPr>
                <w:rFonts w:eastAsia="Win Arial"/>
                <w:b/>
                <w:sz w:val="22"/>
                <w:szCs w:val="22"/>
              </w:rPr>
              <w:t>R$ 3,58</w:t>
            </w:r>
          </w:p>
        </w:tc>
        <w:tc>
          <w:tcPr>
            <w:tcW w:w="870" w:type="pct"/>
            <w:vAlign w:val="center"/>
          </w:tcPr>
          <w:p w14:paraId="31E88BE8">
            <w:pPr>
              <w:jc w:val="center"/>
              <w:rPr>
                <w:b/>
                <w:sz w:val="22"/>
                <w:szCs w:val="22"/>
              </w:rPr>
            </w:pPr>
            <w:r>
              <w:rPr>
                <w:rFonts w:eastAsia="Win Arial"/>
                <w:b/>
                <w:sz w:val="22"/>
                <w:szCs w:val="22"/>
              </w:rPr>
              <w:t>R$ 2.148,00</w:t>
            </w:r>
          </w:p>
        </w:tc>
      </w:tr>
      <w:tr w14:paraId="0A4A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DB2FAB5">
            <w:pPr>
              <w:pStyle w:val="39"/>
              <w:numPr>
                <w:ilvl w:val="0"/>
                <w:numId w:val="1"/>
              </w:numPr>
              <w:spacing w:line="360" w:lineRule="auto"/>
              <w:ind w:left="0" w:firstLine="0"/>
              <w:jc w:val="center"/>
              <w:rPr>
                <w:b/>
                <w:sz w:val="22"/>
                <w:szCs w:val="22"/>
              </w:rPr>
            </w:pPr>
          </w:p>
        </w:tc>
        <w:tc>
          <w:tcPr>
            <w:tcW w:w="1907" w:type="pct"/>
          </w:tcPr>
          <w:p w14:paraId="7648ADD8">
            <w:pPr>
              <w:widowControl w:val="0"/>
              <w:suppressAutoHyphens/>
              <w:autoSpaceDN w:val="0"/>
              <w:spacing w:line="360" w:lineRule="auto"/>
              <w:jc w:val="both"/>
              <w:rPr>
                <w:sz w:val="22"/>
                <w:szCs w:val="22"/>
                <w:lang w:eastAsia="en-US"/>
              </w:rPr>
            </w:pPr>
            <w:r>
              <w:rPr>
                <w:sz w:val="22"/>
                <w:szCs w:val="22"/>
                <w:lang w:eastAsia="en-US"/>
              </w:rPr>
              <w:t>GLICOSE 25% INJETÁVEL  AMPOLAS DE 10ML</w:t>
            </w:r>
          </w:p>
        </w:tc>
        <w:tc>
          <w:tcPr>
            <w:tcW w:w="593" w:type="pct"/>
            <w:vAlign w:val="center"/>
          </w:tcPr>
          <w:p w14:paraId="5D422B3B">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E8168B3">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559A74F1">
            <w:pPr>
              <w:jc w:val="center"/>
              <w:rPr>
                <w:b/>
                <w:sz w:val="22"/>
                <w:szCs w:val="22"/>
              </w:rPr>
            </w:pPr>
            <w:r>
              <w:rPr>
                <w:rFonts w:eastAsia="Win Arial"/>
                <w:b/>
                <w:sz w:val="22"/>
                <w:szCs w:val="22"/>
              </w:rPr>
              <w:t>R$ 1,82</w:t>
            </w:r>
          </w:p>
        </w:tc>
        <w:tc>
          <w:tcPr>
            <w:tcW w:w="870" w:type="pct"/>
            <w:vAlign w:val="center"/>
          </w:tcPr>
          <w:p w14:paraId="21851A31">
            <w:pPr>
              <w:jc w:val="center"/>
              <w:rPr>
                <w:b/>
                <w:sz w:val="22"/>
                <w:szCs w:val="22"/>
              </w:rPr>
            </w:pPr>
            <w:r>
              <w:rPr>
                <w:rFonts w:eastAsia="Win Arial"/>
                <w:b/>
                <w:sz w:val="22"/>
                <w:szCs w:val="22"/>
              </w:rPr>
              <w:t>R$ 3.640,00</w:t>
            </w:r>
          </w:p>
        </w:tc>
      </w:tr>
      <w:tr w14:paraId="6DD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BC54423">
            <w:pPr>
              <w:pStyle w:val="39"/>
              <w:numPr>
                <w:ilvl w:val="0"/>
                <w:numId w:val="1"/>
              </w:numPr>
              <w:spacing w:line="360" w:lineRule="auto"/>
              <w:ind w:left="0" w:firstLine="0"/>
              <w:jc w:val="center"/>
              <w:rPr>
                <w:b/>
                <w:sz w:val="22"/>
                <w:szCs w:val="22"/>
              </w:rPr>
            </w:pPr>
          </w:p>
        </w:tc>
        <w:tc>
          <w:tcPr>
            <w:tcW w:w="1907" w:type="pct"/>
          </w:tcPr>
          <w:p w14:paraId="09D3E150">
            <w:pPr>
              <w:widowControl w:val="0"/>
              <w:suppressAutoHyphens/>
              <w:autoSpaceDN w:val="0"/>
              <w:spacing w:line="360" w:lineRule="auto"/>
              <w:jc w:val="both"/>
              <w:rPr>
                <w:sz w:val="22"/>
                <w:szCs w:val="22"/>
                <w:lang w:eastAsia="en-US"/>
              </w:rPr>
            </w:pPr>
            <w:r>
              <w:rPr>
                <w:sz w:val="22"/>
                <w:szCs w:val="22"/>
                <w:lang w:eastAsia="en-US"/>
              </w:rPr>
              <w:t>GLICOSE 50% INJETÁVEL AMPOLAS DE 10ML</w:t>
            </w:r>
          </w:p>
        </w:tc>
        <w:tc>
          <w:tcPr>
            <w:tcW w:w="593" w:type="pct"/>
            <w:vAlign w:val="center"/>
          </w:tcPr>
          <w:p w14:paraId="2077717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1479215">
            <w:pPr>
              <w:widowControl w:val="0"/>
              <w:suppressAutoHyphens/>
              <w:autoSpaceDN w:val="0"/>
              <w:spacing w:line="360" w:lineRule="auto"/>
              <w:jc w:val="center"/>
              <w:rPr>
                <w:sz w:val="22"/>
                <w:szCs w:val="22"/>
                <w:lang w:eastAsia="en-US"/>
              </w:rPr>
            </w:pPr>
            <w:r>
              <w:rPr>
                <w:sz w:val="22"/>
                <w:szCs w:val="22"/>
                <w:lang w:eastAsia="en-US"/>
              </w:rPr>
              <w:t>4.000</w:t>
            </w:r>
          </w:p>
        </w:tc>
        <w:tc>
          <w:tcPr>
            <w:tcW w:w="741" w:type="pct"/>
            <w:vAlign w:val="center"/>
          </w:tcPr>
          <w:p w14:paraId="51BBF28A">
            <w:pPr>
              <w:jc w:val="center"/>
              <w:rPr>
                <w:b/>
                <w:sz w:val="22"/>
                <w:szCs w:val="22"/>
              </w:rPr>
            </w:pPr>
            <w:r>
              <w:rPr>
                <w:rFonts w:eastAsia="Win Arial"/>
                <w:b/>
                <w:sz w:val="22"/>
                <w:szCs w:val="22"/>
              </w:rPr>
              <w:t>R$ 1,99</w:t>
            </w:r>
          </w:p>
        </w:tc>
        <w:tc>
          <w:tcPr>
            <w:tcW w:w="870" w:type="pct"/>
            <w:vAlign w:val="center"/>
          </w:tcPr>
          <w:p w14:paraId="325479D7">
            <w:pPr>
              <w:jc w:val="center"/>
              <w:rPr>
                <w:b/>
                <w:sz w:val="22"/>
                <w:szCs w:val="22"/>
              </w:rPr>
            </w:pPr>
            <w:r>
              <w:rPr>
                <w:rFonts w:eastAsia="Win Arial"/>
                <w:b/>
                <w:sz w:val="22"/>
                <w:szCs w:val="22"/>
              </w:rPr>
              <w:t>R$ 7.960,00</w:t>
            </w:r>
          </w:p>
        </w:tc>
      </w:tr>
      <w:tr w14:paraId="190E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2EF4CE6">
            <w:pPr>
              <w:pStyle w:val="39"/>
              <w:numPr>
                <w:ilvl w:val="0"/>
                <w:numId w:val="1"/>
              </w:numPr>
              <w:spacing w:line="360" w:lineRule="auto"/>
              <w:ind w:left="0" w:firstLine="0"/>
              <w:jc w:val="center"/>
              <w:rPr>
                <w:b/>
                <w:sz w:val="22"/>
                <w:szCs w:val="22"/>
              </w:rPr>
            </w:pPr>
          </w:p>
        </w:tc>
        <w:tc>
          <w:tcPr>
            <w:tcW w:w="1907" w:type="pct"/>
          </w:tcPr>
          <w:p w14:paraId="4165E2E7">
            <w:pPr>
              <w:widowControl w:val="0"/>
              <w:suppressAutoHyphens/>
              <w:autoSpaceDN w:val="0"/>
              <w:spacing w:line="360" w:lineRule="auto"/>
              <w:jc w:val="both"/>
              <w:rPr>
                <w:sz w:val="22"/>
                <w:szCs w:val="22"/>
                <w:lang w:eastAsia="en-US"/>
              </w:rPr>
            </w:pPr>
            <w:r>
              <w:rPr>
                <w:sz w:val="22"/>
                <w:szCs w:val="22"/>
                <w:lang w:eastAsia="en-US"/>
              </w:rPr>
              <w:t>HALOPERIDOL INJETÁVEL 5MG/ML AMPOLAS DE 1ML</w:t>
            </w:r>
          </w:p>
        </w:tc>
        <w:tc>
          <w:tcPr>
            <w:tcW w:w="593" w:type="pct"/>
            <w:vAlign w:val="center"/>
          </w:tcPr>
          <w:p w14:paraId="7CBE9F7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7F8997C">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5724EA42">
            <w:pPr>
              <w:jc w:val="center"/>
              <w:rPr>
                <w:b/>
                <w:sz w:val="22"/>
                <w:szCs w:val="22"/>
              </w:rPr>
            </w:pPr>
            <w:r>
              <w:rPr>
                <w:rFonts w:eastAsia="Win Arial"/>
                <w:b/>
                <w:sz w:val="22"/>
                <w:szCs w:val="22"/>
              </w:rPr>
              <w:t>R$ 3,59</w:t>
            </w:r>
          </w:p>
        </w:tc>
        <w:tc>
          <w:tcPr>
            <w:tcW w:w="870" w:type="pct"/>
            <w:vAlign w:val="center"/>
          </w:tcPr>
          <w:p w14:paraId="3E3BD95E">
            <w:pPr>
              <w:jc w:val="center"/>
              <w:rPr>
                <w:b/>
                <w:sz w:val="22"/>
                <w:szCs w:val="22"/>
              </w:rPr>
            </w:pPr>
            <w:r>
              <w:rPr>
                <w:rFonts w:eastAsia="Win Arial"/>
                <w:b/>
                <w:sz w:val="22"/>
                <w:szCs w:val="22"/>
              </w:rPr>
              <w:t>R$ 7.180,00</w:t>
            </w:r>
          </w:p>
        </w:tc>
      </w:tr>
      <w:tr w14:paraId="6DDD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51581B0">
            <w:pPr>
              <w:pStyle w:val="39"/>
              <w:numPr>
                <w:ilvl w:val="0"/>
                <w:numId w:val="1"/>
              </w:numPr>
              <w:spacing w:line="360" w:lineRule="auto"/>
              <w:ind w:left="0" w:firstLine="0"/>
              <w:jc w:val="center"/>
              <w:rPr>
                <w:b/>
                <w:sz w:val="22"/>
                <w:szCs w:val="22"/>
              </w:rPr>
            </w:pPr>
          </w:p>
        </w:tc>
        <w:tc>
          <w:tcPr>
            <w:tcW w:w="1907" w:type="pct"/>
          </w:tcPr>
          <w:p w14:paraId="051D17D4">
            <w:pPr>
              <w:widowControl w:val="0"/>
              <w:suppressAutoHyphens/>
              <w:autoSpaceDN w:val="0"/>
              <w:spacing w:line="360" w:lineRule="auto"/>
              <w:jc w:val="both"/>
              <w:rPr>
                <w:sz w:val="22"/>
                <w:szCs w:val="22"/>
                <w:lang w:eastAsia="en-US"/>
              </w:rPr>
            </w:pPr>
            <w:r>
              <w:rPr>
                <w:sz w:val="22"/>
                <w:szCs w:val="22"/>
                <w:lang w:eastAsia="en-US"/>
              </w:rPr>
              <w:t>HEMITARTARATO DE NOREPINEFRINA INJETAVEL 8MG/4ML AMPOLAS DE 4 ML</w:t>
            </w:r>
          </w:p>
        </w:tc>
        <w:tc>
          <w:tcPr>
            <w:tcW w:w="593" w:type="pct"/>
            <w:vAlign w:val="center"/>
          </w:tcPr>
          <w:p w14:paraId="4827E02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CCF2497">
            <w:pPr>
              <w:widowControl w:val="0"/>
              <w:suppressAutoHyphens/>
              <w:autoSpaceDN w:val="0"/>
              <w:spacing w:line="360" w:lineRule="auto"/>
              <w:jc w:val="center"/>
              <w:rPr>
                <w:sz w:val="22"/>
                <w:szCs w:val="22"/>
                <w:lang w:eastAsia="en-US"/>
              </w:rPr>
            </w:pPr>
            <w:r>
              <w:rPr>
                <w:sz w:val="22"/>
                <w:szCs w:val="22"/>
                <w:lang w:eastAsia="en-US"/>
              </w:rPr>
              <w:t>4.000</w:t>
            </w:r>
          </w:p>
        </w:tc>
        <w:tc>
          <w:tcPr>
            <w:tcW w:w="741" w:type="pct"/>
            <w:vAlign w:val="center"/>
          </w:tcPr>
          <w:p w14:paraId="71BB8853">
            <w:pPr>
              <w:jc w:val="center"/>
              <w:rPr>
                <w:b/>
                <w:sz w:val="22"/>
                <w:szCs w:val="22"/>
              </w:rPr>
            </w:pPr>
            <w:r>
              <w:rPr>
                <w:rFonts w:eastAsia="Win Arial"/>
                <w:b/>
                <w:sz w:val="22"/>
                <w:szCs w:val="22"/>
              </w:rPr>
              <w:t>R$ 2,78</w:t>
            </w:r>
          </w:p>
        </w:tc>
        <w:tc>
          <w:tcPr>
            <w:tcW w:w="870" w:type="pct"/>
            <w:vAlign w:val="center"/>
          </w:tcPr>
          <w:p w14:paraId="4269BF54">
            <w:pPr>
              <w:jc w:val="center"/>
              <w:rPr>
                <w:b/>
                <w:sz w:val="22"/>
                <w:szCs w:val="22"/>
              </w:rPr>
            </w:pPr>
            <w:r>
              <w:rPr>
                <w:rFonts w:eastAsia="Win Arial"/>
                <w:b/>
                <w:sz w:val="22"/>
                <w:szCs w:val="22"/>
              </w:rPr>
              <w:t>R$ 11.120,00</w:t>
            </w:r>
          </w:p>
        </w:tc>
      </w:tr>
      <w:tr w14:paraId="464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2B453B6">
            <w:pPr>
              <w:pStyle w:val="39"/>
              <w:numPr>
                <w:ilvl w:val="0"/>
                <w:numId w:val="1"/>
              </w:numPr>
              <w:spacing w:line="360" w:lineRule="auto"/>
              <w:ind w:left="0" w:firstLine="0"/>
              <w:jc w:val="center"/>
              <w:rPr>
                <w:b/>
                <w:sz w:val="22"/>
                <w:szCs w:val="22"/>
              </w:rPr>
            </w:pPr>
          </w:p>
        </w:tc>
        <w:tc>
          <w:tcPr>
            <w:tcW w:w="1907" w:type="pct"/>
          </w:tcPr>
          <w:p w14:paraId="0AFC538C">
            <w:pPr>
              <w:widowControl w:val="0"/>
              <w:suppressAutoHyphens/>
              <w:autoSpaceDN w:val="0"/>
              <w:spacing w:line="360" w:lineRule="auto"/>
              <w:jc w:val="both"/>
              <w:rPr>
                <w:sz w:val="22"/>
                <w:szCs w:val="22"/>
                <w:lang w:eastAsia="en-US"/>
              </w:rPr>
            </w:pPr>
            <w:r>
              <w:rPr>
                <w:sz w:val="22"/>
                <w:szCs w:val="22"/>
                <w:lang w:eastAsia="en-US"/>
              </w:rPr>
              <w:t>HEPARINA INJETÁVEL 5.000 UI/ML FRASCO-AMPOLA  DE 5ML</w:t>
            </w:r>
          </w:p>
        </w:tc>
        <w:tc>
          <w:tcPr>
            <w:tcW w:w="593" w:type="pct"/>
            <w:vAlign w:val="center"/>
          </w:tcPr>
          <w:p w14:paraId="0D1DE107">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4E4E81BD">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34D41257">
            <w:pPr>
              <w:jc w:val="center"/>
              <w:rPr>
                <w:b/>
                <w:sz w:val="22"/>
                <w:szCs w:val="22"/>
              </w:rPr>
            </w:pPr>
            <w:r>
              <w:rPr>
                <w:rFonts w:eastAsia="Win Arial"/>
                <w:b/>
                <w:sz w:val="22"/>
                <w:szCs w:val="22"/>
              </w:rPr>
              <w:t>R$ 28,29</w:t>
            </w:r>
          </w:p>
        </w:tc>
        <w:tc>
          <w:tcPr>
            <w:tcW w:w="870" w:type="pct"/>
            <w:vAlign w:val="center"/>
          </w:tcPr>
          <w:p w14:paraId="46D075E9">
            <w:pPr>
              <w:jc w:val="center"/>
              <w:rPr>
                <w:b/>
                <w:sz w:val="22"/>
                <w:szCs w:val="22"/>
              </w:rPr>
            </w:pPr>
            <w:r>
              <w:rPr>
                <w:rFonts w:eastAsia="Win Arial"/>
                <w:b/>
                <w:sz w:val="22"/>
                <w:szCs w:val="22"/>
              </w:rPr>
              <w:t>R$ 28.290,00</w:t>
            </w:r>
          </w:p>
        </w:tc>
      </w:tr>
      <w:tr w14:paraId="6F1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F6A6306">
            <w:pPr>
              <w:pStyle w:val="39"/>
              <w:numPr>
                <w:ilvl w:val="0"/>
                <w:numId w:val="1"/>
              </w:numPr>
              <w:spacing w:line="360" w:lineRule="auto"/>
              <w:ind w:left="0" w:firstLine="0"/>
              <w:jc w:val="center"/>
              <w:rPr>
                <w:b/>
                <w:sz w:val="22"/>
                <w:szCs w:val="22"/>
              </w:rPr>
            </w:pPr>
          </w:p>
        </w:tc>
        <w:tc>
          <w:tcPr>
            <w:tcW w:w="1907" w:type="pct"/>
          </w:tcPr>
          <w:p w14:paraId="0F65D5BE">
            <w:pPr>
              <w:widowControl w:val="0"/>
              <w:suppressAutoHyphens/>
              <w:autoSpaceDN w:val="0"/>
              <w:spacing w:line="360" w:lineRule="auto"/>
              <w:jc w:val="both"/>
              <w:rPr>
                <w:sz w:val="22"/>
                <w:szCs w:val="22"/>
                <w:lang w:eastAsia="en-US"/>
              </w:rPr>
            </w:pPr>
            <w:r>
              <w:rPr>
                <w:sz w:val="22"/>
                <w:szCs w:val="22"/>
                <w:lang w:eastAsia="en-US"/>
              </w:rPr>
              <w:t>KCL (CLORETO DE POTÁSSIO) 15% INJETÁVEL AMPOLA DE 10ML</w:t>
            </w:r>
          </w:p>
        </w:tc>
        <w:tc>
          <w:tcPr>
            <w:tcW w:w="593" w:type="pct"/>
            <w:vAlign w:val="center"/>
          </w:tcPr>
          <w:p w14:paraId="50C5977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75087F9">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777D29D4">
            <w:pPr>
              <w:jc w:val="center"/>
              <w:rPr>
                <w:b/>
                <w:sz w:val="22"/>
                <w:szCs w:val="22"/>
              </w:rPr>
            </w:pPr>
            <w:r>
              <w:rPr>
                <w:rFonts w:eastAsia="Win Arial"/>
                <w:b/>
                <w:sz w:val="22"/>
                <w:szCs w:val="22"/>
              </w:rPr>
              <w:t>R$ 0,58</w:t>
            </w:r>
          </w:p>
        </w:tc>
        <w:tc>
          <w:tcPr>
            <w:tcW w:w="870" w:type="pct"/>
            <w:vAlign w:val="center"/>
          </w:tcPr>
          <w:p w14:paraId="17BAAA12">
            <w:pPr>
              <w:jc w:val="center"/>
              <w:rPr>
                <w:b/>
                <w:sz w:val="22"/>
                <w:szCs w:val="22"/>
              </w:rPr>
            </w:pPr>
            <w:r>
              <w:rPr>
                <w:rFonts w:eastAsia="Win Arial"/>
                <w:b/>
                <w:sz w:val="22"/>
                <w:szCs w:val="22"/>
              </w:rPr>
              <w:t>R$ 580,00</w:t>
            </w:r>
          </w:p>
        </w:tc>
      </w:tr>
      <w:tr w14:paraId="61AD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24D96F0">
            <w:pPr>
              <w:pStyle w:val="39"/>
              <w:numPr>
                <w:ilvl w:val="0"/>
                <w:numId w:val="1"/>
              </w:numPr>
              <w:spacing w:line="360" w:lineRule="auto"/>
              <w:ind w:left="0" w:firstLine="0"/>
              <w:jc w:val="center"/>
              <w:rPr>
                <w:b/>
                <w:sz w:val="22"/>
                <w:szCs w:val="22"/>
              </w:rPr>
            </w:pPr>
          </w:p>
        </w:tc>
        <w:tc>
          <w:tcPr>
            <w:tcW w:w="1907" w:type="pct"/>
          </w:tcPr>
          <w:p w14:paraId="75A4182D">
            <w:pPr>
              <w:widowControl w:val="0"/>
              <w:suppressAutoHyphens/>
              <w:autoSpaceDN w:val="0"/>
              <w:spacing w:line="360" w:lineRule="auto"/>
              <w:jc w:val="both"/>
              <w:rPr>
                <w:sz w:val="22"/>
                <w:szCs w:val="22"/>
                <w:lang w:eastAsia="en-US"/>
              </w:rPr>
            </w:pPr>
            <w:r>
              <w:rPr>
                <w:sz w:val="22"/>
                <w:szCs w:val="22"/>
                <w:lang w:eastAsia="en-US"/>
              </w:rPr>
              <w:t>LEVOFLOXACINO 5MG/ML FRASCO DE 100 ML</w:t>
            </w:r>
          </w:p>
        </w:tc>
        <w:tc>
          <w:tcPr>
            <w:tcW w:w="593" w:type="pct"/>
            <w:vAlign w:val="center"/>
          </w:tcPr>
          <w:p w14:paraId="33406FE3">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4A11137B">
            <w:pPr>
              <w:widowControl w:val="0"/>
              <w:suppressAutoHyphens/>
              <w:autoSpaceDN w:val="0"/>
              <w:spacing w:line="360" w:lineRule="auto"/>
              <w:jc w:val="center"/>
              <w:rPr>
                <w:sz w:val="22"/>
                <w:szCs w:val="22"/>
                <w:lang w:eastAsia="en-US"/>
              </w:rPr>
            </w:pPr>
            <w:r>
              <w:rPr>
                <w:sz w:val="22"/>
                <w:szCs w:val="22"/>
                <w:lang w:eastAsia="en-US"/>
              </w:rPr>
              <w:t>300</w:t>
            </w:r>
          </w:p>
        </w:tc>
        <w:tc>
          <w:tcPr>
            <w:tcW w:w="741" w:type="pct"/>
            <w:vAlign w:val="center"/>
          </w:tcPr>
          <w:p w14:paraId="0C25427C">
            <w:pPr>
              <w:jc w:val="center"/>
              <w:rPr>
                <w:b/>
                <w:sz w:val="22"/>
                <w:szCs w:val="22"/>
              </w:rPr>
            </w:pPr>
            <w:r>
              <w:rPr>
                <w:rFonts w:eastAsia="Win Arial"/>
                <w:b/>
                <w:sz w:val="22"/>
                <w:szCs w:val="22"/>
              </w:rPr>
              <w:t>R$ 12,50</w:t>
            </w:r>
          </w:p>
        </w:tc>
        <w:tc>
          <w:tcPr>
            <w:tcW w:w="870" w:type="pct"/>
            <w:vAlign w:val="center"/>
          </w:tcPr>
          <w:p w14:paraId="0C7438A3">
            <w:pPr>
              <w:jc w:val="center"/>
              <w:rPr>
                <w:b/>
                <w:sz w:val="22"/>
                <w:szCs w:val="22"/>
              </w:rPr>
            </w:pPr>
            <w:r>
              <w:rPr>
                <w:rFonts w:eastAsia="Win Arial"/>
                <w:b/>
                <w:sz w:val="22"/>
                <w:szCs w:val="22"/>
              </w:rPr>
              <w:t>R$ 3.750,00</w:t>
            </w:r>
          </w:p>
        </w:tc>
      </w:tr>
      <w:tr w14:paraId="25F9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5E51C84">
            <w:pPr>
              <w:pStyle w:val="39"/>
              <w:numPr>
                <w:ilvl w:val="0"/>
                <w:numId w:val="1"/>
              </w:numPr>
              <w:spacing w:line="360" w:lineRule="auto"/>
              <w:ind w:left="0" w:firstLine="0"/>
              <w:jc w:val="center"/>
              <w:rPr>
                <w:b/>
                <w:sz w:val="22"/>
                <w:szCs w:val="22"/>
              </w:rPr>
            </w:pPr>
          </w:p>
        </w:tc>
        <w:tc>
          <w:tcPr>
            <w:tcW w:w="1907" w:type="pct"/>
          </w:tcPr>
          <w:p w14:paraId="5183DD74">
            <w:pPr>
              <w:widowControl w:val="0"/>
              <w:suppressAutoHyphens/>
              <w:autoSpaceDN w:val="0"/>
              <w:spacing w:line="360" w:lineRule="auto"/>
              <w:jc w:val="both"/>
              <w:rPr>
                <w:sz w:val="22"/>
                <w:szCs w:val="22"/>
                <w:lang w:eastAsia="en-US"/>
              </w:rPr>
            </w:pPr>
            <w:r>
              <w:rPr>
                <w:sz w:val="22"/>
                <w:szCs w:val="22"/>
                <w:lang w:eastAsia="en-US"/>
              </w:rPr>
              <w:t>MALEATO DE METILERGOMETRINA 0,2MG/ML  AMPOLAS DE 1 ML</w:t>
            </w:r>
          </w:p>
        </w:tc>
        <w:tc>
          <w:tcPr>
            <w:tcW w:w="593" w:type="pct"/>
            <w:vAlign w:val="center"/>
          </w:tcPr>
          <w:p w14:paraId="4AD37B63">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E317369">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3A2552F2">
            <w:pPr>
              <w:jc w:val="center"/>
              <w:rPr>
                <w:b/>
                <w:sz w:val="22"/>
                <w:szCs w:val="22"/>
              </w:rPr>
            </w:pPr>
            <w:r>
              <w:rPr>
                <w:rFonts w:eastAsia="Win Arial"/>
                <w:b/>
                <w:sz w:val="22"/>
                <w:szCs w:val="22"/>
              </w:rPr>
              <w:t>R$ 4,14</w:t>
            </w:r>
          </w:p>
        </w:tc>
        <w:tc>
          <w:tcPr>
            <w:tcW w:w="870" w:type="pct"/>
            <w:vAlign w:val="center"/>
          </w:tcPr>
          <w:p w14:paraId="44EBD28C">
            <w:pPr>
              <w:jc w:val="center"/>
              <w:rPr>
                <w:b/>
                <w:sz w:val="22"/>
                <w:szCs w:val="22"/>
              </w:rPr>
            </w:pPr>
            <w:r>
              <w:rPr>
                <w:rFonts w:eastAsia="Win Arial"/>
                <w:b/>
                <w:sz w:val="22"/>
                <w:szCs w:val="22"/>
              </w:rPr>
              <w:t>R$ 2.484,00</w:t>
            </w:r>
          </w:p>
        </w:tc>
      </w:tr>
      <w:tr w14:paraId="429F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34EF159">
            <w:pPr>
              <w:pStyle w:val="39"/>
              <w:numPr>
                <w:ilvl w:val="0"/>
                <w:numId w:val="1"/>
              </w:numPr>
              <w:spacing w:line="360" w:lineRule="auto"/>
              <w:ind w:left="0" w:firstLine="0"/>
              <w:jc w:val="center"/>
              <w:rPr>
                <w:b/>
                <w:sz w:val="22"/>
                <w:szCs w:val="22"/>
              </w:rPr>
            </w:pPr>
          </w:p>
        </w:tc>
        <w:tc>
          <w:tcPr>
            <w:tcW w:w="1907" w:type="pct"/>
          </w:tcPr>
          <w:p w14:paraId="668DE0FC">
            <w:pPr>
              <w:widowControl w:val="0"/>
              <w:suppressAutoHyphens/>
              <w:autoSpaceDN w:val="0"/>
              <w:spacing w:line="360" w:lineRule="auto"/>
              <w:rPr>
                <w:sz w:val="22"/>
                <w:szCs w:val="22"/>
                <w:lang w:eastAsia="en-US"/>
              </w:rPr>
            </w:pPr>
            <w:r>
              <w:rPr>
                <w:sz w:val="22"/>
                <w:szCs w:val="22"/>
                <w:lang w:eastAsia="en-US"/>
              </w:rPr>
              <w:t>MEROPENEM 1G</w:t>
            </w:r>
          </w:p>
        </w:tc>
        <w:tc>
          <w:tcPr>
            <w:tcW w:w="593" w:type="pct"/>
            <w:vAlign w:val="center"/>
          </w:tcPr>
          <w:p w14:paraId="6BFD14D6">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67154828">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367E0E75">
            <w:pPr>
              <w:jc w:val="center"/>
              <w:rPr>
                <w:b/>
                <w:sz w:val="22"/>
                <w:szCs w:val="22"/>
              </w:rPr>
            </w:pPr>
            <w:r>
              <w:rPr>
                <w:rFonts w:eastAsia="Win Arial"/>
                <w:b/>
                <w:sz w:val="22"/>
                <w:szCs w:val="22"/>
              </w:rPr>
              <w:t>R$ 29,55</w:t>
            </w:r>
          </w:p>
        </w:tc>
        <w:tc>
          <w:tcPr>
            <w:tcW w:w="870" w:type="pct"/>
            <w:vAlign w:val="center"/>
          </w:tcPr>
          <w:p w14:paraId="1CFD75DF">
            <w:pPr>
              <w:jc w:val="center"/>
              <w:rPr>
                <w:b/>
                <w:sz w:val="22"/>
                <w:szCs w:val="22"/>
              </w:rPr>
            </w:pPr>
            <w:r>
              <w:rPr>
                <w:rFonts w:eastAsia="Win Arial"/>
                <w:b/>
                <w:sz w:val="22"/>
                <w:szCs w:val="22"/>
              </w:rPr>
              <w:t>R$ 17.73,00</w:t>
            </w:r>
          </w:p>
        </w:tc>
      </w:tr>
      <w:tr w14:paraId="619C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5455B94">
            <w:pPr>
              <w:pStyle w:val="39"/>
              <w:numPr>
                <w:ilvl w:val="0"/>
                <w:numId w:val="1"/>
              </w:numPr>
              <w:spacing w:line="360" w:lineRule="auto"/>
              <w:ind w:left="0" w:firstLine="0"/>
              <w:jc w:val="center"/>
              <w:rPr>
                <w:b/>
                <w:sz w:val="22"/>
                <w:szCs w:val="22"/>
              </w:rPr>
            </w:pPr>
          </w:p>
        </w:tc>
        <w:tc>
          <w:tcPr>
            <w:tcW w:w="1907" w:type="pct"/>
          </w:tcPr>
          <w:p w14:paraId="50D6FEA0">
            <w:pPr>
              <w:widowControl w:val="0"/>
              <w:suppressAutoHyphens/>
              <w:autoSpaceDN w:val="0"/>
              <w:spacing w:line="360" w:lineRule="auto"/>
              <w:rPr>
                <w:sz w:val="22"/>
                <w:szCs w:val="22"/>
                <w:lang w:eastAsia="en-US"/>
              </w:rPr>
            </w:pPr>
            <w:r>
              <w:rPr>
                <w:sz w:val="22"/>
                <w:szCs w:val="22"/>
                <w:lang w:eastAsia="en-US"/>
              </w:rPr>
              <w:t>METILSULFATO DE NEOSTIGMINA 0,5MG/ML</w:t>
            </w:r>
          </w:p>
        </w:tc>
        <w:tc>
          <w:tcPr>
            <w:tcW w:w="593" w:type="pct"/>
            <w:vAlign w:val="center"/>
          </w:tcPr>
          <w:p w14:paraId="62F3335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7065E90">
            <w:pPr>
              <w:widowControl w:val="0"/>
              <w:suppressAutoHyphens/>
              <w:autoSpaceDN w:val="0"/>
              <w:spacing w:line="360" w:lineRule="auto"/>
              <w:jc w:val="center"/>
              <w:rPr>
                <w:sz w:val="22"/>
                <w:szCs w:val="22"/>
                <w:lang w:eastAsia="en-US"/>
              </w:rPr>
            </w:pPr>
            <w:r>
              <w:rPr>
                <w:sz w:val="22"/>
                <w:szCs w:val="22"/>
                <w:lang w:eastAsia="en-US"/>
              </w:rPr>
              <w:t>200</w:t>
            </w:r>
          </w:p>
        </w:tc>
        <w:tc>
          <w:tcPr>
            <w:tcW w:w="741" w:type="pct"/>
            <w:vAlign w:val="center"/>
          </w:tcPr>
          <w:p w14:paraId="3A6683BE">
            <w:pPr>
              <w:jc w:val="center"/>
              <w:rPr>
                <w:b/>
                <w:sz w:val="22"/>
                <w:szCs w:val="22"/>
              </w:rPr>
            </w:pPr>
            <w:r>
              <w:rPr>
                <w:rFonts w:eastAsia="Win Arial"/>
                <w:b/>
                <w:sz w:val="22"/>
                <w:szCs w:val="22"/>
              </w:rPr>
              <w:t>R$ 2,26</w:t>
            </w:r>
          </w:p>
        </w:tc>
        <w:tc>
          <w:tcPr>
            <w:tcW w:w="870" w:type="pct"/>
            <w:vAlign w:val="center"/>
          </w:tcPr>
          <w:p w14:paraId="09D8EA2A">
            <w:pPr>
              <w:jc w:val="center"/>
              <w:rPr>
                <w:b/>
                <w:sz w:val="22"/>
                <w:szCs w:val="22"/>
              </w:rPr>
            </w:pPr>
            <w:r>
              <w:rPr>
                <w:rFonts w:eastAsia="Win Arial"/>
                <w:b/>
                <w:sz w:val="22"/>
                <w:szCs w:val="22"/>
              </w:rPr>
              <w:t>R$ 452,00</w:t>
            </w:r>
          </w:p>
        </w:tc>
      </w:tr>
      <w:tr w14:paraId="73A0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BC8FBF5">
            <w:pPr>
              <w:pStyle w:val="39"/>
              <w:numPr>
                <w:ilvl w:val="0"/>
                <w:numId w:val="1"/>
              </w:numPr>
              <w:spacing w:line="360" w:lineRule="auto"/>
              <w:ind w:left="0" w:firstLine="0"/>
              <w:jc w:val="center"/>
              <w:rPr>
                <w:b/>
                <w:sz w:val="22"/>
                <w:szCs w:val="22"/>
              </w:rPr>
            </w:pPr>
          </w:p>
        </w:tc>
        <w:tc>
          <w:tcPr>
            <w:tcW w:w="1907" w:type="pct"/>
          </w:tcPr>
          <w:p w14:paraId="2876B5BB">
            <w:pPr>
              <w:widowControl w:val="0"/>
              <w:suppressAutoHyphens/>
              <w:autoSpaceDN w:val="0"/>
              <w:spacing w:line="360" w:lineRule="auto"/>
              <w:jc w:val="both"/>
              <w:rPr>
                <w:sz w:val="22"/>
                <w:szCs w:val="22"/>
                <w:lang w:eastAsia="en-US"/>
              </w:rPr>
            </w:pPr>
            <w:r>
              <w:rPr>
                <w:sz w:val="22"/>
                <w:szCs w:val="22"/>
                <w:lang w:eastAsia="en-US"/>
              </w:rPr>
              <w:t>METRONIDAZOL 5MG/ML (0,5%) INJETÁVEL 100 ML</w:t>
            </w:r>
          </w:p>
        </w:tc>
        <w:tc>
          <w:tcPr>
            <w:tcW w:w="593" w:type="pct"/>
            <w:vAlign w:val="center"/>
          </w:tcPr>
          <w:p w14:paraId="6D268499">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79B9CE3A">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68296F98">
            <w:pPr>
              <w:jc w:val="center"/>
              <w:rPr>
                <w:b/>
                <w:sz w:val="22"/>
                <w:szCs w:val="22"/>
              </w:rPr>
            </w:pPr>
            <w:r>
              <w:rPr>
                <w:rFonts w:eastAsia="Win Arial"/>
                <w:b/>
                <w:sz w:val="22"/>
                <w:szCs w:val="22"/>
              </w:rPr>
              <w:t>R$ 9,25</w:t>
            </w:r>
          </w:p>
        </w:tc>
        <w:tc>
          <w:tcPr>
            <w:tcW w:w="870" w:type="pct"/>
            <w:vAlign w:val="center"/>
          </w:tcPr>
          <w:p w14:paraId="18AB030C">
            <w:pPr>
              <w:jc w:val="center"/>
              <w:rPr>
                <w:b/>
                <w:sz w:val="22"/>
                <w:szCs w:val="22"/>
              </w:rPr>
            </w:pPr>
            <w:r>
              <w:rPr>
                <w:rFonts w:eastAsia="Win Arial"/>
                <w:b/>
                <w:sz w:val="22"/>
                <w:szCs w:val="22"/>
              </w:rPr>
              <w:t>R$ 4.625,00</w:t>
            </w:r>
          </w:p>
        </w:tc>
      </w:tr>
      <w:tr w14:paraId="314F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370F9C8">
            <w:pPr>
              <w:pStyle w:val="39"/>
              <w:numPr>
                <w:ilvl w:val="0"/>
                <w:numId w:val="1"/>
              </w:numPr>
              <w:spacing w:line="360" w:lineRule="auto"/>
              <w:ind w:left="0" w:firstLine="0"/>
              <w:jc w:val="center"/>
              <w:rPr>
                <w:b/>
                <w:sz w:val="22"/>
                <w:szCs w:val="22"/>
              </w:rPr>
            </w:pPr>
          </w:p>
        </w:tc>
        <w:tc>
          <w:tcPr>
            <w:tcW w:w="1907" w:type="pct"/>
          </w:tcPr>
          <w:p w14:paraId="502B6085">
            <w:pPr>
              <w:widowControl w:val="0"/>
              <w:suppressAutoHyphens/>
              <w:autoSpaceDN w:val="0"/>
              <w:spacing w:line="360" w:lineRule="auto"/>
              <w:jc w:val="both"/>
              <w:rPr>
                <w:sz w:val="22"/>
                <w:szCs w:val="22"/>
                <w:lang w:eastAsia="en-US"/>
              </w:rPr>
            </w:pPr>
            <w:r>
              <w:rPr>
                <w:sz w:val="22"/>
                <w:szCs w:val="22"/>
                <w:lang w:eastAsia="en-US"/>
              </w:rPr>
              <w:t>MIDAZOLAM 5 MG/ML AMPOLAS DE 3 ML</w:t>
            </w:r>
          </w:p>
        </w:tc>
        <w:tc>
          <w:tcPr>
            <w:tcW w:w="593" w:type="pct"/>
            <w:vAlign w:val="center"/>
          </w:tcPr>
          <w:p w14:paraId="2B22B9B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E3A79F0">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5464E6B2">
            <w:pPr>
              <w:jc w:val="center"/>
              <w:rPr>
                <w:b/>
                <w:sz w:val="22"/>
                <w:szCs w:val="22"/>
              </w:rPr>
            </w:pPr>
            <w:r>
              <w:rPr>
                <w:rFonts w:eastAsia="Win Arial"/>
                <w:b/>
                <w:sz w:val="22"/>
                <w:szCs w:val="22"/>
              </w:rPr>
              <w:t>R$ 2,37</w:t>
            </w:r>
          </w:p>
        </w:tc>
        <w:tc>
          <w:tcPr>
            <w:tcW w:w="870" w:type="pct"/>
            <w:vAlign w:val="center"/>
          </w:tcPr>
          <w:p w14:paraId="3DF313E7">
            <w:pPr>
              <w:jc w:val="center"/>
              <w:rPr>
                <w:b/>
                <w:sz w:val="22"/>
                <w:szCs w:val="22"/>
              </w:rPr>
            </w:pPr>
            <w:r>
              <w:rPr>
                <w:rFonts w:eastAsia="Win Arial"/>
                <w:b/>
                <w:sz w:val="22"/>
                <w:szCs w:val="22"/>
              </w:rPr>
              <w:t>R$ 2.370,00</w:t>
            </w:r>
          </w:p>
        </w:tc>
      </w:tr>
      <w:tr w14:paraId="7A29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EDE9408">
            <w:pPr>
              <w:pStyle w:val="39"/>
              <w:numPr>
                <w:ilvl w:val="0"/>
                <w:numId w:val="1"/>
              </w:numPr>
              <w:spacing w:line="360" w:lineRule="auto"/>
              <w:ind w:left="0" w:firstLine="0"/>
              <w:jc w:val="center"/>
              <w:rPr>
                <w:b/>
                <w:sz w:val="22"/>
                <w:szCs w:val="22"/>
              </w:rPr>
            </w:pPr>
          </w:p>
        </w:tc>
        <w:tc>
          <w:tcPr>
            <w:tcW w:w="1907" w:type="pct"/>
          </w:tcPr>
          <w:p w14:paraId="4BE1E87F">
            <w:pPr>
              <w:widowControl w:val="0"/>
              <w:suppressAutoHyphens/>
              <w:autoSpaceDN w:val="0"/>
              <w:spacing w:line="360" w:lineRule="auto"/>
              <w:jc w:val="both"/>
              <w:rPr>
                <w:sz w:val="22"/>
                <w:szCs w:val="22"/>
                <w:lang w:eastAsia="en-US"/>
              </w:rPr>
            </w:pPr>
            <w:r>
              <w:rPr>
                <w:sz w:val="22"/>
                <w:szCs w:val="22"/>
                <w:lang w:eastAsia="en-US"/>
              </w:rPr>
              <w:t>MIDAZOLAM 15MG/3ML AMPOLAS DE 3ML</w:t>
            </w:r>
          </w:p>
        </w:tc>
        <w:tc>
          <w:tcPr>
            <w:tcW w:w="593" w:type="pct"/>
            <w:vAlign w:val="center"/>
          </w:tcPr>
          <w:p w14:paraId="34A1381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7F0952E">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5397D79B">
            <w:pPr>
              <w:jc w:val="center"/>
              <w:rPr>
                <w:b/>
                <w:sz w:val="22"/>
                <w:szCs w:val="22"/>
              </w:rPr>
            </w:pPr>
            <w:r>
              <w:rPr>
                <w:rFonts w:eastAsia="Win Arial"/>
                <w:b/>
                <w:sz w:val="22"/>
                <w:szCs w:val="22"/>
              </w:rPr>
              <w:t>R$ 3,77</w:t>
            </w:r>
          </w:p>
        </w:tc>
        <w:tc>
          <w:tcPr>
            <w:tcW w:w="870" w:type="pct"/>
            <w:vAlign w:val="center"/>
          </w:tcPr>
          <w:p w14:paraId="0337439B">
            <w:pPr>
              <w:jc w:val="center"/>
              <w:rPr>
                <w:b/>
                <w:sz w:val="22"/>
                <w:szCs w:val="22"/>
              </w:rPr>
            </w:pPr>
            <w:r>
              <w:rPr>
                <w:rFonts w:eastAsia="Win Arial"/>
                <w:b/>
                <w:sz w:val="22"/>
                <w:szCs w:val="22"/>
              </w:rPr>
              <w:t>R$ 3.770,00</w:t>
            </w:r>
          </w:p>
        </w:tc>
      </w:tr>
      <w:tr w14:paraId="17DC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688BDE">
            <w:pPr>
              <w:pStyle w:val="39"/>
              <w:numPr>
                <w:ilvl w:val="0"/>
                <w:numId w:val="1"/>
              </w:numPr>
              <w:spacing w:line="360" w:lineRule="auto"/>
              <w:ind w:left="0" w:firstLine="0"/>
              <w:jc w:val="center"/>
              <w:rPr>
                <w:b/>
                <w:sz w:val="22"/>
                <w:szCs w:val="22"/>
              </w:rPr>
            </w:pPr>
          </w:p>
        </w:tc>
        <w:tc>
          <w:tcPr>
            <w:tcW w:w="1907" w:type="pct"/>
          </w:tcPr>
          <w:p w14:paraId="2BCA75C7">
            <w:pPr>
              <w:widowControl w:val="0"/>
              <w:suppressAutoHyphens/>
              <w:autoSpaceDN w:val="0"/>
              <w:spacing w:line="360" w:lineRule="auto"/>
              <w:jc w:val="both"/>
              <w:rPr>
                <w:sz w:val="22"/>
                <w:szCs w:val="22"/>
                <w:lang w:eastAsia="en-US"/>
              </w:rPr>
            </w:pPr>
            <w:r>
              <w:rPr>
                <w:sz w:val="22"/>
                <w:szCs w:val="22"/>
                <w:lang w:eastAsia="en-US"/>
              </w:rPr>
              <w:t>MIDAZOLAM 50MG/10ML AMPOLAS DE 10ML</w:t>
            </w:r>
          </w:p>
        </w:tc>
        <w:tc>
          <w:tcPr>
            <w:tcW w:w="593" w:type="pct"/>
            <w:vAlign w:val="center"/>
          </w:tcPr>
          <w:p w14:paraId="11151AA1">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71AB42F7">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5234EB93">
            <w:pPr>
              <w:jc w:val="center"/>
              <w:rPr>
                <w:b/>
                <w:sz w:val="22"/>
                <w:szCs w:val="22"/>
              </w:rPr>
            </w:pPr>
            <w:r>
              <w:rPr>
                <w:rFonts w:eastAsia="Win Arial"/>
                <w:b/>
                <w:sz w:val="22"/>
                <w:szCs w:val="22"/>
              </w:rPr>
              <w:t>R$ 5,57</w:t>
            </w:r>
          </w:p>
        </w:tc>
        <w:tc>
          <w:tcPr>
            <w:tcW w:w="870" w:type="pct"/>
            <w:vAlign w:val="center"/>
          </w:tcPr>
          <w:p w14:paraId="533E4B54">
            <w:pPr>
              <w:jc w:val="center"/>
              <w:rPr>
                <w:b/>
                <w:sz w:val="22"/>
                <w:szCs w:val="22"/>
              </w:rPr>
            </w:pPr>
            <w:r>
              <w:rPr>
                <w:rFonts w:eastAsia="Win Arial"/>
                <w:b/>
                <w:sz w:val="22"/>
                <w:szCs w:val="22"/>
              </w:rPr>
              <w:t>R$ 5.570,00</w:t>
            </w:r>
          </w:p>
        </w:tc>
      </w:tr>
      <w:tr w14:paraId="183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C19FB60">
            <w:pPr>
              <w:pStyle w:val="39"/>
              <w:numPr>
                <w:ilvl w:val="0"/>
                <w:numId w:val="1"/>
              </w:numPr>
              <w:spacing w:line="360" w:lineRule="auto"/>
              <w:ind w:left="0" w:firstLine="0"/>
              <w:jc w:val="center"/>
              <w:rPr>
                <w:b/>
                <w:sz w:val="22"/>
                <w:szCs w:val="22"/>
              </w:rPr>
            </w:pPr>
          </w:p>
        </w:tc>
        <w:tc>
          <w:tcPr>
            <w:tcW w:w="1907" w:type="pct"/>
          </w:tcPr>
          <w:p w14:paraId="5BCD4AD2">
            <w:pPr>
              <w:widowControl w:val="0"/>
              <w:suppressAutoHyphens/>
              <w:autoSpaceDN w:val="0"/>
              <w:spacing w:line="360" w:lineRule="auto"/>
              <w:jc w:val="both"/>
              <w:rPr>
                <w:sz w:val="22"/>
                <w:szCs w:val="22"/>
                <w:lang w:eastAsia="en-US"/>
              </w:rPr>
            </w:pPr>
            <w:r>
              <w:rPr>
                <w:sz w:val="22"/>
                <w:szCs w:val="22"/>
                <w:lang w:eastAsia="en-US"/>
              </w:rPr>
              <w:t>NACL 20% (CLORETO DE SÓDIO) 200 MG/ML AMPOLAS DE 10ML</w:t>
            </w:r>
          </w:p>
        </w:tc>
        <w:tc>
          <w:tcPr>
            <w:tcW w:w="593" w:type="pct"/>
            <w:vAlign w:val="center"/>
          </w:tcPr>
          <w:p w14:paraId="6DBC35E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86DA48E">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514EC54F">
            <w:pPr>
              <w:jc w:val="center"/>
              <w:rPr>
                <w:b/>
                <w:sz w:val="22"/>
                <w:szCs w:val="22"/>
              </w:rPr>
            </w:pPr>
            <w:r>
              <w:rPr>
                <w:rFonts w:eastAsia="Win Arial"/>
                <w:b/>
                <w:sz w:val="22"/>
                <w:szCs w:val="22"/>
              </w:rPr>
              <w:t>R$ 0,83</w:t>
            </w:r>
          </w:p>
        </w:tc>
        <w:tc>
          <w:tcPr>
            <w:tcW w:w="870" w:type="pct"/>
            <w:vAlign w:val="center"/>
          </w:tcPr>
          <w:p w14:paraId="55F44CDA">
            <w:pPr>
              <w:jc w:val="center"/>
              <w:rPr>
                <w:b/>
                <w:sz w:val="22"/>
                <w:szCs w:val="22"/>
              </w:rPr>
            </w:pPr>
            <w:r>
              <w:rPr>
                <w:rFonts w:eastAsia="Win Arial"/>
                <w:b/>
                <w:sz w:val="22"/>
                <w:szCs w:val="22"/>
              </w:rPr>
              <w:t>R$ 830,00</w:t>
            </w:r>
          </w:p>
        </w:tc>
      </w:tr>
      <w:tr w14:paraId="71B9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A7D59B7">
            <w:pPr>
              <w:pStyle w:val="39"/>
              <w:numPr>
                <w:ilvl w:val="0"/>
                <w:numId w:val="1"/>
              </w:numPr>
              <w:spacing w:line="360" w:lineRule="auto"/>
              <w:ind w:left="0" w:firstLine="0"/>
              <w:jc w:val="center"/>
              <w:rPr>
                <w:b/>
                <w:sz w:val="22"/>
                <w:szCs w:val="22"/>
              </w:rPr>
            </w:pPr>
          </w:p>
        </w:tc>
        <w:tc>
          <w:tcPr>
            <w:tcW w:w="1907" w:type="pct"/>
          </w:tcPr>
          <w:p w14:paraId="45E7A1EA">
            <w:pPr>
              <w:widowControl w:val="0"/>
              <w:suppressAutoHyphens/>
              <w:autoSpaceDN w:val="0"/>
              <w:spacing w:line="360" w:lineRule="auto"/>
              <w:rPr>
                <w:sz w:val="22"/>
                <w:szCs w:val="22"/>
                <w:lang w:eastAsia="en-US"/>
              </w:rPr>
            </w:pPr>
            <w:r>
              <w:rPr>
                <w:sz w:val="22"/>
                <w:szCs w:val="22"/>
                <w:lang w:eastAsia="en-US"/>
              </w:rPr>
              <w:t>NIFEDIPINO 10 MG CAPSULA GELATINOSA DE LIBERAÇÃO  RÁPIDA C/60</w:t>
            </w:r>
          </w:p>
        </w:tc>
        <w:tc>
          <w:tcPr>
            <w:tcW w:w="593" w:type="pct"/>
            <w:vAlign w:val="center"/>
          </w:tcPr>
          <w:p w14:paraId="623B5F14">
            <w:pPr>
              <w:widowControl w:val="0"/>
              <w:suppressAutoHyphens/>
              <w:autoSpaceDN w:val="0"/>
              <w:spacing w:line="360" w:lineRule="auto"/>
              <w:jc w:val="center"/>
              <w:rPr>
                <w:sz w:val="22"/>
                <w:szCs w:val="22"/>
                <w:lang w:eastAsia="en-US"/>
              </w:rPr>
            </w:pPr>
            <w:r>
              <w:rPr>
                <w:sz w:val="22"/>
                <w:szCs w:val="22"/>
                <w:lang w:eastAsia="en-US"/>
              </w:rPr>
              <w:t>CX</w:t>
            </w:r>
          </w:p>
        </w:tc>
        <w:tc>
          <w:tcPr>
            <w:tcW w:w="444" w:type="pct"/>
            <w:vAlign w:val="center"/>
          </w:tcPr>
          <w:p w14:paraId="1ABB70A3">
            <w:pPr>
              <w:widowControl w:val="0"/>
              <w:suppressAutoHyphens/>
              <w:autoSpaceDN w:val="0"/>
              <w:spacing w:line="360" w:lineRule="auto"/>
              <w:jc w:val="center"/>
              <w:rPr>
                <w:sz w:val="22"/>
                <w:szCs w:val="22"/>
                <w:lang w:eastAsia="en-US"/>
              </w:rPr>
            </w:pPr>
            <w:r>
              <w:rPr>
                <w:sz w:val="22"/>
                <w:szCs w:val="22"/>
                <w:lang w:eastAsia="en-US"/>
              </w:rPr>
              <w:t>50</w:t>
            </w:r>
          </w:p>
        </w:tc>
        <w:tc>
          <w:tcPr>
            <w:tcW w:w="741" w:type="pct"/>
            <w:vAlign w:val="center"/>
          </w:tcPr>
          <w:p w14:paraId="23DCE60C">
            <w:pPr>
              <w:jc w:val="center"/>
              <w:rPr>
                <w:b/>
                <w:sz w:val="22"/>
                <w:szCs w:val="22"/>
              </w:rPr>
            </w:pPr>
            <w:r>
              <w:rPr>
                <w:rFonts w:eastAsia="Win Arial"/>
                <w:b/>
                <w:sz w:val="22"/>
                <w:szCs w:val="22"/>
              </w:rPr>
              <w:t>R$ 0,64</w:t>
            </w:r>
          </w:p>
        </w:tc>
        <w:tc>
          <w:tcPr>
            <w:tcW w:w="870" w:type="pct"/>
            <w:vAlign w:val="center"/>
          </w:tcPr>
          <w:p w14:paraId="6C72231D">
            <w:pPr>
              <w:jc w:val="center"/>
              <w:rPr>
                <w:b/>
                <w:sz w:val="22"/>
                <w:szCs w:val="22"/>
              </w:rPr>
            </w:pPr>
            <w:r>
              <w:rPr>
                <w:rFonts w:eastAsia="Win Arial"/>
                <w:b/>
                <w:sz w:val="22"/>
                <w:szCs w:val="22"/>
              </w:rPr>
              <w:t>R$ 32,00</w:t>
            </w:r>
          </w:p>
        </w:tc>
      </w:tr>
      <w:tr w14:paraId="4AB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65FE100">
            <w:pPr>
              <w:pStyle w:val="39"/>
              <w:numPr>
                <w:ilvl w:val="0"/>
                <w:numId w:val="1"/>
              </w:numPr>
              <w:spacing w:line="360" w:lineRule="auto"/>
              <w:ind w:left="0" w:firstLine="0"/>
              <w:jc w:val="center"/>
              <w:rPr>
                <w:b/>
                <w:sz w:val="22"/>
                <w:szCs w:val="22"/>
              </w:rPr>
            </w:pPr>
          </w:p>
        </w:tc>
        <w:tc>
          <w:tcPr>
            <w:tcW w:w="1907" w:type="pct"/>
          </w:tcPr>
          <w:p w14:paraId="27476A2F">
            <w:pPr>
              <w:widowControl w:val="0"/>
              <w:suppressAutoHyphens/>
              <w:autoSpaceDN w:val="0"/>
              <w:spacing w:line="360" w:lineRule="auto"/>
              <w:jc w:val="both"/>
              <w:rPr>
                <w:sz w:val="22"/>
                <w:szCs w:val="22"/>
                <w:lang w:eastAsia="en-US"/>
              </w:rPr>
            </w:pPr>
            <w:r>
              <w:rPr>
                <w:sz w:val="22"/>
                <w:szCs w:val="22"/>
                <w:lang w:eastAsia="en-US"/>
              </w:rPr>
              <w:t>NITROGLICERINA INJETÁVEL 5MG/ML AMPOLAS DE 5 ML</w:t>
            </w:r>
          </w:p>
        </w:tc>
        <w:tc>
          <w:tcPr>
            <w:tcW w:w="593" w:type="pct"/>
            <w:vAlign w:val="center"/>
          </w:tcPr>
          <w:p w14:paraId="79C154DA">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8E12FDA">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41F56D07">
            <w:pPr>
              <w:jc w:val="center"/>
              <w:rPr>
                <w:b/>
                <w:sz w:val="22"/>
                <w:szCs w:val="22"/>
              </w:rPr>
            </w:pPr>
            <w:r>
              <w:rPr>
                <w:rFonts w:eastAsia="Win Arial"/>
                <w:b/>
                <w:sz w:val="22"/>
                <w:szCs w:val="22"/>
              </w:rPr>
              <w:t>R$ 41,30</w:t>
            </w:r>
          </w:p>
        </w:tc>
        <w:tc>
          <w:tcPr>
            <w:tcW w:w="870" w:type="pct"/>
            <w:vAlign w:val="center"/>
          </w:tcPr>
          <w:p w14:paraId="7F646D2C">
            <w:pPr>
              <w:jc w:val="center"/>
              <w:rPr>
                <w:b/>
                <w:sz w:val="22"/>
                <w:szCs w:val="22"/>
              </w:rPr>
            </w:pPr>
            <w:r>
              <w:rPr>
                <w:rFonts w:eastAsia="Win Arial"/>
                <w:b/>
                <w:sz w:val="22"/>
                <w:szCs w:val="22"/>
              </w:rPr>
              <w:t>R$ 24.780,00</w:t>
            </w:r>
          </w:p>
        </w:tc>
      </w:tr>
      <w:tr w14:paraId="5B69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50F6776">
            <w:pPr>
              <w:pStyle w:val="39"/>
              <w:numPr>
                <w:ilvl w:val="0"/>
                <w:numId w:val="1"/>
              </w:numPr>
              <w:spacing w:line="360" w:lineRule="auto"/>
              <w:ind w:left="0" w:firstLine="0"/>
              <w:jc w:val="center"/>
              <w:rPr>
                <w:b/>
                <w:sz w:val="22"/>
                <w:szCs w:val="22"/>
              </w:rPr>
            </w:pPr>
          </w:p>
        </w:tc>
        <w:tc>
          <w:tcPr>
            <w:tcW w:w="1907" w:type="pct"/>
          </w:tcPr>
          <w:p w14:paraId="4B01071D">
            <w:pPr>
              <w:widowControl w:val="0"/>
              <w:suppressAutoHyphens/>
              <w:autoSpaceDN w:val="0"/>
              <w:spacing w:line="360" w:lineRule="auto"/>
              <w:jc w:val="both"/>
              <w:rPr>
                <w:sz w:val="22"/>
                <w:szCs w:val="22"/>
                <w:lang w:eastAsia="en-US"/>
              </w:rPr>
            </w:pPr>
            <w:r>
              <w:rPr>
                <w:sz w:val="22"/>
                <w:szCs w:val="22"/>
                <w:lang w:eastAsia="en-US"/>
              </w:rPr>
              <w:t>NITROPRUSSIATO DE SODIO INJETÁVEL 50MG FRASCO-AMPOLA C/ DILUENTE</w:t>
            </w:r>
          </w:p>
        </w:tc>
        <w:tc>
          <w:tcPr>
            <w:tcW w:w="593" w:type="pct"/>
            <w:vAlign w:val="center"/>
          </w:tcPr>
          <w:p w14:paraId="017AB6EF">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5BC8A8AB">
            <w:pPr>
              <w:widowControl w:val="0"/>
              <w:suppressAutoHyphens/>
              <w:autoSpaceDN w:val="0"/>
              <w:spacing w:line="360" w:lineRule="auto"/>
              <w:jc w:val="center"/>
              <w:rPr>
                <w:sz w:val="22"/>
                <w:szCs w:val="22"/>
                <w:lang w:eastAsia="en-US"/>
              </w:rPr>
            </w:pPr>
            <w:r>
              <w:rPr>
                <w:sz w:val="22"/>
                <w:szCs w:val="22"/>
                <w:lang w:eastAsia="en-US"/>
              </w:rPr>
              <w:t>260</w:t>
            </w:r>
          </w:p>
        </w:tc>
        <w:tc>
          <w:tcPr>
            <w:tcW w:w="741" w:type="pct"/>
            <w:vAlign w:val="center"/>
          </w:tcPr>
          <w:p w14:paraId="3BFB8AA7">
            <w:pPr>
              <w:jc w:val="center"/>
              <w:rPr>
                <w:b/>
                <w:sz w:val="22"/>
                <w:szCs w:val="22"/>
              </w:rPr>
            </w:pPr>
            <w:r>
              <w:rPr>
                <w:rFonts w:eastAsia="Win Arial"/>
                <w:b/>
                <w:sz w:val="22"/>
                <w:szCs w:val="22"/>
              </w:rPr>
              <w:t>R$ 27,22</w:t>
            </w:r>
          </w:p>
        </w:tc>
        <w:tc>
          <w:tcPr>
            <w:tcW w:w="870" w:type="pct"/>
            <w:vAlign w:val="center"/>
          </w:tcPr>
          <w:p w14:paraId="3C030880">
            <w:pPr>
              <w:jc w:val="center"/>
              <w:rPr>
                <w:b/>
                <w:sz w:val="22"/>
                <w:szCs w:val="22"/>
              </w:rPr>
            </w:pPr>
            <w:r>
              <w:rPr>
                <w:rFonts w:eastAsia="Win Arial"/>
                <w:b/>
                <w:sz w:val="22"/>
                <w:szCs w:val="22"/>
              </w:rPr>
              <w:t>R$ 7.077,20</w:t>
            </w:r>
          </w:p>
        </w:tc>
      </w:tr>
      <w:tr w14:paraId="7049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C0A9633">
            <w:pPr>
              <w:pStyle w:val="39"/>
              <w:numPr>
                <w:ilvl w:val="0"/>
                <w:numId w:val="1"/>
              </w:numPr>
              <w:spacing w:line="360" w:lineRule="auto"/>
              <w:ind w:left="0" w:firstLine="0"/>
              <w:jc w:val="center"/>
              <w:rPr>
                <w:b/>
                <w:sz w:val="22"/>
                <w:szCs w:val="22"/>
              </w:rPr>
            </w:pPr>
          </w:p>
        </w:tc>
        <w:tc>
          <w:tcPr>
            <w:tcW w:w="1907" w:type="pct"/>
          </w:tcPr>
          <w:p w14:paraId="0D30E85D">
            <w:pPr>
              <w:widowControl w:val="0"/>
              <w:suppressAutoHyphens/>
              <w:autoSpaceDN w:val="0"/>
              <w:spacing w:line="360" w:lineRule="auto"/>
              <w:jc w:val="both"/>
              <w:rPr>
                <w:sz w:val="22"/>
                <w:szCs w:val="22"/>
                <w:lang w:eastAsia="en-US"/>
              </w:rPr>
            </w:pPr>
            <w:r>
              <w:rPr>
                <w:sz w:val="22"/>
                <w:szCs w:val="22"/>
                <w:lang w:eastAsia="en-US"/>
              </w:rPr>
              <w:t>OMEPRAZOL SÓDICO 40 MG INJETÁVEL FRASCO-AMPOLA 10 ML</w:t>
            </w:r>
          </w:p>
        </w:tc>
        <w:tc>
          <w:tcPr>
            <w:tcW w:w="593" w:type="pct"/>
            <w:vAlign w:val="center"/>
          </w:tcPr>
          <w:p w14:paraId="284EF65A">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784DA7DE">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562DF34C">
            <w:pPr>
              <w:jc w:val="center"/>
              <w:rPr>
                <w:b/>
                <w:sz w:val="22"/>
                <w:szCs w:val="22"/>
              </w:rPr>
            </w:pPr>
            <w:r>
              <w:rPr>
                <w:rFonts w:eastAsia="Win Arial"/>
                <w:b/>
                <w:sz w:val="22"/>
                <w:szCs w:val="22"/>
              </w:rPr>
              <w:t>R$ 4,65</w:t>
            </w:r>
          </w:p>
        </w:tc>
        <w:tc>
          <w:tcPr>
            <w:tcW w:w="870" w:type="pct"/>
            <w:vAlign w:val="center"/>
          </w:tcPr>
          <w:p w14:paraId="3BDB89FE">
            <w:pPr>
              <w:jc w:val="center"/>
              <w:rPr>
                <w:b/>
                <w:sz w:val="22"/>
                <w:szCs w:val="22"/>
              </w:rPr>
            </w:pPr>
            <w:r>
              <w:rPr>
                <w:rFonts w:eastAsia="Win Arial"/>
                <w:b/>
                <w:sz w:val="22"/>
                <w:szCs w:val="22"/>
              </w:rPr>
              <w:t>R$ 13.950,00</w:t>
            </w:r>
          </w:p>
        </w:tc>
      </w:tr>
      <w:tr w14:paraId="1715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200E13">
            <w:pPr>
              <w:pStyle w:val="39"/>
              <w:numPr>
                <w:ilvl w:val="0"/>
                <w:numId w:val="1"/>
              </w:numPr>
              <w:spacing w:line="360" w:lineRule="auto"/>
              <w:ind w:left="0" w:firstLine="0"/>
              <w:jc w:val="center"/>
              <w:rPr>
                <w:b/>
                <w:sz w:val="22"/>
                <w:szCs w:val="22"/>
              </w:rPr>
            </w:pPr>
          </w:p>
        </w:tc>
        <w:tc>
          <w:tcPr>
            <w:tcW w:w="1907" w:type="pct"/>
          </w:tcPr>
          <w:p w14:paraId="03C8D8EE">
            <w:pPr>
              <w:widowControl w:val="0"/>
              <w:suppressAutoHyphens/>
              <w:autoSpaceDN w:val="0"/>
              <w:spacing w:line="360" w:lineRule="auto"/>
              <w:rPr>
                <w:sz w:val="22"/>
                <w:szCs w:val="22"/>
                <w:lang w:eastAsia="en-US"/>
              </w:rPr>
            </w:pPr>
            <w:r>
              <w:rPr>
                <w:sz w:val="22"/>
                <w:szCs w:val="22"/>
                <w:lang w:eastAsia="en-US"/>
              </w:rPr>
              <w:t>OXACILINA SÓDICA PÓ PARA SOLUÇÃO INJETÁVEL 500 MG FRASCO-AMPOLA</w:t>
            </w:r>
          </w:p>
        </w:tc>
        <w:tc>
          <w:tcPr>
            <w:tcW w:w="593" w:type="pct"/>
            <w:vAlign w:val="center"/>
          </w:tcPr>
          <w:p w14:paraId="4B36D6C3">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11D9C871">
            <w:pPr>
              <w:widowControl w:val="0"/>
              <w:suppressAutoHyphens/>
              <w:autoSpaceDN w:val="0"/>
              <w:spacing w:line="360" w:lineRule="auto"/>
              <w:jc w:val="center"/>
              <w:rPr>
                <w:sz w:val="22"/>
                <w:szCs w:val="22"/>
                <w:lang w:eastAsia="en-US"/>
              </w:rPr>
            </w:pPr>
            <w:r>
              <w:rPr>
                <w:sz w:val="22"/>
                <w:szCs w:val="22"/>
                <w:lang w:eastAsia="en-US"/>
              </w:rPr>
              <w:t>400</w:t>
            </w:r>
          </w:p>
        </w:tc>
        <w:tc>
          <w:tcPr>
            <w:tcW w:w="741" w:type="pct"/>
            <w:vAlign w:val="center"/>
          </w:tcPr>
          <w:p w14:paraId="6AEB431B">
            <w:pPr>
              <w:jc w:val="center"/>
              <w:rPr>
                <w:b/>
                <w:sz w:val="22"/>
                <w:szCs w:val="22"/>
              </w:rPr>
            </w:pPr>
            <w:r>
              <w:rPr>
                <w:rFonts w:eastAsia="Win Arial"/>
                <w:b/>
                <w:sz w:val="22"/>
                <w:szCs w:val="22"/>
              </w:rPr>
              <w:t>R$ 5,64</w:t>
            </w:r>
          </w:p>
        </w:tc>
        <w:tc>
          <w:tcPr>
            <w:tcW w:w="870" w:type="pct"/>
            <w:vAlign w:val="center"/>
          </w:tcPr>
          <w:p w14:paraId="5E7A5B84">
            <w:pPr>
              <w:jc w:val="center"/>
              <w:rPr>
                <w:b/>
                <w:sz w:val="22"/>
                <w:szCs w:val="22"/>
              </w:rPr>
            </w:pPr>
            <w:r>
              <w:rPr>
                <w:rFonts w:eastAsia="Win Arial"/>
                <w:b/>
                <w:sz w:val="22"/>
                <w:szCs w:val="22"/>
              </w:rPr>
              <w:t>R$ 2.256,00</w:t>
            </w:r>
          </w:p>
        </w:tc>
      </w:tr>
      <w:tr w14:paraId="2C5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9C40409">
            <w:pPr>
              <w:pStyle w:val="39"/>
              <w:numPr>
                <w:ilvl w:val="0"/>
                <w:numId w:val="1"/>
              </w:numPr>
              <w:spacing w:line="360" w:lineRule="auto"/>
              <w:ind w:left="0" w:firstLine="0"/>
              <w:jc w:val="center"/>
              <w:rPr>
                <w:b/>
                <w:sz w:val="22"/>
                <w:szCs w:val="22"/>
              </w:rPr>
            </w:pPr>
          </w:p>
        </w:tc>
        <w:tc>
          <w:tcPr>
            <w:tcW w:w="1907" w:type="pct"/>
          </w:tcPr>
          <w:p w14:paraId="2FDB9846">
            <w:pPr>
              <w:widowControl w:val="0"/>
              <w:suppressAutoHyphens/>
              <w:autoSpaceDN w:val="0"/>
              <w:spacing w:line="360" w:lineRule="auto"/>
              <w:rPr>
                <w:sz w:val="22"/>
                <w:szCs w:val="22"/>
                <w:lang w:eastAsia="en-US"/>
              </w:rPr>
            </w:pPr>
            <w:r>
              <w:rPr>
                <w:sz w:val="22"/>
                <w:szCs w:val="22"/>
                <w:lang w:eastAsia="en-US"/>
              </w:rPr>
              <w:t>OXITOCINA 5UI/ML INJETÁVEL AMPOLA DE 1ML</w:t>
            </w:r>
          </w:p>
        </w:tc>
        <w:tc>
          <w:tcPr>
            <w:tcW w:w="593" w:type="pct"/>
            <w:vAlign w:val="center"/>
          </w:tcPr>
          <w:p w14:paraId="166D887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3188783">
            <w:pPr>
              <w:widowControl w:val="0"/>
              <w:suppressAutoHyphens/>
              <w:autoSpaceDN w:val="0"/>
              <w:spacing w:line="360" w:lineRule="auto"/>
              <w:jc w:val="center"/>
              <w:rPr>
                <w:sz w:val="22"/>
                <w:szCs w:val="22"/>
                <w:lang w:eastAsia="en-US"/>
              </w:rPr>
            </w:pPr>
            <w:r>
              <w:rPr>
                <w:sz w:val="22"/>
                <w:szCs w:val="22"/>
                <w:lang w:eastAsia="en-US"/>
              </w:rPr>
              <w:t>800</w:t>
            </w:r>
          </w:p>
        </w:tc>
        <w:tc>
          <w:tcPr>
            <w:tcW w:w="741" w:type="pct"/>
            <w:vAlign w:val="center"/>
          </w:tcPr>
          <w:p w14:paraId="5F1356FF">
            <w:pPr>
              <w:jc w:val="center"/>
              <w:rPr>
                <w:b/>
                <w:sz w:val="22"/>
                <w:szCs w:val="22"/>
              </w:rPr>
            </w:pPr>
            <w:r>
              <w:rPr>
                <w:rFonts w:eastAsia="Win Arial"/>
                <w:b/>
                <w:sz w:val="22"/>
                <w:szCs w:val="22"/>
              </w:rPr>
              <w:t>R$ 5,30</w:t>
            </w:r>
          </w:p>
        </w:tc>
        <w:tc>
          <w:tcPr>
            <w:tcW w:w="870" w:type="pct"/>
            <w:vAlign w:val="center"/>
          </w:tcPr>
          <w:p w14:paraId="03FD6D81">
            <w:pPr>
              <w:jc w:val="center"/>
              <w:rPr>
                <w:b/>
                <w:sz w:val="22"/>
                <w:szCs w:val="22"/>
              </w:rPr>
            </w:pPr>
            <w:r>
              <w:rPr>
                <w:rFonts w:eastAsia="Win Arial"/>
                <w:b/>
                <w:sz w:val="22"/>
                <w:szCs w:val="22"/>
              </w:rPr>
              <w:t>R$ 4.240,00</w:t>
            </w:r>
          </w:p>
        </w:tc>
      </w:tr>
      <w:tr w14:paraId="114B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2FEF3B2">
            <w:pPr>
              <w:pStyle w:val="39"/>
              <w:numPr>
                <w:ilvl w:val="0"/>
                <w:numId w:val="1"/>
              </w:numPr>
              <w:spacing w:line="360" w:lineRule="auto"/>
              <w:ind w:left="0" w:firstLine="0"/>
              <w:jc w:val="center"/>
              <w:rPr>
                <w:b/>
                <w:sz w:val="22"/>
                <w:szCs w:val="22"/>
              </w:rPr>
            </w:pPr>
          </w:p>
        </w:tc>
        <w:tc>
          <w:tcPr>
            <w:tcW w:w="1907" w:type="pct"/>
          </w:tcPr>
          <w:p w14:paraId="49D7C45D">
            <w:pPr>
              <w:widowControl w:val="0"/>
              <w:suppressAutoHyphens/>
              <w:autoSpaceDN w:val="0"/>
              <w:spacing w:line="360" w:lineRule="auto"/>
              <w:jc w:val="both"/>
              <w:rPr>
                <w:sz w:val="22"/>
                <w:szCs w:val="22"/>
                <w:lang w:eastAsia="en-US"/>
              </w:rPr>
            </w:pPr>
            <w:r>
              <w:rPr>
                <w:sz w:val="22"/>
                <w:szCs w:val="22"/>
                <w:lang w:eastAsia="en-US"/>
              </w:rPr>
              <w:t>PENTOXIFILINA INJETÁVEL 20MG/ML AMPOLAS DE 5ML</w:t>
            </w:r>
          </w:p>
        </w:tc>
        <w:tc>
          <w:tcPr>
            <w:tcW w:w="593" w:type="pct"/>
            <w:vAlign w:val="center"/>
          </w:tcPr>
          <w:p w14:paraId="7594EF4F">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6DADAD7F">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3AE5CE75">
            <w:pPr>
              <w:jc w:val="center"/>
              <w:rPr>
                <w:b/>
                <w:sz w:val="22"/>
                <w:szCs w:val="22"/>
              </w:rPr>
            </w:pPr>
            <w:r>
              <w:rPr>
                <w:rFonts w:eastAsia="Win Arial"/>
                <w:b/>
                <w:sz w:val="22"/>
                <w:szCs w:val="22"/>
              </w:rPr>
              <w:t>R$ 4,01</w:t>
            </w:r>
          </w:p>
        </w:tc>
        <w:tc>
          <w:tcPr>
            <w:tcW w:w="870" w:type="pct"/>
            <w:vAlign w:val="center"/>
          </w:tcPr>
          <w:p w14:paraId="1D2E38F2">
            <w:pPr>
              <w:jc w:val="center"/>
              <w:rPr>
                <w:b/>
                <w:sz w:val="22"/>
                <w:szCs w:val="22"/>
              </w:rPr>
            </w:pPr>
            <w:r>
              <w:rPr>
                <w:rFonts w:eastAsia="Win Arial"/>
                <w:b/>
                <w:sz w:val="22"/>
                <w:szCs w:val="22"/>
              </w:rPr>
              <w:t>R$ 2.406,00</w:t>
            </w:r>
          </w:p>
        </w:tc>
      </w:tr>
      <w:tr w14:paraId="4925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2931119">
            <w:pPr>
              <w:pStyle w:val="39"/>
              <w:numPr>
                <w:ilvl w:val="0"/>
                <w:numId w:val="1"/>
              </w:numPr>
              <w:spacing w:line="360" w:lineRule="auto"/>
              <w:ind w:left="0" w:firstLine="0"/>
              <w:jc w:val="center"/>
              <w:rPr>
                <w:b/>
                <w:sz w:val="22"/>
                <w:szCs w:val="22"/>
              </w:rPr>
            </w:pPr>
          </w:p>
        </w:tc>
        <w:tc>
          <w:tcPr>
            <w:tcW w:w="1907" w:type="pct"/>
          </w:tcPr>
          <w:p w14:paraId="2F0396F1">
            <w:pPr>
              <w:widowControl w:val="0"/>
              <w:suppressAutoHyphens/>
              <w:autoSpaceDN w:val="0"/>
              <w:spacing w:line="360" w:lineRule="auto"/>
              <w:rPr>
                <w:sz w:val="22"/>
                <w:szCs w:val="22"/>
                <w:lang w:eastAsia="en-US"/>
              </w:rPr>
            </w:pPr>
            <w:r>
              <w:rPr>
                <w:sz w:val="22"/>
                <w:szCs w:val="22"/>
                <w:lang w:eastAsia="en-US"/>
              </w:rPr>
              <w:t>PROPOFOL 1% 10MG/ML FRASCO-AMPOLA DE 20ML</w:t>
            </w:r>
          </w:p>
        </w:tc>
        <w:tc>
          <w:tcPr>
            <w:tcW w:w="593" w:type="pct"/>
            <w:vAlign w:val="center"/>
          </w:tcPr>
          <w:p w14:paraId="37C2717F">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3988D5BA">
            <w:pPr>
              <w:widowControl w:val="0"/>
              <w:suppressAutoHyphens/>
              <w:autoSpaceDN w:val="0"/>
              <w:spacing w:line="360" w:lineRule="auto"/>
              <w:jc w:val="center"/>
              <w:rPr>
                <w:sz w:val="22"/>
                <w:szCs w:val="22"/>
                <w:lang w:eastAsia="en-US"/>
              </w:rPr>
            </w:pPr>
            <w:r>
              <w:rPr>
                <w:sz w:val="22"/>
                <w:szCs w:val="22"/>
                <w:lang w:eastAsia="en-US"/>
              </w:rPr>
              <w:t>1.000</w:t>
            </w:r>
          </w:p>
        </w:tc>
        <w:tc>
          <w:tcPr>
            <w:tcW w:w="741" w:type="pct"/>
            <w:vAlign w:val="center"/>
          </w:tcPr>
          <w:p w14:paraId="517C0A13">
            <w:pPr>
              <w:jc w:val="center"/>
              <w:rPr>
                <w:b/>
                <w:sz w:val="22"/>
                <w:szCs w:val="22"/>
              </w:rPr>
            </w:pPr>
            <w:r>
              <w:rPr>
                <w:rFonts w:eastAsia="Win Arial"/>
                <w:b/>
                <w:sz w:val="22"/>
                <w:szCs w:val="22"/>
              </w:rPr>
              <w:t>R$ 9,07</w:t>
            </w:r>
          </w:p>
        </w:tc>
        <w:tc>
          <w:tcPr>
            <w:tcW w:w="870" w:type="pct"/>
            <w:vAlign w:val="center"/>
          </w:tcPr>
          <w:p w14:paraId="1E9B5C03">
            <w:pPr>
              <w:jc w:val="center"/>
              <w:rPr>
                <w:b/>
                <w:sz w:val="22"/>
                <w:szCs w:val="22"/>
              </w:rPr>
            </w:pPr>
            <w:r>
              <w:rPr>
                <w:rFonts w:eastAsia="Win Arial"/>
                <w:b/>
                <w:sz w:val="22"/>
                <w:szCs w:val="22"/>
              </w:rPr>
              <w:t>R$ 9.070,00</w:t>
            </w:r>
          </w:p>
        </w:tc>
      </w:tr>
      <w:tr w14:paraId="707C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3CA7B73">
            <w:pPr>
              <w:pStyle w:val="39"/>
              <w:numPr>
                <w:ilvl w:val="0"/>
                <w:numId w:val="1"/>
              </w:numPr>
              <w:spacing w:line="360" w:lineRule="auto"/>
              <w:ind w:left="0" w:firstLine="0"/>
              <w:jc w:val="center"/>
              <w:rPr>
                <w:b/>
                <w:sz w:val="22"/>
                <w:szCs w:val="22"/>
              </w:rPr>
            </w:pPr>
          </w:p>
        </w:tc>
        <w:tc>
          <w:tcPr>
            <w:tcW w:w="1907" w:type="pct"/>
          </w:tcPr>
          <w:p w14:paraId="49EEB6FB">
            <w:pPr>
              <w:widowControl w:val="0"/>
              <w:suppressAutoHyphens/>
              <w:autoSpaceDN w:val="0"/>
              <w:spacing w:line="360" w:lineRule="auto"/>
              <w:rPr>
                <w:sz w:val="22"/>
                <w:szCs w:val="22"/>
                <w:lang w:eastAsia="en-US"/>
              </w:rPr>
            </w:pPr>
            <w:r>
              <w:rPr>
                <w:sz w:val="22"/>
                <w:szCs w:val="22"/>
                <w:lang w:eastAsia="en-US"/>
              </w:rPr>
              <w:t>SEVOFLURANO FRASCOS DE 250 ML LÍQUIDO INALATÓRIO</w:t>
            </w:r>
          </w:p>
        </w:tc>
        <w:tc>
          <w:tcPr>
            <w:tcW w:w="593" w:type="pct"/>
            <w:vAlign w:val="center"/>
          </w:tcPr>
          <w:p w14:paraId="65EE8A9B">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0B484AD5">
            <w:pPr>
              <w:widowControl w:val="0"/>
              <w:suppressAutoHyphens/>
              <w:autoSpaceDN w:val="0"/>
              <w:spacing w:line="360" w:lineRule="auto"/>
              <w:jc w:val="center"/>
              <w:rPr>
                <w:sz w:val="22"/>
                <w:szCs w:val="22"/>
                <w:lang w:eastAsia="en-US"/>
              </w:rPr>
            </w:pPr>
            <w:r>
              <w:rPr>
                <w:sz w:val="22"/>
                <w:szCs w:val="22"/>
                <w:lang w:eastAsia="en-US"/>
              </w:rPr>
              <w:t>100</w:t>
            </w:r>
          </w:p>
        </w:tc>
        <w:tc>
          <w:tcPr>
            <w:tcW w:w="741" w:type="pct"/>
            <w:vAlign w:val="center"/>
          </w:tcPr>
          <w:p w14:paraId="6F6B7DC8">
            <w:pPr>
              <w:jc w:val="center"/>
              <w:rPr>
                <w:b/>
                <w:sz w:val="22"/>
                <w:szCs w:val="22"/>
              </w:rPr>
            </w:pPr>
            <w:r>
              <w:rPr>
                <w:rFonts w:eastAsia="Win Arial"/>
                <w:b/>
                <w:sz w:val="22"/>
                <w:szCs w:val="22"/>
              </w:rPr>
              <w:t>R$ 948,22</w:t>
            </w:r>
          </w:p>
        </w:tc>
        <w:tc>
          <w:tcPr>
            <w:tcW w:w="870" w:type="pct"/>
            <w:vAlign w:val="center"/>
          </w:tcPr>
          <w:p w14:paraId="09C54889">
            <w:pPr>
              <w:jc w:val="center"/>
              <w:rPr>
                <w:b/>
                <w:sz w:val="22"/>
                <w:szCs w:val="22"/>
              </w:rPr>
            </w:pPr>
            <w:r>
              <w:rPr>
                <w:rFonts w:eastAsia="Win Arial"/>
                <w:b/>
                <w:sz w:val="22"/>
                <w:szCs w:val="22"/>
              </w:rPr>
              <w:t>R$ 94.822,00</w:t>
            </w:r>
          </w:p>
        </w:tc>
      </w:tr>
      <w:tr w14:paraId="6E4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13CDF6F">
            <w:pPr>
              <w:pStyle w:val="39"/>
              <w:numPr>
                <w:ilvl w:val="0"/>
                <w:numId w:val="1"/>
              </w:numPr>
              <w:spacing w:line="360" w:lineRule="auto"/>
              <w:ind w:left="0" w:firstLine="0"/>
              <w:jc w:val="center"/>
              <w:rPr>
                <w:b/>
                <w:sz w:val="22"/>
                <w:szCs w:val="22"/>
              </w:rPr>
            </w:pPr>
          </w:p>
        </w:tc>
        <w:tc>
          <w:tcPr>
            <w:tcW w:w="1907" w:type="pct"/>
          </w:tcPr>
          <w:p w14:paraId="47548A41">
            <w:pPr>
              <w:widowControl w:val="0"/>
              <w:suppressAutoHyphens/>
              <w:autoSpaceDN w:val="0"/>
              <w:spacing w:line="360" w:lineRule="auto"/>
              <w:jc w:val="both"/>
              <w:rPr>
                <w:sz w:val="22"/>
                <w:szCs w:val="22"/>
                <w:lang w:eastAsia="en-US"/>
              </w:rPr>
            </w:pPr>
            <w:r>
              <w:rPr>
                <w:sz w:val="22"/>
                <w:szCs w:val="22"/>
                <w:lang w:eastAsia="en-US"/>
              </w:rPr>
              <w:t>SUCCINATO SÓDICO DE HIDROCORTISONA 500 MG FRASCO-AMPOLA</w:t>
            </w:r>
          </w:p>
        </w:tc>
        <w:tc>
          <w:tcPr>
            <w:tcW w:w="593" w:type="pct"/>
            <w:vAlign w:val="center"/>
          </w:tcPr>
          <w:p w14:paraId="1148ACDE">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2C1C7E8A">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5C2F4F52">
            <w:pPr>
              <w:jc w:val="center"/>
              <w:rPr>
                <w:b/>
                <w:sz w:val="22"/>
                <w:szCs w:val="22"/>
              </w:rPr>
            </w:pPr>
            <w:r>
              <w:rPr>
                <w:rFonts w:eastAsia="Win Arial"/>
                <w:b/>
                <w:sz w:val="22"/>
                <w:szCs w:val="22"/>
              </w:rPr>
              <w:t>R$ 6,49</w:t>
            </w:r>
          </w:p>
        </w:tc>
        <w:tc>
          <w:tcPr>
            <w:tcW w:w="870" w:type="pct"/>
            <w:vAlign w:val="center"/>
          </w:tcPr>
          <w:p w14:paraId="1E02D8CE">
            <w:pPr>
              <w:jc w:val="center"/>
              <w:rPr>
                <w:b/>
                <w:sz w:val="22"/>
                <w:szCs w:val="22"/>
              </w:rPr>
            </w:pPr>
            <w:r>
              <w:rPr>
                <w:rFonts w:eastAsia="Win Arial"/>
                <w:b/>
                <w:sz w:val="22"/>
                <w:szCs w:val="22"/>
              </w:rPr>
              <w:t>R$ 38.940,00</w:t>
            </w:r>
          </w:p>
        </w:tc>
      </w:tr>
      <w:tr w14:paraId="29CF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39CED1D">
            <w:pPr>
              <w:pStyle w:val="39"/>
              <w:numPr>
                <w:ilvl w:val="0"/>
                <w:numId w:val="1"/>
              </w:numPr>
              <w:spacing w:line="360" w:lineRule="auto"/>
              <w:ind w:left="0" w:firstLine="0"/>
              <w:jc w:val="center"/>
              <w:rPr>
                <w:b/>
                <w:sz w:val="22"/>
                <w:szCs w:val="22"/>
              </w:rPr>
            </w:pPr>
          </w:p>
        </w:tc>
        <w:tc>
          <w:tcPr>
            <w:tcW w:w="1907" w:type="pct"/>
          </w:tcPr>
          <w:p w14:paraId="76414AC6">
            <w:pPr>
              <w:widowControl w:val="0"/>
              <w:suppressAutoHyphens/>
              <w:autoSpaceDN w:val="0"/>
              <w:spacing w:line="360" w:lineRule="auto"/>
              <w:jc w:val="both"/>
              <w:rPr>
                <w:sz w:val="22"/>
                <w:szCs w:val="22"/>
                <w:lang w:eastAsia="en-US"/>
              </w:rPr>
            </w:pPr>
            <w:r>
              <w:rPr>
                <w:sz w:val="22"/>
                <w:szCs w:val="22"/>
                <w:lang w:eastAsia="en-US"/>
              </w:rPr>
              <w:t>SUCCINATO SÓDICO DE HIDROCORTIZONA 100MG  FRASCO-AMPOLA</w:t>
            </w:r>
          </w:p>
        </w:tc>
        <w:tc>
          <w:tcPr>
            <w:tcW w:w="593" w:type="pct"/>
            <w:vAlign w:val="center"/>
          </w:tcPr>
          <w:p w14:paraId="41DE7495">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0E2B4C47">
            <w:pPr>
              <w:widowControl w:val="0"/>
              <w:suppressAutoHyphens/>
              <w:autoSpaceDN w:val="0"/>
              <w:spacing w:line="360" w:lineRule="auto"/>
              <w:jc w:val="center"/>
              <w:rPr>
                <w:sz w:val="22"/>
                <w:szCs w:val="22"/>
                <w:lang w:eastAsia="en-US"/>
              </w:rPr>
            </w:pPr>
            <w:r>
              <w:rPr>
                <w:sz w:val="22"/>
                <w:szCs w:val="22"/>
                <w:lang w:eastAsia="en-US"/>
              </w:rPr>
              <w:t>6.000</w:t>
            </w:r>
          </w:p>
        </w:tc>
        <w:tc>
          <w:tcPr>
            <w:tcW w:w="741" w:type="pct"/>
            <w:vAlign w:val="center"/>
          </w:tcPr>
          <w:p w14:paraId="2E19F299">
            <w:pPr>
              <w:jc w:val="center"/>
              <w:rPr>
                <w:b/>
                <w:sz w:val="22"/>
                <w:szCs w:val="22"/>
              </w:rPr>
            </w:pPr>
            <w:r>
              <w:rPr>
                <w:rFonts w:eastAsia="Win Arial"/>
                <w:b/>
                <w:sz w:val="22"/>
                <w:szCs w:val="22"/>
              </w:rPr>
              <w:t>R$ 5,02</w:t>
            </w:r>
          </w:p>
        </w:tc>
        <w:tc>
          <w:tcPr>
            <w:tcW w:w="870" w:type="pct"/>
            <w:vAlign w:val="center"/>
          </w:tcPr>
          <w:p w14:paraId="347C90E7">
            <w:pPr>
              <w:jc w:val="center"/>
              <w:rPr>
                <w:b/>
                <w:sz w:val="22"/>
                <w:szCs w:val="22"/>
              </w:rPr>
            </w:pPr>
            <w:r>
              <w:rPr>
                <w:rFonts w:eastAsia="Win Arial"/>
                <w:b/>
                <w:sz w:val="22"/>
                <w:szCs w:val="22"/>
              </w:rPr>
              <w:t>R$ 30.120,00</w:t>
            </w:r>
          </w:p>
        </w:tc>
      </w:tr>
      <w:tr w14:paraId="0CCA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2ED1220">
            <w:pPr>
              <w:pStyle w:val="39"/>
              <w:numPr>
                <w:ilvl w:val="0"/>
                <w:numId w:val="1"/>
              </w:numPr>
              <w:spacing w:line="360" w:lineRule="auto"/>
              <w:ind w:left="0" w:firstLine="0"/>
              <w:jc w:val="center"/>
              <w:rPr>
                <w:b/>
                <w:sz w:val="22"/>
                <w:szCs w:val="22"/>
              </w:rPr>
            </w:pPr>
          </w:p>
        </w:tc>
        <w:tc>
          <w:tcPr>
            <w:tcW w:w="1907" w:type="pct"/>
          </w:tcPr>
          <w:p w14:paraId="7BDD1AB5">
            <w:pPr>
              <w:widowControl w:val="0"/>
              <w:suppressAutoHyphens/>
              <w:autoSpaceDN w:val="0"/>
              <w:spacing w:line="360" w:lineRule="auto"/>
              <w:jc w:val="both"/>
              <w:rPr>
                <w:sz w:val="22"/>
                <w:szCs w:val="22"/>
                <w:lang w:eastAsia="en-US"/>
              </w:rPr>
            </w:pPr>
            <w:r>
              <w:rPr>
                <w:sz w:val="22"/>
                <w:szCs w:val="22"/>
                <w:lang w:eastAsia="en-US"/>
              </w:rPr>
              <w:t>SULFATO DE AMICACINA DE 250MG/ML INJETÁVEL AMPOLAS DE 2 ML</w:t>
            </w:r>
          </w:p>
        </w:tc>
        <w:tc>
          <w:tcPr>
            <w:tcW w:w="593" w:type="pct"/>
            <w:vAlign w:val="center"/>
          </w:tcPr>
          <w:p w14:paraId="6C567DB9">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D2218AB">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301938B4">
            <w:pPr>
              <w:jc w:val="center"/>
              <w:rPr>
                <w:b/>
                <w:sz w:val="22"/>
                <w:szCs w:val="22"/>
              </w:rPr>
            </w:pPr>
            <w:r>
              <w:rPr>
                <w:rFonts w:eastAsia="Win Arial"/>
                <w:b/>
                <w:sz w:val="22"/>
                <w:szCs w:val="22"/>
              </w:rPr>
              <w:t>R$ 4,52</w:t>
            </w:r>
          </w:p>
        </w:tc>
        <w:tc>
          <w:tcPr>
            <w:tcW w:w="870" w:type="pct"/>
            <w:vAlign w:val="center"/>
          </w:tcPr>
          <w:p w14:paraId="52A13066">
            <w:pPr>
              <w:jc w:val="center"/>
              <w:rPr>
                <w:b/>
                <w:sz w:val="22"/>
                <w:szCs w:val="22"/>
              </w:rPr>
            </w:pPr>
            <w:r>
              <w:rPr>
                <w:rFonts w:eastAsia="Win Arial"/>
                <w:b/>
                <w:sz w:val="22"/>
                <w:szCs w:val="22"/>
              </w:rPr>
              <w:t>R$ 13.560,00</w:t>
            </w:r>
          </w:p>
        </w:tc>
      </w:tr>
      <w:tr w14:paraId="1F6D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44997A7">
            <w:pPr>
              <w:pStyle w:val="39"/>
              <w:numPr>
                <w:ilvl w:val="0"/>
                <w:numId w:val="1"/>
              </w:numPr>
              <w:spacing w:line="360" w:lineRule="auto"/>
              <w:ind w:left="0" w:firstLine="0"/>
              <w:jc w:val="center"/>
              <w:rPr>
                <w:b/>
                <w:sz w:val="22"/>
                <w:szCs w:val="22"/>
              </w:rPr>
            </w:pPr>
          </w:p>
        </w:tc>
        <w:tc>
          <w:tcPr>
            <w:tcW w:w="1907" w:type="pct"/>
          </w:tcPr>
          <w:p w14:paraId="264BC9BF">
            <w:pPr>
              <w:widowControl w:val="0"/>
              <w:suppressAutoHyphens/>
              <w:autoSpaceDN w:val="0"/>
              <w:spacing w:line="360" w:lineRule="auto"/>
              <w:jc w:val="both"/>
              <w:rPr>
                <w:sz w:val="22"/>
                <w:szCs w:val="22"/>
                <w:lang w:eastAsia="en-US"/>
              </w:rPr>
            </w:pPr>
            <w:r>
              <w:rPr>
                <w:sz w:val="22"/>
                <w:szCs w:val="22"/>
                <w:lang w:eastAsia="en-US"/>
              </w:rPr>
              <w:t xml:space="preserve"> SULFATO DE ATROPINA 0,25MG/ML AMPOLAS DE 1 ML</w:t>
            </w:r>
          </w:p>
        </w:tc>
        <w:tc>
          <w:tcPr>
            <w:tcW w:w="593" w:type="pct"/>
            <w:vAlign w:val="center"/>
          </w:tcPr>
          <w:p w14:paraId="4487635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8FA572C">
            <w:pPr>
              <w:widowControl w:val="0"/>
              <w:suppressAutoHyphens/>
              <w:autoSpaceDN w:val="0"/>
              <w:spacing w:line="360" w:lineRule="auto"/>
              <w:jc w:val="center"/>
              <w:rPr>
                <w:sz w:val="22"/>
                <w:szCs w:val="22"/>
                <w:lang w:eastAsia="en-US"/>
              </w:rPr>
            </w:pPr>
            <w:r>
              <w:rPr>
                <w:sz w:val="22"/>
                <w:szCs w:val="22"/>
                <w:lang w:eastAsia="en-US"/>
              </w:rPr>
              <w:t>1.600</w:t>
            </w:r>
          </w:p>
        </w:tc>
        <w:tc>
          <w:tcPr>
            <w:tcW w:w="741" w:type="pct"/>
            <w:vAlign w:val="center"/>
          </w:tcPr>
          <w:p w14:paraId="56EEFBAA">
            <w:pPr>
              <w:jc w:val="center"/>
              <w:rPr>
                <w:b/>
                <w:sz w:val="22"/>
                <w:szCs w:val="22"/>
              </w:rPr>
            </w:pPr>
            <w:r>
              <w:rPr>
                <w:rFonts w:eastAsia="Win Arial"/>
                <w:b/>
                <w:sz w:val="22"/>
                <w:szCs w:val="22"/>
              </w:rPr>
              <w:t>R$ 1,54</w:t>
            </w:r>
          </w:p>
        </w:tc>
        <w:tc>
          <w:tcPr>
            <w:tcW w:w="870" w:type="pct"/>
            <w:vAlign w:val="center"/>
          </w:tcPr>
          <w:p w14:paraId="293989F1">
            <w:pPr>
              <w:jc w:val="center"/>
              <w:rPr>
                <w:b/>
                <w:sz w:val="22"/>
                <w:szCs w:val="22"/>
              </w:rPr>
            </w:pPr>
            <w:r>
              <w:rPr>
                <w:rFonts w:eastAsia="Win Arial"/>
                <w:b/>
                <w:sz w:val="22"/>
                <w:szCs w:val="22"/>
              </w:rPr>
              <w:t>R$ 2.464,00</w:t>
            </w:r>
          </w:p>
        </w:tc>
      </w:tr>
      <w:tr w14:paraId="2327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D82954A">
            <w:pPr>
              <w:pStyle w:val="39"/>
              <w:numPr>
                <w:ilvl w:val="0"/>
                <w:numId w:val="1"/>
              </w:numPr>
              <w:spacing w:line="360" w:lineRule="auto"/>
              <w:ind w:left="0" w:firstLine="0"/>
              <w:jc w:val="center"/>
              <w:rPr>
                <w:b/>
                <w:sz w:val="22"/>
                <w:szCs w:val="22"/>
              </w:rPr>
            </w:pPr>
          </w:p>
        </w:tc>
        <w:tc>
          <w:tcPr>
            <w:tcW w:w="1907" w:type="pct"/>
          </w:tcPr>
          <w:p w14:paraId="25A60476">
            <w:pPr>
              <w:widowControl w:val="0"/>
              <w:suppressAutoHyphens/>
              <w:autoSpaceDN w:val="0"/>
              <w:spacing w:line="360" w:lineRule="auto"/>
              <w:jc w:val="both"/>
              <w:rPr>
                <w:sz w:val="22"/>
                <w:szCs w:val="22"/>
                <w:lang w:eastAsia="en-US"/>
              </w:rPr>
            </w:pPr>
            <w:r>
              <w:rPr>
                <w:sz w:val="22"/>
                <w:szCs w:val="22"/>
                <w:lang w:eastAsia="en-US"/>
              </w:rPr>
              <w:t xml:space="preserve">SULFATO DE ATROPINA 0,5 MG/ML </w:t>
            </w:r>
          </w:p>
        </w:tc>
        <w:tc>
          <w:tcPr>
            <w:tcW w:w="593" w:type="pct"/>
            <w:vAlign w:val="center"/>
          </w:tcPr>
          <w:p w14:paraId="6D05EEC4">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7A5D57C">
            <w:pPr>
              <w:widowControl w:val="0"/>
              <w:suppressAutoHyphens/>
              <w:autoSpaceDN w:val="0"/>
              <w:spacing w:line="360" w:lineRule="auto"/>
              <w:jc w:val="center"/>
              <w:rPr>
                <w:sz w:val="22"/>
                <w:szCs w:val="22"/>
                <w:lang w:eastAsia="en-US"/>
              </w:rPr>
            </w:pPr>
            <w:r>
              <w:rPr>
                <w:sz w:val="22"/>
                <w:szCs w:val="22"/>
                <w:lang w:eastAsia="en-US"/>
              </w:rPr>
              <w:t>600</w:t>
            </w:r>
          </w:p>
        </w:tc>
        <w:tc>
          <w:tcPr>
            <w:tcW w:w="741" w:type="pct"/>
            <w:vAlign w:val="center"/>
          </w:tcPr>
          <w:p w14:paraId="4FFBA853">
            <w:pPr>
              <w:jc w:val="center"/>
              <w:rPr>
                <w:b/>
                <w:sz w:val="22"/>
                <w:szCs w:val="22"/>
              </w:rPr>
            </w:pPr>
            <w:r>
              <w:rPr>
                <w:rFonts w:eastAsia="Win Arial"/>
                <w:b/>
                <w:sz w:val="22"/>
                <w:szCs w:val="22"/>
              </w:rPr>
              <w:t>R$ 1,15</w:t>
            </w:r>
          </w:p>
        </w:tc>
        <w:tc>
          <w:tcPr>
            <w:tcW w:w="870" w:type="pct"/>
            <w:vAlign w:val="center"/>
          </w:tcPr>
          <w:p w14:paraId="04754D6D">
            <w:pPr>
              <w:jc w:val="center"/>
              <w:rPr>
                <w:b/>
                <w:sz w:val="22"/>
                <w:szCs w:val="22"/>
              </w:rPr>
            </w:pPr>
            <w:r>
              <w:rPr>
                <w:rFonts w:eastAsia="Win Arial"/>
                <w:b/>
                <w:sz w:val="22"/>
                <w:szCs w:val="22"/>
              </w:rPr>
              <w:t>R$ 690,00</w:t>
            </w:r>
          </w:p>
        </w:tc>
      </w:tr>
      <w:tr w14:paraId="1C73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F3537F9">
            <w:pPr>
              <w:pStyle w:val="39"/>
              <w:numPr>
                <w:ilvl w:val="0"/>
                <w:numId w:val="1"/>
              </w:numPr>
              <w:spacing w:line="360" w:lineRule="auto"/>
              <w:ind w:left="0" w:firstLine="0"/>
              <w:jc w:val="center"/>
              <w:rPr>
                <w:b/>
                <w:sz w:val="22"/>
                <w:szCs w:val="22"/>
              </w:rPr>
            </w:pPr>
          </w:p>
        </w:tc>
        <w:tc>
          <w:tcPr>
            <w:tcW w:w="1907" w:type="pct"/>
          </w:tcPr>
          <w:p w14:paraId="47B12931">
            <w:pPr>
              <w:widowControl w:val="0"/>
              <w:suppressAutoHyphens/>
              <w:autoSpaceDN w:val="0"/>
              <w:spacing w:line="360" w:lineRule="auto"/>
              <w:jc w:val="both"/>
              <w:rPr>
                <w:sz w:val="22"/>
                <w:szCs w:val="22"/>
                <w:lang w:eastAsia="en-US"/>
              </w:rPr>
            </w:pPr>
            <w:r>
              <w:rPr>
                <w:sz w:val="22"/>
                <w:szCs w:val="22"/>
                <w:lang w:eastAsia="en-US"/>
              </w:rPr>
              <w:t>SULFATO DE GENTAMICINA 40MG/ML INJETÁVEL  AMPOLAS DE 2ML</w:t>
            </w:r>
          </w:p>
        </w:tc>
        <w:tc>
          <w:tcPr>
            <w:tcW w:w="593" w:type="pct"/>
            <w:vAlign w:val="center"/>
          </w:tcPr>
          <w:p w14:paraId="72861F8E">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E7573DD">
            <w:pPr>
              <w:widowControl w:val="0"/>
              <w:suppressAutoHyphens/>
              <w:autoSpaceDN w:val="0"/>
              <w:spacing w:line="360" w:lineRule="auto"/>
              <w:jc w:val="center"/>
              <w:rPr>
                <w:sz w:val="22"/>
                <w:szCs w:val="22"/>
                <w:lang w:eastAsia="en-US"/>
              </w:rPr>
            </w:pPr>
            <w:r>
              <w:rPr>
                <w:sz w:val="22"/>
                <w:szCs w:val="22"/>
                <w:lang w:eastAsia="en-US"/>
              </w:rPr>
              <w:t>4.000</w:t>
            </w:r>
          </w:p>
        </w:tc>
        <w:tc>
          <w:tcPr>
            <w:tcW w:w="741" w:type="pct"/>
            <w:vAlign w:val="center"/>
          </w:tcPr>
          <w:p w14:paraId="1AEAA0B5">
            <w:pPr>
              <w:jc w:val="center"/>
              <w:rPr>
                <w:b/>
                <w:sz w:val="22"/>
                <w:szCs w:val="22"/>
              </w:rPr>
            </w:pPr>
            <w:r>
              <w:rPr>
                <w:rFonts w:eastAsia="Win Arial"/>
                <w:b/>
                <w:sz w:val="22"/>
                <w:szCs w:val="22"/>
              </w:rPr>
              <w:t>R$ 2,09</w:t>
            </w:r>
          </w:p>
        </w:tc>
        <w:tc>
          <w:tcPr>
            <w:tcW w:w="870" w:type="pct"/>
            <w:vAlign w:val="center"/>
          </w:tcPr>
          <w:p w14:paraId="3623F4CE">
            <w:pPr>
              <w:jc w:val="center"/>
              <w:rPr>
                <w:b/>
                <w:sz w:val="22"/>
                <w:szCs w:val="22"/>
              </w:rPr>
            </w:pPr>
            <w:r>
              <w:rPr>
                <w:rFonts w:eastAsia="Win Arial"/>
                <w:b/>
                <w:sz w:val="22"/>
                <w:szCs w:val="22"/>
              </w:rPr>
              <w:t>R$ 8.360,00</w:t>
            </w:r>
          </w:p>
        </w:tc>
      </w:tr>
      <w:tr w14:paraId="0402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E6CC4E8">
            <w:pPr>
              <w:pStyle w:val="39"/>
              <w:numPr>
                <w:ilvl w:val="0"/>
                <w:numId w:val="1"/>
              </w:numPr>
              <w:spacing w:line="360" w:lineRule="auto"/>
              <w:ind w:left="0" w:firstLine="0"/>
              <w:jc w:val="center"/>
              <w:rPr>
                <w:b/>
                <w:sz w:val="22"/>
                <w:szCs w:val="22"/>
              </w:rPr>
            </w:pPr>
          </w:p>
        </w:tc>
        <w:tc>
          <w:tcPr>
            <w:tcW w:w="1907" w:type="pct"/>
          </w:tcPr>
          <w:p w14:paraId="7DCAA802">
            <w:pPr>
              <w:widowControl w:val="0"/>
              <w:suppressAutoHyphens/>
              <w:autoSpaceDN w:val="0"/>
              <w:spacing w:line="360" w:lineRule="auto"/>
              <w:jc w:val="both"/>
              <w:rPr>
                <w:sz w:val="22"/>
                <w:szCs w:val="22"/>
                <w:lang w:eastAsia="en-US"/>
              </w:rPr>
            </w:pPr>
            <w:r>
              <w:rPr>
                <w:sz w:val="22"/>
                <w:szCs w:val="22"/>
                <w:lang w:eastAsia="en-US"/>
              </w:rPr>
              <w:t>SULFATO DE MAGNÉSIO 10% INJETÁVEL AMPOLAS DE 10ML</w:t>
            </w:r>
          </w:p>
        </w:tc>
        <w:tc>
          <w:tcPr>
            <w:tcW w:w="593" w:type="pct"/>
            <w:vAlign w:val="center"/>
          </w:tcPr>
          <w:p w14:paraId="629C499D">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20C0F3AA">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25507C41">
            <w:pPr>
              <w:jc w:val="center"/>
              <w:rPr>
                <w:b/>
                <w:sz w:val="22"/>
                <w:szCs w:val="22"/>
              </w:rPr>
            </w:pPr>
            <w:r>
              <w:rPr>
                <w:rFonts w:eastAsia="Win Arial"/>
                <w:b/>
                <w:sz w:val="22"/>
                <w:szCs w:val="22"/>
              </w:rPr>
              <w:t>R$ 1,68</w:t>
            </w:r>
          </w:p>
        </w:tc>
        <w:tc>
          <w:tcPr>
            <w:tcW w:w="870" w:type="pct"/>
            <w:vAlign w:val="center"/>
          </w:tcPr>
          <w:p w14:paraId="1BBB85A2">
            <w:pPr>
              <w:jc w:val="center"/>
              <w:rPr>
                <w:b/>
                <w:sz w:val="22"/>
                <w:szCs w:val="22"/>
              </w:rPr>
            </w:pPr>
            <w:r>
              <w:rPr>
                <w:rFonts w:eastAsia="Win Arial"/>
                <w:b/>
                <w:sz w:val="22"/>
                <w:szCs w:val="22"/>
              </w:rPr>
              <w:t>R$ 3.360,00</w:t>
            </w:r>
          </w:p>
        </w:tc>
      </w:tr>
      <w:tr w14:paraId="0638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9E7E677">
            <w:pPr>
              <w:pStyle w:val="39"/>
              <w:numPr>
                <w:ilvl w:val="0"/>
                <w:numId w:val="1"/>
              </w:numPr>
              <w:spacing w:line="360" w:lineRule="auto"/>
              <w:ind w:left="0" w:firstLine="0"/>
              <w:jc w:val="center"/>
              <w:rPr>
                <w:b/>
                <w:sz w:val="22"/>
                <w:szCs w:val="22"/>
              </w:rPr>
            </w:pPr>
          </w:p>
        </w:tc>
        <w:tc>
          <w:tcPr>
            <w:tcW w:w="1907" w:type="pct"/>
          </w:tcPr>
          <w:p w14:paraId="00815C2B">
            <w:pPr>
              <w:widowControl w:val="0"/>
              <w:suppressAutoHyphens/>
              <w:autoSpaceDN w:val="0"/>
              <w:spacing w:line="360" w:lineRule="auto"/>
              <w:jc w:val="both"/>
              <w:rPr>
                <w:sz w:val="22"/>
                <w:szCs w:val="22"/>
                <w:lang w:eastAsia="en-US"/>
              </w:rPr>
            </w:pPr>
            <w:r>
              <w:rPr>
                <w:sz w:val="22"/>
                <w:szCs w:val="22"/>
                <w:lang w:eastAsia="en-US"/>
              </w:rPr>
              <w:t>SULFATO DE MORFINA INJETÁVEL 10MG/ML AMPOLAS DE 1ML</w:t>
            </w:r>
          </w:p>
        </w:tc>
        <w:tc>
          <w:tcPr>
            <w:tcW w:w="593" w:type="pct"/>
            <w:vAlign w:val="center"/>
          </w:tcPr>
          <w:p w14:paraId="7DB9978A">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53F772A2">
            <w:pPr>
              <w:widowControl w:val="0"/>
              <w:suppressAutoHyphens/>
              <w:autoSpaceDN w:val="0"/>
              <w:spacing w:line="360" w:lineRule="auto"/>
              <w:jc w:val="center"/>
              <w:rPr>
                <w:sz w:val="22"/>
                <w:szCs w:val="22"/>
                <w:lang w:eastAsia="en-US"/>
              </w:rPr>
            </w:pPr>
            <w:r>
              <w:rPr>
                <w:sz w:val="22"/>
                <w:szCs w:val="22"/>
                <w:lang w:eastAsia="en-US"/>
              </w:rPr>
              <w:t>5.000</w:t>
            </w:r>
          </w:p>
        </w:tc>
        <w:tc>
          <w:tcPr>
            <w:tcW w:w="741" w:type="pct"/>
            <w:vAlign w:val="center"/>
          </w:tcPr>
          <w:p w14:paraId="56F58CA3">
            <w:pPr>
              <w:jc w:val="center"/>
              <w:rPr>
                <w:b/>
                <w:sz w:val="22"/>
                <w:szCs w:val="22"/>
              </w:rPr>
            </w:pPr>
            <w:r>
              <w:rPr>
                <w:rFonts w:eastAsia="Win Arial"/>
                <w:b/>
                <w:sz w:val="22"/>
                <w:szCs w:val="22"/>
              </w:rPr>
              <w:t>R$ 3,42</w:t>
            </w:r>
          </w:p>
        </w:tc>
        <w:tc>
          <w:tcPr>
            <w:tcW w:w="870" w:type="pct"/>
            <w:vAlign w:val="center"/>
          </w:tcPr>
          <w:p w14:paraId="2521369D">
            <w:pPr>
              <w:jc w:val="center"/>
              <w:rPr>
                <w:b/>
                <w:sz w:val="22"/>
                <w:szCs w:val="22"/>
              </w:rPr>
            </w:pPr>
            <w:r>
              <w:rPr>
                <w:rFonts w:eastAsia="Win Arial"/>
                <w:b/>
                <w:sz w:val="22"/>
                <w:szCs w:val="22"/>
              </w:rPr>
              <w:t>R$ 17.100,00</w:t>
            </w:r>
          </w:p>
        </w:tc>
      </w:tr>
      <w:tr w14:paraId="7609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EF65E54">
            <w:pPr>
              <w:pStyle w:val="39"/>
              <w:numPr>
                <w:ilvl w:val="0"/>
                <w:numId w:val="1"/>
              </w:numPr>
              <w:spacing w:line="360" w:lineRule="auto"/>
              <w:ind w:left="0" w:firstLine="0"/>
              <w:jc w:val="center"/>
              <w:rPr>
                <w:b/>
                <w:sz w:val="22"/>
                <w:szCs w:val="22"/>
              </w:rPr>
            </w:pPr>
          </w:p>
        </w:tc>
        <w:tc>
          <w:tcPr>
            <w:tcW w:w="1907" w:type="pct"/>
          </w:tcPr>
          <w:p w14:paraId="5C8D9FCB">
            <w:pPr>
              <w:widowControl w:val="0"/>
              <w:suppressAutoHyphens/>
              <w:autoSpaceDN w:val="0"/>
              <w:spacing w:line="360" w:lineRule="auto"/>
              <w:rPr>
                <w:sz w:val="22"/>
                <w:szCs w:val="22"/>
                <w:lang w:eastAsia="en-US"/>
              </w:rPr>
            </w:pPr>
            <w:r>
              <w:rPr>
                <w:sz w:val="22"/>
                <w:szCs w:val="22"/>
                <w:lang w:eastAsia="en-US"/>
              </w:rPr>
              <w:t xml:space="preserve">SULFATO DE MORFINA INJETÁVEL 0,1 MG/ML AMPOLAS DE 1 ML </w:t>
            </w:r>
          </w:p>
        </w:tc>
        <w:tc>
          <w:tcPr>
            <w:tcW w:w="593" w:type="pct"/>
            <w:vAlign w:val="center"/>
          </w:tcPr>
          <w:p w14:paraId="4038227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448DE78C">
            <w:pPr>
              <w:widowControl w:val="0"/>
              <w:suppressAutoHyphens/>
              <w:autoSpaceDN w:val="0"/>
              <w:spacing w:line="360" w:lineRule="auto"/>
              <w:jc w:val="center"/>
              <w:rPr>
                <w:sz w:val="22"/>
                <w:szCs w:val="22"/>
                <w:lang w:eastAsia="en-US"/>
              </w:rPr>
            </w:pPr>
            <w:r>
              <w:rPr>
                <w:sz w:val="22"/>
                <w:szCs w:val="22"/>
                <w:lang w:eastAsia="en-US"/>
              </w:rPr>
              <w:t>1.500</w:t>
            </w:r>
          </w:p>
        </w:tc>
        <w:tc>
          <w:tcPr>
            <w:tcW w:w="741" w:type="pct"/>
            <w:vAlign w:val="center"/>
          </w:tcPr>
          <w:p w14:paraId="12F8BCEE">
            <w:pPr>
              <w:jc w:val="center"/>
              <w:rPr>
                <w:b/>
                <w:sz w:val="22"/>
                <w:szCs w:val="22"/>
              </w:rPr>
            </w:pPr>
            <w:r>
              <w:rPr>
                <w:rFonts w:eastAsia="Win Arial"/>
                <w:b/>
                <w:sz w:val="22"/>
                <w:szCs w:val="22"/>
              </w:rPr>
              <w:t>R$ 3,96</w:t>
            </w:r>
          </w:p>
        </w:tc>
        <w:tc>
          <w:tcPr>
            <w:tcW w:w="870" w:type="pct"/>
            <w:vAlign w:val="center"/>
          </w:tcPr>
          <w:p w14:paraId="6B74AC7B">
            <w:pPr>
              <w:jc w:val="center"/>
              <w:rPr>
                <w:b/>
                <w:sz w:val="22"/>
                <w:szCs w:val="22"/>
              </w:rPr>
            </w:pPr>
            <w:r>
              <w:rPr>
                <w:rFonts w:eastAsia="Win Arial"/>
                <w:b/>
                <w:sz w:val="22"/>
                <w:szCs w:val="22"/>
              </w:rPr>
              <w:t>R$ 5.940,00</w:t>
            </w:r>
          </w:p>
        </w:tc>
      </w:tr>
      <w:tr w14:paraId="219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54E3A97">
            <w:pPr>
              <w:pStyle w:val="39"/>
              <w:numPr>
                <w:ilvl w:val="0"/>
                <w:numId w:val="1"/>
              </w:numPr>
              <w:spacing w:line="360" w:lineRule="auto"/>
              <w:ind w:left="0" w:firstLine="0"/>
              <w:jc w:val="center"/>
              <w:rPr>
                <w:b/>
                <w:sz w:val="22"/>
                <w:szCs w:val="22"/>
              </w:rPr>
            </w:pPr>
          </w:p>
        </w:tc>
        <w:tc>
          <w:tcPr>
            <w:tcW w:w="1907" w:type="pct"/>
          </w:tcPr>
          <w:p w14:paraId="552AB441">
            <w:pPr>
              <w:widowControl w:val="0"/>
              <w:suppressAutoHyphens/>
              <w:autoSpaceDN w:val="0"/>
              <w:spacing w:line="360" w:lineRule="auto"/>
              <w:jc w:val="both"/>
              <w:rPr>
                <w:sz w:val="22"/>
                <w:szCs w:val="22"/>
                <w:lang w:eastAsia="en-US"/>
              </w:rPr>
            </w:pPr>
            <w:r>
              <w:rPr>
                <w:sz w:val="22"/>
                <w:szCs w:val="22"/>
                <w:lang w:eastAsia="en-US"/>
              </w:rPr>
              <w:t xml:space="preserve">SULFATO DE TERBUTALINA INJETÁVEL 0,5MG/ML  AMPOLA DE 1ML </w:t>
            </w:r>
          </w:p>
        </w:tc>
        <w:tc>
          <w:tcPr>
            <w:tcW w:w="593" w:type="pct"/>
            <w:vAlign w:val="center"/>
          </w:tcPr>
          <w:p w14:paraId="6252162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227B4C7">
            <w:pPr>
              <w:widowControl w:val="0"/>
              <w:suppressAutoHyphens/>
              <w:autoSpaceDN w:val="0"/>
              <w:spacing w:line="360" w:lineRule="auto"/>
              <w:jc w:val="center"/>
              <w:rPr>
                <w:sz w:val="22"/>
                <w:szCs w:val="22"/>
                <w:lang w:eastAsia="en-US"/>
              </w:rPr>
            </w:pPr>
            <w:r>
              <w:rPr>
                <w:sz w:val="22"/>
                <w:szCs w:val="22"/>
                <w:lang w:eastAsia="en-US"/>
              </w:rPr>
              <w:t>650</w:t>
            </w:r>
          </w:p>
        </w:tc>
        <w:tc>
          <w:tcPr>
            <w:tcW w:w="741" w:type="pct"/>
            <w:vAlign w:val="center"/>
          </w:tcPr>
          <w:p w14:paraId="484EE007">
            <w:pPr>
              <w:jc w:val="center"/>
              <w:rPr>
                <w:b/>
                <w:sz w:val="22"/>
                <w:szCs w:val="22"/>
              </w:rPr>
            </w:pPr>
            <w:r>
              <w:rPr>
                <w:rFonts w:eastAsia="Win Arial"/>
                <w:b/>
                <w:sz w:val="22"/>
                <w:szCs w:val="22"/>
              </w:rPr>
              <w:t>R$ 1,52</w:t>
            </w:r>
          </w:p>
        </w:tc>
        <w:tc>
          <w:tcPr>
            <w:tcW w:w="870" w:type="pct"/>
            <w:vAlign w:val="center"/>
          </w:tcPr>
          <w:p w14:paraId="14F54D0E">
            <w:pPr>
              <w:jc w:val="center"/>
              <w:rPr>
                <w:b/>
                <w:sz w:val="22"/>
                <w:szCs w:val="22"/>
              </w:rPr>
            </w:pPr>
            <w:r>
              <w:rPr>
                <w:rFonts w:eastAsia="Win Arial"/>
                <w:b/>
                <w:sz w:val="22"/>
                <w:szCs w:val="22"/>
              </w:rPr>
              <w:t>R$ 988,00</w:t>
            </w:r>
          </w:p>
        </w:tc>
      </w:tr>
      <w:tr w14:paraId="61D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66A7263">
            <w:pPr>
              <w:pStyle w:val="39"/>
              <w:numPr>
                <w:ilvl w:val="0"/>
                <w:numId w:val="1"/>
              </w:numPr>
              <w:spacing w:line="360" w:lineRule="auto"/>
              <w:ind w:left="0" w:firstLine="0"/>
              <w:jc w:val="center"/>
              <w:rPr>
                <w:b/>
                <w:sz w:val="22"/>
                <w:szCs w:val="22"/>
              </w:rPr>
            </w:pPr>
          </w:p>
        </w:tc>
        <w:tc>
          <w:tcPr>
            <w:tcW w:w="1907" w:type="pct"/>
          </w:tcPr>
          <w:p w14:paraId="5CB309FE">
            <w:pPr>
              <w:widowControl w:val="0"/>
              <w:suppressAutoHyphens/>
              <w:autoSpaceDN w:val="0"/>
              <w:spacing w:line="360" w:lineRule="auto"/>
              <w:jc w:val="both"/>
              <w:rPr>
                <w:sz w:val="22"/>
                <w:szCs w:val="22"/>
                <w:lang w:eastAsia="en-US"/>
              </w:rPr>
            </w:pPr>
            <w:r>
              <w:rPr>
                <w:sz w:val="22"/>
                <w:szCs w:val="22"/>
                <w:lang w:eastAsia="en-US"/>
              </w:rPr>
              <w:t xml:space="preserve">TARTARATO DE METOPROLOL INJETÁVEL 1 MG/ML AMPOLAS DE 5 ML </w:t>
            </w:r>
          </w:p>
        </w:tc>
        <w:tc>
          <w:tcPr>
            <w:tcW w:w="593" w:type="pct"/>
            <w:vAlign w:val="center"/>
          </w:tcPr>
          <w:p w14:paraId="5B9340CB">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3B299EB0">
            <w:pPr>
              <w:widowControl w:val="0"/>
              <w:suppressAutoHyphens/>
              <w:autoSpaceDN w:val="0"/>
              <w:spacing w:line="360" w:lineRule="auto"/>
              <w:jc w:val="center"/>
              <w:rPr>
                <w:sz w:val="22"/>
                <w:szCs w:val="22"/>
                <w:lang w:eastAsia="en-US"/>
              </w:rPr>
            </w:pPr>
            <w:r>
              <w:rPr>
                <w:sz w:val="22"/>
                <w:szCs w:val="22"/>
                <w:lang w:eastAsia="en-US"/>
              </w:rPr>
              <w:t>520</w:t>
            </w:r>
          </w:p>
        </w:tc>
        <w:tc>
          <w:tcPr>
            <w:tcW w:w="741" w:type="pct"/>
            <w:vAlign w:val="center"/>
          </w:tcPr>
          <w:p w14:paraId="46B991D7">
            <w:pPr>
              <w:jc w:val="center"/>
              <w:rPr>
                <w:b/>
                <w:sz w:val="22"/>
                <w:szCs w:val="22"/>
              </w:rPr>
            </w:pPr>
            <w:r>
              <w:rPr>
                <w:rFonts w:eastAsia="Win Arial"/>
                <w:b/>
                <w:sz w:val="22"/>
                <w:szCs w:val="22"/>
              </w:rPr>
              <w:t>R$ 16,02</w:t>
            </w:r>
          </w:p>
        </w:tc>
        <w:tc>
          <w:tcPr>
            <w:tcW w:w="870" w:type="pct"/>
            <w:vAlign w:val="center"/>
          </w:tcPr>
          <w:p w14:paraId="581CBF05">
            <w:pPr>
              <w:jc w:val="center"/>
              <w:rPr>
                <w:b/>
                <w:sz w:val="22"/>
                <w:szCs w:val="22"/>
              </w:rPr>
            </w:pPr>
            <w:r>
              <w:rPr>
                <w:rFonts w:eastAsia="Win Arial"/>
                <w:b/>
                <w:sz w:val="22"/>
                <w:szCs w:val="22"/>
              </w:rPr>
              <w:t>R$ 8.330,40</w:t>
            </w:r>
          </w:p>
        </w:tc>
      </w:tr>
      <w:tr w14:paraId="61B9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C338CC5">
            <w:pPr>
              <w:pStyle w:val="39"/>
              <w:numPr>
                <w:ilvl w:val="0"/>
                <w:numId w:val="1"/>
              </w:numPr>
              <w:spacing w:line="360" w:lineRule="auto"/>
              <w:ind w:left="0" w:firstLine="0"/>
              <w:jc w:val="center"/>
              <w:rPr>
                <w:b/>
                <w:sz w:val="22"/>
                <w:szCs w:val="22"/>
              </w:rPr>
            </w:pPr>
          </w:p>
        </w:tc>
        <w:tc>
          <w:tcPr>
            <w:tcW w:w="1907" w:type="pct"/>
          </w:tcPr>
          <w:p w14:paraId="40AC5688">
            <w:pPr>
              <w:widowControl w:val="0"/>
              <w:suppressAutoHyphens/>
              <w:autoSpaceDN w:val="0"/>
              <w:spacing w:line="360" w:lineRule="auto"/>
              <w:jc w:val="both"/>
              <w:rPr>
                <w:sz w:val="22"/>
                <w:szCs w:val="22"/>
                <w:lang w:eastAsia="en-US"/>
              </w:rPr>
            </w:pPr>
            <w:r>
              <w:rPr>
                <w:sz w:val="22"/>
                <w:szCs w:val="22"/>
                <w:lang w:eastAsia="en-US"/>
              </w:rPr>
              <w:t>TENOXICAM 20MG  FRASCO-AMPOLA</w:t>
            </w:r>
          </w:p>
        </w:tc>
        <w:tc>
          <w:tcPr>
            <w:tcW w:w="593" w:type="pct"/>
            <w:vAlign w:val="center"/>
          </w:tcPr>
          <w:p w14:paraId="2E8067A3">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0F14B5F4">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28950E09">
            <w:pPr>
              <w:jc w:val="center"/>
              <w:rPr>
                <w:b/>
                <w:sz w:val="22"/>
                <w:szCs w:val="22"/>
              </w:rPr>
            </w:pPr>
            <w:r>
              <w:rPr>
                <w:rFonts w:eastAsia="Win Arial"/>
                <w:b/>
                <w:sz w:val="22"/>
                <w:szCs w:val="22"/>
              </w:rPr>
              <w:t>R$ 8,52</w:t>
            </w:r>
          </w:p>
        </w:tc>
        <w:tc>
          <w:tcPr>
            <w:tcW w:w="870" w:type="pct"/>
            <w:vAlign w:val="center"/>
          </w:tcPr>
          <w:p w14:paraId="7948322D">
            <w:pPr>
              <w:jc w:val="center"/>
              <w:rPr>
                <w:b/>
                <w:sz w:val="22"/>
                <w:szCs w:val="22"/>
              </w:rPr>
            </w:pPr>
            <w:r>
              <w:rPr>
                <w:rFonts w:eastAsia="Win Arial"/>
                <w:b/>
                <w:sz w:val="22"/>
                <w:szCs w:val="22"/>
              </w:rPr>
              <w:t>R$ 25.560,00</w:t>
            </w:r>
          </w:p>
        </w:tc>
      </w:tr>
      <w:tr w14:paraId="61E4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5490D51">
            <w:pPr>
              <w:pStyle w:val="39"/>
              <w:numPr>
                <w:ilvl w:val="0"/>
                <w:numId w:val="1"/>
              </w:numPr>
              <w:spacing w:line="360" w:lineRule="auto"/>
              <w:ind w:left="0" w:firstLine="0"/>
              <w:jc w:val="center"/>
              <w:rPr>
                <w:b/>
                <w:sz w:val="22"/>
                <w:szCs w:val="22"/>
              </w:rPr>
            </w:pPr>
          </w:p>
        </w:tc>
        <w:tc>
          <w:tcPr>
            <w:tcW w:w="1907" w:type="pct"/>
          </w:tcPr>
          <w:p w14:paraId="4E90AB1A">
            <w:pPr>
              <w:widowControl w:val="0"/>
              <w:suppressAutoHyphens/>
              <w:autoSpaceDN w:val="0"/>
              <w:spacing w:line="360" w:lineRule="auto"/>
              <w:jc w:val="both"/>
              <w:rPr>
                <w:sz w:val="22"/>
                <w:szCs w:val="22"/>
                <w:lang w:eastAsia="en-US"/>
              </w:rPr>
            </w:pPr>
            <w:r>
              <w:rPr>
                <w:sz w:val="22"/>
                <w:szCs w:val="22"/>
                <w:lang w:eastAsia="en-US"/>
              </w:rPr>
              <w:t>TENOXICAM 40MG FRASCO-AMPOLA</w:t>
            </w:r>
          </w:p>
        </w:tc>
        <w:tc>
          <w:tcPr>
            <w:tcW w:w="593" w:type="pct"/>
            <w:vAlign w:val="center"/>
          </w:tcPr>
          <w:p w14:paraId="1F00D3A6">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7DC43A8D">
            <w:pPr>
              <w:widowControl w:val="0"/>
              <w:suppressAutoHyphens/>
              <w:autoSpaceDN w:val="0"/>
              <w:spacing w:line="360" w:lineRule="auto"/>
              <w:jc w:val="center"/>
              <w:rPr>
                <w:sz w:val="22"/>
                <w:szCs w:val="22"/>
                <w:lang w:eastAsia="en-US"/>
              </w:rPr>
            </w:pPr>
            <w:r>
              <w:rPr>
                <w:sz w:val="22"/>
                <w:szCs w:val="22"/>
                <w:lang w:eastAsia="en-US"/>
              </w:rPr>
              <w:t>3.000</w:t>
            </w:r>
          </w:p>
        </w:tc>
        <w:tc>
          <w:tcPr>
            <w:tcW w:w="741" w:type="pct"/>
            <w:vAlign w:val="center"/>
          </w:tcPr>
          <w:p w14:paraId="6C073CB7">
            <w:pPr>
              <w:jc w:val="center"/>
              <w:rPr>
                <w:b/>
                <w:sz w:val="22"/>
                <w:szCs w:val="22"/>
              </w:rPr>
            </w:pPr>
            <w:r>
              <w:rPr>
                <w:rFonts w:eastAsia="Win Arial"/>
                <w:b/>
                <w:sz w:val="22"/>
                <w:szCs w:val="22"/>
              </w:rPr>
              <w:t>R$ 13,60</w:t>
            </w:r>
          </w:p>
        </w:tc>
        <w:tc>
          <w:tcPr>
            <w:tcW w:w="870" w:type="pct"/>
            <w:vAlign w:val="center"/>
          </w:tcPr>
          <w:p w14:paraId="6CB11E4E">
            <w:pPr>
              <w:jc w:val="center"/>
              <w:rPr>
                <w:b/>
                <w:sz w:val="22"/>
                <w:szCs w:val="22"/>
              </w:rPr>
            </w:pPr>
            <w:r>
              <w:rPr>
                <w:rFonts w:eastAsia="Win Arial"/>
                <w:b/>
                <w:sz w:val="22"/>
                <w:szCs w:val="22"/>
              </w:rPr>
              <w:t>R$ 40.800,00</w:t>
            </w:r>
          </w:p>
        </w:tc>
      </w:tr>
      <w:tr w14:paraId="7D9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89587B6">
            <w:pPr>
              <w:pStyle w:val="39"/>
              <w:numPr>
                <w:ilvl w:val="0"/>
                <w:numId w:val="1"/>
              </w:numPr>
              <w:spacing w:line="360" w:lineRule="auto"/>
              <w:ind w:left="0" w:firstLine="0"/>
              <w:jc w:val="center"/>
              <w:rPr>
                <w:b/>
                <w:sz w:val="22"/>
                <w:szCs w:val="22"/>
              </w:rPr>
            </w:pPr>
          </w:p>
        </w:tc>
        <w:tc>
          <w:tcPr>
            <w:tcW w:w="1907" w:type="pct"/>
          </w:tcPr>
          <w:p w14:paraId="3B841168">
            <w:pPr>
              <w:widowControl w:val="0"/>
              <w:suppressAutoHyphens/>
              <w:autoSpaceDN w:val="0"/>
              <w:spacing w:line="360" w:lineRule="auto"/>
              <w:rPr>
                <w:sz w:val="22"/>
                <w:szCs w:val="22"/>
                <w:lang w:eastAsia="en-US"/>
              </w:rPr>
            </w:pPr>
            <w:r>
              <w:rPr>
                <w:sz w:val="22"/>
                <w:szCs w:val="22"/>
                <w:lang w:eastAsia="en-US"/>
              </w:rPr>
              <w:t>VANCOMICINA 500MG</w:t>
            </w:r>
          </w:p>
        </w:tc>
        <w:tc>
          <w:tcPr>
            <w:tcW w:w="593" w:type="pct"/>
            <w:vAlign w:val="center"/>
          </w:tcPr>
          <w:p w14:paraId="549C96C6">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16511B86">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4099A53E">
            <w:pPr>
              <w:jc w:val="center"/>
              <w:rPr>
                <w:b/>
                <w:sz w:val="22"/>
                <w:szCs w:val="22"/>
              </w:rPr>
            </w:pPr>
            <w:r>
              <w:rPr>
                <w:rFonts w:eastAsia="Win Arial"/>
                <w:b/>
                <w:sz w:val="22"/>
                <w:szCs w:val="22"/>
              </w:rPr>
              <w:t>R$ 6,88</w:t>
            </w:r>
          </w:p>
        </w:tc>
        <w:tc>
          <w:tcPr>
            <w:tcW w:w="870" w:type="pct"/>
            <w:vAlign w:val="center"/>
          </w:tcPr>
          <w:p w14:paraId="616512E3">
            <w:pPr>
              <w:jc w:val="center"/>
              <w:rPr>
                <w:b/>
                <w:sz w:val="22"/>
                <w:szCs w:val="22"/>
              </w:rPr>
            </w:pPr>
            <w:r>
              <w:rPr>
                <w:rFonts w:eastAsia="Win Arial"/>
                <w:b/>
                <w:sz w:val="22"/>
                <w:szCs w:val="22"/>
              </w:rPr>
              <w:t>R$ 3.440,00</w:t>
            </w:r>
          </w:p>
        </w:tc>
      </w:tr>
      <w:tr w14:paraId="0B9F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9475580">
            <w:pPr>
              <w:pStyle w:val="39"/>
              <w:numPr>
                <w:ilvl w:val="0"/>
                <w:numId w:val="1"/>
              </w:numPr>
              <w:spacing w:line="360" w:lineRule="auto"/>
              <w:ind w:left="0" w:firstLine="0"/>
              <w:jc w:val="center"/>
              <w:rPr>
                <w:b/>
                <w:sz w:val="22"/>
                <w:szCs w:val="22"/>
              </w:rPr>
            </w:pPr>
          </w:p>
        </w:tc>
        <w:tc>
          <w:tcPr>
            <w:tcW w:w="1907" w:type="pct"/>
          </w:tcPr>
          <w:p w14:paraId="40A7F7BA">
            <w:pPr>
              <w:widowControl w:val="0"/>
              <w:suppressAutoHyphens/>
              <w:autoSpaceDN w:val="0"/>
              <w:spacing w:line="360" w:lineRule="auto"/>
              <w:rPr>
                <w:sz w:val="22"/>
                <w:szCs w:val="22"/>
                <w:lang w:eastAsia="en-US"/>
              </w:rPr>
            </w:pPr>
            <w:r>
              <w:rPr>
                <w:sz w:val="22"/>
                <w:szCs w:val="22"/>
                <w:lang w:eastAsia="en-US"/>
              </w:rPr>
              <w:t>VITAMINA K (FITOMENADIONA) 10MG/ML INJETÁVEL  AMPOLAS 1ML</w:t>
            </w:r>
          </w:p>
        </w:tc>
        <w:tc>
          <w:tcPr>
            <w:tcW w:w="593" w:type="pct"/>
            <w:vAlign w:val="center"/>
          </w:tcPr>
          <w:p w14:paraId="06D76787">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10AB4810">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15F85320">
            <w:pPr>
              <w:jc w:val="center"/>
              <w:rPr>
                <w:b/>
                <w:sz w:val="22"/>
                <w:szCs w:val="22"/>
              </w:rPr>
            </w:pPr>
            <w:r>
              <w:rPr>
                <w:rFonts w:eastAsia="Win Arial"/>
                <w:b/>
                <w:sz w:val="22"/>
                <w:szCs w:val="22"/>
              </w:rPr>
              <w:t>R$ 2,43</w:t>
            </w:r>
          </w:p>
        </w:tc>
        <w:tc>
          <w:tcPr>
            <w:tcW w:w="870" w:type="pct"/>
            <w:vAlign w:val="center"/>
          </w:tcPr>
          <w:p w14:paraId="7299A6C6">
            <w:pPr>
              <w:jc w:val="center"/>
              <w:rPr>
                <w:b/>
                <w:sz w:val="22"/>
                <w:szCs w:val="22"/>
              </w:rPr>
            </w:pPr>
            <w:r>
              <w:rPr>
                <w:rFonts w:eastAsia="Win Arial"/>
                <w:b/>
                <w:sz w:val="22"/>
                <w:szCs w:val="22"/>
              </w:rPr>
              <w:t>R$ 4.860,00</w:t>
            </w:r>
          </w:p>
        </w:tc>
      </w:tr>
      <w:tr w14:paraId="6034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FF8E262">
            <w:pPr>
              <w:pStyle w:val="39"/>
              <w:numPr>
                <w:ilvl w:val="0"/>
                <w:numId w:val="1"/>
              </w:numPr>
              <w:spacing w:line="360" w:lineRule="auto"/>
              <w:ind w:left="0" w:firstLine="0"/>
              <w:jc w:val="center"/>
              <w:rPr>
                <w:b/>
                <w:sz w:val="22"/>
                <w:szCs w:val="22"/>
              </w:rPr>
            </w:pPr>
          </w:p>
        </w:tc>
        <w:tc>
          <w:tcPr>
            <w:tcW w:w="1907" w:type="pct"/>
          </w:tcPr>
          <w:p w14:paraId="5A117BCD">
            <w:pPr>
              <w:widowControl w:val="0"/>
              <w:suppressAutoHyphens/>
              <w:autoSpaceDN w:val="0"/>
              <w:spacing w:line="360" w:lineRule="auto"/>
              <w:rPr>
                <w:sz w:val="22"/>
                <w:szCs w:val="22"/>
                <w:highlight w:val="yellow"/>
                <w:lang w:eastAsia="en-US"/>
              </w:rPr>
            </w:pPr>
            <w:r>
              <w:rPr>
                <w:sz w:val="22"/>
                <w:szCs w:val="22"/>
                <w:lang w:eastAsia="en-US"/>
              </w:rPr>
              <w:t>PIPERACILINA SÓDICA + TAZOBACTAM SÓDICO 2G + 250MG</w:t>
            </w:r>
          </w:p>
        </w:tc>
        <w:tc>
          <w:tcPr>
            <w:tcW w:w="593" w:type="pct"/>
            <w:vAlign w:val="center"/>
          </w:tcPr>
          <w:p w14:paraId="6BC75C22">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5A267D6F">
            <w:pPr>
              <w:widowControl w:val="0"/>
              <w:suppressAutoHyphens/>
              <w:autoSpaceDN w:val="0"/>
              <w:spacing w:line="360" w:lineRule="auto"/>
              <w:jc w:val="center"/>
              <w:rPr>
                <w:sz w:val="22"/>
                <w:szCs w:val="22"/>
                <w:lang w:eastAsia="en-US"/>
              </w:rPr>
            </w:pPr>
            <w:r>
              <w:rPr>
                <w:sz w:val="22"/>
                <w:szCs w:val="22"/>
                <w:lang w:eastAsia="en-US"/>
              </w:rPr>
              <w:t>500</w:t>
            </w:r>
          </w:p>
        </w:tc>
        <w:tc>
          <w:tcPr>
            <w:tcW w:w="741" w:type="pct"/>
            <w:vAlign w:val="center"/>
          </w:tcPr>
          <w:p w14:paraId="11A6F98C">
            <w:pPr>
              <w:jc w:val="center"/>
              <w:rPr>
                <w:b/>
                <w:sz w:val="22"/>
                <w:szCs w:val="22"/>
              </w:rPr>
            </w:pPr>
            <w:r>
              <w:rPr>
                <w:rFonts w:eastAsia="Win Arial"/>
                <w:b/>
                <w:sz w:val="22"/>
                <w:szCs w:val="22"/>
              </w:rPr>
              <w:t>R$ 14,58</w:t>
            </w:r>
          </w:p>
        </w:tc>
        <w:tc>
          <w:tcPr>
            <w:tcW w:w="870" w:type="pct"/>
            <w:vAlign w:val="center"/>
          </w:tcPr>
          <w:p w14:paraId="4DC02AC1">
            <w:pPr>
              <w:jc w:val="center"/>
              <w:rPr>
                <w:b/>
                <w:sz w:val="22"/>
                <w:szCs w:val="22"/>
              </w:rPr>
            </w:pPr>
            <w:r>
              <w:rPr>
                <w:rFonts w:eastAsia="Win Arial"/>
                <w:b/>
                <w:sz w:val="22"/>
                <w:szCs w:val="22"/>
              </w:rPr>
              <w:t>R$ 7.290,00</w:t>
            </w:r>
          </w:p>
        </w:tc>
      </w:tr>
      <w:tr w14:paraId="1725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C2BBC92">
            <w:pPr>
              <w:pStyle w:val="39"/>
              <w:numPr>
                <w:ilvl w:val="0"/>
                <w:numId w:val="1"/>
              </w:numPr>
              <w:spacing w:line="360" w:lineRule="auto"/>
              <w:ind w:left="0" w:firstLine="0"/>
              <w:jc w:val="center"/>
              <w:rPr>
                <w:b/>
                <w:sz w:val="22"/>
                <w:szCs w:val="22"/>
              </w:rPr>
            </w:pPr>
          </w:p>
        </w:tc>
        <w:tc>
          <w:tcPr>
            <w:tcW w:w="1907" w:type="pct"/>
          </w:tcPr>
          <w:p w14:paraId="64EE205A">
            <w:pPr>
              <w:widowControl w:val="0"/>
              <w:suppressAutoHyphens/>
              <w:autoSpaceDN w:val="0"/>
              <w:spacing w:line="360" w:lineRule="auto"/>
              <w:rPr>
                <w:sz w:val="22"/>
                <w:szCs w:val="22"/>
                <w:highlight w:val="yellow"/>
                <w:lang w:eastAsia="en-US"/>
              </w:rPr>
            </w:pPr>
            <w:r>
              <w:rPr>
                <w:sz w:val="22"/>
                <w:szCs w:val="22"/>
                <w:lang w:eastAsia="en-US"/>
              </w:rPr>
              <w:t>CEFEPIMA 1G</w:t>
            </w:r>
          </w:p>
        </w:tc>
        <w:tc>
          <w:tcPr>
            <w:tcW w:w="593" w:type="pct"/>
            <w:vAlign w:val="center"/>
          </w:tcPr>
          <w:p w14:paraId="1E5C0B84">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4C32933B">
            <w:pPr>
              <w:widowControl w:val="0"/>
              <w:suppressAutoHyphens/>
              <w:autoSpaceDN w:val="0"/>
              <w:spacing w:line="360" w:lineRule="auto"/>
              <w:jc w:val="center"/>
              <w:rPr>
                <w:sz w:val="22"/>
                <w:szCs w:val="22"/>
                <w:highlight w:val="yellow"/>
                <w:lang w:eastAsia="en-US"/>
              </w:rPr>
            </w:pPr>
            <w:r>
              <w:rPr>
                <w:sz w:val="22"/>
                <w:szCs w:val="22"/>
                <w:lang w:eastAsia="en-US"/>
              </w:rPr>
              <w:t>500</w:t>
            </w:r>
          </w:p>
        </w:tc>
        <w:tc>
          <w:tcPr>
            <w:tcW w:w="741" w:type="pct"/>
            <w:vAlign w:val="center"/>
          </w:tcPr>
          <w:p w14:paraId="4B4714D3">
            <w:pPr>
              <w:jc w:val="center"/>
              <w:rPr>
                <w:b/>
                <w:sz w:val="22"/>
                <w:szCs w:val="22"/>
              </w:rPr>
            </w:pPr>
            <w:r>
              <w:rPr>
                <w:rFonts w:eastAsia="Win Arial"/>
                <w:b/>
                <w:sz w:val="22"/>
                <w:szCs w:val="22"/>
              </w:rPr>
              <w:t>R$ 9,39</w:t>
            </w:r>
          </w:p>
        </w:tc>
        <w:tc>
          <w:tcPr>
            <w:tcW w:w="870" w:type="pct"/>
            <w:vAlign w:val="center"/>
          </w:tcPr>
          <w:p w14:paraId="00F6CD0E">
            <w:pPr>
              <w:jc w:val="center"/>
              <w:rPr>
                <w:b/>
                <w:sz w:val="22"/>
                <w:szCs w:val="22"/>
              </w:rPr>
            </w:pPr>
            <w:r>
              <w:rPr>
                <w:rFonts w:eastAsia="Win Arial"/>
                <w:b/>
                <w:sz w:val="22"/>
                <w:szCs w:val="22"/>
              </w:rPr>
              <w:t>R$ 4.695,00</w:t>
            </w:r>
          </w:p>
        </w:tc>
      </w:tr>
      <w:tr w14:paraId="31E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B82FBA5">
            <w:pPr>
              <w:pStyle w:val="39"/>
              <w:numPr>
                <w:ilvl w:val="0"/>
                <w:numId w:val="1"/>
              </w:numPr>
              <w:spacing w:line="360" w:lineRule="auto"/>
              <w:ind w:left="0" w:firstLine="0"/>
              <w:jc w:val="center"/>
              <w:rPr>
                <w:b/>
                <w:sz w:val="22"/>
                <w:szCs w:val="22"/>
              </w:rPr>
            </w:pPr>
          </w:p>
        </w:tc>
        <w:tc>
          <w:tcPr>
            <w:tcW w:w="1907" w:type="pct"/>
          </w:tcPr>
          <w:p w14:paraId="3AFCA260">
            <w:pPr>
              <w:widowControl w:val="0"/>
              <w:suppressAutoHyphens/>
              <w:autoSpaceDN w:val="0"/>
              <w:spacing w:line="360" w:lineRule="auto"/>
              <w:rPr>
                <w:sz w:val="22"/>
                <w:szCs w:val="22"/>
                <w:lang w:eastAsia="en-US"/>
              </w:rPr>
            </w:pPr>
            <w:r>
              <w:rPr>
                <w:sz w:val="22"/>
                <w:szCs w:val="22"/>
                <w:lang w:eastAsia="en-US"/>
              </w:rPr>
              <w:t>FLUCONAZOL 2MG/ML FR 100ML</w:t>
            </w:r>
          </w:p>
        </w:tc>
        <w:tc>
          <w:tcPr>
            <w:tcW w:w="593" w:type="pct"/>
            <w:vAlign w:val="center"/>
          </w:tcPr>
          <w:p w14:paraId="08EE0C44">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2F593E28">
            <w:pPr>
              <w:widowControl w:val="0"/>
              <w:suppressAutoHyphens/>
              <w:autoSpaceDN w:val="0"/>
              <w:spacing w:line="360" w:lineRule="auto"/>
              <w:jc w:val="center"/>
              <w:rPr>
                <w:sz w:val="22"/>
                <w:szCs w:val="22"/>
                <w:lang w:eastAsia="en-US"/>
              </w:rPr>
            </w:pPr>
            <w:r>
              <w:rPr>
                <w:sz w:val="22"/>
                <w:szCs w:val="22"/>
                <w:lang w:eastAsia="en-US"/>
              </w:rPr>
              <w:t>200</w:t>
            </w:r>
          </w:p>
        </w:tc>
        <w:tc>
          <w:tcPr>
            <w:tcW w:w="741" w:type="pct"/>
            <w:vAlign w:val="center"/>
          </w:tcPr>
          <w:p w14:paraId="0DB259E1">
            <w:pPr>
              <w:jc w:val="center"/>
              <w:rPr>
                <w:b/>
                <w:sz w:val="22"/>
                <w:szCs w:val="22"/>
              </w:rPr>
            </w:pPr>
            <w:r>
              <w:rPr>
                <w:rFonts w:eastAsia="Win Arial"/>
                <w:b/>
                <w:sz w:val="22"/>
                <w:szCs w:val="22"/>
              </w:rPr>
              <w:t>R$ 10,61</w:t>
            </w:r>
          </w:p>
        </w:tc>
        <w:tc>
          <w:tcPr>
            <w:tcW w:w="870" w:type="pct"/>
            <w:vAlign w:val="center"/>
          </w:tcPr>
          <w:p w14:paraId="0E2EBBF2">
            <w:pPr>
              <w:jc w:val="center"/>
              <w:rPr>
                <w:b/>
                <w:sz w:val="22"/>
                <w:szCs w:val="22"/>
              </w:rPr>
            </w:pPr>
            <w:r>
              <w:rPr>
                <w:rFonts w:eastAsia="Win Arial"/>
                <w:b/>
                <w:sz w:val="22"/>
                <w:szCs w:val="22"/>
              </w:rPr>
              <w:t>R$ 2.122,00</w:t>
            </w:r>
          </w:p>
        </w:tc>
      </w:tr>
      <w:tr w14:paraId="61B0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ACD7F4A">
            <w:pPr>
              <w:pStyle w:val="39"/>
              <w:numPr>
                <w:ilvl w:val="0"/>
                <w:numId w:val="1"/>
              </w:numPr>
              <w:spacing w:line="360" w:lineRule="auto"/>
              <w:ind w:left="0" w:firstLine="0"/>
              <w:jc w:val="center"/>
              <w:rPr>
                <w:b/>
                <w:sz w:val="22"/>
                <w:szCs w:val="22"/>
              </w:rPr>
            </w:pPr>
          </w:p>
        </w:tc>
        <w:tc>
          <w:tcPr>
            <w:tcW w:w="1907" w:type="pct"/>
          </w:tcPr>
          <w:p w14:paraId="6899191D">
            <w:pPr>
              <w:widowControl w:val="0"/>
              <w:suppressAutoHyphens/>
              <w:autoSpaceDN w:val="0"/>
              <w:spacing w:line="360" w:lineRule="auto"/>
              <w:rPr>
                <w:sz w:val="22"/>
                <w:szCs w:val="22"/>
                <w:highlight w:val="yellow"/>
                <w:lang w:eastAsia="en-US"/>
              </w:rPr>
            </w:pPr>
            <w:r>
              <w:rPr>
                <w:sz w:val="22"/>
                <w:szCs w:val="22"/>
                <w:lang w:eastAsia="en-US"/>
              </w:rPr>
              <w:t>CLARITROMICINA 500MG</w:t>
            </w:r>
          </w:p>
        </w:tc>
        <w:tc>
          <w:tcPr>
            <w:tcW w:w="593" w:type="pct"/>
            <w:vAlign w:val="center"/>
          </w:tcPr>
          <w:p w14:paraId="546568A4">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516C4620">
            <w:pPr>
              <w:widowControl w:val="0"/>
              <w:suppressAutoHyphens/>
              <w:autoSpaceDN w:val="0"/>
              <w:spacing w:line="360" w:lineRule="auto"/>
              <w:jc w:val="center"/>
              <w:rPr>
                <w:sz w:val="22"/>
                <w:szCs w:val="22"/>
                <w:lang w:eastAsia="en-US"/>
              </w:rPr>
            </w:pPr>
            <w:r>
              <w:rPr>
                <w:sz w:val="22"/>
                <w:szCs w:val="22"/>
                <w:lang w:eastAsia="en-US"/>
              </w:rPr>
              <w:t>300</w:t>
            </w:r>
          </w:p>
        </w:tc>
        <w:tc>
          <w:tcPr>
            <w:tcW w:w="741" w:type="pct"/>
            <w:vAlign w:val="center"/>
          </w:tcPr>
          <w:p w14:paraId="41CB1EB4">
            <w:pPr>
              <w:jc w:val="center"/>
              <w:rPr>
                <w:b/>
                <w:sz w:val="22"/>
                <w:szCs w:val="22"/>
              </w:rPr>
            </w:pPr>
            <w:r>
              <w:rPr>
                <w:rFonts w:eastAsia="Win Arial"/>
                <w:b/>
                <w:sz w:val="22"/>
                <w:szCs w:val="22"/>
              </w:rPr>
              <w:t>R$ 23,56</w:t>
            </w:r>
          </w:p>
        </w:tc>
        <w:tc>
          <w:tcPr>
            <w:tcW w:w="870" w:type="pct"/>
            <w:vAlign w:val="center"/>
          </w:tcPr>
          <w:p w14:paraId="2865BA81">
            <w:pPr>
              <w:jc w:val="center"/>
              <w:rPr>
                <w:b/>
                <w:sz w:val="22"/>
                <w:szCs w:val="22"/>
              </w:rPr>
            </w:pPr>
            <w:r>
              <w:rPr>
                <w:rFonts w:eastAsia="Win Arial"/>
                <w:b/>
                <w:sz w:val="22"/>
                <w:szCs w:val="22"/>
              </w:rPr>
              <w:t>R$ 7.068,00</w:t>
            </w:r>
          </w:p>
        </w:tc>
      </w:tr>
      <w:tr w14:paraId="52FC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4259357">
            <w:pPr>
              <w:pStyle w:val="39"/>
              <w:numPr>
                <w:ilvl w:val="0"/>
                <w:numId w:val="1"/>
              </w:numPr>
              <w:spacing w:line="360" w:lineRule="auto"/>
              <w:ind w:left="0" w:firstLine="0"/>
              <w:jc w:val="center"/>
              <w:rPr>
                <w:b/>
                <w:sz w:val="22"/>
                <w:szCs w:val="22"/>
              </w:rPr>
            </w:pPr>
          </w:p>
        </w:tc>
        <w:tc>
          <w:tcPr>
            <w:tcW w:w="1907" w:type="pct"/>
          </w:tcPr>
          <w:p w14:paraId="40924533">
            <w:pPr>
              <w:widowControl w:val="0"/>
              <w:suppressAutoHyphens/>
              <w:autoSpaceDN w:val="0"/>
              <w:spacing w:line="360" w:lineRule="auto"/>
              <w:rPr>
                <w:sz w:val="22"/>
                <w:szCs w:val="22"/>
                <w:lang w:eastAsia="en-US"/>
              </w:rPr>
            </w:pPr>
            <w:r>
              <w:rPr>
                <w:sz w:val="22"/>
                <w:szCs w:val="22"/>
                <w:lang w:eastAsia="en-US"/>
              </w:rPr>
              <w:t>SALBUTAMOL 0,5MG/ML  100ML</w:t>
            </w:r>
          </w:p>
        </w:tc>
        <w:tc>
          <w:tcPr>
            <w:tcW w:w="593" w:type="pct"/>
            <w:vAlign w:val="center"/>
          </w:tcPr>
          <w:p w14:paraId="46759223">
            <w:pPr>
              <w:widowControl w:val="0"/>
              <w:suppressAutoHyphens/>
              <w:autoSpaceDN w:val="0"/>
              <w:spacing w:line="360" w:lineRule="auto"/>
              <w:jc w:val="center"/>
              <w:rPr>
                <w:sz w:val="22"/>
                <w:szCs w:val="22"/>
                <w:lang w:eastAsia="en-US"/>
              </w:rPr>
            </w:pPr>
          </w:p>
        </w:tc>
        <w:tc>
          <w:tcPr>
            <w:tcW w:w="444" w:type="pct"/>
            <w:vAlign w:val="center"/>
          </w:tcPr>
          <w:p w14:paraId="27743609">
            <w:pPr>
              <w:widowControl w:val="0"/>
              <w:suppressAutoHyphens/>
              <w:autoSpaceDN w:val="0"/>
              <w:spacing w:line="360" w:lineRule="auto"/>
              <w:jc w:val="center"/>
              <w:rPr>
                <w:sz w:val="22"/>
                <w:szCs w:val="22"/>
                <w:lang w:eastAsia="en-US"/>
              </w:rPr>
            </w:pPr>
            <w:r>
              <w:rPr>
                <w:sz w:val="22"/>
                <w:szCs w:val="22"/>
                <w:lang w:eastAsia="en-US"/>
              </w:rPr>
              <w:t>200</w:t>
            </w:r>
          </w:p>
        </w:tc>
        <w:tc>
          <w:tcPr>
            <w:tcW w:w="741" w:type="pct"/>
            <w:vAlign w:val="center"/>
          </w:tcPr>
          <w:p w14:paraId="3049D1A2">
            <w:pPr>
              <w:jc w:val="center"/>
              <w:rPr>
                <w:b/>
                <w:sz w:val="22"/>
                <w:szCs w:val="22"/>
              </w:rPr>
            </w:pPr>
            <w:r>
              <w:rPr>
                <w:rFonts w:eastAsia="Win Arial"/>
                <w:b/>
                <w:sz w:val="22"/>
                <w:szCs w:val="22"/>
              </w:rPr>
              <w:t>R$ 2,16</w:t>
            </w:r>
          </w:p>
        </w:tc>
        <w:tc>
          <w:tcPr>
            <w:tcW w:w="870" w:type="pct"/>
            <w:vAlign w:val="center"/>
          </w:tcPr>
          <w:p w14:paraId="1AFC0FF1">
            <w:pPr>
              <w:jc w:val="center"/>
              <w:rPr>
                <w:b/>
                <w:sz w:val="22"/>
                <w:szCs w:val="22"/>
              </w:rPr>
            </w:pPr>
            <w:r>
              <w:rPr>
                <w:rFonts w:eastAsia="Win Arial"/>
                <w:b/>
                <w:sz w:val="22"/>
                <w:szCs w:val="22"/>
              </w:rPr>
              <w:t>R$ 432,00</w:t>
            </w:r>
          </w:p>
        </w:tc>
      </w:tr>
      <w:tr w14:paraId="1E8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4266291">
            <w:pPr>
              <w:pStyle w:val="39"/>
              <w:numPr>
                <w:ilvl w:val="0"/>
                <w:numId w:val="1"/>
              </w:numPr>
              <w:spacing w:line="360" w:lineRule="auto"/>
              <w:ind w:left="0" w:firstLine="0"/>
              <w:jc w:val="center"/>
              <w:rPr>
                <w:b/>
                <w:sz w:val="22"/>
                <w:szCs w:val="22"/>
              </w:rPr>
            </w:pPr>
          </w:p>
        </w:tc>
        <w:tc>
          <w:tcPr>
            <w:tcW w:w="1907" w:type="pct"/>
          </w:tcPr>
          <w:p w14:paraId="3FA02E24">
            <w:pPr>
              <w:widowControl w:val="0"/>
              <w:suppressAutoHyphens/>
              <w:autoSpaceDN w:val="0"/>
              <w:spacing w:line="360" w:lineRule="auto"/>
              <w:rPr>
                <w:sz w:val="22"/>
                <w:szCs w:val="22"/>
                <w:lang w:eastAsia="en-US"/>
              </w:rPr>
            </w:pPr>
            <w:r>
              <w:rPr>
                <w:sz w:val="22"/>
                <w:szCs w:val="22"/>
                <w:lang w:eastAsia="en-US"/>
              </w:rPr>
              <w:t>SALBUTAMOL SOLUÇÃO ORAL 2MG/5ML FR 100ML</w:t>
            </w:r>
          </w:p>
        </w:tc>
        <w:tc>
          <w:tcPr>
            <w:tcW w:w="593" w:type="pct"/>
            <w:vAlign w:val="center"/>
          </w:tcPr>
          <w:p w14:paraId="7F16F045">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2E0C7510">
            <w:pPr>
              <w:widowControl w:val="0"/>
              <w:suppressAutoHyphens/>
              <w:autoSpaceDN w:val="0"/>
              <w:spacing w:line="360" w:lineRule="auto"/>
              <w:jc w:val="center"/>
              <w:rPr>
                <w:sz w:val="22"/>
                <w:szCs w:val="22"/>
                <w:lang w:eastAsia="en-US"/>
              </w:rPr>
            </w:pPr>
            <w:r>
              <w:rPr>
                <w:sz w:val="22"/>
                <w:szCs w:val="22"/>
                <w:lang w:eastAsia="en-US"/>
              </w:rPr>
              <w:t>200</w:t>
            </w:r>
          </w:p>
        </w:tc>
        <w:tc>
          <w:tcPr>
            <w:tcW w:w="741" w:type="pct"/>
            <w:vAlign w:val="center"/>
          </w:tcPr>
          <w:p w14:paraId="2EF3B32A">
            <w:pPr>
              <w:jc w:val="center"/>
              <w:rPr>
                <w:b/>
                <w:sz w:val="22"/>
                <w:szCs w:val="22"/>
              </w:rPr>
            </w:pPr>
            <w:r>
              <w:rPr>
                <w:rFonts w:eastAsia="Win Arial"/>
                <w:b/>
                <w:sz w:val="22"/>
                <w:szCs w:val="22"/>
              </w:rPr>
              <w:t>R$ 1,82</w:t>
            </w:r>
          </w:p>
        </w:tc>
        <w:tc>
          <w:tcPr>
            <w:tcW w:w="870" w:type="pct"/>
            <w:vAlign w:val="center"/>
          </w:tcPr>
          <w:p w14:paraId="562D2F9E">
            <w:pPr>
              <w:jc w:val="center"/>
              <w:rPr>
                <w:b/>
                <w:sz w:val="22"/>
                <w:szCs w:val="22"/>
              </w:rPr>
            </w:pPr>
            <w:r>
              <w:rPr>
                <w:rFonts w:eastAsia="Win Arial"/>
                <w:b/>
                <w:sz w:val="22"/>
                <w:szCs w:val="22"/>
              </w:rPr>
              <w:t>R$ 364,00</w:t>
            </w:r>
          </w:p>
        </w:tc>
      </w:tr>
      <w:tr w14:paraId="1C5A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B6F125C">
            <w:pPr>
              <w:pStyle w:val="39"/>
              <w:numPr>
                <w:ilvl w:val="0"/>
                <w:numId w:val="1"/>
              </w:numPr>
              <w:spacing w:line="360" w:lineRule="auto"/>
              <w:ind w:left="0" w:firstLine="0"/>
              <w:jc w:val="center"/>
              <w:rPr>
                <w:b/>
                <w:sz w:val="22"/>
                <w:szCs w:val="22"/>
              </w:rPr>
            </w:pPr>
          </w:p>
        </w:tc>
        <w:tc>
          <w:tcPr>
            <w:tcW w:w="1907" w:type="pct"/>
          </w:tcPr>
          <w:p w14:paraId="6F20599E">
            <w:pPr>
              <w:widowControl w:val="0"/>
              <w:suppressAutoHyphens/>
              <w:autoSpaceDN w:val="0"/>
              <w:spacing w:line="360" w:lineRule="auto"/>
              <w:rPr>
                <w:sz w:val="22"/>
                <w:szCs w:val="22"/>
                <w:lang w:eastAsia="en-US"/>
              </w:rPr>
            </w:pPr>
            <w:r>
              <w:rPr>
                <w:sz w:val="22"/>
                <w:szCs w:val="22"/>
                <w:lang w:eastAsia="en-US"/>
              </w:rPr>
              <w:t>ÁGUA DESTILADA FR 500ML</w:t>
            </w:r>
          </w:p>
        </w:tc>
        <w:tc>
          <w:tcPr>
            <w:tcW w:w="593" w:type="pct"/>
            <w:vAlign w:val="center"/>
          </w:tcPr>
          <w:p w14:paraId="471AE887">
            <w:pPr>
              <w:widowControl w:val="0"/>
              <w:suppressAutoHyphens/>
              <w:autoSpaceDN w:val="0"/>
              <w:spacing w:line="360" w:lineRule="auto"/>
              <w:jc w:val="center"/>
              <w:rPr>
                <w:sz w:val="22"/>
                <w:szCs w:val="22"/>
                <w:lang w:eastAsia="en-US"/>
              </w:rPr>
            </w:pPr>
            <w:r>
              <w:rPr>
                <w:sz w:val="22"/>
                <w:szCs w:val="22"/>
                <w:lang w:eastAsia="en-US"/>
              </w:rPr>
              <w:t>FR</w:t>
            </w:r>
          </w:p>
        </w:tc>
        <w:tc>
          <w:tcPr>
            <w:tcW w:w="444" w:type="pct"/>
            <w:vAlign w:val="center"/>
          </w:tcPr>
          <w:p w14:paraId="6E574CB2">
            <w:pPr>
              <w:widowControl w:val="0"/>
              <w:suppressAutoHyphens/>
              <w:autoSpaceDN w:val="0"/>
              <w:spacing w:line="360" w:lineRule="auto"/>
              <w:jc w:val="center"/>
              <w:rPr>
                <w:sz w:val="22"/>
                <w:szCs w:val="22"/>
                <w:lang w:eastAsia="en-US"/>
              </w:rPr>
            </w:pPr>
            <w:r>
              <w:rPr>
                <w:sz w:val="22"/>
                <w:szCs w:val="22"/>
                <w:lang w:eastAsia="en-US"/>
              </w:rPr>
              <w:t>100</w:t>
            </w:r>
          </w:p>
        </w:tc>
        <w:tc>
          <w:tcPr>
            <w:tcW w:w="741" w:type="pct"/>
            <w:vAlign w:val="center"/>
          </w:tcPr>
          <w:p w14:paraId="262637B6">
            <w:pPr>
              <w:jc w:val="center"/>
              <w:rPr>
                <w:b/>
                <w:sz w:val="22"/>
                <w:szCs w:val="22"/>
              </w:rPr>
            </w:pPr>
            <w:r>
              <w:rPr>
                <w:rFonts w:eastAsia="Win Arial"/>
                <w:b/>
                <w:sz w:val="22"/>
                <w:szCs w:val="22"/>
              </w:rPr>
              <w:t>R$ 8,42</w:t>
            </w:r>
          </w:p>
        </w:tc>
        <w:tc>
          <w:tcPr>
            <w:tcW w:w="870" w:type="pct"/>
            <w:vAlign w:val="center"/>
          </w:tcPr>
          <w:p w14:paraId="2333FC16">
            <w:pPr>
              <w:jc w:val="center"/>
              <w:rPr>
                <w:b/>
                <w:sz w:val="22"/>
                <w:szCs w:val="22"/>
              </w:rPr>
            </w:pPr>
            <w:r>
              <w:rPr>
                <w:rFonts w:eastAsia="Win Arial"/>
                <w:b/>
                <w:sz w:val="22"/>
                <w:szCs w:val="22"/>
              </w:rPr>
              <w:t>R$ 842,00</w:t>
            </w:r>
          </w:p>
        </w:tc>
      </w:tr>
      <w:tr w14:paraId="39C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E1D2D48">
            <w:pPr>
              <w:pStyle w:val="39"/>
              <w:numPr>
                <w:ilvl w:val="0"/>
                <w:numId w:val="1"/>
              </w:numPr>
              <w:spacing w:line="360" w:lineRule="auto"/>
              <w:ind w:left="0" w:firstLine="0"/>
              <w:jc w:val="center"/>
              <w:rPr>
                <w:b/>
                <w:sz w:val="22"/>
                <w:szCs w:val="22"/>
              </w:rPr>
            </w:pPr>
          </w:p>
        </w:tc>
        <w:tc>
          <w:tcPr>
            <w:tcW w:w="1907" w:type="pct"/>
          </w:tcPr>
          <w:p w14:paraId="205F16D9">
            <w:pPr>
              <w:widowControl w:val="0"/>
              <w:suppressAutoHyphens/>
              <w:autoSpaceDN w:val="0"/>
              <w:spacing w:line="360" w:lineRule="auto"/>
              <w:rPr>
                <w:sz w:val="22"/>
                <w:szCs w:val="22"/>
                <w:lang w:eastAsia="en-US"/>
              </w:rPr>
            </w:pPr>
            <w:r>
              <w:rPr>
                <w:sz w:val="22"/>
                <w:szCs w:val="22"/>
                <w:lang w:eastAsia="en-US"/>
              </w:rPr>
              <w:t>ALTEPLASE 1MG/ML FR-AMP 20MG + 20ML DE ÁGUA</w:t>
            </w:r>
          </w:p>
        </w:tc>
        <w:tc>
          <w:tcPr>
            <w:tcW w:w="593" w:type="pct"/>
            <w:vAlign w:val="center"/>
          </w:tcPr>
          <w:p w14:paraId="7AFC47B0">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3B57285E">
            <w:pPr>
              <w:widowControl w:val="0"/>
              <w:suppressAutoHyphens/>
              <w:autoSpaceDN w:val="0"/>
              <w:spacing w:line="360" w:lineRule="auto"/>
              <w:jc w:val="center"/>
              <w:rPr>
                <w:sz w:val="22"/>
                <w:szCs w:val="22"/>
                <w:lang w:eastAsia="en-US"/>
              </w:rPr>
            </w:pPr>
            <w:r>
              <w:rPr>
                <w:sz w:val="22"/>
                <w:szCs w:val="22"/>
                <w:lang w:eastAsia="en-US"/>
              </w:rPr>
              <w:t>100</w:t>
            </w:r>
          </w:p>
        </w:tc>
        <w:tc>
          <w:tcPr>
            <w:tcW w:w="741" w:type="pct"/>
            <w:vAlign w:val="center"/>
          </w:tcPr>
          <w:p w14:paraId="19B47AB0">
            <w:pPr>
              <w:jc w:val="center"/>
              <w:rPr>
                <w:b/>
                <w:sz w:val="22"/>
                <w:szCs w:val="22"/>
              </w:rPr>
            </w:pPr>
            <w:r>
              <w:rPr>
                <w:rFonts w:eastAsia="Win Arial"/>
                <w:b/>
                <w:sz w:val="22"/>
                <w:szCs w:val="22"/>
              </w:rPr>
              <w:t>R$ 1.060,25</w:t>
            </w:r>
          </w:p>
        </w:tc>
        <w:tc>
          <w:tcPr>
            <w:tcW w:w="870" w:type="pct"/>
            <w:vAlign w:val="center"/>
          </w:tcPr>
          <w:p w14:paraId="3BD371ED">
            <w:pPr>
              <w:jc w:val="center"/>
              <w:rPr>
                <w:b/>
                <w:sz w:val="22"/>
                <w:szCs w:val="22"/>
              </w:rPr>
            </w:pPr>
            <w:r>
              <w:rPr>
                <w:rFonts w:eastAsia="Win Arial"/>
                <w:b/>
                <w:sz w:val="22"/>
                <w:szCs w:val="22"/>
              </w:rPr>
              <w:t>R$ 106.025,00</w:t>
            </w:r>
          </w:p>
        </w:tc>
      </w:tr>
      <w:tr w14:paraId="6802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CB382D8">
            <w:pPr>
              <w:pStyle w:val="39"/>
              <w:numPr>
                <w:ilvl w:val="0"/>
                <w:numId w:val="1"/>
              </w:numPr>
              <w:spacing w:line="360" w:lineRule="auto"/>
              <w:ind w:left="0" w:firstLine="0"/>
              <w:jc w:val="center"/>
              <w:rPr>
                <w:b/>
                <w:sz w:val="22"/>
                <w:szCs w:val="22"/>
              </w:rPr>
            </w:pPr>
          </w:p>
        </w:tc>
        <w:tc>
          <w:tcPr>
            <w:tcW w:w="1907" w:type="pct"/>
          </w:tcPr>
          <w:p w14:paraId="5DAF5888">
            <w:pPr>
              <w:widowControl w:val="0"/>
              <w:suppressAutoHyphens/>
              <w:autoSpaceDN w:val="0"/>
              <w:spacing w:line="360" w:lineRule="auto"/>
              <w:rPr>
                <w:sz w:val="22"/>
                <w:szCs w:val="22"/>
                <w:lang w:eastAsia="en-US"/>
              </w:rPr>
            </w:pPr>
            <w:r>
              <w:rPr>
                <w:sz w:val="22"/>
                <w:szCs w:val="22"/>
                <w:lang w:eastAsia="en-US"/>
              </w:rPr>
              <w:t>ALTEPLASE 1MG/ML FR-AMP 50MG + 50ML DE ÁGUA</w:t>
            </w:r>
          </w:p>
        </w:tc>
        <w:tc>
          <w:tcPr>
            <w:tcW w:w="593" w:type="pct"/>
            <w:vAlign w:val="center"/>
          </w:tcPr>
          <w:p w14:paraId="2AE43EDC">
            <w:pPr>
              <w:widowControl w:val="0"/>
              <w:suppressAutoHyphens/>
              <w:autoSpaceDN w:val="0"/>
              <w:spacing w:line="360" w:lineRule="auto"/>
              <w:jc w:val="center"/>
              <w:rPr>
                <w:sz w:val="22"/>
                <w:szCs w:val="22"/>
                <w:lang w:eastAsia="en-US"/>
              </w:rPr>
            </w:pPr>
            <w:r>
              <w:rPr>
                <w:sz w:val="22"/>
                <w:szCs w:val="22"/>
                <w:lang w:eastAsia="en-US"/>
              </w:rPr>
              <w:t>FR-AMP</w:t>
            </w:r>
          </w:p>
        </w:tc>
        <w:tc>
          <w:tcPr>
            <w:tcW w:w="444" w:type="pct"/>
            <w:vAlign w:val="center"/>
          </w:tcPr>
          <w:p w14:paraId="114C5584">
            <w:pPr>
              <w:widowControl w:val="0"/>
              <w:suppressAutoHyphens/>
              <w:autoSpaceDN w:val="0"/>
              <w:spacing w:line="360" w:lineRule="auto"/>
              <w:jc w:val="center"/>
              <w:rPr>
                <w:sz w:val="22"/>
                <w:szCs w:val="22"/>
                <w:lang w:eastAsia="en-US"/>
              </w:rPr>
            </w:pPr>
            <w:r>
              <w:rPr>
                <w:sz w:val="22"/>
                <w:szCs w:val="22"/>
                <w:lang w:eastAsia="en-US"/>
              </w:rPr>
              <w:t>100</w:t>
            </w:r>
          </w:p>
        </w:tc>
        <w:tc>
          <w:tcPr>
            <w:tcW w:w="741" w:type="pct"/>
            <w:vAlign w:val="center"/>
          </w:tcPr>
          <w:p w14:paraId="38796964">
            <w:pPr>
              <w:jc w:val="center"/>
              <w:rPr>
                <w:b/>
                <w:sz w:val="22"/>
                <w:szCs w:val="22"/>
              </w:rPr>
            </w:pPr>
            <w:r>
              <w:rPr>
                <w:rFonts w:eastAsia="Win Arial"/>
                <w:b/>
                <w:sz w:val="22"/>
                <w:szCs w:val="22"/>
              </w:rPr>
              <w:t>R$ 3.412,71</w:t>
            </w:r>
          </w:p>
        </w:tc>
        <w:tc>
          <w:tcPr>
            <w:tcW w:w="870" w:type="pct"/>
            <w:vAlign w:val="center"/>
          </w:tcPr>
          <w:p w14:paraId="24CD0343">
            <w:pPr>
              <w:jc w:val="center"/>
              <w:rPr>
                <w:b/>
                <w:sz w:val="22"/>
                <w:szCs w:val="22"/>
              </w:rPr>
            </w:pPr>
            <w:r>
              <w:rPr>
                <w:rFonts w:eastAsia="Win Arial"/>
                <w:b/>
                <w:sz w:val="22"/>
                <w:szCs w:val="22"/>
              </w:rPr>
              <w:t>R$ 341.271,00</w:t>
            </w:r>
          </w:p>
        </w:tc>
      </w:tr>
      <w:tr w14:paraId="3191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1FE2CD4">
            <w:pPr>
              <w:pStyle w:val="39"/>
              <w:numPr>
                <w:ilvl w:val="0"/>
                <w:numId w:val="1"/>
              </w:numPr>
              <w:spacing w:line="360" w:lineRule="auto"/>
              <w:ind w:left="0" w:firstLine="0"/>
              <w:jc w:val="center"/>
              <w:rPr>
                <w:b/>
                <w:sz w:val="22"/>
                <w:szCs w:val="22"/>
              </w:rPr>
            </w:pPr>
          </w:p>
        </w:tc>
        <w:tc>
          <w:tcPr>
            <w:tcW w:w="1907" w:type="pct"/>
          </w:tcPr>
          <w:p w14:paraId="1F0A9157">
            <w:pPr>
              <w:widowControl w:val="0"/>
              <w:suppressAutoHyphens/>
              <w:autoSpaceDN w:val="0"/>
              <w:spacing w:line="360" w:lineRule="auto"/>
              <w:rPr>
                <w:sz w:val="22"/>
                <w:szCs w:val="22"/>
                <w:lang w:eastAsia="en-US"/>
              </w:rPr>
            </w:pPr>
            <w:r>
              <w:rPr>
                <w:sz w:val="22"/>
                <w:szCs w:val="22"/>
                <w:lang w:eastAsia="en-US"/>
              </w:rPr>
              <w:t>POLIESTIRENOSSULFONATO DE CÁLCIO ENVELOPE 30G</w:t>
            </w:r>
          </w:p>
        </w:tc>
        <w:tc>
          <w:tcPr>
            <w:tcW w:w="593" w:type="pct"/>
            <w:vAlign w:val="center"/>
          </w:tcPr>
          <w:p w14:paraId="737685A7">
            <w:pPr>
              <w:widowControl w:val="0"/>
              <w:suppressAutoHyphens/>
              <w:autoSpaceDN w:val="0"/>
              <w:spacing w:line="360" w:lineRule="auto"/>
              <w:jc w:val="center"/>
              <w:rPr>
                <w:sz w:val="22"/>
                <w:szCs w:val="22"/>
                <w:lang w:eastAsia="en-US"/>
              </w:rPr>
            </w:pPr>
            <w:r>
              <w:rPr>
                <w:sz w:val="22"/>
                <w:szCs w:val="22"/>
                <w:lang w:eastAsia="en-US"/>
              </w:rPr>
              <w:t>CX</w:t>
            </w:r>
          </w:p>
        </w:tc>
        <w:tc>
          <w:tcPr>
            <w:tcW w:w="444" w:type="pct"/>
            <w:vAlign w:val="center"/>
          </w:tcPr>
          <w:p w14:paraId="24F249B6">
            <w:pPr>
              <w:widowControl w:val="0"/>
              <w:suppressAutoHyphens/>
              <w:autoSpaceDN w:val="0"/>
              <w:spacing w:line="360" w:lineRule="auto"/>
              <w:jc w:val="center"/>
              <w:rPr>
                <w:sz w:val="22"/>
                <w:szCs w:val="22"/>
                <w:lang w:eastAsia="en-US"/>
              </w:rPr>
            </w:pPr>
            <w:r>
              <w:rPr>
                <w:sz w:val="22"/>
                <w:szCs w:val="22"/>
                <w:lang w:eastAsia="en-US"/>
              </w:rPr>
              <w:t>30</w:t>
            </w:r>
          </w:p>
        </w:tc>
        <w:tc>
          <w:tcPr>
            <w:tcW w:w="741" w:type="pct"/>
            <w:vAlign w:val="center"/>
          </w:tcPr>
          <w:p w14:paraId="7E029046">
            <w:pPr>
              <w:jc w:val="center"/>
              <w:rPr>
                <w:b/>
                <w:sz w:val="22"/>
                <w:szCs w:val="22"/>
              </w:rPr>
            </w:pPr>
            <w:r>
              <w:rPr>
                <w:rFonts w:eastAsia="Win Arial"/>
                <w:b/>
                <w:sz w:val="22"/>
                <w:szCs w:val="22"/>
              </w:rPr>
              <w:t>R$ 25,77</w:t>
            </w:r>
          </w:p>
        </w:tc>
        <w:tc>
          <w:tcPr>
            <w:tcW w:w="870" w:type="pct"/>
            <w:vAlign w:val="center"/>
          </w:tcPr>
          <w:p w14:paraId="4365C05F">
            <w:pPr>
              <w:jc w:val="center"/>
              <w:rPr>
                <w:b/>
                <w:sz w:val="22"/>
                <w:szCs w:val="22"/>
              </w:rPr>
            </w:pPr>
            <w:r>
              <w:rPr>
                <w:rFonts w:eastAsia="Win Arial"/>
                <w:b/>
                <w:sz w:val="22"/>
                <w:szCs w:val="22"/>
              </w:rPr>
              <w:t>R$ 773,10</w:t>
            </w:r>
          </w:p>
        </w:tc>
      </w:tr>
      <w:tr w14:paraId="0FC8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0C8242A">
            <w:pPr>
              <w:pStyle w:val="39"/>
              <w:numPr>
                <w:ilvl w:val="0"/>
                <w:numId w:val="1"/>
              </w:numPr>
              <w:spacing w:line="360" w:lineRule="auto"/>
              <w:ind w:left="0" w:firstLine="0"/>
              <w:jc w:val="center"/>
              <w:rPr>
                <w:b/>
                <w:sz w:val="22"/>
                <w:szCs w:val="22"/>
              </w:rPr>
            </w:pPr>
          </w:p>
        </w:tc>
        <w:tc>
          <w:tcPr>
            <w:tcW w:w="1907" w:type="pct"/>
          </w:tcPr>
          <w:p w14:paraId="59202FA8">
            <w:pPr>
              <w:widowControl w:val="0"/>
              <w:suppressAutoHyphens/>
              <w:autoSpaceDN w:val="0"/>
              <w:spacing w:line="360" w:lineRule="auto"/>
              <w:rPr>
                <w:sz w:val="22"/>
                <w:szCs w:val="22"/>
                <w:lang w:eastAsia="en-US"/>
              </w:rPr>
            </w:pPr>
            <w:r>
              <w:rPr>
                <w:sz w:val="22"/>
                <w:szCs w:val="22"/>
                <w:lang w:eastAsia="en-US"/>
              </w:rPr>
              <w:t>PROPAFENONA 300MG</w:t>
            </w:r>
          </w:p>
        </w:tc>
        <w:tc>
          <w:tcPr>
            <w:tcW w:w="593" w:type="pct"/>
            <w:vAlign w:val="center"/>
          </w:tcPr>
          <w:p w14:paraId="42D1160D">
            <w:pPr>
              <w:widowControl w:val="0"/>
              <w:suppressAutoHyphens/>
              <w:autoSpaceDN w:val="0"/>
              <w:spacing w:line="360" w:lineRule="auto"/>
              <w:jc w:val="center"/>
              <w:rPr>
                <w:sz w:val="22"/>
                <w:szCs w:val="22"/>
                <w:lang w:eastAsia="en-US"/>
              </w:rPr>
            </w:pPr>
            <w:r>
              <w:rPr>
                <w:sz w:val="22"/>
                <w:szCs w:val="22"/>
                <w:lang w:eastAsia="en-US"/>
              </w:rPr>
              <w:t>CX</w:t>
            </w:r>
          </w:p>
        </w:tc>
        <w:tc>
          <w:tcPr>
            <w:tcW w:w="444" w:type="pct"/>
            <w:vAlign w:val="center"/>
          </w:tcPr>
          <w:p w14:paraId="6A47B847">
            <w:pPr>
              <w:widowControl w:val="0"/>
              <w:suppressAutoHyphens/>
              <w:autoSpaceDN w:val="0"/>
              <w:spacing w:line="360" w:lineRule="auto"/>
              <w:jc w:val="center"/>
              <w:rPr>
                <w:sz w:val="22"/>
                <w:szCs w:val="22"/>
                <w:lang w:eastAsia="en-US"/>
              </w:rPr>
            </w:pPr>
            <w:r>
              <w:rPr>
                <w:sz w:val="22"/>
                <w:szCs w:val="22"/>
                <w:lang w:eastAsia="en-US"/>
              </w:rPr>
              <w:t>20</w:t>
            </w:r>
          </w:p>
        </w:tc>
        <w:tc>
          <w:tcPr>
            <w:tcW w:w="741" w:type="pct"/>
            <w:vAlign w:val="center"/>
          </w:tcPr>
          <w:p w14:paraId="5C75678A">
            <w:pPr>
              <w:jc w:val="center"/>
              <w:rPr>
                <w:b/>
                <w:sz w:val="22"/>
                <w:szCs w:val="22"/>
              </w:rPr>
            </w:pPr>
            <w:r>
              <w:rPr>
                <w:rFonts w:eastAsia="Win Arial"/>
                <w:b/>
                <w:sz w:val="22"/>
                <w:szCs w:val="22"/>
              </w:rPr>
              <w:t>R$ 72,39</w:t>
            </w:r>
          </w:p>
        </w:tc>
        <w:tc>
          <w:tcPr>
            <w:tcW w:w="870" w:type="pct"/>
            <w:vAlign w:val="center"/>
          </w:tcPr>
          <w:p w14:paraId="1F11FA9E">
            <w:pPr>
              <w:jc w:val="center"/>
              <w:rPr>
                <w:b/>
                <w:sz w:val="22"/>
                <w:szCs w:val="22"/>
              </w:rPr>
            </w:pPr>
            <w:r>
              <w:rPr>
                <w:rFonts w:eastAsia="Win Arial"/>
                <w:b/>
                <w:sz w:val="22"/>
                <w:szCs w:val="22"/>
              </w:rPr>
              <w:t>R$ 1.447,80</w:t>
            </w:r>
          </w:p>
        </w:tc>
      </w:tr>
      <w:tr w14:paraId="71EB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023583B">
            <w:pPr>
              <w:pStyle w:val="39"/>
              <w:numPr>
                <w:ilvl w:val="0"/>
                <w:numId w:val="1"/>
              </w:numPr>
              <w:spacing w:line="360" w:lineRule="auto"/>
              <w:ind w:left="0" w:firstLine="0"/>
              <w:jc w:val="center"/>
              <w:rPr>
                <w:b/>
                <w:sz w:val="22"/>
                <w:szCs w:val="22"/>
              </w:rPr>
            </w:pPr>
          </w:p>
        </w:tc>
        <w:tc>
          <w:tcPr>
            <w:tcW w:w="1907" w:type="pct"/>
          </w:tcPr>
          <w:p w14:paraId="36FC7725">
            <w:pPr>
              <w:widowControl w:val="0"/>
              <w:suppressAutoHyphens/>
              <w:autoSpaceDN w:val="0"/>
              <w:spacing w:line="360" w:lineRule="auto"/>
              <w:rPr>
                <w:sz w:val="22"/>
                <w:szCs w:val="22"/>
                <w:lang w:eastAsia="en-US"/>
              </w:rPr>
            </w:pPr>
            <w:r>
              <w:rPr>
                <w:sz w:val="22"/>
                <w:szCs w:val="22"/>
                <w:lang w:eastAsia="en-US"/>
              </w:rPr>
              <w:t>CLORIDRATO DE AMIODARONA INJETÁVEL 50MG/ML  AMPOLAS DE 3ML</w:t>
            </w:r>
          </w:p>
        </w:tc>
        <w:tc>
          <w:tcPr>
            <w:tcW w:w="593" w:type="pct"/>
            <w:vAlign w:val="center"/>
          </w:tcPr>
          <w:p w14:paraId="0E73AAA0">
            <w:pPr>
              <w:widowControl w:val="0"/>
              <w:suppressAutoHyphens/>
              <w:autoSpaceDN w:val="0"/>
              <w:spacing w:line="360" w:lineRule="auto"/>
              <w:jc w:val="center"/>
              <w:rPr>
                <w:sz w:val="22"/>
                <w:szCs w:val="22"/>
                <w:lang w:eastAsia="en-US"/>
              </w:rPr>
            </w:pPr>
            <w:r>
              <w:rPr>
                <w:sz w:val="22"/>
                <w:szCs w:val="22"/>
                <w:lang w:eastAsia="en-US"/>
              </w:rPr>
              <w:t>AMP</w:t>
            </w:r>
          </w:p>
        </w:tc>
        <w:tc>
          <w:tcPr>
            <w:tcW w:w="444" w:type="pct"/>
            <w:vAlign w:val="center"/>
          </w:tcPr>
          <w:p w14:paraId="066569FC">
            <w:pPr>
              <w:widowControl w:val="0"/>
              <w:suppressAutoHyphens/>
              <w:autoSpaceDN w:val="0"/>
              <w:spacing w:line="360" w:lineRule="auto"/>
              <w:jc w:val="center"/>
              <w:rPr>
                <w:sz w:val="22"/>
                <w:szCs w:val="22"/>
                <w:lang w:eastAsia="en-US"/>
              </w:rPr>
            </w:pPr>
            <w:r>
              <w:rPr>
                <w:sz w:val="22"/>
                <w:szCs w:val="22"/>
                <w:lang w:eastAsia="en-US"/>
              </w:rPr>
              <w:t>2000</w:t>
            </w:r>
          </w:p>
        </w:tc>
        <w:tc>
          <w:tcPr>
            <w:tcW w:w="741" w:type="pct"/>
            <w:vAlign w:val="center"/>
          </w:tcPr>
          <w:p w14:paraId="7B9FA250">
            <w:pPr>
              <w:jc w:val="center"/>
              <w:rPr>
                <w:b/>
                <w:sz w:val="22"/>
                <w:szCs w:val="22"/>
              </w:rPr>
            </w:pPr>
            <w:r>
              <w:rPr>
                <w:rFonts w:eastAsia="Win Arial"/>
                <w:b/>
                <w:sz w:val="22"/>
                <w:szCs w:val="22"/>
              </w:rPr>
              <w:t>R$ 5,48</w:t>
            </w:r>
          </w:p>
        </w:tc>
        <w:tc>
          <w:tcPr>
            <w:tcW w:w="870" w:type="pct"/>
            <w:vAlign w:val="center"/>
          </w:tcPr>
          <w:p w14:paraId="3622D8FD">
            <w:pPr>
              <w:jc w:val="center"/>
              <w:rPr>
                <w:b/>
                <w:sz w:val="22"/>
                <w:szCs w:val="22"/>
              </w:rPr>
            </w:pPr>
            <w:r>
              <w:rPr>
                <w:rFonts w:eastAsia="Win Arial"/>
                <w:b/>
                <w:sz w:val="22"/>
                <w:szCs w:val="22"/>
              </w:rPr>
              <w:t>R$ 10.960,00</w:t>
            </w:r>
          </w:p>
        </w:tc>
      </w:tr>
      <w:tr w14:paraId="60F4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pct"/>
            <w:gridSpan w:val="4"/>
            <w:vAlign w:val="center"/>
          </w:tcPr>
          <w:p w14:paraId="6832087D">
            <w:pPr>
              <w:keepNext/>
              <w:spacing w:line="360" w:lineRule="auto"/>
              <w:jc w:val="center"/>
              <w:outlineLvl w:val="1"/>
              <w:rPr>
                <w:bCs/>
                <w:iCs/>
                <w:sz w:val="22"/>
                <w:szCs w:val="22"/>
                <w:lang w:eastAsia="en-US"/>
              </w:rPr>
            </w:pPr>
            <w:r>
              <w:rPr>
                <w:b/>
                <w:bCs/>
                <w:sz w:val="22"/>
                <w:szCs w:val="22"/>
              </w:rPr>
              <w:t>VALOR TOTAL GERAL</w:t>
            </w:r>
          </w:p>
        </w:tc>
        <w:tc>
          <w:tcPr>
            <w:tcW w:w="1611" w:type="pct"/>
            <w:gridSpan w:val="2"/>
            <w:vAlign w:val="center"/>
          </w:tcPr>
          <w:p w14:paraId="627C9885">
            <w:pPr>
              <w:spacing w:line="360" w:lineRule="auto"/>
              <w:jc w:val="center"/>
              <w:rPr>
                <w:b/>
                <w:sz w:val="22"/>
                <w:szCs w:val="22"/>
              </w:rPr>
            </w:pPr>
            <w:r>
              <w:rPr>
                <w:b/>
                <w:sz w:val="22"/>
                <w:szCs w:val="22"/>
              </w:rPr>
              <w:t>R$ 1.720.978,00</w:t>
            </w:r>
          </w:p>
        </w:tc>
      </w:tr>
    </w:tbl>
    <w:p w14:paraId="10E9B454">
      <w:pPr>
        <w:widowControl w:val="0"/>
        <w:tabs>
          <w:tab w:val="left" w:pos="200"/>
          <w:tab w:val="left" w:pos="796"/>
        </w:tabs>
        <w:autoSpaceDE w:val="0"/>
        <w:autoSpaceDN w:val="0"/>
        <w:spacing w:line="360" w:lineRule="auto"/>
        <w:jc w:val="both"/>
        <w:rPr>
          <w:b/>
          <w:sz w:val="22"/>
          <w:szCs w:val="22"/>
        </w:rPr>
      </w:pPr>
    </w:p>
    <w:p w14:paraId="70B7B7A8">
      <w:pPr>
        <w:widowControl w:val="0"/>
        <w:tabs>
          <w:tab w:val="left" w:pos="200"/>
          <w:tab w:val="left" w:pos="796"/>
        </w:tabs>
        <w:autoSpaceDE w:val="0"/>
        <w:autoSpaceDN w:val="0"/>
        <w:spacing w:line="360" w:lineRule="auto"/>
        <w:jc w:val="both"/>
        <w:rPr>
          <w:b/>
          <w:sz w:val="22"/>
          <w:szCs w:val="22"/>
        </w:rPr>
      </w:pPr>
      <w:r>
        <w:rPr>
          <w:b/>
          <w:sz w:val="22"/>
          <w:szCs w:val="22"/>
        </w:rPr>
        <w:t>2.) Da fundamentação:</w:t>
      </w:r>
    </w:p>
    <w:p w14:paraId="530D8A43">
      <w:pPr>
        <w:spacing w:line="360" w:lineRule="auto"/>
        <w:jc w:val="both"/>
        <w:rPr>
          <w:sz w:val="22"/>
          <w:szCs w:val="22"/>
        </w:rPr>
      </w:pPr>
      <w:r>
        <w:rPr>
          <w:sz w:val="22"/>
          <w:szCs w:val="22"/>
        </w:rPr>
        <w:t>O Processo de licitação será para a aquisição de Medicamentos injetáveis para atender as unidades de Saúde Victor Filho, Thereza Mendes de Mendonça, Ordalia Rodrigues de Paula, Jose Vitti, Eumar Pereira de Alcântara, Dinorá Rodrigues e UPA Padre Antonio nos atendimentos de Urgência e Emergência e nas internações ambulatoriais, para um período de 4 meses. Os medicamentos deverão obedecer a tabela de PREÇOS MÁXIMOS DE MEDICAMENTOS POR PRINCIPIO ATIVO PARA COMPRAS PUBLICAS, estabelecida pela anvisa.</w:t>
      </w:r>
    </w:p>
    <w:p w14:paraId="497E0B46">
      <w:pPr>
        <w:widowControl w:val="0"/>
        <w:tabs>
          <w:tab w:val="left" w:pos="200"/>
          <w:tab w:val="left" w:pos="796"/>
        </w:tabs>
        <w:autoSpaceDE w:val="0"/>
        <w:autoSpaceDN w:val="0"/>
        <w:spacing w:line="360" w:lineRule="auto"/>
        <w:jc w:val="both"/>
        <w:rPr>
          <w:b/>
          <w:sz w:val="22"/>
          <w:szCs w:val="22"/>
        </w:rPr>
      </w:pPr>
    </w:p>
    <w:p w14:paraId="03835B98">
      <w:pPr>
        <w:widowControl w:val="0"/>
        <w:tabs>
          <w:tab w:val="left" w:pos="200"/>
          <w:tab w:val="left" w:pos="796"/>
        </w:tabs>
        <w:autoSpaceDE w:val="0"/>
        <w:autoSpaceDN w:val="0"/>
        <w:spacing w:line="360" w:lineRule="auto"/>
        <w:jc w:val="both"/>
        <w:rPr>
          <w:b/>
          <w:sz w:val="22"/>
          <w:szCs w:val="22"/>
        </w:rPr>
      </w:pPr>
      <w:r>
        <w:rPr>
          <w:b/>
          <w:sz w:val="22"/>
          <w:szCs w:val="22"/>
        </w:rPr>
        <w:t>3.) Dos requisitos para contratação:</w:t>
      </w:r>
    </w:p>
    <w:p w14:paraId="615D7D8E">
      <w:pPr>
        <w:widowControl w:val="0"/>
        <w:tabs>
          <w:tab w:val="left" w:pos="200"/>
          <w:tab w:val="left" w:pos="796"/>
        </w:tabs>
        <w:autoSpaceDE w:val="0"/>
        <w:autoSpaceDN w:val="0"/>
        <w:spacing w:line="360" w:lineRule="auto"/>
        <w:jc w:val="both"/>
        <w:rPr>
          <w:sz w:val="22"/>
          <w:szCs w:val="22"/>
        </w:rPr>
      </w:pPr>
      <w:r>
        <w:rPr>
          <w:sz w:val="22"/>
          <w:szCs w:val="22"/>
        </w:rPr>
        <w:t>3.1 –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5AA69849">
      <w:pPr>
        <w:widowControl w:val="0"/>
        <w:tabs>
          <w:tab w:val="left" w:pos="200"/>
          <w:tab w:val="left" w:pos="796"/>
        </w:tabs>
        <w:autoSpaceDE w:val="0"/>
        <w:autoSpaceDN w:val="0"/>
        <w:spacing w:line="360" w:lineRule="auto"/>
        <w:jc w:val="both"/>
        <w:rPr>
          <w:sz w:val="22"/>
          <w:szCs w:val="22"/>
        </w:rPr>
      </w:pPr>
      <w:r>
        <w:rPr>
          <w:sz w:val="22"/>
          <w:szCs w:val="22"/>
        </w:rPr>
        <w:t>3.2 – Na data da entrega os produtos deverão apresentar no mínimo dois anos de validade.</w:t>
      </w:r>
    </w:p>
    <w:p w14:paraId="442D1158">
      <w:pPr>
        <w:widowControl w:val="0"/>
        <w:tabs>
          <w:tab w:val="left" w:pos="200"/>
          <w:tab w:val="left" w:pos="796"/>
        </w:tabs>
        <w:autoSpaceDE w:val="0"/>
        <w:autoSpaceDN w:val="0"/>
        <w:spacing w:line="360" w:lineRule="auto"/>
        <w:jc w:val="both"/>
        <w:rPr>
          <w:sz w:val="22"/>
          <w:szCs w:val="22"/>
        </w:rPr>
      </w:pPr>
      <w:r>
        <w:rPr>
          <w:sz w:val="22"/>
          <w:szCs w:val="22"/>
        </w:rPr>
        <w:t>3.3 – A(s) empresa(s) ou instituição(ões) interessada(s) no fornecimento do produto acima relacionado deverá(ão) apresentar os seguintes documentos para fins de habilitação, para posterior contratação.</w:t>
      </w:r>
    </w:p>
    <w:p w14:paraId="0FFF3B3B">
      <w:pPr>
        <w:widowControl w:val="0"/>
        <w:tabs>
          <w:tab w:val="left" w:pos="200"/>
          <w:tab w:val="left" w:pos="796"/>
        </w:tabs>
        <w:autoSpaceDE w:val="0"/>
        <w:autoSpaceDN w:val="0"/>
        <w:spacing w:line="360" w:lineRule="auto"/>
        <w:jc w:val="both"/>
        <w:rPr>
          <w:sz w:val="22"/>
          <w:szCs w:val="22"/>
        </w:rPr>
      </w:pPr>
      <w:r>
        <w:rPr>
          <w:sz w:val="22"/>
          <w:szCs w:val="22"/>
        </w:rPr>
        <w:t>a) Cópia do Contrato Social devidamente atualizado na forma da Lei;</w:t>
      </w:r>
    </w:p>
    <w:p w14:paraId="4D900D3E">
      <w:pPr>
        <w:widowControl w:val="0"/>
        <w:tabs>
          <w:tab w:val="left" w:pos="200"/>
          <w:tab w:val="left" w:pos="796"/>
        </w:tabs>
        <w:autoSpaceDE w:val="0"/>
        <w:autoSpaceDN w:val="0"/>
        <w:spacing w:line="360" w:lineRule="auto"/>
        <w:jc w:val="both"/>
        <w:rPr>
          <w:sz w:val="22"/>
          <w:szCs w:val="22"/>
        </w:rPr>
      </w:pPr>
      <w:r>
        <w:rPr>
          <w:sz w:val="22"/>
          <w:szCs w:val="22"/>
        </w:rPr>
        <w:t>b) Cópia do CNPJ da empresa</w:t>
      </w:r>
    </w:p>
    <w:p w14:paraId="2A58CFF4">
      <w:pPr>
        <w:widowControl w:val="0"/>
        <w:tabs>
          <w:tab w:val="left" w:pos="200"/>
          <w:tab w:val="left" w:pos="796"/>
        </w:tabs>
        <w:autoSpaceDE w:val="0"/>
        <w:autoSpaceDN w:val="0"/>
        <w:spacing w:line="360" w:lineRule="auto"/>
        <w:jc w:val="both"/>
        <w:rPr>
          <w:sz w:val="22"/>
          <w:szCs w:val="22"/>
        </w:rPr>
      </w:pPr>
      <w:r>
        <w:rPr>
          <w:sz w:val="22"/>
          <w:szCs w:val="22"/>
        </w:rPr>
        <w:t>c) Cópia da CND junto a Receita Federal (certidão conjunta)</w:t>
      </w:r>
    </w:p>
    <w:p w14:paraId="2C2E819C">
      <w:pPr>
        <w:widowControl w:val="0"/>
        <w:tabs>
          <w:tab w:val="left" w:pos="200"/>
          <w:tab w:val="left" w:pos="796"/>
        </w:tabs>
        <w:autoSpaceDE w:val="0"/>
        <w:autoSpaceDN w:val="0"/>
        <w:spacing w:line="360" w:lineRule="auto"/>
        <w:jc w:val="both"/>
        <w:rPr>
          <w:sz w:val="22"/>
          <w:szCs w:val="22"/>
        </w:rPr>
      </w:pPr>
      <w:r>
        <w:rPr>
          <w:sz w:val="22"/>
          <w:szCs w:val="22"/>
        </w:rPr>
        <w:t>d) Cópia da CND junto ao FGTS.</w:t>
      </w:r>
    </w:p>
    <w:p w14:paraId="0F2EF978">
      <w:pPr>
        <w:widowControl w:val="0"/>
        <w:tabs>
          <w:tab w:val="left" w:pos="200"/>
          <w:tab w:val="left" w:pos="796"/>
        </w:tabs>
        <w:autoSpaceDE w:val="0"/>
        <w:autoSpaceDN w:val="0"/>
        <w:spacing w:line="360" w:lineRule="auto"/>
        <w:jc w:val="both"/>
        <w:rPr>
          <w:sz w:val="22"/>
          <w:szCs w:val="22"/>
        </w:rPr>
      </w:pPr>
      <w:r>
        <w:rPr>
          <w:sz w:val="22"/>
          <w:szCs w:val="22"/>
        </w:rPr>
        <w:t>e) Demais documentos a serem exigidos no Edital ou pela administração.</w:t>
      </w:r>
    </w:p>
    <w:p w14:paraId="18252220">
      <w:pPr>
        <w:spacing w:line="360" w:lineRule="auto"/>
        <w:jc w:val="both"/>
        <w:rPr>
          <w:sz w:val="22"/>
          <w:szCs w:val="22"/>
        </w:rPr>
      </w:pPr>
    </w:p>
    <w:p w14:paraId="639ADB92">
      <w:pPr>
        <w:spacing w:line="360" w:lineRule="auto"/>
        <w:jc w:val="both"/>
        <w:rPr>
          <w:b/>
          <w:sz w:val="22"/>
          <w:szCs w:val="22"/>
        </w:rPr>
      </w:pPr>
      <w:r>
        <w:rPr>
          <w:b/>
          <w:sz w:val="22"/>
          <w:szCs w:val="22"/>
        </w:rPr>
        <w:t>4.) Da forma e critérios de seleção do fornecedor:</w:t>
      </w:r>
    </w:p>
    <w:p w14:paraId="46E667D9">
      <w:pPr>
        <w:spacing w:line="360" w:lineRule="auto"/>
        <w:jc w:val="both"/>
        <w:rPr>
          <w:sz w:val="22"/>
          <w:szCs w:val="22"/>
        </w:rPr>
      </w:pPr>
      <w:r>
        <w:rPr>
          <w:sz w:val="22"/>
          <w:szCs w:val="22"/>
        </w:rPr>
        <w:t xml:space="preserve">4.1 – A empresa a ser contratada deverá ser aquela que oferecer o </w:t>
      </w:r>
      <w:r>
        <w:rPr>
          <w:b/>
          <w:sz w:val="22"/>
          <w:szCs w:val="22"/>
        </w:rPr>
        <w:t xml:space="preserve">MENOR PREÇO POR ITEM </w:t>
      </w:r>
      <w:r>
        <w:rPr>
          <w:sz w:val="22"/>
          <w:szCs w:val="22"/>
        </w:rPr>
        <w:t>estimado na licitação nos termos da Lei Federal 14.133/21.</w:t>
      </w:r>
    </w:p>
    <w:p w14:paraId="102ADAAF">
      <w:pPr>
        <w:spacing w:line="360" w:lineRule="auto"/>
        <w:jc w:val="both"/>
        <w:rPr>
          <w:b/>
          <w:sz w:val="22"/>
          <w:szCs w:val="22"/>
        </w:rPr>
      </w:pPr>
    </w:p>
    <w:p w14:paraId="04ADD464">
      <w:pPr>
        <w:spacing w:line="360" w:lineRule="auto"/>
        <w:jc w:val="both"/>
        <w:rPr>
          <w:b/>
          <w:sz w:val="22"/>
          <w:szCs w:val="22"/>
        </w:rPr>
      </w:pPr>
    </w:p>
    <w:p w14:paraId="1BB9A98B">
      <w:pPr>
        <w:spacing w:line="360" w:lineRule="auto"/>
        <w:jc w:val="both"/>
        <w:rPr>
          <w:b/>
          <w:sz w:val="22"/>
          <w:szCs w:val="22"/>
        </w:rPr>
      </w:pPr>
    </w:p>
    <w:p w14:paraId="57141FCC">
      <w:pPr>
        <w:spacing w:line="360" w:lineRule="auto"/>
        <w:jc w:val="both"/>
        <w:rPr>
          <w:b/>
          <w:sz w:val="22"/>
          <w:szCs w:val="22"/>
        </w:rPr>
      </w:pPr>
      <w:r>
        <w:rPr>
          <w:b/>
          <w:sz w:val="22"/>
          <w:szCs w:val="22"/>
        </w:rPr>
        <w:t>5.) Da dotação Orçamentária:</w:t>
      </w:r>
    </w:p>
    <w:p w14:paraId="3A14C61A">
      <w:pPr>
        <w:spacing w:line="360" w:lineRule="auto"/>
        <w:jc w:val="both"/>
        <w:rPr>
          <w:sz w:val="22"/>
          <w:szCs w:val="22"/>
        </w:rPr>
      </w:pPr>
      <w:r>
        <w:rPr>
          <w:sz w:val="22"/>
          <w:szCs w:val="22"/>
        </w:rPr>
        <w:t>5.1 – As despesas com a execução do contrato oriundo do presente Termo de Referência serão cobertas pelas dotações vigentes no orçamento de 2024, conforme dotações parte integrantes do processo.</w:t>
      </w:r>
    </w:p>
    <w:p w14:paraId="4A00A9FD">
      <w:pPr>
        <w:spacing w:line="360" w:lineRule="auto"/>
        <w:jc w:val="both"/>
        <w:rPr>
          <w:b/>
          <w:sz w:val="22"/>
          <w:szCs w:val="22"/>
        </w:rPr>
      </w:pPr>
    </w:p>
    <w:p w14:paraId="168620E2">
      <w:pPr>
        <w:spacing w:line="360" w:lineRule="auto"/>
        <w:jc w:val="both"/>
        <w:rPr>
          <w:b/>
          <w:sz w:val="22"/>
          <w:szCs w:val="22"/>
        </w:rPr>
      </w:pPr>
      <w:r>
        <w:rPr>
          <w:b/>
          <w:sz w:val="22"/>
          <w:szCs w:val="22"/>
        </w:rPr>
        <w:t>6. MÉTODOS E ESTRATÉGIAS DE SUPRIMENTO:</w:t>
      </w:r>
    </w:p>
    <w:p w14:paraId="32A84D01">
      <w:pPr>
        <w:tabs>
          <w:tab w:val="left" w:pos="1418"/>
        </w:tabs>
        <w:spacing w:line="360" w:lineRule="auto"/>
        <w:jc w:val="both"/>
        <w:rPr>
          <w:sz w:val="22"/>
          <w:szCs w:val="22"/>
        </w:rPr>
      </w:pPr>
      <w:r>
        <w:rPr>
          <w:sz w:val="22"/>
          <w:szCs w:val="22"/>
        </w:rPr>
        <w:t>6.1. Ata de registros de preços de serviço decorrente do procedimento realizado terá vigência no período de 4 meses, a partir da assinatura.</w:t>
      </w:r>
    </w:p>
    <w:p w14:paraId="7D9EDD1A">
      <w:pPr>
        <w:spacing w:line="360" w:lineRule="auto"/>
        <w:jc w:val="both"/>
        <w:rPr>
          <w:sz w:val="22"/>
          <w:szCs w:val="22"/>
        </w:rPr>
      </w:pPr>
      <w:r>
        <w:rPr>
          <w:sz w:val="22"/>
          <w:szCs w:val="22"/>
        </w:rPr>
        <w:t xml:space="preserve">  . </w:t>
      </w:r>
    </w:p>
    <w:p w14:paraId="5295220F">
      <w:pPr>
        <w:spacing w:line="360" w:lineRule="auto"/>
        <w:jc w:val="both"/>
        <w:rPr>
          <w:sz w:val="22"/>
          <w:szCs w:val="22"/>
        </w:rPr>
      </w:pPr>
      <w:r>
        <w:rPr>
          <w:sz w:val="22"/>
          <w:szCs w:val="22"/>
        </w:rPr>
        <w:t>6.1.1 O pagamento deverá observar o recebimento da Nota de Empenho/requisição ou da assinatura do instrumento de contrato, se for o caso;</w:t>
      </w:r>
    </w:p>
    <w:p w14:paraId="3E487DC7">
      <w:pPr>
        <w:spacing w:line="360" w:lineRule="auto"/>
        <w:jc w:val="both"/>
        <w:rPr>
          <w:sz w:val="22"/>
          <w:szCs w:val="22"/>
        </w:rPr>
      </w:pPr>
      <w:r>
        <w:rPr>
          <w:sz w:val="22"/>
          <w:szCs w:val="22"/>
        </w:rPr>
        <w:t>6.2. O prazo de entrega dos produtos após o envio da ordem de fornecimento a empresa será de no máximo 15 dias.</w:t>
      </w:r>
    </w:p>
    <w:p w14:paraId="7E0E1D72">
      <w:pPr>
        <w:tabs>
          <w:tab w:val="left" w:pos="796"/>
        </w:tabs>
        <w:spacing w:line="360" w:lineRule="auto"/>
        <w:jc w:val="both"/>
        <w:rPr>
          <w:sz w:val="22"/>
          <w:szCs w:val="22"/>
        </w:rPr>
      </w:pPr>
    </w:p>
    <w:p w14:paraId="7E8C9CAA">
      <w:pPr>
        <w:tabs>
          <w:tab w:val="left" w:pos="796"/>
        </w:tabs>
        <w:spacing w:line="360" w:lineRule="auto"/>
        <w:rPr>
          <w:b/>
          <w:sz w:val="22"/>
          <w:szCs w:val="22"/>
        </w:rPr>
      </w:pPr>
      <w:r>
        <w:rPr>
          <w:b/>
          <w:sz w:val="22"/>
          <w:szCs w:val="22"/>
        </w:rPr>
        <w:t>7. DA VIGÊNCIA</w:t>
      </w:r>
    </w:p>
    <w:p w14:paraId="73632881">
      <w:pPr>
        <w:tabs>
          <w:tab w:val="left" w:pos="1418"/>
        </w:tabs>
        <w:spacing w:line="360" w:lineRule="auto"/>
        <w:jc w:val="both"/>
        <w:rPr>
          <w:sz w:val="22"/>
          <w:szCs w:val="22"/>
        </w:rPr>
      </w:pPr>
      <w:r>
        <w:rPr>
          <w:b/>
          <w:sz w:val="22"/>
          <w:szCs w:val="22"/>
        </w:rPr>
        <w:t xml:space="preserve">7.1. </w:t>
      </w:r>
      <w:r>
        <w:rPr>
          <w:sz w:val="22"/>
          <w:szCs w:val="22"/>
        </w:rPr>
        <w:t>A ata de registro de preços terá vigência no período de 12 meses podendo ser prorrogada por interesse da administração.</w:t>
      </w:r>
    </w:p>
    <w:p w14:paraId="3E15DBB8">
      <w:pPr>
        <w:tabs>
          <w:tab w:val="left" w:pos="1418"/>
        </w:tabs>
        <w:spacing w:line="360" w:lineRule="auto"/>
        <w:jc w:val="both"/>
        <w:rPr>
          <w:b/>
          <w:sz w:val="22"/>
          <w:szCs w:val="22"/>
        </w:rPr>
      </w:pPr>
    </w:p>
    <w:p w14:paraId="679AE940">
      <w:pPr>
        <w:spacing w:line="360" w:lineRule="auto"/>
        <w:jc w:val="both"/>
        <w:rPr>
          <w:b/>
          <w:sz w:val="22"/>
          <w:szCs w:val="22"/>
        </w:rPr>
      </w:pPr>
      <w:r>
        <w:rPr>
          <w:b/>
          <w:sz w:val="22"/>
          <w:szCs w:val="22"/>
        </w:rPr>
        <w:t>8. RECEBIMENTO E CRITÉRIO DE ACEITAÇÃO DO OBJETO:</w:t>
      </w:r>
    </w:p>
    <w:p w14:paraId="3CF31A10">
      <w:pPr>
        <w:spacing w:line="360" w:lineRule="auto"/>
        <w:rPr>
          <w:sz w:val="22"/>
          <w:szCs w:val="22"/>
        </w:rPr>
      </w:pPr>
      <w:r>
        <w:rPr>
          <w:sz w:val="22"/>
          <w:szCs w:val="22"/>
        </w:rPr>
        <w:t xml:space="preserve">8.1. Os fornecimentos serão recebidos: </w:t>
      </w:r>
    </w:p>
    <w:p w14:paraId="553B9B2C">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6ABCCC23">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67F03CCB">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06592F09">
      <w:pPr>
        <w:spacing w:line="360" w:lineRule="auto"/>
        <w:jc w:val="both"/>
        <w:rPr>
          <w:b/>
          <w:sz w:val="22"/>
          <w:szCs w:val="22"/>
        </w:rPr>
      </w:pPr>
    </w:p>
    <w:p w14:paraId="266E2657">
      <w:pPr>
        <w:spacing w:line="360" w:lineRule="auto"/>
        <w:jc w:val="both"/>
        <w:rPr>
          <w:b/>
          <w:sz w:val="22"/>
          <w:szCs w:val="22"/>
        </w:rPr>
      </w:pPr>
      <w:r>
        <w:rPr>
          <w:b/>
          <w:sz w:val="22"/>
          <w:szCs w:val="22"/>
        </w:rPr>
        <w:t>9. OBRIGAÇÕES DA CONTRATADA:</w:t>
      </w:r>
    </w:p>
    <w:p w14:paraId="6AC1A8AD">
      <w:pPr>
        <w:spacing w:line="360" w:lineRule="auto"/>
        <w:jc w:val="both"/>
        <w:rPr>
          <w:b/>
          <w:sz w:val="22"/>
          <w:szCs w:val="22"/>
        </w:rPr>
      </w:pPr>
      <w:r>
        <w:rPr>
          <w:b/>
          <w:sz w:val="22"/>
          <w:szCs w:val="22"/>
        </w:rPr>
        <w:t>9.1. A contratada obriga-se a:</w:t>
      </w:r>
    </w:p>
    <w:p w14:paraId="2270E338">
      <w:pPr>
        <w:widowControl w:val="0"/>
        <w:tabs>
          <w:tab w:val="left" w:pos="860"/>
        </w:tabs>
        <w:autoSpaceDE w:val="0"/>
        <w:autoSpaceDN w:val="0"/>
        <w:spacing w:line="360" w:lineRule="auto"/>
        <w:rPr>
          <w:sz w:val="22"/>
          <w:szCs w:val="22"/>
        </w:rPr>
      </w:pPr>
      <w:r>
        <w:rPr>
          <w:sz w:val="22"/>
          <w:szCs w:val="22"/>
        </w:rPr>
        <w:t>9.1.1.Os bens deverão ser entregues em todas as unidades de saúde do município.</w:t>
      </w:r>
    </w:p>
    <w:p w14:paraId="5FC9A42C">
      <w:pPr>
        <w:pStyle w:val="39"/>
        <w:tabs>
          <w:tab w:val="left" w:pos="860"/>
        </w:tabs>
        <w:spacing w:line="360" w:lineRule="auto"/>
        <w:ind w:left="0"/>
      </w:pPr>
      <w:r>
        <w:t xml:space="preserve">1. UPA Padre Antônio Rua Dr. José Mendonça esquina com rua Couto Magalhães, 759 Centro. </w:t>
      </w:r>
    </w:p>
    <w:p w14:paraId="55AC1B1A">
      <w:pPr>
        <w:pStyle w:val="39"/>
        <w:tabs>
          <w:tab w:val="left" w:pos="860"/>
        </w:tabs>
        <w:spacing w:line="360" w:lineRule="auto"/>
        <w:ind w:left="0"/>
      </w:pPr>
      <w:r>
        <w:t xml:space="preserve">2. Unidade de Saúde Thereza Mendes de Mendonça Avenida Goiânia, esquina com rua D1 e D2, s/nº, Setor Martinho. </w:t>
      </w:r>
    </w:p>
    <w:p w14:paraId="46989C98">
      <w:pPr>
        <w:pStyle w:val="39"/>
        <w:tabs>
          <w:tab w:val="left" w:pos="860"/>
        </w:tabs>
        <w:spacing w:line="360" w:lineRule="auto"/>
        <w:ind w:left="0"/>
      </w:pPr>
      <w:r>
        <w:t xml:space="preserve">3. Unidade de Saúde Ordalia Rodrigues de Paula  Av. 6 de julho s/nº, Bairro Goianinha. </w:t>
      </w:r>
    </w:p>
    <w:p w14:paraId="67BC5F7D">
      <w:pPr>
        <w:pStyle w:val="39"/>
        <w:tabs>
          <w:tab w:val="left" w:pos="860"/>
        </w:tabs>
        <w:spacing w:line="360" w:lineRule="auto"/>
        <w:ind w:left="0"/>
      </w:pPr>
      <w:r>
        <w:t xml:space="preserve">4. Unidade de Saúde Victor Filho Rua 8 Quadra 22, lote 1-A, Jardim Amazonas. 21 </w:t>
      </w:r>
    </w:p>
    <w:p w14:paraId="40A82A4F">
      <w:pPr>
        <w:pStyle w:val="39"/>
        <w:tabs>
          <w:tab w:val="left" w:pos="860"/>
        </w:tabs>
        <w:spacing w:line="360" w:lineRule="auto"/>
        <w:ind w:left="0"/>
      </w:pPr>
      <w:r>
        <w:t xml:space="preserve">5. Unidade de Saúde Eumar Pereira de Alcântara-BOLÃO Rua Fiica Fernandes Quadra 4-A Lote 1-B, s/nº, Setor Orlando Peró. </w:t>
      </w:r>
    </w:p>
    <w:p w14:paraId="0E6BE1C2">
      <w:pPr>
        <w:pStyle w:val="39"/>
        <w:tabs>
          <w:tab w:val="left" w:pos="860"/>
        </w:tabs>
        <w:spacing w:line="360" w:lineRule="auto"/>
        <w:ind w:left="0"/>
      </w:pPr>
      <w:r>
        <w:t xml:space="preserve">6. Unidade de Saúde José Vitti Rua 3, Quadra 03 lote 02 Povoado de São João. </w:t>
      </w:r>
    </w:p>
    <w:p w14:paraId="5BC086C6">
      <w:pPr>
        <w:pStyle w:val="39"/>
        <w:tabs>
          <w:tab w:val="left" w:pos="860"/>
        </w:tabs>
        <w:spacing w:line="360" w:lineRule="auto"/>
        <w:ind w:left="0"/>
      </w:pPr>
      <w:r>
        <w:t>7. Unidade Básica de Saúde Dinora Rodrigues Rua 03, S/N, Residencial Florida.</w:t>
      </w:r>
    </w:p>
    <w:p w14:paraId="03FF35B9">
      <w:pPr>
        <w:pStyle w:val="39"/>
        <w:tabs>
          <w:tab w:val="left" w:pos="860"/>
        </w:tabs>
        <w:spacing w:line="360" w:lineRule="auto"/>
        <w:ind w:left="0"/>
      </w:pPr>
      <w:r>
        <w:t xml:space="preserve">8. Secretaria Municipal de Saúde rua Quintino Bocaiuva, S/N esquina com a praça Sao Sebastiao </w:t>
      </w:r>
    </w:p>
    <w:p w14:paraId="70BC9AE0">
      <w:pPr>
        <w:tabs>
          <w:tab w:val="left" w:pos="860"/>
        </w:tabs>
        <w:spacing w:line="360" w:lineRule="auto"/>
        <w:rPr>
          <w:sz w:val="22"/>
          <w:szCs w:val="22"/>
        </w:rPr>
      </w:pPr>
      <w:r>
        <w:rPr>
          <w:sz w:val="22"/>
          <w:szCs w:val="22"/>
        </w:rPr>
        <w:t>9. Samu, Rua Raimundo Lopes Qd 23 Lt 01 Bairro São José</w:t>
      </w:r>
    </w:p>
    <w:p w14:paraId="0E8E64B6">
      <w:pPr>
        <w:tabs>
          <w:tab w:val="left" w:pos="860"/>
        </w:tabs>
        <w:spacing w:line="360" w:lineRule="auto"/>
        <w:rPr>
          <w:sz w:val="22"/>
          <w:szCs w:val="22"/>
        </w:rPr>
      </w:pPr>
      <w:r>
        <w:rPr>
          <w:sz w:val="22"/>
          <w:szCs w:val="22"/>
        </w:rPr>
        <w:t>10. Núcleo de Endemias Rua José Caetano n. 191 st. São José</w:t>
      </w:r>
    </w:p>
    <w:p w14:paraId="07BA4BCC">
      <w:pPr>
        <w:tabs>
          <w:tab w:val="left" w:pos="860"/>
        </w:tabs>
        <w:spacing w:line="360" w:lineRule="auto"/>
        <w:rPr>
          <w:sz w:val="22"/>
          <w:szCs w:val="22"/>
        </w:rPr>
      </w:pPr>
      <w:r>
        <w:rPr>
          <w:sz w:val="22"/>
          <w:szCs w:val="22"/>
        </w:rPr>
        <w:t>11. Ambulatório de Fisioterapia Rua Alfredo Franco QD. 39 LT 05 Setor Sao Jose.</w:t>
      </w:r>
    </w:p>
    <w:p w14:paraId="10FA94FF">
      <w:pPr>
        <w:tabs>
          <w:tab w:val="left" w:pos="860"/>
        </w:tabs>
        <w:spacing w:line="360" w:lineRule="auto"/>
        <w:rPr>
          <w:sz w:val="22"/>
          <w:szCs w:val="22"/>
        </w:rPr>
      </w:pPr>
      <w:r>
        <w:rPr>
          <w:sz w:val="22"/>
          <w:szCs w:val="22"/>
        </w:rPr>
        <w:t>12. Núcleo de Especialidades Rua Couto Magalhães S/N – Centro</w:t>
      </w:r>
    </w:p>
    <w:p w14:paraId="7832C3D7">
      <w:pPr>
        <w:spacing w:line="360" w:lineRule="auto"/>
        <w:jc w:val="both"/>
        <w:rPr>
          <w:sz w:val="22"/>
          <w:szCs w:val="22"/>
        </w:rPr>
      </w:pPr>
      <w:r>
        <w:rPr>
          <w:sz w:val="22"/>
          <w:szCs w:val="22"/>
        </w:rPr>
        <w:t xml:space="preserve">9.1.2. Efetuar a execução do fornecimento em perfeitas condições, no prazo e local indicado pela Administração, em estrita observância das especificações, acompanhado da respectiva nota fiscal constando detalhadamente os fornecimentos prestados; </w:t>
      </w:r>
    </w:p>
    <w:p w14:paraId="4E8FFAB4">
      <w:pPr>
        <w:spacing w:line="360" w:lineRule="auto"/>
        <w:jc w:val="both"/>
        <w:rPr>
          <w:sz w:val="22"/>
          <w:szCs w:val="22"/>
        </w:rPr>
      </w:pPr>
      <w:r>
        <w:rPr>
          <w:sz w:val="22"/>
          <w:szCs w:val="22"/>
        </w:rPr>
        <w:t>9.1.3. Responsabilizar-se pelos vícios e danos decorrentes da execução, de acordo com os artigos 12, 13, 18 e 26, do Código de Defesa do Consumidor (Lei nº 8.078, de 1990);</w:t>
      </w:r>
    </w:p>
    <w:p w14:paraId="04919EF1">
      <w:pPr>
        <w:spacing w:line="360" w:lineRule="auto"/>
        <w:jc w:val="both"/>
        <w:rPr>
          <w:sz w:val="22"/>
          <w:szCs w:val="22"/>
        </w:rPr>
      </w:pPr>
      <w:r>
        <w:rPr>
          <w:sz w:val="22"/>
          <w:szCs w:val="22"/>
        </w:rPr>
        <w:t>7.1.4. Comunicar à Administração, no prazo máximo de 12 (dose) horas que antecede a data da entrega, os motivos que impossibilitem o cumprimento do prazo previsto, com a devida comprovação;</w:t>
      </w:r>
    </w:p>
    <w:p w14:paraId="618B24F8">
      <w:pPr>
        <w:spacing w:line="360" w:lineRule="auto"/>
        <w:jc w:val="both"/>
        <w:rPr>
          <w:sz w:val="22"/>
          <w:szCs w:val="22"/>
        </w:rPr>
      </w:pPr>
      <w:r>
        <w:rPr>
          <w:sz w:val="22"/>
          <w:szCs w:val="22"/>
        </w:rPr>
        <w:t xml:space="preserve">9.1.5. Manter, durante toda a execução do contrato, em compatibilidade com as obrigações assumidas, todas as condições de habilitação e qualificação exigidas. </w:t>
      </w:r>
    </w:p>
    <w:p w14:paraId="32161862">
      <w:pPr>
        <w:spacing w:line="360" w:lineRule="auto"/>
        <w:jc w:val="both"/>
        <w:rPr>
          <w:sz w:val="22"/>
          <w:szCs w:val="22"/>
        </w:rPr>
      </w:pPr>
      <w:r>
        <w:rPr>
          <w:sz w:val="22"/>
          <w:szCs w:val="22"/>
        </w:rPr>
        <w:t>9.1.6. Não transferir a terceiros, por qualquer forma, nem mesmo parcialmente, as obrigações assumidas, nem subcontratar qualquer das prestações a que está obrigada, exceto nas condições autorizadas no Termo de Referência ou na minuta de contrato;</w:t>
      </w:r>
    </w:p>
    <w:p w14:paraId="14B23CB9">
      <w:pPr>
        <w:spacing w:line="360" w:lineRule="auto"/>
        <w:jc w:val="both"/>
        <w:rPr>
          <w:sz w:val="22"/>
          <w:szCs w:val="22"/>
        </w:rPr>
      </w:pPr>
      <w:r>
        <w:rPr>
          <w:sz w:val="22"/>
          <w:szCs w:val="22"/>
        </w:rPr>
        <w:t xml:space="preserve">9.1.7. Responsabilizarem-se pelas despesas dos tributos, encargos trabalhistas, previdenciários, fiscais, comerciais, taxas, fretes, seguros, deslocamento de pessoal, prestação de garantia e quaisquer outras que incidam ou venham a incidir na execução do contrato. </w:t>
      </w:r>
    </w:p>
    <w:p w14:paraId="14D045E0">
      <w:pPr>
        <w:spacing w:line="360" w:lineRule="auto"/>
        <w:jc w:val="both"/>
        <w:rPr>
          <w:b/>
          <w:sz w:val="22"/>
          <w:szCs w:val="22"/>
        </w:rPr>
      </w:pPr>
    </w:p>
    <w:p w14:paraId="15154C7D">
      <w:pPr>
        <w:spacing w:line="360" w:lineRule="auto"/>
        <w:jc w:val="both"/>
        <w:rPr>
          <w:b/>
          <w:sz w:val="22"/>
          <w:szCs w:val="22"/>
        </w:rPr>
      </w:pPr>
      <w:r>
        <w:rPr>
          <w:b/>
          <w:sz w:val="22"/>
          <w:szCs w:val="22"/>
        </w:rPr>
        <w:t>10. OBRIGAÇÕES DA CONTRATANTE:</w:t>
      </w:r>
    </w:p>
    <w:p w14:paraId="6D240E08">
      <w:pPr>
        <w:spacing w:line="360" w:lineRule="auto"/>
        <w:jc w:val="both"/>
        <w:rPr>
          <w:b/>
          <w:sz w:val="22"/>
          <w:szCs w:val="22"/>
        </w:rPr>
      </w:pPr>
      <w:r>
        <w:rPr>
          <w:b/>
          <w:sz w:val="22"/>
          <w:szCs w:val="22"/>
        </w:rPr>
        <w:t>10.1. A Contratante obriga-se a:</w:t>
      </w:r>
    </w:p>
    <w:p w14:paraId="1B3B32B5">
      <w:pPr>
        <w:spacing w:line="360" w:lineRule="auto"/>
        <w:jc w:val="both"/>
        <w:rPr>
          <w:sz w:val="22"/>
          <w:szCs w:val="22"/>
        </w:rPr>
      </w:pPr>
      <w:r>
        <w:rPr>
          <w:sz w:val="22"/>
          <w:szCs w:val="22"/>
        </w:rPr>
        <w:t>10.1.1. Receber provisoriamente, disponibilizando local, data e horário;</w:t>
      </w:r>
    </w:p>
    <w:p w14:paraId="49150F83">
      <w:pPr>
        <w:spacing w:line="360" w:lineRule="auto"/>
        <w:jc w:val="both"/>
        <w:rPr>
          <w:sz w:val="22"/>
          <w:szCs w:val="22"/>
        </w:rPr>
      </w:pPr>
      <w:r>
        <w:rPr>
          <w:sz w:val="22"/>
          <w:szCs w:val="22"/>
        </w:rPr>
        <w:t xml:space="preserve">10.1.2. Verificar minuciosamente, no prazo fixado, a conformidade provisoriamente com as especificações constantes, para fins de aceitação e recebimento definitivos; </w:t>
      </w:r>
    </w:p>
    <w:p w14:paraId="4800F28D">
      <w:pPr>
        <w:spacing w:line="360" w:lineRule="auto"/>
        <w:jc w:val="both"/>
        <w:rPr>
          <w:sz w:val="22"/>
          <w:szCs w:val="22"/>
        </w:rPr>
      </w:pPr>
      <w:r>
        <w:rPr>
          <w:sz w:val="22"/>
          <w:szCs w:val="22"/>
        </w:rPr>
        <w:t>10.1.3. Acompanhar e fiscalizar o cumprimento das obrigações da Contratada, através de servidor especialmente designado;</w:t>
      </w:r>
    </w:p>
    <w:p w14:paraId="6765DC85">
      <w:pPr>
        <w:spacing w:line="360" w:lineRule="auto"/>
        <w:jc w:val="both"/>
        <w:rPr>
          <w:sz w:val="22"/>
          <w:szCs w:val="22"/>
        </w:rPr>
      </w:pPr>
      <w:r>
        <w:rPr>
          <w:sz w:val="22"/>
          <w:szCs w:val="22"/>
        </w:rPr>
        <w:t xml:space="preserve">10.1.4. Efetuar o pagamento no prazo previsto. </w:t>
      </w:r>
    </w:p>
    <w:p w14:paraId="49C9B73A">
      <w:pPr>
        <w:spacing w:line="360" w:lineRule="auto"/>
        <w:jc w:val="both"/>
        <w:rPr>
          <w:b/>
          <w:sz w:val="22"/>
          <w:szCs w:val="22"/>
        </w:rPr>
      </w:pPr>
      <w:r>
        <w:rPr>
          <w:b/>
          <w:sz w:val="22"/>
          <w:szCs w:val="22"/>
        </w:rPr>
        <w:t>11. MEDIDAS ACAUTELADORAS:</w:t>
      </w:r>
    </w:p>
    <w:p w14:paraId="5A870EE6">
      <w:pPr>
        <w:spacing w:line="360" w:lineRule="auto"/>
        <w:jc w:val="both"/>
        <w:rPr>
          <w:sz w:val="22"/>
          <w:szCs w:val="22"/>
        </w:rPr>
      </w:pPr>
      <w:r>
        <w:rPr>
          <w:sz w:val="22"/>
          <w:szCs w:val="22"/>
        </w:rPr>
        <w:t>11.1. Consoante o artigo 45 da Lei nº 9.784, de 1999, a Administração Pública poderá, sem a prévia manifestação do interessado, motivadamente, adotar providências acauteladoras, inclusive retendo o pagamento, em caso risco iminente, como forma de prevenir a ocorrência de dano de difícil ou impossível reparação.</w:t>
      </w:r>
    </w:p>
    <w:p w14:paraId="0A537DCD">
      <w:pPr>
        <w:spacing w:line="360" w:lineRule="auto"/>
        <w:jc w:val="both"/>
        <w:rPr>
          <w:b/>
          <w:sz w:val="22"/>
          <w:szCs w:val="22"/>
        </w:rPr>
      </w:pPr>
    </w:p>
    <w:p w14:paraId="400DD8B2">
      <w:pPr>
        <w:spacing w:line="360" w:lineRule="auto"/>
        <w:jc w:val="both"/>
        <w:rPr>
          <w:b/>
          <w:sz w:val="22"/>
          <w:szCs w:val="22"/>
        </w:rPr>
      </w:pPr>
      <w:r>
        <w:rPr>
          <w:b/>
          <w:sz w:val="22"/>
          <w:szCs w:val="22"/>
        </w:rPr>
        <w:t>12. DO PAGAMENTO</w:t>
      </w:r>
    </w:p>
    <w:p w14:paraId="6E3EF97B">
      <w:pPr>
        <w:pStyle w:val="34"/>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00F5D534">
      <w:pPr>
        <w:pStyle w:val="32"/>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Saúde -GO.</w:t>
      </w:r>
    </w:p>
    <w:p w14:paraId="7200E68F">
      <w:pPr>
        <w:pStyle w:val="32"/>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2799DE68">
      <w:pPr>
        <w:pStyle w:val="34"/>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54F614B8">
      <w:pPr>
        <w:pStyle w:val="34"/>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7F85C7FB">
      <w:pPr>
        <w:pStyle w:val="34"/>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4A55F307">
      <w:pPr>
        <w:pStyle w:val="35"/>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5E591D59">
      <w:pPr>
        <w:pStyle w:val="33"/>
        <w:numPr>
          <w:ilvl w:val="0"/>
          <w:numId w:val="2"/>
        </w:numPr>
        <w:tabs>
          <w:tab w:val="left" w:pos="284"/>
        </w:tabs>
        <w:spacing w:line="360" w:lineRule="auto"/>
        <w:ind w:left="0" w:firstLine="0"/>
        <w:jc w:val="both"/>
        <w:rPr>
          <w:sz w:val="22"/>
          <w:szCs w:val="22"/>
        </w:rPr>
      </w:pPr>
      <w:r>
        <w:rPr>
          <w:sz w:val="22"/>
          <w:szCs w:val="22"/>
        </w:rPr>
        <w:t>Certidão Negativa Estadual;</w:t>
      </w:r>
    </w:p>
    <w:p w14:paraId="1BC7B5F4">
      <w:pPr>
        <w:pStyle w:val="33"/>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579C0437">
      <w:pPr>
        <w:pStyle w:val="34"/>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175AA320">
      <w:pPr>
        <w:pStyle w:val="34"/>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0B30C0BE">
      <w:pPr>
        <w:pStyle w:val="34"/>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685F02C0">
      <w:pPr>
        <w:pStyle w:val="34"/>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1FF975C4">
      <w:pPr>
        <w:pStyle w:val="34"/>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402796E7">
      <w:pPr>
        <w:pStyle w:val="34"/>
        <w:spacing w:line="360" w:lineRule="auto"/>
        <w:ind w:firstLine="0"/>
        <w:rPr>
          <w:b/>
          <w:sz w:val="22"/>
          <w:szCs w:val="22"/>
        </w:rPr>
      </w:pPr>
    </w:p>
    <w:p w14:paraId="49D4E652">
      <w:pPr>
        <w:pStyle w:val="34"/>
        <w:spacing w:line="360" w:lineRule="auto"/>
        <w:ind w:firstLine="0"/>
        <w:rPr>
          <w:b/>
          <w:sz w:val="22"/>
          <w:szCs w:val="22"/>
        </w:rPr>
      </w:pPr>
      <w:r>
        <w:rPr>
          <w:b/>
          <w:sz w:val="22"/>
          <w:szCs w:val="22"/>
        </w:rPr>
        <w:t>13. RECEBIMENTOS DA NOTA DE EMPENHO</w:t>
      </w:r>
    </w:p>
    <w:p w14:paraId="0794BFCB">
      <w:pPr>
        <w:spacing w:line="360" w:lineRule="auto"/>
        <w:jc w:val="both"/>
        <w:rPr>
          <w:sz w:val="22"/>
          <w:szCs w:val="22"/>
        </w:rPr>
      </w:pPr>
      <w:r>
        <w:rPr>
          <w:b/>
          <w:sz w:val="22"/>
          <w:szCs w:val="22"/>
        </w:rPr>
        <w:t>13.1.</w:t>
      </w:r>
      <w:r>
        <w:rPr>
          <w:sz w:val="22"/>
          <w:szCs w:val="22"/>
        </w:rPr>
        <w:t xml:space="preserve"> A recusa injustificada da vencedora em assinar o contrato/ordem de serviço/fornecimento, aceitar ou retirar o instrumento equivalente, dentro do prazo estabelecido pela Administração Prefeitura, total da obrigação assumida, sujeitando-a as penalidades legalmente estabelecidas, facultado à Administração da Prefeitura chamar os remanescentes, obedecida à ordem de classificação, para fazê-lo em igual prazo, devendo a Administração negociar o valor, procurando aproximá-lo daquele ofertado inicialmente, ou revogar esta licitação.</w:t>
      </w:r>
      <w:r>
        <w:rPr>
          <w:sz w:val="22"/>
          <w:szCs w:val="22"/>
          <w:shd w:val="clear" w:color="auto" w:fill="FFFF00"/>
        </w:rPr>
        <w:t xml:space="preserve"> </w:t>
      </w:r>
    </w:p>
    <w:p w14:paraId="708E86B7">
      <w:pPr>
        <w:pStyle w:val="10"/>
        <w:spacing w:after="0" w:line="360" w:lineRule="auto"/>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26D30E9F">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09E4B239">
      <w:pPr>
        <w:spacing w:line="360" w:lineRule="auto"/>
        <w:jc w:val="both"/>
        <w:rPr>
          <w:sz w:val="22"/>
          <w:szCs w:val="22"/>
        </w:rPr>
      </w:pPr>
    </w:p>
    <w:p w14:paraId="2595DA9F">
      <w:pPr>
        <w:spacing w:line="360" w:lineRule="auto"/>
        <w:jc w:val="both"/>
        <w:rPr>
          <w:b/>
          <w:sz w:val="22"/>
          <w:szCs w:val="22"/>
        </w:rPr>
      </w:pPr>
      <w:r>
        <w:rPr>
          <w:b/>
          <w:sz w:val="22"/>
          <w:szCs w:val="22"/>
        </w:rPr>
        <w:t>14.  DA CELEBRAÇÃO DO CONTRATO</w:t>
      </w:r>
    </w:p>
    <w:p w14:paraId="00F0DC29">
      <w:pPr>
        <w:spacing w:line="360" w:lineRule="auto"/>
        <w:jc w:val="both"/>
        <w:rPr>
          <w:sz w:val="22"/>
          <w:szCs w:val="22"/>
        </w:rPr>
      </w:pPr>
      <w:r>
        <w:rPr>
          <w:b/>
          <w:sz w:val="22"/>
          <w:szCs w:val="22"/>
        </w:rPr>
        <w:t>14.1.</w:t>
      </w:r>
      <w:r>
        <w:rPr>
          <w:sz w:val="22"/>
          <w:szCs w:val="22"/>
        </w:rPr>
        <w:t xml:space="preserve"> Poderão ser celebrados contratos, discricionariamente, pela Prefeitura de acordo com as condições previstas na ata de registro de preço.</w:t>
      </w:r>
    </w:p>
    <w:p w14:paraId="333AAE91">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serviço/fornecimento. Este prazo poderá ser prorrogado uma vez, por igual período, quando solicitado pelo PROPONENTE VENCEDOR durante o seu transcurso e desde que ocorra motivo justificado, aceito pelo Pregoeiro e sua equipe. </w:t>
      </w:r>
    </w:p>
    <w:p w14:paraId="6D47C7D1">
      <w:pPr>
        <w:spacing w:line="360" w:lineRule="auto"/>
        <w:jc w:val="both"/>
        <w:rPr>
          <w:sz w:val="22"/>
          <w:szCs w:val="22"/>
        </w:rPr>
      </w:pPr>
      <w:r>
        <w:rPr>
          <w:b/>
          <w:sz w:val="22"/>
          <w:szCs w:val="22"/>
        </w:rPr>
        <w:t>14.3.</w:t>
      </w:r>
      <w:r>
        <w:rPr>
          <w:sz w:val="22"/>
          <w:szCs w:val="22"/>
        </w:rPr>
        <w:t xml:space="preserve"> A recusa injustificada do concorrente PROPONENTE VENCEDOR em assinar o contrato/ordem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75C98BC7">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pela Prefeitura Municipal de Saúde e para pagamento no prazo máximo de 10 (dez) dias úteis a contar da data de sua emissão. </w:t>
      </w:r>
    </w:p>
    <w:p w14:paraId="50045AA3">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5215F71B">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Administração Pública, enquanto perdurar os motivos determinantes da punição ou até que seja promovida a reabilitação perante a própria autoridade que aplicou a penalidade, que será concedida sempre que o contratado ressarcir a Administração pelos prejuízos resultantes não sendo inferior aos 24 (vinte e quatro) estabelecidos no item 3.</w:t>
      </w:r>
    </w:p>
    <w:p w14:paraId="2FB5A31F">
      <w:pPr>
        <w:spacing w:line="360" w:lineRule="auto"/>
        <w:jc w:val="both"/>
        <w:rPr>
          <w:sz w:val="22"/>
          <w:szCs w:val="22"/>
        </w:rPr>
      </w:pPr>
      <w:r>
        <w:rPr>
          <w:b/>
          <w:sz w:val="22"/>
          <w:szCs w:val="22"/>
        </w:rPr>
        <w:t>14.4.</w:t>
      </w:r>
      <w:r>
        <w:rPr>
          <w:sz w:val="22"/>
          <w:szCs w:val="22"/>
        </w:rPr>
        <w:t xml:space="preserve"> A assinatura do contrato/ordem estará condicionada à comprovação da regularidade e validade da documentação apresentada pelo PROPONENTE VENCEDOR, na data da assinatura.</w:t>
      </w:r>
    </w:p>
    <w:p w14:paraId="663FADB5">
      <w:pPr>
        <w:spacing w:line="360" w:lineRule="auto"/>
        <w:jc w:val="both"/>
        <w:rPr>
          <w:sz w:val="22"/>
          <w:szCs w:val="22"/>
        </w:rPr>
      </w:pPr>
    </w:p>
    <w:p w14:paraId="33F7E39A">
      <w:pPr>
        <w:spacing w:line="360" w:lineRule="auto"/>
        <w:jc w:val="both"/>
        <w:rPr>
          <w:sz w:val="22"/>
          <w:szCs w:val="22"/>
        </w:rPr>
      </w:pPr>
      <w:r>
        <w:rPr>
          <w:sz w:val="22"/>
          <w:szCs w:val="22"/>
        </w:rPr>
        <w:t>14.5. As comunicações entre o município e o interessado serão realizadas através do e-mail apresentado na Declaração de Pleno Atendimento e na proposta, sendo que considerar-se-ão recebidas todas as notificações encaminhadas por este meio.</w:t>
      </w:r>
    </w:p>
    <w:p w14:paraId="79BB0365">
      <w:pPr>
        <w:spacing w:line="360" w:lineRule="auto"/>
        <w:jc w:val="both"/>
        <w:rPr>
          <w:b/>
          <w:sz w:val="22"/>
          <w:szCs w:val="22"/>
        </w:rPr>
      </w:pPr>
      <w:r>
        <w:rPr>
          <w:b/>
          <w:sz w:val="22"/>
          <w:szCs w:val="22"/>
        </w:rPr>
        <w:t>15.  CONTROLE DA EXECUÇÃO</w:t>
      </w:r>
    </w:p>
    <w:p w14:paraId="167E369A">
      <w:pPr>
        <w:spacing w:line="360" w:lineRule="auto"/>
        <w:jc w:val="both"/>
        <w:rPr>
          <w:sz w:val="22"/>
          <w:szCs w:val="22"/>
        </w:rPr>
      </w:pPr>
      <w:r>
        <w:rPr>
          <w:sz w:val="22"/>
          <w:szCs w:val="22"/>
        </w:rPr>
        <w:t>15.1. A fiscalização da contratação será exercida por um representante da Administração, ao qual competirá dirimir as dúvidas que surgirem no curso da execução, e de tudo dará ciência à Administração;</w:t>
      </w:r>
    </w:p>
    <w:p w14:paraId="03015DA2">
      <w:pPr>
        <w:spacing w:line="360" w:lineRule="auto"/>
        <w:jc w:val="both"/>
        <w:rPr>
          <w:sz w:val="22"/>
          <w:szCs w:val="22"/>
        </w:rPr>
      </w:pPr>
      <w:r>
        <w:rPr>
          <w:sz w:val="22"/>
          <w:szCs w:val="22"/>
        </w:rPr>
        <w:t>15.1.1. O representante da Contratante deverá ter a experiência necessária para o acompanhamento e controle da execução;</w:t>
      </w:r>
    </w:p>
    <w:p w14:paraId="6671BF5B">
      <w:pPr>
        <w:spacing w:line="360" w:lineRule="auto"/>
        <w:jc w:val="both"/>
        <w:rPr>
          <w:sz w:val="22"/>
          <w:szCs w:val="22"/>
        </w:rPr>
      </w:pPr>
      <w:r>
        <w:rPr>
          <w:sz w:val="22"/>
          <w:szCs w:val="22"/>
        </w:rPr>
        <w:t>15.2.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34C6E60C">
      <w:pPr>
        <w:spacing w:line="360" w:lineRule="auto"/>
        <w:jc w:val="both"/>
        <w:rPr>
          <w:sz w:val="22"/>
          <w:szCs w:val="22"/>
        </w:rPr>
      </w:pPr>
      <w:r>
        <w:rPr>
          <w:sz w:val="22"/>
          <w:szCs w:val="22"/>
        </w:rPr>
        <w:t>15.3.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D7418A0">
      <w:pPr>
        <w:spacing w:line="360" w:lineRule="auto"/>
        <w:jc w:val="both"/>
        <w:rPr>
          <w:b/>
          <w:sz w:val="22"/>
          <w:szCs w:val="22"/>
        </w:rPr>
      </w:pPr>
    </w:p>
    <w:p w14:paraId="79E189CA">
      <w:pPr>
        <w:spacing w:line="360" w:lineRule="auto"/>
        <w:jc w:val="both"/>
        <w:rPr>
          <w:b/>
          <w:sz w:val="22"/>
          <w:szCs w:val="22"/>
        </w:rPr>
      </w:pPr>
      <w:r>
        <w:rPr>
          <w:b/>
          <w:sz w:val="22"/>
          <w:szCs w:val="22"/>
        </w:rPr>
        <w:t>16. ACRÉSCIMO OU SUPRESSÃO</w:t>
      </w:r>
    </w:p>
    <w:p w14:paraId="5C6FF827">
      <w:pPr>
        <w:spacing w:line="360" w:lineRule="auto"/>
        <w:jc w:val="both"/>
        <w:rPr>
          <w:sz w:val="22"/>
          <w:szCs w:val="22"/>
        </w:rPr>
      </w:pPr>
      <w:r>
        <w:rPr>
          <w:b/>
          <w:sz w:val="22"/>
          <w:szCs w:val="22"/>
        </w:rPr>
        <w:t>16.1.</w:t>
      </w:r>
      <w:r>
        <w:rPr>
          <w:sz w:val="22"/>
          <w:szCs w:val="22"/>
        </w:rPr>
        <w:t xml:space="preserve"> No interesse da Secretaria de Saúde o valor inicial atualizado da contratação poderá ser aumentado ou suprimido até os limites previstos no art. 125 da Lei 14.133/21.</w:t>
      </w:r>
    </w:p>
    <w:p w14:paraId="4E8FCE0D">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7DE0B969">
      <w:pPr>
        <w:spacing w:line="360" w:lineRule="auto"/>
        <w:jc w:val="both"/>
        <w:rPr>
          <w:b/>
          <w:sz w:val="22"/>
          <w:szCs w:val="22"/>
        </w:rPr>
      </w:pPr>
      <w:r>
        <w:rPr>
          <w:b/>
          <w:sz w:val="22"/>
          <w:szCs w:val="22"/>
        </w:rPr>
        <w:t>16.3.</w:t>
      </w:r>
      <w:r>
        <w:rPr>
          <w:sz w:val="22"/>
          <w:szCs w:val="22"/>
        </w:rPr>
        <w:t xml:space="preserve"> Nenhum acréscimo ou supressão poderá exceder o limite estabelecido nesta.</w:t>
      </w:r>
      <w:r>
        <w:rPr>
          <w:b/>
          <w:sz w:val="22"/>
          <w:szCs w:val="22"/>
        </w:rPr>
        <w:t xml:space="preserve">                                                                                                                                                                                                                                                                                                                                                                                                                                                                                                                                                                                                                                                                                                                                                                                                                                                                                                                                                                                                                                                                                                                                                                                                                                                                                                                                                                                                                                                                                                                                                                                                                                                                                                                                                                                                                                                                                                                                                                                                                                                                                                                                                                                                                                                                                                                                                                                                                                                                                            </w:t>
      </w:r>
    </w:p>
    <w:p w14:paraId="3135F88B">
      <w:pPr>
        <w:spacing w:line="360" w:lineRule="auto"/>
        <w:jc w:val="both"/>
        <w:rPr>
          <w:b/>
          <w:sz w:val="22"/>
          <w:szCs w:val="22"/>
        </w:rPr>
      </w:pPr>
    </w:p>
    <w:p w14:paraId="7E8CA8A9">
      <w:pPr>
        <w:spacing w:line="360" w:lineRule="auto"/>
        <w:jc w:val="both"/>
        <w:rPr>
          <w:sz w:val="22"/>
          <w:szCs w:val="22"/>
        </w:rPr>
      </w:pPr>
      <w:r>
        <w:rPr>
          <w:b/>
          <w:sz w:val="22"/>
          <w:szCs w:val="22"/>
        </w:rPr>
        <w:t>17. SANÇÕES</w:t>
      </w:r>
    </w:p>
    <w:p w14:paraId="752F5620">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contraditório.</w:t>
      </w:r>
    </w:p>
    <w:p w14:paraId="3407F7D8">
      <w:pPr>
        <w:spacing w:line="360" w:lineRule="auto"/>
        <w:jc w:val="both"/>
        <w:rPr>
          <w:b/>
          <w:sz w:val="22"/>
          <w:szCs w:val="22"/>
        </w:rPr>
      </w:pPr>
    </w:p>
    <w:p w14:paraId="30BBFACD">
      <w:pPr>
        <w:spacing w:line="360" w:lineRule="auto"/>
        <w:jc w:val="both"/>
        <w:rPr>
          <w:b/>
          <w:sz w:val="22"/>
          <w:szCs w:val="22"/>
        </w:rPr>
      </w:pPr>
    </w:p>
    <w:p w14:paraId="36916270">
      <w:pPr>
        <w:spacing w:line="360" w:lineRule="auto"/>
        <w:jc w:val="both"/>
        <w:rPr>
          <w:b/>
          <w:sz w:val="22"/>
          <w:szCs w:val="22"/>
        </w:rPr>
      </w:pPr>
    </w:p>
    <w:p w14:paraId="6B563801">
      <w:pPr>
        <w:spacing w:line="360" w:lineRule="auto"/>
        <w:jc w:val="both"/>
        <w:rPr>
          <w:b/>
          <w:sz w:val="22"/>
          <w:szCs w:val="22"/>
        </w:rPr>
      </w:pPr>
    </w:p>
    <w:p w14:paraId="027A45F9">
      <w:pPr>
        <w:spacing w:line="360" w:lineRule="auto"/>
        <w:jc w:val="center"/>
        <w:rPr>
          <w:b/>
          <w:sz w:val="22"/>
          <w:szCs w:val="22"/>
        </w:rPr>
      </w:pPr>
      <w:r>
        <w:rPr>
          <w:b/>
          <w:sz w:val="22"/>
          <w:szCs w:val="22"/>
        </w:rPr>
        <w:t>Altobelly Fernando Araújo</w:t>
      </w:r>
    </w:p>
    <w:p w14:paraId="27DB086C">
      <w:pPr>
        <w:spacing w:line="360" w:lineRule="auto"/>
        <w:jc w:val="center"/>
        <w:rPr>
          <w:b/>
          <w:sz w:val="22"/>
          <w:szCs w:val="22"/>
        </w:rPr>
      </w:pPr>
      <w:r>
        <w:rPr>
          <w:b/>
          <w:sz w:val="22"/>
          <w:szCs w:val="22"/>
        </w:rPr>
        <w:t>Secretário Municipal de Saúde e Vigilância Sanitária</w:t>
      </w:r>
    </w:p>
    <w:p w14:paraId="18DEDC19">
      <w:pPr>
        <w:spacing w:line="360" w:lineRule="auto"/>
        <w:jc w:val="center"/>
        <w:rPr>
          <w:b/>
          <w:sz w:val="22"/>
          <w:szCs w:val="22"/>
        </w:rPr>
      </w:pPr>
      <w:r>
        <w:rPr>
          <w:b/>
          <w:sz w:val="22"/>
          <w:szCs w:val="22"/>
        </w:rPr>
        <w:t>Decreto nº 691/2018</w:t>
      </w:r>
    </w:p>
    <w:p w14:paraId="7CDA47C6">
      <w:pPr>
        <w:spacing w:line="360" w:lineRule="auto"/>
        <w:jc w:val="center"/>
        <w:rPr>
          <w:b/>
          <w:sz w:val="22"/>
          <w:szCs w:val="22"/>
        </w:rPr>
      </w:pPr>
    </w:p>
    <w:p w14:paraId="5D00672C">
      <w:pPr>
        <w:spacing w:line="360" w:lineRule="auto"/>
        <w:jc w:val="center"/>
        <w:rPr>
          <w:b/>
          <w:sz w:val="22"/>
          <w:szCs w:val="22"/>
        </w:rPr>
      </w:pPr>
    </w:p>
    <w:p w14:paraId="7382E0B8">
      <w:pPr>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177682B5">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38AE72CA">
            <w:pPr>
              <w:spacing w:line="360" w:lineRule="auto"/>
              <w:jc w:val="center"/>
              <w:rPr>
                <w:sz w:val="22"/>
                <w:szCs w:val="22"/>
              </w:rPr>
            </w:pPr>
            <w:r>
              <w:rPr>
                <w:b/>
                <w:sz w:val="22"/>
                <w:szCs w:val="22"/>
              </w:rPr>
              <w:br w:type="page"/>
            </w:r>
            <w:r>
              <w:rPr>
                <w:sz w:val="22"/>
                <w:szCs w:val="22"/>
              </w:rPr>
              <w:t>ANEXO II</w:t>
            </w:r>
          </w:p>
        </w:tc>
      </w:tr>
    </w:tbl>
    <w:p w14:paraId="38810CA2">
      <w:pPr>
        <w:widowControl w:val="0"/>
        <w:spacing w:line="360" w:lineRule="auto"/>
        <w:jc w:val="center"/>
        <w:rPr>
          <w:b/>
          <w:bCs/>
          <w:sz w:val="22"/>
          <w:szCs w:val="22"/>
        </w:rPr>
      </w:pPr>
    </w:p>
    <w:p w14:paraId="49CE6324">
      <w:pPr>
        <w:widowControl w:val="0"/>
        <w:spacing w:line="360" w:lineRule="auto"/>
        <w:jc w:val="center"/>
        <w:rPr>
          <w:b/>
          <w:bCs/>
          <w:sz w:val="22"/>
          <w:szCs w:val="22"/>
        </w:rPr>
      </w:pPr>
      <w:r>
        <w:rPr>
          <w:b/>
          <w:bCs/>
          <w:sz w:val="22"/>
          <w:szCs w:val="22"/>
        </w:rPr>
        <w:t>PREGÃO ELETRÔNICO nº 114/2024</w:t>
      </w:r>
    </w:p>
    <w:p w14:paraId="0DBE301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54471421">
      <w:pPr>
        <w:spacing w:line="360" w:lineRule="auto"/>
        <w:jc w:val="both"/>
        <w:rPr>
          <w:sz w:val="22"/>
          <w:szCs w:val="22"/>
        </w:rPr>
      </w:pPr>
    </w:p>
    <w:p w14:paraId="45DC1DEA">
      <w:pPr>
        <w:pStyle w:val="13"/>
        <w:spacing w:after="0" w:line="360" w:lineRule="auto"/>
        <w:jc w:val="center"/>
        <w:rPr>
          <w:sz w:val="22"/>
          <w:szCs w:val="22"/>
          <w:u w:val="single"/>
        </w:rPr>
      </w:pPr>
      <w:r>
        <w:rPr>
          <w:sz w:val="22"/>
          <w:szCs w:val="22"/>
          <w:u w:val="single"/>
        </w:rPr>
        <w:t>Declaração de Enquadramento Micro Empresa ou Empresa de Pequeno Porte</w:t>
      </w:r>
    </w:p>
    <w:p w14:paraId="28747160">
      <w:pPr>
        <w:pStyle w:val="13"/>
        <w:spacing w:after="0" w:line="360" w:lineRule="auto"/>
        <w:rPr>
          <w:sz w:val="22"/>
          <w:szCs w:val="22"/>
        </w:rPr>
      </w:pPr>
    </w:p>
    <w:p w14:paraId="162E41C6">
      <w:pPr>
        <w:pStyle w:val="13"/>
        <w:spacing w:after="0" w:line="360" w:lineRule="auto"/>
        <w:rPr>
          <w:sz w:val="22"/>
          <w:szCs w:val="22"/>
        </w:rPr>
      </w:pPr>
    </w:p>
    <w:p w14:paraId="079E10DD">
      <w:pPr>
        <w:pStyle w:val="13"/>
        <w:spacing w:after="0" w:line="360" w:lineRule="auto"/>
        <w:rPr>
          <w:sz w:val="22"/>
          <w:szCs w:val="22"/>
        </w:rPr>
      </w:pPr>
    </w:p>
    <w:p w14:paraId="55F9B025">
      <w:pPr>
        <w:pStyle w:val="13"/>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66E76EAE">
      <w:pPr>
        <w:pStyle w:val="13"/>
        <w:spacing w:after="0" w:line="360" w:lineRule="auto"/>
        <w:jc w:val="both"/>
        <w:rPr>
          <w:sz w:val="22"/>
          <w:szCs w:val="22"/>
        </w:rPr>
      </w:pPr>
    </w:p>
    <w:p w14:paraId="578DF0FC">
      <w:pPr>
        <w:pStyle w:val="13"/>
        <w:spacing w:after="0" w:line="360" w:lineRule="auto"/>
        <w:jc w:val="both"/>
        <w:rPr>
          <w:sz w:val="22"/>
          <w:szCs w:val="22"/>
        </w:rPr>
      </w:pPr>
      <w:r>
        <w:rPr>
          <w:sz w:val="22"/>
          <w:szCs w:val="22"/>
        </w:rPr>
        <w:t>____________________________, ___ de ________________de 2024.</w:t>
      </w:r>
    </w:p>
    <w:p w14:paraId="7B62E356">
      <w:pPr>
        <w:pStyle w:val="13"/>
        <w:spacing w:after="0" w:line="360" w:lineRule="auto"/>
        <w:jc w:val="both"/>
        <w:rPr>
          <w:sz w:val="22"/>
          <w:szCs w:val="22"/>
        </w:rPr>
      </w:pPr>
      <w:r>
        <w:rPr>
          <w:sz w:val="22"/>
          <w:szCs w:val="22"/>
        </w:rPr>
        <w:t>(local e data)</w:t>
      </w:r>
    </w:p>
    <w:p w14:paraId="1BB85ABF">
      <w:pPr>
        <w:pStyle w:val="13"/>
        <w:spacing w:after="0" w:line="360" w:lineRule="auto"/>
        <w:rPr>
          <w:b/>
          <w:sz w:val="22"/>
          <w:szCs w:val="22"/>
        </w:rPr>
      </w:pPr>
    </w:p>
    <w:p w14:paraId="0A7E18A6">
      <w:pPr>
        <w:pStyle w:val="13"/>
        <w:spacing w:after="0" w:line="360" w:lineRule="auto"/>
        <w:rPr>
          <w:b/>
          <w:sz w:val="22"/>
          <w:szCs w:val="22"/>
        </w:rPr>
      </w:pPr>
    </w:p>
    <w:p w14:paraId="228441D1">
      <w:pPr>
        <w:pStyle w:val="13"/>
        <w:spacing w:after="0" w:line="360" w:lineRule="auto"/>
        <w:rPr>
          <w:b/>
          <w:sz w:val="22"/>
          <w:szCs w:val="22"/>
        </w:rPr>
      </w:pPr>
    </w:p>
    <w:p w14:paraId="46DDBA87">
      <w:pPr>
        <w:pStyle w:val="13"/>
        <w:spacing w:after="0" w:line="360" w:lineRule="auto"/>
        <w:rPr>
          <w:b/>
          <w:sz w:val="22"/>
          <w:szCs w:val="22"/>
        </w:rPr>
      </w:pPr>
    </w:p>
    <w:p w14:paraId="4349B172">
      <w:pPr>
        <w:pStyle w:val="13"/>
        <w:spacing w:after="0" w:line="360" w:lineRule="auto"/>
        <w:rPr>
          <w:b/>
          <w:sz w:val="22"/>
          <w:szCs w:val="22"/>
        </w:rPr>
      </w:pPr>
    </w:p>
    <w:p w14:paraId="7D294B89">
      <w:pPr>
        <w:pStyle w:val="13"/>
        <w:spacing w:after="0" w:line="360" w:lineRule="auto"/>
        <w:rPr>
          <w:b/>
          <w:sz w:val="22"/>
          <w:szCs w:val="22"/>
        </w:rPr>
      </w:pPr>
    </w:p>
    <w:p w14:paraId="3443C0E7">
      <w:pPr>
        <w:pStyle w:val="13"/>
        <w:spacing w:after="0" w:line="360" w:lineRule="auto"/>
        <w:jc w:val="center"/>
        <w:rPr>
          <w:sz w:val="22"/>
          <w:szCs w:val="22"/>
        </w:rPr>
      </w:pPr>
      <w:r>
        <w:rPr>
          <w:sz w:val="22"/>
          <w:szCs w:val="22"/>
        </w:rPr>
        <w:t>___________________________________</w:t>
      </w:r>
    </w:p>
    <w:p w14:paraId="264C3AC2">
      <w:pPr>
        <w:pStyle w:val="13"/>
        <w:spacing w:after="0" w:line="360" w:lineRule="auto"/>
        <w:jc w:val="center"/>
        <w:rPr>
          <w:sz w:val="22"/>
          <w:szCs w:val="22"/>
        </w:rPr>
      </w:pPr>
      <w:r>
        <w:rPr>
          <w:sz w:val="22"/>
          <w:szCs w:val="22"/>
        </w:rPr>
        <w:t>Assinatura, qualificação e carimbo</w:t>
      </w:r>
    </w:p>
    <w:p w14:paraId="5576D9F9">
      <w:pPr>
        <w:pStyle w:val="13"/>
        <w:spacing w:after="0" w:line="360" w:lineRule="auto"/>
        <w:jc w:val="center"/>
        <w:rPr>
          <w:sz w:val="22"/>
          <w:szCs w:val="22"/>
        </w:rPr>
      </w:pPr>
      <w:r>
        <w:rPr>
          <w:sz w:val="22"/>
          <w:szCs w:val="22"/>
        </w:rPr>
        <w:t>(representante legal)</w:t>
      </w:r>
    </w:p>
    <w:p w14:paraId="4B9519D2">
      <w:pPr>
        <w:pStyle w:val="13"/>
        <w:spacing w:after="0" w:line="360" w:lineRule="auto"/>
        <w:rPr>
          <w:sz w:val="22"/>
          <w:szCs w:val="22"/>
        </w:rPr>
      </w:pPr>
    </w:p>
    <w:p w14:paraId="320C6A80">
      <w:pPr>
        <w:pStyle w:val="13"/>
        <w:spacing w:after="0" w:line="360" w:lineRule="auto"/>
        <w:rPr>
          <w:sz w:val="22"/>
          <w:szCs w:val="22"/>
        </w:rPr>
      </w:pPr>
    </w:p>
    <w:p w14:paraId="215E88D8">
      <w:pPr>
        <w:spacing w:line="360" w:lineRule="auto"/>
        <w:jc w:val="center"/>
        <w:rPr>
          <w:sz w:val="22"/>
          <w:szCs w:val="22"/>
        </w:rPr>
      </w:pPr>
    </w:p>
    <w:p w14:paraId="42B47FDD">
      <w:pPr>
        <w:spacing w:line="360" w:lineRule="auto"/>
        <w:jc w:val="center"/>
        <w:rPr>
          <w:sz w:val="22"/>
          <w:szCs w:val="22"/>
        </w:rPr>
      </w:pPr>
    </w:p>
    <w:p w14:paraId="219A205F">
      <w:pPr>
        <w:spacing w:line="360" w:lineRule="auto"/>
        <w:jc w:val="center"/>
        <w:rPr>
          <w:sz w:val="22"/>
          <w:szCs w:val="22"/>
        </w:rPr>
      </w:pPr>
    </w:p>
    <w:p w14:paraId="30D8A33F">
      <w:pPr>
        <w:spacing w:line="360" w:lineRule="auto"/>
        <w:jc w:val="center"/>
        <w:rPr>
          <w:sz w:val="22"/>
          <w:szCs w:val="22"/>
        </w:rPr>
      </w:pPr>
    </w:p>
    <w:p w14:paraId="01FB6D59">
      <w:pPr>
        <w:spacing w:line="360" w:lineRule="auto"/>
        <w:jc w:val="center"/>
        <w:rPr>
          <w:sz w:val="22"/>
          <w:szCs w:val="22"/>
        </w:rPr>
      </w:pPr>
    </w:p>
    <w:p w14:paraId="259EB16C">
      <w:pPr>
        <w:spacing w:line="360" w:lineRule="auto"/>
        <w:jc w:val="center"/>
        <w:rPr>
          <w:sz w:val="22"/>
          <w:szCs w:val="22"/>
        </w:rPr>
      </w:pPr>
    </w:p>
    <w:p w14:paraId="540937A7">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6CA8B17A">
        <w:tblPrEx>
          <w:tblCellMar>
            <w:top w:w="0" w:type="dxa"/>
            <w:left w:w="108" w:type="dxa"/>
            <w:bottom w:w="0" w:type="dxa"/>
            <w:right w:w="108" w:type="dxa"/>
          </w:tblCellMar>
        </w:tblPrEx>
        <w:tc>
          <w:tcPr>
            <w:tcW w:w="8929" w:type="dxa"/>
            <w:shd w:val="clear" w:color="auto" w:fill="BEBEBE" w:themeFill="background1" w:themeFillShade="BF"/>
          </w:tcPr>
          <w:p w14:paraId="00A8F416">
            <w:pPr>
              <w:spacing w:line="360" w:lineRule="auto"/>
              <w:jc w:val="center"/>
              <w:rPr>
                <w:sz w:val="22"/>
                <w:szCs w:val="22"/>
              </w:rPr>
            </w:pPr>
            <w:r>
              <w:rPr>
                <w:sz w:val="22"/>
                <w:szCs w:val="22"/>
              </w:rPr>
              <w:t>ANEXO III</w:t>
            </w:r>
          </w:p>
        </w:tc>
      </w:tr>
    </w:tbl>
    <w:p w14:paraId="1EAD8C16">
      <w:pPr>
        <w:spacing w:line="360" w:lineRule="auto"/>
        <w:jc w:val="center"/>
        <w:rPr>
          <w:sz w:val="22"/>
          <w:szCs w:val="22"/>
        </w:rPr>
      </w:pPr>
    </w:p>
    <w:p w14:paraId="02E3E344">
      <w:pPr>
        <w:widowControl w:val="0"/>
        <w:spacing w:line="360" w:lineRule="auto"/>
        <w:jc w:val="center"/>
        <w:rPr>
          <w:b/>
          <w:bCs/>
          <w:sz w:val="22"/>
          <w:szCs w:val="22"/>
        </w:rPr>
      </w:pPr>
      <w:r>
        <w:rPr>
          <w:b/>
          <w:bCs/>
          <w:sz w:val="22"/>
          <w:szCs w:val="22"/>
        </w:rPr>
        <w:t>PREGÃO ELETRÔNICO nº 114/2024</w:t>
      </w:r>
    </w:p>
    <w:p w14:paraId="7B924ED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36E67ABA">
      <w:pPr>
        <w:pStyle w:val="13"/>
        <w:spacing w:after="0" w:line="360" w:lineRule="auto"/>
        <w:jc w:val="center"/>
        <w:rPr>
          <w:b/>
          <w:sz w:val="22"/>
          <w:szCs w:val="22"/>
          <w:u w:val="single"/>
        </w:rPr>
      </w:pPr>
    </w:p>
    <w:p w14:paraId="42FEF109">
      <w:pPr>
        <w:pStyle w:val="13"/>
        <w:spacing w:after="0" w:line="360" w:lineRule="auto"/>
        <w:jc w:val="center"/>
        <w:rPr>
          <w:sz w:val="22"/>
          <w:szCs w:val="22"/>
          <w:u w:val="single"/>
        </w:rPr>
      </w:pPr>
      <w:r>
        <w:rPr>
          <w:sz w:val="22"/>
          <w:szCs w:val="22"/>
          <w:u w:val="single"/>
        </w:rPr>
        <w:t>Declaração de Pleno Atendimento</w:t>
      </w:r>
    </w:p>
    <w:p w14:paraId="4971BA57">
      <w:pPr>
        <w:pStyle w:val="13"/>
        <w:spacing w:after="0" w:line="360" w:lineRule="auto"/>
        <w:rPr>
          <w:sz w:val="22"/>
          <w:szCs w:val="22"/>
        </w:rPr>
      </w:pPr>
    </w:p>
    <w:p w14:paraId="2B066DCE">
      <w:pPr>
        <w:pStyle w:val="13"/>
        <w:spacing w:after="0" w:line="360" w:lineRule="auto"/>
        <w:rPr>
          <w:sz w:val="22"/>
          <w:szCs w:val="22"/>
        </w:rPr>
      </w:pPr>
    </w:p>
    <w:p w14:paraId="30AF3547">
      <w:pPr>
        <w:pStyle w:val="13"/>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4C9BBC89">
      <w:pPr>
        <w:pStyle w:val="13"/>
        <w:spacing w:after="0" w:line="360" w:lineRule="auto"/>
        <w:jc w:val="both"/>
        <w:rPr>
          <w:sz w:val="22"/>
          <w:szCs w:val="22"/>
        </w:rPr>
      </w:pPr>
    </w:p>
    <w:p w14:paraId="0D9CA226">
      <w:pPr>
        <w:pStyle w:val="13"/>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4D053F21">
      <w:pPr>
        <w:pStyle w:val="13"/>
        <w:spacing w:after="0" w:line="360" w:lineRule="auto"/>
        <w:rPr>
          <w:sz w:val="22"/>
          <w:szCs w:val="22"/>
        </w:rPr>
      </w:pPr>
    </w:p>
    <w:p w14:paraId="5D53BF16">
      <w:pPr>
        <w:pStyle w:val="13"/>
        <w:spacing w:after="0" w:line="360" w:lineRule="auto"/>
        <w:rPr>
          <w:sz w:val="22"/>
          <w:szCs w:val="22"/>
        </w:rPr>
      </w:pPr>
    </w:p>
    <w:p w14:paraId="70D6909F">
      <w:pPr>
        <w:pStyle w:val="13"/>
        <w:spacing w:after="0" w:line="360" w:lineRule="auto"/>
        <w:rPr>
          <w:sz w:val="22"/>
          <w:szCs w:val="22"/>
        </w:rPr>
      </w:pPr>
      <w:r>
        <w:rPr>
          <w:sz w:val="22"/>
          <w:szCs w:val="22"/>
        </w:rPr>
        <w:t>____________________________, ___ de ________________de 2024.</w:t>
      </w:r>
    </w:p>
    <w:p w14:paraId="72771799">
      <w:pPr>
        <w:pStyle w:val="13"/>
        <w:spacing w:after="0" w:line="360" w:lineRule="auto"/>
        <w:rPr>
          <w:sz w:val="22"/>
          <w:szCs w:val="22"/>
        </w:rPr>
      </w:pPr>
      <w:r>
        <w:rPr>
          <w:sz w:val="22"/>
          <w:szCs w:val="22"/>
        </w:rPr>
        <w:t>(local e data)</w:t>
      </w:r>
    </w:p>
    <w:p w14:paraId="5DD141E4">
      <w:pPr>
        <w:pStyle w:val="13"/>
        <w:spacing w:after="0" w:line="360" w:lineRule="auto"/>
        <w:rPr>
          <w:sz w:val="22"/>
          <w:szCs w:val="22"/>
        </w:rPr>
      </w:pPr>
    </w:p>
    <w:p w14:paraId="3FD9A4AA">
      <w:pPr>
        <w:pStyle w:val="13"/>
        <w:spacing w:after="0" w:line="360" w:lineRule="auto"/>
        <w:rPr>
          <w:sz w:val="22"/>
          <w:szCs w:val="22"/>
        </w:rPr>
      </w:pPr>
    </w:p>
    <w:p w14:paraId="1B8EE99F">
      <w:pPr>
        <w:pStyle w:val="13"/>
        <w:spacing w:after="0" w:line="360" w:lineRule="auto"/>
        <w:rPr>
          <w:sz w:val="22"/>
          <w:szCs w:val="22"/>
        </w:rPr>
      </w:pPr>
    </w:p>
    <w:p w14:paraId="54A546C3">
      <w:pPr>
        <w:pStyle w:val="13"/>
        <w:spacing w:after="0" w:line="360" w:lineRule="auto"/>
        <w:rPr>
          <w:sz w:val="22"/>
          <w:szCs w:val="22"/>
        </w:rPr>
      </w:pPr>
    </w:p>
    <w:p w14:paraId="6398840C">
      <w:pPr>
        <w:pStyle w:val="13"/>
        <w:spacing w:after="0" w:line="360" w:lineRule="auto"/>
        <w:rPr>
          <w:sz w:val="22"/>
          <w:szCs w:val="22"/>
        </w:rPr>
      </w:pPr>
    </w:p>
    <w:p w14:paraId="6D0EBF10">
      <w:pPr>
        <w:pStyle w:val="13"/>
        <w:spacing w:after="0" w:line="360" w:lineRule="auto"/>
        <w:rPr>
          <w:sz w:val="22"/>
          <w:szCs w:val="22"/>
        </w:rPr>
      </w:pPr>
    </w:p>
    <w:p w14:paraId="69C4A892">
      <w:pPr>
        <w:pStyle w:val="13"/>
        <w:spacing w:after="0" w:line="360" w:lineRule="auto"/>
        <w:jc w:val="center"/>
        <w:rPr>
          <w:sz w:val="22"/>
          <w:szCs w:val="22"/>
        </w:rPr>
      </w:pPr>
      <w:r>
        <w:rPr>
          <w:sz w:val="22"/>
          <w:szCs w:val="22"/>
        </w:rPr>
        <w:t>___________________________________</w:t>
      </w:r>
    </w:p>
    <w:p w14:paraId="3883C846">
      <w:pPr>
        <w:pStyle w:val="13"/>
        <w:spacing w:after="0" w:line="360" w:lineRule="auto"/>
        <w:jc w:val="center"/>
        <w:rPr>
          <w:sz w:val="22"/>
          <w:szCs w:val="22"/>
        </w:rPr>
      </w:pPr>
      <w:r>
        <w:rPr>
          <w:sz w:val="22"/>
          <w:szCs w:val="22"/>
        </w:rPr>
        <w:t>Assinatura, qualificação e carimbo</w:t>
      </w:r>
    </w:p>
    <w:p w14:paraId="32A6FA1A">
      <w:pPr>
        <w:pStyle w:val="13"/>
        <w:spacing w:after="0" w:line="360" w:lineRule="auto"/>
        <w:jc w:val="center"/>
        <w:rPr>
          <w:sz w:val="22"/>
          <w:szCs w:val="22"/>
        </w:rPr>
      </w:pPr>
      <w:r>
        <w:rPr>
          <w:sz w:val="22"/>
          <w:szCs w:val="22"/>
        </w:rPr>
        <w:t>(representante legal)</w:t>
      </w:r>
    </w:p>
    <w:p w14:paraId="4AD574A9">
      <w:pPr>
        <w:spacing w:line="360" w:lineRule="auto"/>
        <w:jc w:val="center"/>
        <w:rPr>
          <w:b/>
          <w:sz w:val="22"/>
          <w:szCs w:val="22"/>
        </w:rPr>
      </w:pPr>
    </w:p>
    <w:p w14:paraId="79E96097">
      <w:pPr>
        <w:spacing w:line="360" w:lineRule="auto"/>
        <w:jc w:val="center"/>
        <w:rPr>
          <w:b/>
          <w:sz w:val="22"/>
          <w:szCs w:val="22"/>
        </w:rPr>
      </w:pPr>
    </w:p>
    <w:p w14:paraId="092B81F6">
      <w:pPr>
        <w:spacing w:line="360" w:lineRule="auto"/>
        <w:jc w:val="center"/>
        <w:rPr>
          <w:b/>
          <w:sz w:val="22"/>
          <w:szCs w:val="22"/>
        </w:rPr>
      </w:pPr>
    </w:p>
    <w:p w14:paraId="65256CA4">
      <w:pPr>
        <w:spacing w:line="360" w:lineRule="auto"/>
        <w:jc w:val="center"/>
        <w:rPr>
          <w:b/>
          <w:sz w:val="22"/>
          <w:szCs w:val="22"/>
        </w:rPr>
      </w:pPr>
    </w:p>
    <w:p w14:paraId="67C5CB35">
      <w:pPr>
        <w:spacing w:line="360" w:lineRule="auto"/>
        <w:jc w:val="center"/>
        <w:rPr>
          <w:b/>
          <w:sz w:val="22"/>
          <w:szCs w:val="22"/>
        </w:rPr>
      </w:pPr>
    </w:p>
    <w:p w14:paraId="2A11A538">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40076E23">
        <w:tblPrEx>
          <w:tblCellMar>
            <w:top w:w="0" w:type="dxa"/>
            <w:left w:w="108" w:type="dxa"/>
            <w:bottom w:w="0" w:type="dxa"/>
            <w:right w:w="108" w:type="dxa"/>
          </w:tblCellMar>
        </w:tblPrEx>
        <w:tc>
          <w:tcPr>
            <w:tcW w:w="8929" w:type="dxa"/>
            <w:shd w:val="clear" w:color="auto" w:fill="BEBEBE" w:themeFill="background1" w:themeFillShade="BF"/>
          </w:tcPr>
          <w:p w14:paraId="01FC1D94">
            <w:pPr>
              <w:spacing w:line="360" w:lineRule="auto"/>
              <w:jc w:val="center"/>
              <w:rPr>
                <w:sz w:val="22"/>
                <w:szCs w:val="22"/>
              </w:rPr>
            </w:pPr>
            <w:r>
              <w:rPr>
                <w:sz w:val="22"/>
                <w:szCs w:val="22"/>
              </w:rPr>
              <w:t>ANEXO IV</w:t>
            </w:r>
          </w:p>
        </w:tc>
      </w:tr>
    </w:tbl>
    <w:p w14:paraId="78191778">
      <w:pPr>
        <w:spacing w:line="360" w:lineRule="auto"/>
        <w:jc w:val="center"/>
        <w:rPr>
          <w:b/>
          <w:sz w:val="22"/>
          <w:szCs w:val="22"/>
        </w:rPr>
      </w:pPr>
    </w:p>
    <w:p w14:paraId="75A656DE">
      <w:pPr>
        <w:widowControl w:val="0"/>
        <w:spacing w:line="360" w:lineRule="auto"/>
        <w:jc w:val="center"/>
        <w:rPr>
          <w:b/>
          <w:bCs/>
          <w:sz w:val="22"/>
          <w:szCs w:val="22"/>
        </w:rPr>
      </w:pPr>
      <w:r>
        <w:rPr>
          <w:b/>
          <w:bCs/>
          <w:sz w:val="22"/>
          <w:szCs w:val="22"/>
        </w:rPr>
        <w:t>PREGÃO ELETRÔNICO nº 114/2024</w:t>
      </w:r>
    </w:p>
    <w:p w14:paraId="095F81A8">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2FFDB903">
      <w:pPr>
        <w:spacing w:line="360" w:lineRule="auto"/>
        <w:rPr>
          <w:sz w:val="22"/>
          <w:szCs w:val="22"/>
          <w:highlight w:val="yellow"/>
        </w:rPr>
      </w:pPr>
    </w:p>
    <w:p w14:paraId="33AF7DA9">
      <w:pPr>
        <w:pStyle w:val="13"/>
        <w:spacing w:after="0" w:line="360" w:lineRule="auto"/>
        <w:rPr>
          <w:b/>
          <w:sz w:val="22"/>
          <w:szCs w:val="22"/>
          <w:u w:val="single"/>
        </w:rPr>
      </w:pPr>
    </w:p>
    <w:p w14:paraId="6E748080">
      <w:pPr>
        <w:pStyle w:val="13"/>
        <w:spacing w:after="0" w:line="360" w:lineRule="auto"/>
        <w:jc w:val="center"/>
        <w:rPr>
          <w:sz w:val="22"/>
          <w:szCs w:val="22"/>
          <w:u w:val="single"/>
        </w:rPr>
      </w:pPr>
      <w:r>
        <w:rPr>
          <w:sz w:val="22"/>
          <w:szCs w:val="22"/>
          <w:u w:val="single"/>
        </w:rPr>
        <w:t>Declaração de Empregador Pessoa Jurídica</w:t>
      </w:r>
    </w:p>
    <w:p w14:paraId="0672B2FA">
      <w:pPr>
        <w:pStyle w:val="13"/>
        <w:spacing w:after="0" w:line="360" w:lineRule="auto"/>
        <w:jc w:val="center"/>
        <w:rPr>
          <w:b/>
          <w:sz w:val="22"/>
          <w:szCs w:val="22"/>
          <w:u w:val="single"/>
        </w:rPr>
      </w:pPr>
    </w:p>
    <w:p w14:paraId="7948D9B0">
      <w:pPr>
        <w:pStyle w:val="13"/>
        <w:spacing w:after="0" w:line="360" w:lineRule="auto"/>
        <w:jc w:val="center"/>
        <w:rPr>
          <w:b/>
          <w:sz w:val="22"/>
          <w:szCs w:val="22"/>
          <w:u w:val="single"/>
        </w:rPr>
      </w:pPr>
    </w:p>
    <w:p w14:paraId="7AD42FF7">
      <w:pPr>
        <w:pStyle w:val="13"/>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394120D3">
      <w:pPr>
        <w:pStyle w:val="13"/>
        <w:spacing w:after="0" w:line="360" w:lineRule="auto"/>
        <w:jc w:val="both"/>
        <w:rPr>
          <w:sz w:val="22"/>
          <w:szCs w:val="22"/>
        </w:rPr>
      </w:pPr>
    </w:p>
    <w:p w14:paraId="12950F81">
      <w:pPr>
        <w:pStyle w:val="13"/>
        <w:spacing w:after="0" w:line="360" w:lineRule="auto"/>
        <w:jc w:val="both"/>
        <w:rPr>
          <w:sz w:val="22"/>
          <w:szCs w:val="22"/>
          <w:u w:val="single"/>
        </w:rPr>
      </w:pPr>
      <w:r>
        <w:rPr>
          <w:sz w:val="22"/>
          <w:szCs w:val="22"/>
          <w:u w:val="single"/>
        </w:rPr>
        <w:t>Ressalva: emprega menor, a partir de quatorze anos, na condição de aprendiz (   ).</w:t>
      </w:r>
    </w:p>
    <w:p w14:paraId="7B807AF6">
      <w:pPr>
        <w:pStyle w:val="13"/>
        <w:spacing w:after="0" w:line="360" w:lineRule="auto"/>
        <w:jc w:val="both"/>
        <w:rPr>
          <w:sz w:val="22"/>
          <w:szCs w:val="22"/>
        </w:rPr>
      </w:pPr>
      <w:r>
        <w:rPr>
          <w:sz w:val="22"/>
          <w:szCs w:val="22"/>
        </w:rPr>
        <w:t>Obs.: em caso afirmativo, assinalar a ressalva acima.</w:t>
      </w:r>
    </w:p>
    <w:p w14:paraId="0AFA2AED">
      <w:pPr>
        <w:pStyle w:val="13"/>
        <w:spacing w:after="0" w:line="360" w:lineRule="auto"/>
        <w:jc w:val="both"/>
        <w:rPr>
          <w:sz w:val="22"/>
          <w:szCs w:val="22"/>
        </w:rPr>
      </w:pPr>
    </w:p>
    <w:p w14:paraId="3A4D8DCE">
      <w:pPr>
        <w:pStyle w:val="13"/>
        <w:spacing w:after="0" w:line="360" w:lineRule="auto"/>
        <w:jc w:val="both"/>
        <w:rPr>
          <w:sz w:val="22"/>
          <w:szCs w:val="22"/>
        </w:rPr>
      </w:pPr>
      <w:r>
        <w:rPr>
          <w:sz w:val="22"/>
          <w:szCs w:val="22"/>
        </w:rPr>
        <w:t>___________________________, ___ de ________________de 2024.</w:t>
      </w:r>
    </w:p>
    <w:p w14:paraId="4C45EB28">
      <w:pPr>
        <w:pStyle w:val="13"/>
        <w:spacing w:after="0" w:line="360" w:lineRule="auto"/>
        <w:jc w:val="both"/>
        <w:rPr>
          <w:sz w:val="22"/>
          <w:szCs w:val="22"/>
        </w:rPr>
      </w:pPr>
      <w:r>
        <w:rPr>
          <w:sz w:val="22"/>
          <w:szCs w:val="22"/>
        </w:rPr>
        <w:t>(local e data)</w:t>
      </w:r>
    </w:p>
    <w:p w14:paraId="315B36C6">
      <w:pPr>
        <w:pStyle w:val="13"/>
        <w:spacing w:after="0" w:line="360" w:lineRule="auto"/>
        <w:rPr>
          <w:b/>
          <w:sz w:val="22"/>
          <w:szCs w:val="22"/>
        </w:rPr>
      </w:pPr>
    </w:p>
    <w:p w14:paraId="13510A39">
      <w:pPr>
        <w:pStyle w:val="13"/>
        <w:spacing w:after="0" w:line="360" w:lineRule="auto"/>
        <w:rPr>
          <w:b/>
          <w:sz w:val="22"/>
          <w:szCs w:val="22"/>
        </w:rPr>
      </w:pPr>
    </w:p>
    <w:p w14:paraId="2701DA57">
      <w:pPr>
        <w:pStyle w:val="13"/>
        <w:spacing w:after="0" w:line="360" w:lineRule="auto"/>
        <w:rPr>
          <w:b/>
          <w:sz w:val="22"/>
          <w:szCs w:val="22"/>
        </w:rPr>
      </w:pPr>
    </w:p>
    <w:p w14:paraId="0D2206D6">
      <w:pPr>
        <w:pStyle w:val="13"/>
        <w:spacing w:after="0" w:line="360" w:lineRule="auto"/>
        <w:rPr>
          <w:b/>
          <w:sz w:val="22"/>
          <w:szCs w:val="22"/>
        </w:rPr>
      </w:pPr>
    </w:p>
    <w:p w14:paraId="6D6D014D">
      <w:pPr>
        <w:pStyle w:val="13"/>
        <w:spacing w:after="0" w:line="360" w:lineRule="auto"/>
        <w:rPr>
          <w:b/>
          <w:sz w:val="22"/>
          <w:szCs w:val="22"/>
        </w:rPr>
      </w:pPr>
    </w:p>
    <w:p w14:paraId="09D7E4B5">
      <w:pPr>
        <w:pStyle w:val="13"/>
        <w:spacing w:after="0" w:line="360" w:lineRule="auto"/>
        <w:jc w:val="center"/>
        <w:rPr>
          <w:sz w:val="22"/>
          <w:szCs w:val="22"/>
        </w:rPr>
      </w:pPr>
      <w:r>
        <w:rPr>
          <w:sz w:val="22"/>
          <w:szCs w:val="22"/>
        </w:rPr>
        <w:t>___________________________________</w:t>
      </w:r>
    </w:p>
    <w:p w14:paraId="3A6D9F70">
      <w:pPr>
        <w:pStyle w:val="13"/>
        <w:spacing w:after="0" w:line="360" w:lineRule="auto"/>
        <w:jc w:val="center"/>
        <w:rPr>
          <w:sz w:val="22"/>
          <w:szCs w:val="22"/>
        </w:rPr>
      </w:pPr>
      <w:r>
        <w:rPr>
          <w:sz w:val="22"/>
          <w:szCs w:val="22"/>
        </w:rPr>
        <w:t>Assinatura, qualificação e carimbo</w:t>
      </w:r>
    </w:p>
    <w:p w14:paraId="1A8A618F">
      <w:pPr>
        <w:pStyle w:val="13"/>
        <w:spacing w:after="0" w:line="360" w:lineRule="auto"/>
        <w:jc w:val="center"/>
        <w:rPr>
          <w:sz w:val="22"/>
          <w:szCs w:val="22"/>
        </w:rPr>
      </w:pPr>
      <w:r>
        <w:rPr>
          <w:sz w:val="22"/>
          <w:szCs w:val="22"/>
        </w:rPr>
        <w:t>(representante legal)</w:t>
      </w:r>
    </w:p>
    <w:p w14:paraId="49CD6492">
      <w:pPr>
        <w:spacing w:line="360" w:lineRule="auto"/>
        <w:jc w:val="center"/>
        <w:rPr>
          <w:b/>
          <w:sz w:val="22"/>
          <w:szCs w:val="22"/>
        </w:rPr>
      </w:pPr>
    </w:p>
    <w:p w14:paraId="679802AA">
      <w:pPr>
        <w:spacing w:line="360" w:lineRule="auto"/>
        <w:jc w:val="center"/>
        <w:rPr>
          <w:b/>
          <w:sz w:val="22"/>
          <w:szCs w:val="22"/>
        </w:rPr>
      </w:pPr>
    </w:p>
    <w:p w14:paraId="4DAB147D">
      <w:pPr>
        <w:spacing w:line="360" w:lineRule="auto"/>
        <w:jc w:val="center"/>
        <w:rPr>
          <w:b/>
          <w:sz w:val="22"/>
          <w:szCs w:val="22"/>
        </w:rPr>
      </w:pPr>
    </w:p>
    <w:p w14:paraId="373DEC5B">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0DABDA3F">
        <w:tblPrEx>
          <w:tblCellMar>
            <w:top w:w="0" w:type="dxa"/>
            <w:left w:w="108" w:type="dxa"/>
            <w:bottom w:w="0" w:type="dxa"/>
            <w:right w:w="108" w:type="dxa"/>
          </w:tblCellMar>
        </w:tblPrEx>
        <w:tc>
          <w:tcPr>
            <w:tcW w:w="8929" w:type="dxa"/>
            <w:shd w:val="clear" w:color="auto" w:fill="BEBEBE" w:themeFill="background1" w:themeFillShade="BF"/>
          </w:tcPr>
          <w:p w14:paraId="5DA13CF1">
            <w:pPr>
              <w:spacing w:line="360" w:lineRule="auto"/>
              <w:jc w:val="center"/>
              <w:rPr>
                <w:sz w:val="22"/>
                <w:szCs w:val="22"/>
              </w:rPr>
            </w:pPr>
            <w:r>
              <w:rPr>
                <w:sz w:val="22"/>
                <w:szCs w:val="22"/>
              </w:rPr>
              <w:t>ANEXO V</w:t>
            </w:r>
          </w:p>
        </w:tc>
      </w:tr>
    </w:tbl>
    <w:p w14:paraId="14E05D8F">
      <w:pPr>
        <w:widowControl w:val="0"/>
        <w:spacing w:line="360" w:lineRule="auto"/>
        <w:jc w:val="center"/>
        <w:rPr>
          <w:b/>
          <w:bCs/>
          <w:sz w:val="22"/>
          <w:szCs w:val="22"/>
        </w:rPr>
      </w:pPr>
      <w:r>
        <w:rPr>
          <w:b/>
          <w:bCs/>
          <w:sz w:val="22"/>
          <w:szCs w:val="22"/>
        </w:rPr>
        <w:t>PREGÃO ELETRÔNICO nº 114/2024</w:t>
      </w:r>
    </w:p>
    <w:p w14:paraId="7E71F30A">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7485BA65">
      <w:pPr>
        <w:widowControl w:val="0"/>
        <w:tabs>
          <w:tab w:val="left" w:pos="1276"/>
        </w:tabs>
        <w:suppressAutoHyphens/>
        <w:spacing w:line="360" w:lineRule="auto"/>
        <w:jc w:val="center"/>
        <w:rPr>
          <w:b/>
          <w:sz w:val="22"/>
          <w:szCs w:val="22"/>
        </w:rPr>
      </w:pPr>
      <w:r>
        <w:rPr>
          <w:b/>
          <w:sz w:val="22"/>
          <w:szCs w:val="22"/>
        </w:rPr>
        <w:t>MINUTA DE CONTRATO</w:t>
      </w:r>
    </w:p>
    <w:p w14:paraId="494CA6F5">
      <w:pPr>
        <w:widowControl w:val="0"/>
        <w:tabs>
          <w:tab w:val="left" w:pos="1276"/>
        </w:tabs>
        <w:suppressAutoHyphens/>
        <w:spacing w:line="360" w:lineRule="auto"/>
        <w:jc w:val="both"/>
        <w:rPr>
          <w:b/>
          <w:sz w:val="22"/>
          <w:szCs w:val="22"/>
        </w:rPr>
      </w:pPr>
    </w:p>
    <w:p w14:paraId="1CADDEFF">
      <w:pPr>
        <w:widowControl w:val="0"/>
        <w:tabs>
          <w:tab w:val="left" w:pos="1276"/>
        </w:tabs>
        <w:suppressAutoHyphens/>
        <w:spacing w:line="360" w:lineRule="auto"/>
        <w:jc w:val="both"/>
        <w:rPr>
          <w:b/>
          <w:sz w:val="22"/>
          <w:szCs w:val="22"/>
        </w:rPr>
      </w:pPr>
      <w:r>
        <w:rPr>
          <w:b/>
          <w:sz w:val="22"/>
          <w:szCs w:val="22"/>
        </w:rPr>
        <w:t>CONTRATO N. _____/2024</w:t>
      </w:r>
    </w:p>
    <w:p w14:paraId="555095E2">
      <w:pPr>
        <w:widowControl w:val="0"/>
        <w:tabs>
          <w:tab w:val="left" w:pos="1276"/>
        </w:tabs>
        <w:suppressAutoHyphens/>
        <w:spacing w:line="360" w:lineRule="auto"/>
        <w:jc w:val="both"/>
        <w:rPr>
          <w:b/>
          <w:sz w:val="22"/>
          <w:szCs w:val="22"/>
        </w:rPr>
      </w:pPr>
    </w:p>
    <w:p w14:paraId="0F92D041">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0E4BF63A">
      <w:pPr>
        <w:widowControl w:val="0"/>
        <w:tabs>
          <w:tab w:val="left" w:pos="1276"/>
        </w:tabs>
        <w:suppressAutoHyphens/>
        <w:spacing w:line="360" w:lineRule="auto"/>
        <w:jc w:val="both"/>
        <w:rPr>
          <w:b/>
          <w:sz w:val="22"/>
          <w:szCs w:val="22"/>
        </w:rPr>
      </w:pPr>
    </w:p>
    <w:p w14:paraId="1331D3C8">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3861/2024 </w:t>
      </w:r>
      <w:r>
        <w:rPr>
          <w:sz w:val="22"/>
          <w:szCs w:val="22"/>
          <w:lang w:eastAsia="zh-CN"/>
        </w:rPr>
        <w:t>e</w:t>
      </w:r>
      <w:r>
        <w:rPr>
          <w:b/>
          <w:sz w:val="22"/>
          <w:szCs w:val="22"/>
          <w:lang w:eastAsia="zh-CN"/>
        </w:rPr>
        <w:t xml:space="preserve"> Pregão Eletrônico 114/2024,</w:t>
      </w:r>
      <w:r>
        <w:rPr>
          <w:sz w:val="22"/>
          <w:szCs w:val="22"/>
          <w:lang w:eastAsia="zh-CN"/>
        </w:rPr>
        <w:t xml:space="preserve"> com fundamento na Lei 14.133/21 e posteriores alterações, mediante as seguintes cláusulas e condições:</w:t>
      </w:r>
    </w:p>
    <w:p w14:paraId="799668C8">
      <w:pPr>
        <w:widowControl w:val="0"/>
        <w:tabs>
          <w:tab w:val="left" w:pos="1418"/>
        </w:tabs>
        <w:suppressAutoHyphens/>
        <w:autoSpaceDE w:val="0"/>
        <w:autoSpaceDN w:val="0"/>
        <w:adjustRightInd w:val="0"/>
        <w:spacing w:line="360" w:lineRule="auto"/>
        <w:jc w:val="both"/>
        <w:rPr>
          <w:b/>
          <w:color w:val="000000"/>
          <w:sz w:val="22"/>
          <w:szCs w:val="22"/>
        </w:rPr>
      </w:pPr>
    </w:p>
    <w:p w14:paraId="1A3ECBA7">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7617770B">
      <w:pPr>
        <w:pStyle w:val="20"/>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7D3ED5BB">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0269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E9A6722">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4737B76">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D543E4D">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3E6E10C">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B54515E">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CC24BFB">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34E9A4F1">
            <w:pPr>
              <w:spacing w:line="360" w:lineRule="auto"/>
              <w:jc w:val="center"/>
              <w:rPr>
                <w:b/>
                <w:sz w:val="22"/>
                <w:szCs w:val="22"/>
                <w:lang w:eastAsia="en-US"/>
              </w:rPr>
            </w:pPr>
            <w:r>
              <w:rPr>
                <w:b/>
                <w:sz w:val="22"/>
                <w:szCs w:val="22"/>
                <w:lang w:eastAsia="en-US"/>
              </w:rPr>
              <w:t>VALOR TOTAL</w:t>
            </w:r>
          </w:p>
        </w:tc>
      </w:tr>
      <w:tr w14:paraId="57F1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227A9684">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53ED0B7D">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47DE9A78">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1D8C230">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339E880D">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3D621AE">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28D6EA94">
            <w:pPr>
              <w:spacing w:line="360" w:lineRule="auto"/>
              <w:jc w:val="center"/>
              <w:rPr>
                <w:sz w:val="22"/>
                <w:szCs w:val="22"/>
                <w:lang w:eastAsia="en-US"/>
              </w:rPr>
            </w:pPr>
          </w:p>
        </w:tc>
      </w:tr>
      <w:tr w14:paraId="7ABE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5FDCF50">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5072746">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1E7A81F9">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D8E341">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7931E7E">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2056E23">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55F0E8F">
            <w:pPr>
              <w:spacing w:line="360" w:lineRule="auto"/>
              <w:jc w:val="center"/>
              <w:rPr>
                <w:sz w:val="22"/>
                <w:szCs w:val="22"/>
                <w:lang w:eastAsia="en-US"/>
              </w:rPr>
            </w:pPr>
          </w:p>
        </w:tc>
      </w:tr>
      <w:tr w14:paraId="7A41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6D27D05D">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B717473">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A8D3293">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5DA003A">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7478E35">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F27589F">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237FD602">
            <w:pPr>
              <w:spacing w:line="360" w:lineRule="auto"/>
              <w:jc w:val="center"/>
              <w:rPr>
                <w:sz w:val="22"/>
                <w:szCs w:val="22"/>
                <w:lang w:eastAsia="en-US"/>
              </w:rPr>
            </w:pPr>
          </w:p>
        </w:tc>
      </w:tr>
      <w:tr w14:paraId="2497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47E85A07">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7D2947D">
            <w:pPr>
              <w:spacing w:line="360" w:lineRule="auto"/>
              <w:jc w:val="center"/>
              <w:rPr>
                <w:b/>
                <w:sz w:val="22"/>
                <w:szCs w:val="22"/>
                <w:lang w:eastAsia="zh-CN"/>
              </w:rPr>
            </w:pPr>
          </w:p>
        </w:tc>
      </w:tr>
    </w:tbl>
    <w:p w14:paraId="597F0981">
      <w:pPr>
        <w:widowControl w:val="0"/>
        <w:tabs>
          <w:tab w:val="left" w:pos="2225"/>
        </w:tabs>
        <w:suppressAutoHyphens/>
        <w:autoSpaceDE w:val="0"/>
        <w:spacing w:line="360" w:lineRule="auto"/>
        <w:jc w:val="both"/>
        <w:rPr>
          <w:b/>
          <w:color w:val="000000"/>
          <w:sz w:val="22"/>
          <w:szCs w:val="22"/>
          <w:lang w:eastAsia="ar-SA"/>
        </w:rPr>
      </w:pPr>
    </w:p>
    <w:p w14:paraId="799C7AF8">
      <w:pPr>
        <w:widowControl w:val="0"/>
        <w:tabs>
          <w:tab w:val="left" w:pos="2225"/>
        </w:tabs>
        <w:suppressAutoHyphens/>
        <w:autoSpaceDE w:val="0"/>
        <w:spacing w:line="360" w:lineRule="auto"/>
        <w:jc w:val="both"/>
        <w:rPr>
          <w:b/>
          <w:color w:val="000000"/>
          <w:sz w:val="22"/>
          <w:szCs w:val="22"/>
          <w:lang w:eastAsia="ar-SA"/>
        </w:rPr>
      </w:pPr>
    </w:p>
    <w:p w14:paraId="03266586">
      <w:pPr>
        <w:widowControl w:val="0"/>
        <w:tabs>
          <w:tab w:val="left" w:pos="2225"/>
        </w:tabs>
        <w:suppressAutoHyphens/>
        <w:autoSpaceDE w:val="0"/>
        <w:spacing w:line="360" w:lineRule="auto"/>
        <w:jc w:val="both"/>
        <w:rPr>
          <w:b/>
          <w:color w:val="000000"/>
          <w:sz w:val="22"/>
          <w:szCs w:val="22"/>
          <w:lang w:eastAsia="ar-SA"/>
        </w:rPr>
      </w:pPr>
    </w:p>
    <w:p w14:paraId="731168AB">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7DE961A7">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 </w:t>
      </w:r>
      <w:r>
        <w:rPr>
          <w:sz w:val="22"/>
          <w:szCs w:val="22"/>
        </w:rPr>
        <w:t>55.01.10.302.2023.2.230.3.3.90.30.395-09; 55.01.10.301.2023.2.057.3.3.90.30.349-09; 55.01.10.301.2023.2.204.3.3.90.30.371-09; 55.01.10.301.2023.2.208.3.3.90.32.388-00; 55.01.10.301.2023.2.208.3.3.90.30.387-09; 55.01.10.302.2023.2.109.3.3.90.30.390-09.</w:t>
      </w:r>
    </w:p>
    <w:p w14:paraId="7D544C69">
      <w:pPr>
        <w:widowControl w:val="0"/>
        <w:suppressAutoHyphens/>
        <w:autoSpaceDE w:val="0"/>
        <w:autoSpaceDN w:val="0"/>
        <w:adjustRightInd w:val="0"/>
        <w:spacing w:line="360" w:lineRule="auto"/>
        <w:jc w:val="both"/>
        <w:rPr>
          <w:b/>
          <w:color w:val="000000"/>
          <w:sz w:val="22"/>
          <w:szCs w:val="22"/>
        </w:rPr>
      </w:pPr>
    </w:p>
    <w:p w14:paraId="26044504">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0CD88173">
      <w:pPr>
        <w:pStyle w:val="34"/>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68EAC7D5">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120112EB">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4E3F815C">
      <w:pPr>
        <w:pStyle w:val="33"/>
        <w:suppressAutoHyphens/>
        <w:spacing w:line="360" w:lineRule="auto"/>
        <w:jc w:val="left"/>
        <w:rPr>
          <w:sz w:val="22"/>
          <w:szCs w:val="22"/>
        </w:rPr>
      </w:pPr>
    </w:p>
    <w:p w14:paraId="755284E7">
      <w:pPr>
        <w:pStyle w:val="50"/>
        <w:suppressAutoHyphens/>
        <w:spacing w:line="360" w:lineRule="auto"/>
        <w:ind w:left="0" w:firstLine="0"/>
        <w:rPr>
          <w:b/>
          <w:color w:val="000000"/>
          <w:sz w:val="22"/>
          <w:szCs w:val="22"/>
        </w:rPr>
      </w:pPr>
      <w:r>
        <w:rPr>
          <w:b/>
          <w:color w:val="000000"/>
          <w:sz w:val="22"/>
          <w:szCs w:val="22"/>
        </w:rPr>
        <w:t>CLÁUSULA QUARTA – DOS PRAZOS E CONDIÇÕES DO FORNECIMENTO</w:t>
      </w:r>
    </w:p>
    <w:p w14:paraId="79C193FE">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12575DB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3CB2818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27210326">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3882851F">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0239D892">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00361882">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3656E0F0">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3E001A05">
      <w:pPr>
        <w:widowControl w:val="0"/>
        <w:tabs>
          <w:tab w:val="left" w:pos="1418"/>
        </w:tabs>
        <w:suppressAutoHyphens/>
        <w:autoSpaceDE w:val="0"/>
        <w:autoSpaceDN w:val="0"/>
        <w:adjustRightInd w:val="0"/>
        <w:spacing w:line="360" w:lineRule="auto"/>
        <w:jc w:val="both"/>
        <w:rPr>
          <w:color w:val="000000"/>
          <w:sz w:val="22"/>
          <w:szCs w:val="22"/>
        </w:rPr>
      </w:pPr>
    </w:p>
    <w:p w14:paraId="24F2FC4C">
      <w:pPr>
        <w:pStyle w:val="33"/>
        <w:suppressAutoHyphens/>
        <w:spacing w:line="360" w:lineRule="auto"/>
        <w:jc w:val="both"/>
        <w:rPr>
          <w:b/>
          <w:color w:val="000000"/>
          <w:sz w:val="22"/>
          <w:szCs w:val="22"/>
        </w:rPr>
      </w:pPr>
      <w:r>
        <w:rPr>
          <w:b/>
          <w:color w:val="000000"/>
          <w:sz w:val="22"/>
          <w:szCs w:val="22"/>
        </w:rPr>
        <w:t>CLÁUSULA QUINTA – DO VALOR DO CONTRATO</w:t>
      </w:r>
    </w:p>
    <w:p w14:paraId="18C5B838">
      <w:pPr>
        <w:pStyle w:val="33"/>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7438F031">
      <w:pPr>
        <w:pStyle w:val="34"/>
        <w:suppressAutoHyphens/>
        <w:spacing w:line="360" w:lineRule="auto"/>
        <w:ind w:firstLine="0"/>
        <w:rPr>
          <w:b/>
          <w:color w:val="000000"/>
          <w:sz w:val="22"/>
          <w:szCs w:val="22"/>
        </w:rPr>
      </w:pPr>
    </w:p>
    <w:p w14:paraId="47637C50">
      <w:pPr>
        <w:pStyle w:val="34"/>
        <w:suppressAutoHyphens/>
        <w:spacing w:line="360" w:lineRule="auto"/>
        <w:ind w:firstLine="0"/>
        <w:rPr>
          <w:b/>
          <w:color w:val="000000"/>
          <w:sz w:val="22"/>
          <w:szCs w:val="22"/>
        </w:rPr>
      </w:pPr>
      <w:r>
        <w:rPr>
          <w:b/>
          <w:color w:val="000000"/>
          <w:sz w:val="22"/>
          <w:szCs w:val="22"/>
        </w:rPr>
        <w:t>CLÁUSULA SEXTA – DO PAGAMENTO E SUSTAÇÃO</w:t>
      </w:r>
    </w:p>
    <w:p w14:paraId="4EA4F449">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293C6B97">
      <w:pPr>
        <w:pStyle w:val="32"/>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0DF835E2">
      <w:pPr>
        <w:pStyle w:val="32"/>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637D128">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265FABE6">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3F524B28">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531A04A3">
      <w:pPr>
        <w:pStyle w:val="34"/>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2830C984">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72AFA0CC">
      <w:pPr>
        <w:pStyle w:val="34"/>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56B895C3">
      <w:pPr>
        <w:pStyle w:val="51"/>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02564A29">
      <w:pPr>
        <w:pStyle w:val="51"/>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4367C516">
      <w:pPr>
        <w:pStyle w:val="51"/>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7F00ADB0">
      <w:pPr>
        <w:pStyle w:val="48"/>
        <w:suppressAutoHyphens/>
        <w:spacing w:line="360" w:lineRule="auto"/>
        <w:ind w:left="0" w:firstLine="0"/>
        <w:rPr>
          <w:b/>
          <w:color w:val="000000"/>
          <w:sz w:val="22"/>
          <w:szCs w:val="22"/>
        </w:rPr>
      </w:pPr>
      <w:r>
        <w:rPr>
          <w:b/>
          <w:color w:val="000000"/>
          <w:sz w:val="22"/>
          <w:szCs w:val="22"/>
        </w:rPr>
        <w:t>CLÁUSULA SÉTIMA – DAS SANÇÕES</w:t>
      </w:r>
    </w:p>
    <w:p w14:paraId="581441D5">
      <w:pPr>
        <w:pStyle w:val="33"/>
        <w:spacing w:line="360" w:lineRule="auto"/>
        <w:jc w:val="both"/>
        <w:rPr>
          <w:sz w:val="22"/>
          <w:szCs w:val="22"/>
        </w:rPr>
      </w:pPr>
      <w:r>
        <w:rPr>
          <w:sz w:val="22"/>
          <w:szCs w:val="22"/>
        </w:rPr>
        <w:t>Constituem sanções aplicáveis:</w:t>
      </w:r>
    </w:p>
    <w:p w14:paraId="1C2E5CD3">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39ABD954">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10BD3AB8">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46825818">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117A73DA">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21BB3196">
      <w:pPr>
        <w:widowControl w:val="0"/>
        <w:suppressAutoHyphens/>
        <w:spacing w:line="360" w:lineRule="auto"/>
        <w:jc w:val="both"/>
        <w:rPr>
          <w:sz w:val="22"/>
          <w:szCs w:val="22"/>
        </w:rPr>
      </w:pPr>
    </w:p>
    <w:p w14:paraId="256A1498">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71A4E189">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5D6D2833">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3FAC07DE">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45B6933C">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083B387F">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62F30F7D">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21A626D2">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7E2C1C27">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7D410A83">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433D37A7">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1E8CE972">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1EE483D9">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3FA2CF9C">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64035ADA">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6FC14C76">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659F40F4">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298BB4AC">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F9EF0C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3F87779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xml:space="preserve">, pelo prazo previsto no art. 156 da Lei 14.133/21 </w:t>
      </w:r>
    </w:p>
    <w:p w14:paraId="4B0343A7">
      <w:pPr>
        <w:pStyle w:val="33"/>
        <w:suppressAutoHyphens/>
        <w:spacing w:line="360" w:lineRule="auto"/>
        <w:rPr>
          <w:sz w:val="22"/>
          <w:szCs w:val="22"/>
        </w:rPr>
      </w:pPr>
    </w:p>
    <w:p w14:paraId="5747442B">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640F120A">
      <w:pPr>
        <w:pStyle w:val="34"/>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31340378">
      <w:pPr>
        <w:pStyle w:val="34"/>
        <w:tabs>
          <w:tab w:val="left" w:pos="1418"/>
        </w:tabs>
        <w:suppressAutoHyphens/>
        <w:spacing w:line="360" w:lineRule="auto"/>
        <w:ind w:firstLine="0"/>
        <w:rPr>
          <w:b/>
          <w:color w:val="000000"/>
          <w:sz w:val="22"/>
          <w:szCs w:val="22"/>
        </w:rPr>
      </w:pPr>
    </w:p>
    <w:p w14:paraId="3375D368">
      <w:pPr>
        <w:pStyle w:val="34"/>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4A3C1B31">
      <w:pPr>
        <w:pStyle w:val="34"/>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7EEBFB8B">
      <w:pPr>
        <w:pStyle w:val="33"/>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3E1DEE0B">
      <w:pPr>
        <w:pStyle w:val="33"/>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1D42013A">
      <w:pPr>
        <w:pStyle w:val="33"/>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0835D0C3">
      <w:pPr>
        <w:pStyle w:val="52"/>
        <w:suppressAutoHyphens/>
        <w:spacing w:line="360" w:lineRule="auto"/>
        <w:ind w:left="0" w:firstLine="0"/>
        <w:rPr>
          <w:b/>
          <w:color w:val="000000"/>
          <w:sz w:val="22"/>
          <w:szCs w:val="22"/>
        </w:rPr>
      </w:pPr>
    </w:p>
    <w:p w14:paraId="13966F48">
      <w:pPr>
        <w:pStyle w:val="52"/>
        <w:suppressAutoHyphens/>
        <w:spacing w:line="360" w:lineRule="auto"/>
        <w:ind w:left="0" w:firstLine="0"/>
        <w:rPr>
          <w:b/>
          <w:color w:val="000000"/>
          <w:sz w:val="22"/>
          <w:szCs w:val="22"/>
        </w:rPr>
      </w:pPr>
      <w:r>
        <w:rPr>
          <w:b/>
          <w:color w:val="000000"/>
          <w:sz w:val="22"/>
          <w:szCs w:val="22"/>
        </w:rPr>
        <w:t>CLÁUSULA DÉCIMA – DAS RESPONSABILIDADES DA CONTRATANTE</w:t>
      </w:r>
    </w:p>
    <w:p w14:paraId="0D37D79B">
      <w:pPr>
        <w:pStyle w:val="34"/>
        <w:suppressAutoHyphens/>
        <w:spacing w:line="360" w:lineRule="auto"/>
        <w:ind w:firstLine="0"/>
        <w:rPr>
          <w:color w:val="000000"/>
          <w:sz w:val="22"/>
          <w:szCs w:val="22"/>
        </w:rPr>
      </w:pPr>
      <w:r>
        <w:rPr>
          <w:color w:val="000000"/>
          <w:sz w:val="22"/>
          <w:szCs w:val="22"/>
        </w:rPr>
        <w:t>Constituem obrigações da CONTRATANTE:</w:t>
      </w:r>
    </w:p>
    <w:p w14:paraId="3256FC7F">
      <w:pPr>
        <w:pStyle w:val="39"/>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4E216DE6">
      <w:pPr>
        <w:pStyle w:val="39"/>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7382019E">
      <w:pPr>
        <w:pStyle w:val="39"/>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5D850E45">
      <w:pPr>
        <w:pStyle w:val="39"/>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54816147">
      <w:pPr>
        <w:pStyle w:val="39"/>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027DD66F">
      <w:pPr>
        <w:pStyle w:val="52"/>
        <w:tabs>
          <w:tab w:val="left" w:pos="-1440"/>
        </w:tabs>
        <w:suppressAutoHyphens/>
        <w:spacing w:line="360" w:lineRule="auto"/>
        <w:ind w:left="0" w:firstLine="0"/>
        <w:rPr>
          <w:b/>
          <w:color w:val="000000"/>
          <w:sz w:val="22"/>
          <w:szCs w:val="22"/>
        </w:rPr>
      </w:pPr>
    </w:p>
    <w:p w14:paraId="30981A8B">
      <w:pPr>
        <w:pStyle w:val="52"/>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563F2582">
      <w:pPr>
        <w:pStyle w:val="34"/>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4F8EC2FE">
      <w:pPr>
        <w:pStyle w:val="39"/>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32DB7127">
      <w:pPr>
        <w:pStyle w:val="39"/>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2790A7B5">
      <w:pPr>
        <w:pStyle w:val="39"/>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737E899E">
      <w:pPr>
        <w:pStyle w:val="39"/>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58725B72">
      <w:pPr>
        <w:pStyle w:val="39"/>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362B17BB">
      <w:pPr>
        <w:pStyle w:val="39"/>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2E3A2951">
      <w:pPr>
        <w:pStyle w:val="39"/>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084FCDBD">
      <w:pPr>
        <w:pStyle w:val="39"/>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78947FCF">
      <w:pPr>
        <w:pStyle w:val="39"/>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73F81238">
      <w:pPr>
        <w:pStyle w:val="39"/>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0EDFEF73">
      <w:pPr>
        <w:pStyle w:val="39"/>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3FF1C10E">
      <w:pPr>
        <w:pStyle w:val="39"/>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38880B5B">
      <w:pPr>
        <w:pStyle w:val="39"/>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562870A8">
      <w:pPr>
        <w:pStyle w:val="39"/>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6876CBA0">
      <w:pPr>
        <w:pStyle w:val="39"/>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306E96DD">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1D9E58AE">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5EBCCE1F">
      <w:pPr>
        <w:pStyle w:val="53"/>
        <w:suppressAutoHyphens/>
        <w:spacing w:line="360" w:lineRule="auto"/>
        <w:ind w:left="0" w:firstLine="0"/>
        <w:rPr>
          <w:b/>
          <w:color w:val="000000"/>
          <w:sz w:val="22"/>
          <w:szCs w:val="22"/>
        </w:rPr>
      </w:pPr>
    </w:p>
    <w:p w14:paraId="0C3C5CF9">
      <w:pPr>
        <w:pStyle w:val="53"/>
        <w:suppressAutoHyphens/>
        <w:spacing w:line="360" w:lineRule="auto"/>
        <w:ind w:left="0" w:firstLine="0"/>
        <w:rPr>
          <w:b/>
          <w:color w:val="000000"/>
          <w:sz w:val="22"/>
          <w:szCs w:val="22"/>
        </w:rPr>
      </w:pPr>
      <w:r>
        <w:rPr>
          <w:b/>
          <w:color w:val="000000"/>
          <w:sz w:val="22"/>
          <w:szCs w:val="22"/>
        </w:rPr>
        <w:t>CLÁUSULA DÉCIMA SEGUNDA – DA TRANSFERÊNCIA DO CONTRATO</w:t>
      </w:r>
    </w:p>
    <w:p w14:paraId="02C76A8B">
      <w:pPr>
        <w:pStyle w:val="34"/>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374EFECF">
      <w:pPr>
        <w:pStyle w:val="33"/>
        <w:suppressAutoHyphens/>
        <w:spacing w:line="360" w:lineRule="auto"/>
        <w:rPr>
          <w:sz w:val="22"/>
          <w:szCs w:val="22"/>
        </w:rPr>
      </w:pPr>
    </w:p>
    <w:p w14:paraId="6C921A66">
      <w:pPr>
        <w:pStyle w:val="34"/>
        <w:suppressAutoHyphens/>
        <w:spacing w:line="360" w:lineRule="auto"/>
        <w:ind w:firstLine="0"/>
        <w:rPr>
          <w:b/>
          <w:color w:val="000000"/>
          <w:sz w:val="22"/>
          <w:szCs w:val="22"/>
        </w:rPr>
      </w:pPr>
      <w:r>
        <w:rPr>
          <w:b/>
          <w:color w:val="000000"/>
          <w:sz w:val="22"/>
          <w:szCs w:val="22"/>
        </w:rPr>
        <w:t>CLÁUSULA DÉCIMA TERCEIRA – DAS TAXAS E IMPOSTOS</w:t>
      </w:r>
    </w:p>
    <w:p w14:paraId="3C0BABAC">
      <w:pPr>
        <w:pStyle w:val="34"/>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26C5BFA0">
      <w:pPr>
        <w:pStyle w:val="33"/>
        <w:suppressAutoHyphens/>
        <w:spacing w:line="360" w:lineRule="auto"/>
        <w:jc w:val="left"/>
        <w:rPr>
          <w:sz w:val="22"/>
          <w:szCs w:val="22"/>
        </w:rPr>
      </w:pPr>
    </w:p>
    <w:p w14:paraId="0B55244F">
      <w:pPr>
        <w:pStyle w:val="54"/>
        <w:suppressAutoHyphens/>
        <w:spacing w:line="360" w:lineRule="auto"/>
        <w:ind w:left="0" w:firstLine="0"/>
        <w:rPr>
          <w:b/>
          <w:color w:val="000000"/>
          <w:sz w:val="22"/>
          <w:szCs w:val="22"/>
        </w:rPr>
      </w:pPr>
      <w:r>
        <w:rPr>
          <w:b/>
          <w:color w:val="000000"/>
          <w:sz w:val="22"/>
          <w:szCs w:val="22"/>
        </w:rPr>
        <w:t>CLÁUSULA DÉCIMA QUARTA – DA APRESENTAÇÃO DE DOCUMENTOS</w:t>
      </w:r>
    </w:p>
    <w:p w14:paraId="5C5EB39A">
      <w:pPr>
        <w:pStyle w:val="34"/>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381D1108">
      <w:pPr>
        <w:pStyle w:val="33"/>
        <w:suppressAutoHyphens/>
        <w:spacing w:line="360" w:lineRule="auto"/>
        <w:jc w:val="left"/>
        <w:rPr>
          <w:color w:val="000000"/>
          <w:sz w:val="22"/>
          <w:szCs w:val="22"/>
        </w:rPr>
      </w:pPr>
    </w:p>
    <w:p w14:paraId="4E2343EF">
      <w:pPr>
        <w:pStyle w:val="18"/>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39F21479">
      <w:pPr>
        <w:pStyle w:val="49"/>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170827F9">
      <w:pPr>
        <w:pStyle w:val="34"/>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2EF22FE9">
      <w:pPr>
        <w:widowControl w:val="0"/>
        <w:suppressAutoHyphens/>
        <w:spacing w:line="360" w:lineRule="auto"/>
        <w:jc w:val="right"/>
        <w:rPr>
          <w:color w:val="000000"/>
          <w:sz w:val="22"/>
          <w:szCs w:val="22"/>
        </w:rPr>
      </w:pPr>
      <w:r>
        <w:rPr>
          <w:color w:val="000000"/>
          <w:sz w:val="22"/>
          <w:szCs w:val="22"/>
        </w:rPr>
        <w:t xml:space="preserve"> </w:t>
      </w:r>
    </w:p>
    <w:p w14:paraId="1C24B6D1">
      <w:pPr>
        <w:widowControl w:val="0"/>
        <w:suppressAutoHyphens/>
        <w:spacing w:line="360" w:lineRule="auto"/>
        <w:jc w:val="right"/>
        <w:rPr>
          <w:color w:val="000000"/>
          <w:sz w:val="22"/>
          <w:szCs w:val="22"/>
        </w:rPr>
      </w:pPr>
      <w:r>
        <w:rPr>
          <w:color w:val="000000"/>
          <w:sz w:val="22"/>
          <w:szCs w:val="22"/>
        </w:rPr>
        <w:t>Palmeiras de Goiás - GO, ______ de ________________ de 2024.</w:t>
      </w:r>
    </w:p>
    <w:p w14:paraId="47863A1B">
      <w:pPr>
        <w:widowControl w:val="0"/>
        <w:suppressAutoHyphens/>
        <w:spacing w:line="360" w:lineRule="auto"/>
        <w:rPr>
          <w:color w:val="000000"/>
          <w:sz w:val="22"/>
          <w:szCs w:val="22"/>
        </w:rPr>
      </w:pPr>
    </w:p>
    <w:p w14:paraId="036FF0E8">
      <w:pPr>
        <w:widowControl w:val="0"/>
        <w:tabs>
          <w:tab w:val="left" w:pos="3744"/>
        </w:tabs>
        <w:suppressAutoHyphens/>
        <w:spacing w:line="360" w:lineRule="auto"/>
        <w:rPr>
          <w:color w:val="000000"/>
          <w:sz w:val="22"/>
          <w:szCs w:val="22"/>
        </w:rPr>
      </w:pPr>
      <w:r>
        <w:rPr>
          <w:color w:val="000000"/>
          <w:sz w:val="22"/>
          <w:szCs w:val="22"/>
        </w:rPr>
        <w:tab/>
      </w:r>
    </w:p>
    <w:p w14:paraId="7879B89D">
      <w:pPr>
        <w:widowControl w:val="0"/>
        <w:tabs>
          <w:tab w:val="left" w:pos="3744"/>
        </w:tabs>
        <w:suppressAutoHyphens/>
        <w:spacing w:line="360" w:lineRule="auto"/>
        <w:rPr>
          <w:sz w:val="22"/>
          <w:szCs w:val="22"/>
        </w:rPr>
      </w:pPr>
    </w:p>
    <w:p w14:paraId="70AC520C">
      <w:pPr>
        <w:widowControl w:val="0"/>
        <w:suppressAutoHyphens/>
        <w:spacing w:line="360" w:lineRule="auto"/>
        <w:jc w:val="center"/>
        <w:rPr>
          <w:sz w:val="22"/>
          <w:szCs w:val="22"/>
        </w:rPr>
      </w:pPr>
      <w:r>
        <w:rPr>
          <w:b/>
          <w:bCs/>
          <w:sz w:val="22"/>
          <w:szCs w:val="22"/>
        </w:rPr>
        <w:t>CONTRATANTE</w:t>
      </w:r>
    </w:p>
    <w:p w14:paraId="1DD48FAC">
      <w:pPr>
        <w:widowControl w:val="0"/>
        <w:suppressAutoHyphens/>
        <w:spacing w:line="360" w:lineRule="auto"/>
        <w:jc w:val="center"/>
        <w:rPr>
          <w:color w:val="000000"/>
          <w:sz w:val="22"/>
          <w:szCs w:val="22"/>
        </w:rPr>
      </w:pPr>
    </w:p>
    <w:p w14:paraId="7E986FF4">
      <w:pPr>
        <w:widowControl w:val="0"/>
        <w:suppressAutoHyphens/>
        <w:spacing w:line="360" w:lineRule="auto"/>
        <w:rPr>
          <w:sz w:val="22"/>
          <w:szCs w:val="22"/>
        </w:rPr>
      </w:pPr>
    </w:p>
    <w:p w14:paraId="390BE5DE">
      <w:pPr>
        <w:widowControl w:val="0"/>
        <w:suppressAutoHyphens/>
        <w:spacing w:line="360" w:lineRule="auto"/>
        <w:rPr>
          <w:sz w:val="22"/>
          <w:szCs w:val="22"/>
        </w:rPr>
      </w:pPr>
    </w:p>
    <w:p w14:paraId="187E43CD">
      <w:pPr>
        <w:widowControl w:val="0"/>
        <w:suppressAutoHyphens/>
        <w:spacing w:line="360" w:lineRule="auto"/>
        <w:rPr>
          <w:sz w:val="22"/>
          <w:szCs w:val="22"/>
        </w:rPr>
      </w:pPr>
    </w:p>
    <w:p w14:paraId="3EFBD442">
      <w:pPr>
        <w:spacing w:line="360" w:lineRule="auto"/>
        <w:jc w:val="center"/>
        <w:rPr>
          <w:b/>
          <w:sz w:val="22"/>
          <w:szCs w:val="22"/>
        </w:rPr>
      </w:pPr>
      <w:r>
        <w:rPr>
          <w:b/>
          <w:sz w:val="22"/>
          <w:szCs w:val="22"/>
        </w:rPr>
        <w:t>CONTRATADA</w:t>
      </w:r>
    </w:p>
    <w:p w14:paraId="5E0AB813">
      <w:pPr>
        <w:widowControl w:val="0"/>
        <w:suppressAutoHyphens/>
        <w:spacing w:line="360" w:lineRule="auto"/>
        <w:rPr>
          <w:b/>
          <w:sz w:val="22"/>
          <w:szCs w:val="22"/>
        </w:rPr>
      </w:pPr>
    </w:p>
    <w:p w14:paraId="5C449169">
      <w:pPr>
        <w:widowControl w:val="0"/>
        <w:suppressAutoHyphens/>
        <w:spacing w:line="360" w:lineRule="auto"/>
        <w:rPr>
          <w:b/>
          <w:sz w:val="22"/>
          <w:szCs w:val="22"/>
        </w:rPr>
      </w:pPr>
      <w:r>
        <w:rPr>
          <w:b/>
          <w:sz w:val="22"/>
          <w:szCs w:val="22"/>
        </w:rPr>
        <w:t>Testemunhas:</w:t>
      </w:r>
    </w:p>
    <w:p w14:paraId="4D8B412F">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2509252">
      <w:pPr>
        <w:widowControl w:val="0"/>
        <w:suppressAutoHyphens/>
        <w:spacing w:line="360" w:lineRule="auto"/>
        <w:jc w:val="both"/>
        <w:rPr>
          <w:sz w:val="22"/>
          <w:szCs w:val="22"/>
        </w:rPr>
      </w:pPr>
    </w:p>
    <w:p w14:paraId="180A435C">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CC6E5BB">
      <w:pPr>
        <w:widowControl w:val="0"/>
        <w:suppressAutoHyphens/>
        <w:spacing w:line="360" w:lineRule="auto"/>
        <w:jc w:val="both"/>
        <w:rPr>
          <w:sz w:val="22"/>
          <w:szCs w:val="22"/>
          <w:u w:val="single"/>
        </w:rPr>
      </w:pPr>
    </w:p>
    <w:p w14:paraId="55681172">
      <w:pPr>
        <w:spacing w:line="360" w:lineRule="auto"/>
        <w:rPr>
          <w:sz w:val="22"/>
          <w:szCs w:val="22"/>
        </w:rPr>
      </w:pPr>
      <w:r>
        <w:rPr>
          <w:sz w:val="22"/>
          <w:szCs w:val="22"/>
        </w:rPr>
        <w:br w:type="page"/>
      </w:r>
    </w:p>
    <w:p w14:paraId="14722C71">
      <w:pPr>
        <w:spacing w:after="200" w:line="276" w:lineRule="auto"/>
        <w:rPr>
          <w:b/>
          <w:sz w:val="22"/>
          <w:szCs w:val="22"/>
        </w:rPr>
      </w:pPr>
      <w:r>
        <w:rPr>
          <w:b/>
          <w:sz w:val="22"/>
          <w:szCs w:val="22"/>
        </w:rPr>
        <w:t>MINUTA DA ATA DE REGISTRO DE PREÇOS</w:t>
      </w:r>
    </w:p>
    <w:p w14:paraId="7B1F9F59">
      <w:pPr>
        <w:widowControl w:val="0"/>
        <w:tabs>
          <w:tab w:val="left" w:pos="1276"/>
        </w:tabs>
        <w:suppressAutoHyphens/>
        <w:spacing w:line="360" w:lineRule="auto"/>
        <w:jc w:val="center"/>
        <w:rPr>
          <w:b/>
          <w:sz w:val="22"/>
          <w:szCs w:val="22"/>
        </w:rPr>
      </w:pPr>
    </w:p>
    <w:p w14:paraId="0731114C">
      <w:pPr>
        <w:spacing w:line="360" w:lineRule="auto"/>
        <w:jc w:val="both"/>
        <w:rPr>
          <w:b/>
          <w:sz w:val="22"/>
          <w:szCs w:val="22"/>
        </w:rPr>
      </w:pPr>
      <w:r>
        <w:rPr>
          <w:rFonts w:eastAsia="Arial"/>
          <w:b/>
          <w:sz w:val="22"/>
          <w:szCs w:val="22"/>
        </w:rPr>
        <w:t xml:space="preserve">Ata de Registro de Preço ___/2024, para: </w:t>
      </w:r>
    </w:p>
    <w:p w14:paraId="00713CBF">
      <w:pPr>
        <w:spacing w:line="360" w:lineRule="auto"/>
        <w:jc w:val="both"/>
        <w:rPr>
          <w:rFonts w:eastAsia="Arial"/>
          <w:b/>
          <w:sz w:val="22"/>
          <w:szCs w:val="22"/>
        </w:rPr>
      </w:pPr>
      <w:r>
        <w:rPr>
          <w:rFonts w:eastAsia="Arial"/>
          <w:b/>
          <w:sz w:val="22"/>
          <w:szCs w:val="22"/>
        </w:rPr>
        <w:t>Pregão Eletrônico nº: ____/2024</w:t>
      </w:r>
    </w:p>
    <w:p w14:paraId="13341E57">
      <w:pPr>
        <w:spacing w:line="360" w:lineRule="auto"/>
        <w:jc w:val="both"/>
        <w:rPr>
          <w:sz w:val="22"/>
          <w:szCs w:val="22"/>
        </w:rPr>
      </w:pPr>
      <w:r>
        <w:rPr>
          <w:rFonts w:eastAsia="Arial"/>
          <w:b/>
          <w:sz w:val="22"/>
          <w:szCs w:val="22"/>
        </w:rPr>
        <w:t>Processo Adm. Nº: ____/2024</w:t>
      </w:r>
    </w:p>
    <w:p w14:paraId="517CB6DD">
      <w:pPr>
        <w:spacing w:line="360" w:lineRule="auto"/>
        <w:jc w:val="both"/>
        <w:rPr>
          <w:sz w:val="22"/>
          <w:szCs w:val="22"/>
        </w:rPr>
      </w:pPr>
      <w:r>
        <w:rPr>
          <w:rFonts w:eastAsia="Arial"/>
          <w:b/>
          <w:sz w:val="22"/>
          <w:szCs w:val="22"/>
        </w:rPr>
        <w:t>Validade: 12(doze) meses, prorrogáveis por igual período a critério da administração</w:t>
      </w:r>
    </w:p>
    <w:p w14:paraId="388017A9">
      <w:pPr>
        <w:spacing w:line="360" w:lineRule="auto"/>
        <w:jc w:val="both"/>
        <w:rPr>
          <w:rFonts w:eastAsia="Arial"/>
          <w:sz w:val="22"/>
          <w:szCs w:val="22"/>
        </w:rPr>
      </w:pPr>
    </w:p>
    <w:p w14:paraId="2518889C">
      <w:pPr>
        <w:spacing w:line="360" w:lineRule="auto"/>
        <w:jc w:val="both"/>
        <w:rPr>
          <w:sz w:val="22"/>
          <w:szCs w:val="22"/>
        </w:rPr>
      </w:pPr>
      <w:r>
        <w:rPr>
          <w:rFonts w:eastAsia="Arial"/>
          <w:sz w:val="22"/>
          <w:szCs w:val="22"/>
        </w:rPr>
        <w:t>Às __:00 horas do dia __/____/2024, no(a) sede da PREFEITURA DE PALMEIRAS DE GOIAS, reuniram-se na SALA DE LICITAÇÃO, situada à RUA AMERICANO DO BRASIL, 149, CENTRO, PALMEIRAS DE GOIÁS, CEP: 76.190-000, Fone: 6439544008, Fax: 6439544008, inscrito no CNPJ sob o nº 02.394.757/0001-32 , representado pelo(a) Agente de Contratação, ora designado como Pregoeiro(a), Sr(a). LUCIANO DIOCLESIO DA SILVA, brasileiro(a), portador do CPF/MF nº 835.140.231-15, e os membros da Equipe de Apoio MURIELL ARIADNE CARDOSO PEIXOTO, VICTORIA EDUARDA SOUSA BASTOS, designados pela Portaria n. 103/2023, com base na Lei nº 14.133, de 01 de abril de 2021 e demais regulamentos municipais, em face das propostas vencedoras apresentadas no Pregão Eletrônico nº _____/2024, cuja ata e demais atos foram homologados pela autoridade administrativa, exarado no presente processo, R E S O L V E lavrar a presente ATA DE REGISTRO DE PREÇOS, conforme as cláusulas seguintes:</w:t>
      </w:r>
    </w:p>
    <w:p w14:paraId="393D96D3">
      <w:pPr>
        <w:spacing w:line="360" w:lineRule="auto"/>
        <w:jc w:val="both"/>
        <w:rPr>
          <w:rFonts w:eastAsia="Arial"/>
          <w:b/>
          <w:sz w:val="22"/>
          <w:szCs w:val="22"/>
        </w:rPr>
      </w:pPr>
    </w:p>
    <w:p w14:paraId="0ACFE171">
      <w:pPr>
        <w:spacing w:line="360" w:lineRule="auto"/>
        <w:jc w:val="both"/>
        <w:rPr>
          <w:sz w:val="22"/>
          <w:szCs w:val="22"/>
        </w:rPr>
      </w:pPr>
      <w:r>
        <w:rPr>
          <w:rFonts w:eastAsia="Arial"/>
          <w:b/>
          <w:sz w:val="22"/>
          <w:szCs w:val="22"/>
        </w:rPr>
        <w:t xml:space="preserve">CLÁUSULA PRIMEIRA: </w:t>
      </w:r>
      <w:r>
        <w:rPr>
          <w:sz w:val="22"/>
          <w:szCs w:val="22"/>
        </w:rPr>
        <w:t>O objeto desta Ata é o Registro de Preço para futura e eventual aquisição de ______________________, pelo período de 12 (doze) meses, podendo ser prorrogada, tendo como fornecedor registrado a empresa abaixo indicada e os itens registrados.</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2660"/>
        <w:gridCol w:w="6795"/>
      </w:tblGrid>
      <w:tr w14:paraId="77E57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640855C9">
            <w:pPr>
              <w:spacing w:line="360" w:lineRule="auto"/>
              <w:rPr>
                <w:sz w:val="22"/>
                <w:szCs w:val="22"/>
                <w:lang w:eastAsia="en-US"/>
              </w:rPr>
            </w:pPr>
            <w:r>
              <w:rPr>
                <w:rFonts w:eastAsia="Arial"/>
                <w:b/>
                <w:sz w:val="22"/>
                <w:szCs w:val="22"/>
                <w:lang w:eastAsia="en-US"/>
              </w:rPr>
              <w:t>LOTE/ITEM</w:t>
            </w:r>
          </w:p>
        </w:tc>
        <w:tc>
          <w:tcPr>
            <w:tcW w:w="7052" w:type="dxa"/>
            <w:tcBorders>
              <w:top w:val="single" w:color="auto" w:sz="2" w:space="0"/>
              <w:left w:val="single" w:color="auto" w:sz="2" w:space="0"/>
              <w:bottom w:val="single" w:color="auto" w:sz="2" w:space="0"/>
              <w:right w:val="single" w:color="auto" w:sz="2" w:space="0"/>
            </w:tcBorders>
            <w:vAlign w:val="center"/>
          </w:tcPr>
          <w:p w14:paraId="2ECFE087">
            <w:pPr>
              <w:spacing w:line="360" w:lineRule="auto"/>
              <w:rPr>
                <w:sz w:val="22"/>
                <w:szCs w:val="22"/>
                <w:lang w:eastAsia="en-US"/>
              </w:rPr>
            </w:pPr>
            <w:r>
              <w:rPr>
                <w:rFonts w:eastAsia="Arial"/>
                <w:b/>
                <w:sz w:val="22"/>
                <w:szCs w:val="22"/>
                <w:lang w:eastAsia="en-US"/>
              </w:rPr>
              <w:t>EMPRESA</w:t>
            </w:r>
          </w:p>
        </w:tc>
      </w:tr>
      <w:tr w14:paraId="101D4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387CD6E1">
            <w:pPr>
              <w:spacing w:line="360" w:lineRule="auto"/>
              <w:rPr>
                <w:sz w:val="22"/>
                <w:szCs w:val="22"/>
                <w:lang w:eastAsia="en-US"/>
              </w:rPr>
            </w:pPr>
          </w:p>
        </w:tc>
        <w:tc>
          <w:tcPr>
            <w:tcW w:w="7052" w:type="dxa"/>
            <w:tcBorders>
              <w:top w:val="single" w:color="auto" w:sz="2" w:space="0"/>
              <w:left w:val="single" w:color="auto" w:sz="2" w:space="0"/>
              <w:bottom w:val="single" w:color="auto" w:sz="2" w:space="0"/>
              <w:right w:val="single" w:color="auto" w:sz="2" w:space="0"/>
            </w:tcBorders>
            <w:vAlign w:val="center"/>
          </w:tcPr>
          <w:p w14:paraId="284C3F18">
            <w:pPr>
              <w:spacing w:line="360" w:lineRule="auto"/>
              <w:rPr>
                <w:sz w:val="22"/>
                <w:szCs w:val="22"/>
                <w:lang w:eastAsia="en-US"/>
              </w:rPr>
            </w:pP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CPF/CNPJ: </w:t>
            </w:r>
            <w:r>
              <w:rPr>
                <w:rFonts w:eastAsia="Arial"/>
                <w:sz w:val="22"/>
                <w:szCs w:val="22"/>
                <w:lang w:eastAsia="en-US"/>
              </w:rPr>
              <w:br w:type="textWrapping"/>
            </w:r>
            <w:r>
              <w:rPr>
                <w:rFonts w:eastAsia="Arial"/>
                <w:sz w:val="22"/>
                <w:szCs w:val="22"/>
                <w:lang w:eastAsia="en-US"/>
              </w:rPr>
              <w:t xml:space="preserve">ENDEREÇO: </w:t>
            </w:r>
            <w:r>
              <w:rPr>
                <w:rFonts w:eastAsia="Arial"/>
                <w:sz w:val="22"/>
                <w:szCs w:val="22"/>
                <w:lang w:eastAsia="en-US"/>
              </w:rPr>
              <w:br w:type="textWrapping"/>
            </w:r>
            <w:r>
              <w:rPr>
                <w:rFonts w:eastAsia="Arial"/>
                <w:sz w:val="22"/>
                <w:szCs w:val="22"/>
                <w:lang w:eastAsia="en-US"/>
              </w:rPr>
              <w:t xml:space="preserve">FONE: </w:t>
            </w:r>
            <w:r>
              <w:rPr>
                <w:rFonts w:eastAsia="Arial"/>
                <w:sz w:val="22"/>
                <w:szCs w:val="22"/>
                <w:lang w:eastAsia="en-US"/>
              </w:rPr>
              <w:br w:type="textWrapping"/>
            </w:r>
            <w:r>
              <w:rPr>
                <w:rFonts w:eastAsia="Arial"/>
                <w:sz w:val="22"/>
                <w:szCs w:val="22"/>
                <w:lang w:eastAsia="en-US"/>
              </w:rPr>
              <w:t xml:space="preserve">EMAIL: </w:t>
            </w:r>
            <w:r>
              <w:rPr>
                <w:rFonts w:eastAsia="Arial"/>
                <w:sz w:val="22"/>
                <w:szCs w:val="22"/>
                <w:lang w:eastAsia="en-US"/>
              </w:rPr>
              <w:br w:type="textWrapping"/>
            </w:r>
            <w:r>
              <w:rPr>
                <w:rFonts w:eastAsia="Arial"/>
                <w:sz w:val="22"/>
                <w:szCs w:val="22"/>
                <w:lang w:eastAsia="en-US"/>
              </w:rPr>
              <w:t>REPRESENTANTE LEGAL</w:t>
            </w:r>
            <w:r>
              <w:rPr>
                <w:rFonts w:eastAsia="Arial"/>
                <w:sz w:val="22"/>
                <w:szCs w:val="22"/>
                <w:lang w:eastAsia="en-US"/>
              </w:rPr>
              <w:br w:type="textWrapping"/>
            </w: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 </w:t>
            </w:r>
            <w:r>
              <w:rPr>
                <w:rFonts w:eastAsia="Arial"/>
                <w:sz w:val="22"/>
                <w:szCs w:val="22"/>
                <w:lang w:eastAsia="en-US"/>
              </w:rPr>
              <w:br w:type="textWrapping"/>
            </w:r>
            <w:r>
              <w:rPr>
                <w:sz w:val="22"/>
                <w:szCs w:val="22"/>
                <w:lang w:eastAsia="en-US"/>
              </w:rPr>
              <w:t xml:space="preserve">CEF         AG:         CC: </w:t>
            </w:r>
          </w:p>
        </w:tc>
      </w:tr>
    </w:tbl>
    <w:p w14:paraId="4F684C21">
      <w:pPr>
        <w:spacing w:line="360" w:lineRule="auto"/>
        <w:jc w:val="both"/>
        <w:rPr>
          <w:rFonts w:eastAsia="Arial"/>
          <w:b/>
          <w:sz w:val="22"/>
          <w:szCs w:val="22"/>
        </w:rPr>
      </w:pPr>
    </w:p>
    <w:p w14:paraId="6F3D7CE1">
      <w:pPr>
        <w:spacing w:line="360" w:lineRule="auto"/>
        <w:jc w:val="both"/>
        <w:rPr>
          <w:sz w:val="22"/>
          <w:szCs w:val="22"/>
        </w:rPr>
      </w:pPr>
      <w:r>
        <w:rPr>
          <w:rFonts w:eastAsia="Arial"/>
          <w:b/>
          <w:sz w:val="22"/>
          <w:szCs w:val="22"/>
        </w:rPr>
        <w:t xml:space="preserve">Parágrafo único: </w:t>
      </w:r>
      <w:r>
        <w:rPr>
          <w:sz w:val="22"/>
          <w:szCs w:val="22"/>
        </w:rPr>
        <w:t>A presente Ata de Registro de Preços decorre de Adjudicação do Pregão Eletrônico nº ______ acima referenciado, na forma da Lei Geral de Licitações n. 14.133, de 1º de abril de 2021, e Termo de Homologação de ___ de ____ de 2024, do qual passa a fazer parte integrante está Ata de Registro de Preços com força de Instrumento Contratual.</w:t>
      </w:r>
    </w:p>
    <w:p w14:paraId="24ECBD59">
      <w:pPr>
        <w:spacing w:line="360" w:lineRule="auto"/>
        <w:jc w:val="both"/>
        <w:rPr>
          <w:rFonts w:eastAsia="Arial"/>
          <w:b/>
          <w:sz w:val="22"/>
          <w:szCs w:val="22"/>
        </w:rPr>
      </w:pPr>
    </w:p>
    <w:p w14:paraId="2928D1AE">
      <w:pPr>
        <w:spacing w:line="360" w:lineRule="auto"/>
        <w:jc w:val="both"/>
        <w:rPr>
          <w:sz w:val="22"/>
          <w:szCs w:val="22"/>
        </w:rPr>
      </w:pPr>
      <w:r>
        <w:rPr>
          <w:rFonts w:eastAsia="Arial"/>
          <w:b/>
          <w:sz w:val="22"/>
          <w:szCs w:val="22"/>
        </w:rPr>
        <w:t>DAS OBRIGAÇÕES DO FORNECEDOR REGISTRADO</w:t>
      </w:r>
    </w:p>
    <w:p w14:paraId="1E00CB97">
      <w:pPr>
        <w:spacing w:line="360" w:lineRule="auto"/>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1F8F2F5B">
      <w:pPr>
        <w:pStyle w:val="39"/>
        <w:numPr>
          <w:ilvl w:val="0"/>
          <w:numId w:val="9"/>
        </w:numPr>
        <w:spacing w:line="360" w:lineRule="auto"/>
        <w:ind w:left="0" w:firstLine="0"/>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5318852F">
      <w:pPr>
        <w:pStyle w:val="39"/>
        <w:numPr>
          <w:ilvl w:val="0"/>
          <w:numId w:val="9"/>
        </w:numPr>
        <w:spacing w:line="360" w:lineRule="auto"/>
        <w:ind w:left="0" w:firstLine="0"/>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6EBA2EB8">
      <w:pPr>
        <w:pStyle w:val="39"/>
        <w:numPr>
          <w:ilvl w:val="0"/>
          <w:numId w:val="9"/>
        </w:numPr>
        <w:tabs>
          <w:tab w:val="left" w:pos="284"/>
        </w:tabs>
        <w:spacing w:line="360" w:lineRule="auto"/>
        <w:ind w:left="0" w:firstLine="0"/>
        <w:contextualSpacing/>
        <w:jc w:val="both"/>
        <w:rPr>
          <w:sz w:val="22"/>
          <w:szCs w:val="22"/>
        </w:rPr>
      </w:pPr>
      <w:r>
        <w:rPr>
          <w:sz w:val="22"/>
          <w:szCs w:val="22"/>
        </w:rPr>
        <w:t>Executar o objeto nas condições estipuladas no termo de referência, no prazo máximo estipulado, conforme citado a cima.</w:t>
      </w:r>
    </w:p>
    <w:p w14:paraId="779F3018">
      <w:pPr>
        <w:pStyle w:val="39"/>
        <w:numPr>
          <w:ilvl w:val="0"/>
          <w:numId w:val="9"/>
        </w:numPr>
        <w:tabs>
          <w:tab w:val="left" w:pos="284"/>
        </w:tabs>
        <w:spacing w:line="360" w:lineRule="auto"/>
        <w:ind w:left="0" w:firstLine="0"/>
        <w:contextualSpacing/>
        <w:jc w:val="both"/>
        <w:rPr>
          <w:sz w:val="22"/>
          <w:szCs w:val="22"/>
        </w:rPr>
      </w:pPr>
      <w:r>
        <w:rPr>
          <w:sz w:val="22"/>
          <w:szCs w:val="22"/>
        </w:rPr>
        <w:t>Responder por quaisquer danos pessoais ou materiais causados por seus empregados no local da entrega.</w:t>
      </w:r>
    </w:p>
    <w:p w14:paraId="3104EE3F">
      <w:pPr>
        <w:pStyle w:val="39"/>
        <w:numPr>
          <w:ilvl w:val="0"/>
          <w:numId w:val="9"/>
        </w:numPr>
        <w:tabs>
          <w:tab w:val="left" w:pos="284"/>
        </w:tabs>
        <w:spacing w:line="360" w:lineRule="auto"/>
        <w:ind w:left="0" w:firstLine="0"/>
        <w:contextualSpacing/>
        <w:jc w:val="both"/>
        <w:rPr>
          <w:sz w:val="22"/>
          <w:szCs w:val="22"/>
        </w:rPr>
      </w:pPr>
      <w:r>
        <w:rPr>
          <w:sz w:val="22"/>
          <w:szCs w:val="22"/>
        </w:rPr>
        <w:t>Manter durante a execução do objeto deste termo de referência, todas as condições de habilitação e qualificação exigidas.</w:t>
      </w:r>
    </w:p>
    <w:p w14:paraId="2534C586">
      <w:pPr>
        <w:pStyle w:val="39"/>
        <w:numPr>
          <w:ilvl w:val="0"/>
          <w:numId w:val="9"/>
        </w:numPr>
        <w:tabs>
          <w:tab w:val="left" w:pos="284"/>
        </w:tabs>
        <w:spacing w:line="360" w:lineRule="auto"/>
        <w:ind w:left="0" w:firstLine="0"/>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748A68F6">
      <w:pPr>
        <w:pStyle w:val="39"/>
        <w:numPr>
          <w:ilvl w:val="0"/>
          <w:numId w:val="9"/>
        </w:numPr>
        <w:tabs>
          <w:tab w:val="left" w:pos="284"/>
        </w:tabs>
        <w:spacing w:line="360" w:lineRule="auto"/>
        <w:ind w:left="0" w:firstLine="0"/>
        <w:contextualSpacing/>
        <w:jc w:val="both"/>
        <w:rPr>
          <w:sz w:val="22"/>
          <w:szCs w:val="22"/>
        </w:rPr>
      </w:pPr>
      <w:r>
        <w:rPr>
          <w:sz w:val="22"/>
          <w:szCs w:val="22"/>
        </w:rPr>
        <w:t>Executar o objeto em conformidade e condições estipuladas neste termo de referência.</w:t>
      </w:r>
    </w:p>
    <w:p w14:paraId="7CE9A9E9">
      <w:pPr>
        <w:pStyle w:val="39"/>
        <w:numPr>
          <w:ilvl w:val="0"/>
          <w:numId w:val="9"/>
        </w:numPr>
        <w:tabs>
          <w:tab w:val="left" w:pos="284"/>
        </w:tabs>
        <w:spacing w:line="360" w:lineRule="auto"/>
        <w:ind w:left="0" w:firstLine="0"/>
        <w:contextualSpacing/>
        <w:jc w:val="both"/>
        <w:rPr>
          <w:sz w:val="22"/>
          <w:szCs w:val="22"/>
        </w:rPr>
      </w:pPr>
      <w:r>
        <w:rPr>
          <w:sz w:val="22"/>
          <w:szCs w:val="22"/>
        </w:rPr>
        <w:t>Possibilitar a</w:t>
      </w:r>
      <w:r>
        <w:rPr>
          <w:b/>
          <w:sz w:val="22"/>
          <w:szCs w:val="22"/>
          <w:u w:val="single"/>
        </w:rPr>
        <w:t>_________________________________</w:t>
      </w:r>
      <w:r>
        <w:rPr>
          <w:sz w:val="22"/>
          <w:szCs w:val="22"/>
        </w:rPr>
        <w:t>, em qualquer etapa, o acompanhamento completo do fornecimento dos produtos, fornecendo todas as informações necessárias e/ou resposta a qualquer solicitação do Órgão Gerenciador:</w:t>
      </w:r>
    </w:p>
    <w:p w14:paraId="2B285C49">
      <w:pPr>
        <w:pStyle w:val="39"/>
        <w:numPr>
          <w:ilvl w:val="0"/>
          <w:numId w:val="9"/>
        </w:numPr>
        <w:tabs>
          <w:tab w:val="left" w:pos="284"/>
        </w:tabs>
        <w:spacing w:line="360" w:lineRule="auto"/>
        <w:ind w:left="0" w:firstLine="0"/>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4669341C">
      <w:pPr>
        <w:pStyle w:val="39"/>
        <w:numPr>
          <w:ilvl w:val="0"/>
          <w:numId w:val="9"/>
        </w:numPr>
        <w:tabs>
          <w:tab w:val="left" w:pos="284"/>
        </w:tabs>
        <w:spacing w:line="360" w:lineRule="auto"/>
        <w:ind w:left="0" w:firstLine="0"/>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4D00FCF9">
      <w:pPr>
        <w:pStyle w:val="39"/>
        <w:numPr>
          <w:ilvl w:val="0"/>
          <w:numId w:val="9"/>
        </w:numPr>
        <w:tabs>
          <w:tab w:val="left" w:pos="284"/>
        </w:tabs>
        <w:spacing w:line="360" w:lineRule="auto"/>
        <w:ind w:left="0" w:firstLine="0"/>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39F5BE64">
      <w:pPr>
        <w:pStyle w:val="39"/>
        <w:numPr>
          <w:ilvl w:val="0"/>
          <w:numId w:val="9"/>
        </w:numPr>
        <w:tabs>
          <w:tab w:val="left" w:pos="284"/>
        </w:tabs>
        <w:spacing w:line="360" w:lineRule="auto"/>
        <w:ind w:left="0" w:firstLine="0"/>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2395C551">
      <w:pPr>
        <w:pStyle w:val="39"/>
        <w:numPr>
          <w:ilvl w:val="0"/>
          <w:numId w:val="9"/>
        </w:numPr>
        <w:tabs>
          <w:tab w:val="left" w:pos="284"/>
        </w:tabs>
        <w:spacing w:line="360" w:lineRule="auto"/>
        <w:ind w:left="0" w:firstLine="0"/>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43BF76BD">
      <w:pPr>
        <w:pStyle w:val="39"/>
        <w:numPr>
          <w:ilvl w:val="0"/>
          <w:numId w:val="9"/>
        </w:numPr>
        <w:tabs>
          <w:tab w:val="left" w:pos="284"/>
        </w:tabs>
        <w:spacing w:line="360" w:lineRule="auto"/>
        <w:ind w:left="0" w:firstLine="0"/>
        <w:contextualSpacing/>
        <w:jc w:val="both"/>
        <w:rPr>
          <w:sz w:val="22"/>
          <w:szCs w:val="22"/>
        </w:rPr>
      </w:pPr>
      <w:r>
        <w:rPr>
          <w:sz w:val="22"/>
          <w:szCs w:val="22"/>
        </w:rPr>
        <w:t>Atender prontamente quaisquer exigências do representante e da Secretaria de Municipal, inerente ao objeto deste termo de referência.</w:t>
      </w:r>
    </w:p>
    <w:p w14:paraId="233B00FC">
      <w:pPr>
        <w:pStyle w:val="39"/>
        <w:numPr>
          <w:ilvl w:val="0"/>
          <w:numId w:val="9"/>
        </w:numPr>
        <w:tabs>
          <w:tab w:val="left" w:pos="284"/>
        </w:tabs>
        <w:spacing w:line="360" w:lineRule="auto"/>
        <w:ind w:left="0" w:firstLine="0"/>
        <w:contextualSpacing/>
        <w:jc w:val="both"/>
        <w:rPr>
          <w:sz w:val="22"/>
          <w:szCs w:val="22"/>
        </w:rPr>
      </w:pPr>
      <w:r>
        <w:rPr>
          <w:sz w:val="22"/>
          <w:szCs w:val="22"/>
        </w:rPr>
        <w:t>Indicar preposto para recebimento das notificações, informando o endereço eletrônico (e-mail), fax e telefone.</w:t>
      </w:r>
    </w:p>
    <w:p w14:paraId="29A19299">
      <w:pPr>
        <w:pStyle w:val="39"/>
        <w:numPr>
          <w:ilvl w:val="0"/>
          <w:numId w:val="9"/>
        </w:numPr>
        <w:tabs>
          <w:tab w:val="left" w:pos="284"/>
        </w:tabs>
        <w:spacing w:line="360" w:lineRule="auto"/>
        <w:ind w:left="0" w:firstLine="0"/>
        <w:contextualSpacing/>
        <w:jc w:val="both"/>
        <w:rPr>
          <w:sz w:val="22"/>
          <w:szCs w:val="22"/>
        </w:rPr>
      </w:pPr>
      <w:r>
        <w:rPr>
          <w:sz w:val="22"/>
          <w:szCs w:val="22"/>
        </w:rPr>
        <w:t>Todas as despesas relativas à aquisição, impostos, taxas e etc., correrão por conta da empresa ou pessoa física contratada.</w:t>
      </w:r>
    </w:p>
    <w:p w14:paraId="3681C343">
      <w:pPr>
        <w:pStyle w:val="39"/>
        <w:numPr>
          <w:ilvl w:val="0"/>
          <w:numId w:val="9"/>
        </w:numPr>
        <w:tabs>
          <w:tab w:val="left" w:pos="284"/>
        </w:tabs>
        <w:spacing w:line="360" w:lineRule="auto"/>
        <w:ind w:left="0" w:firstLine="0"/>
        <w:contextualSpacing/>
        <w:jc w:val="both"/>
        <w:rPr>
          <w:sz w:val="22"/>
          <w:szCs w:val="22"/>
        </w:rPr>
      </w:pPr>
      <w:r>
        <w:rPr>
          <w:sz w:val="22"/>
          <w:szCs w:val="22"/>
        </w:rPr>
        <w:t>Manter, durante toda a execução do Contrato, as condições de habilitação e qualificação exigidas para a contratação.</w:t>
      </w:r>
    </w:p>
    <w:p w14:paraId="2B2CA65A">
      <w:pPr>
        <w:spacing w:line="360" w:lineRule="auto"/>
        <w:jc w:val="both"/>
        <w:rPr>
          <w:rFonts w:eastAsia="Arial"/>
          <w:b/>
          <w:sz w:val="22"/>
          <w:szCs w:val="22"/>
        </w:rPr>
      </w:pPr>
    </w:p>
    <w:p w14:paraId="6AF68955">
      <w:pPr>
        <w:spacing w:line="360" w:lineRule="auto"/>
        <w:jc w:val="both"/>
        <w:rPr>
          <w:sz w:val="22"/>
          <w:szCs w:val="22"/>
        </w:rPr>
      </w:pPr>
      <w:r>
        <w:rPr>
          <w:rFonts w:eastAsia="Arial"/>
          <w:b/>
          <w:sz w:val="22"/>
          <w:szCs w:val="22"/>
        </w:rPr>
        <w:t>DA VIGÊNCIA DESTA ATA DE REGISTRO DE PREÇOS</w:t>
      </w:r>
    </w:p>
    <w:p w14:paraId="0EFF7C64">
      <w:pPr>
        <w:spacing w:line="360" w:lineRule="auto"/>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na forma do art. 84º da Lei n. 14.133, de 1º de abril de 2021.</w:t>
      </w:r>
    </w:p>
    <w:p w14:paraId="7A53BB34">
      <w:pPr>
        <w:spacing w:line="360" w:lineRule="auto"/>
        <w:jc w:val="both"/>
        <w:rPr>
          <w:rFonts w:eastAsia="Arial"/>
          <w:b/>
          <w:sz w:val="22"/>
          <w:szCs w:val="22"/>
        </w:rPr>
      </w:pPr>
    </w:p>
    <w:p w14:paraId="7941A08A">
      <w:pPr>
        <w:spacing w:line="360" w:lineRule="auto"/>
        <w:jc w:val="both"/>
        <w:rPr>
          <w:sz w:val="22"/>
          <w:szCs w:val="22"/>
        </w:rPr>
      </w:pPr>
      <w:r>
        <w:rPr>
          <w:rFonts w:eastAsia="Arial"/>
          <w:b/>
          <w:sz w:val="22"/>
          <w:szCs w:val="22"/>
        </w:rPr>
        <w:t>DO REGISTRO DE PREÇOS</w:t>
      </w:r>
    </w:p>
    <w:p w14:paraId="65B8C8A3">
      <w:pPr>
        <w:spacing w:line="360" w:lineRule="auto"/>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836"/>
        <w:gridCol w:w="698"/>
        <w:gridCol w:w="697"/>
        <w:gridCol w:w="3668"/>
        <w:gridCol w:w="1015"/>
        <w:gridCol w:w="1202"/>
        <w:gridCol w:w="58"/>
        <w:gridCol w:w="1228"/>
        <w:gridCol w:w="53"/>
      </w:tblGrid>
      <w:tr w14:paraId="1B8B1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CF614D0">
            <w:pPr>
              <w:spacing w:line="360" w:lineRule="auto"/>
              <w:rPr>
                <w:sz w:val="22"/>
                <w:szCs w:val="22"/>
                <w:lang w:eastAsia="en-US"/>
              </w:rPr>
            </w:pPr>
            <w:r>
              <w:rPr>
                <w:rFonts w:eastAsia="Arial"/>
                <w:b/>
                <w:sz w:val="22"/>
                <w:szCs w:val="22"/>
                <w:lang w:eastAsia="en-US"/>
              </w:rPr>
              <w:t>ITEM</w:t>
            </w:r>
          </w:p>
        </w:tc>
        <w:tc>
          <w:tcPr>
            <w:tcW w:w="709" w:type="dxa"/>
            <w:tcBorders>
              <w:top w:val="single" w:color="auto" w:sz="2" w:space="0"/>
              <w:left w:val="single" w:color="auto" w:sz="2" w:space="0"/>
              <w:bottom w:val="single" w:color="auto" w:sz="2" w:space="0"/>
              <w:right w:val="single" w:color="auto" w:sz="2" w:space="0"/>
            </w:tcBorders>
            <w:vAlign w:val="center"/>
          </w:tcPr>
          <w:p w14:paraId="07897C95">
            <w:pPr>
              <w:spacing w:line="360" w:lineRule="auto"/>
              <w:rPr>
                <w:sz w:val="22"/>
                <w:szCs w:val="22"/>
                <w:lang w:eastAsia="en-US"/>
              </w:rPr>
            </w:pPr>
            <w:r>
              <w:rPr>
                <w:rFonts w:eastAsia="Arial"/>
                <w:b/>
                <w:sz w:val="22"/>
                <w:szCs w:val="22"/>
                <w:lang w:eastAsia="en-US"/>
              </w:rPr>
              <w:t>UND</w:t>
            </w:r>
          </w:p>
        </w:tc>
        <w:tc>
          <w:tcPr>
            <w:tcW w:w="708" w:type="dxa"/>
            <w:tcBorders>
              <w:top w:val="single" w:color="auto" w:sz="2" w:space="0"/>
              <w:left w:val="single" w:color="auto" w:sz="2" w:space="0"/>
              <w:bottom w:val="single" w:color="auto" w:sz="2" w:space="0"/>
              <w:right w:val="single" w:color="auto" w:sz="2" w:space="0"/>
            </w:tcBorders>
            <w:vAlign w:val="center"/>
          </w:tcPr>
          <w:p w14:paraId="407D0DE9">
            <w:pPr>
              <w:spacing w:line="360" w:lineRule="auto"/>
              <w:rPr>
                <w:sz w:val="22"/>
                <w:szCs w:val="22"/>
                <w:lang w:eastAsia="en-US"/>
              </w:rPr>
            </w:pPr>
            <w:r>
              <w:rPr>
                <w:rFonts w:eastAsia="Arial"/>
                <w:b/>
                <w:sz w:val="22"/>
                <w:szCs w:val="22"/>
                <w:lang w:eastAsia="en-US"/>
              </w:rPr>
              <w:t>QTD</w:t>
            </w:r>
          </w:p>
        </w:tc>
        <w:tc>
          <w:tcPr>
            <w:tcW w:w="3828" w:type="dxa"/>
            <w:tcBorders>
              <w:top w:val="single" w:color="auto" w:sz="2" w:space="0"/>
              <w:left w:val="single" w:color="auto" w:sz="2" w:space="0"/>
              <w:bottom w:val="single" w:color="auto" w:sz="2" w:space="0"/>
              <w:right w:val="single" w:color="auto" w:sz="2" w:space="0"/>
            </w:tcBorders>
            <w:vAlign w:val="center"/>
          </w:tcPr>
          <w:p w14:paraId="188B7CD0">
            <w:pPr>
              <w:spacing w:line="360" w:lineRule="auto"/>
              <w:rPr>
                <w:sz w:val="22"/>
                <w:szCs w:val="22"/>
                <w:lang w:eastAsia="en-US"/>
              </w:rPr>
            </w:pPr>
            <w:r>
              <w:rPr>
                <w:rFonts w:eastAsia="Arial"/>
                <w:b/>
                <w:sz w:val="22"/>
                <w:szCs w:val="22"/>
                <w:lang w:eastAsia="en-US"/>
              </w:rPr>
              <w:t>ESPECIFICAÇÃO</w:t>
            </w:r>
          </w:p>
        </w:tc>
        <w:tc>
          <w:tcPr>
            <w:tcW w:w="1021" w:type="dxa"/>
            <w:tcBorders>
              <w:top w:val="single" w:color="auto" w:sz="2" w:space="0"/>
              <w:left w:val="single" w:color="auto" w:sz="2" w:space="0"/>
              <w:bottom w:val="single" w:color="auto" w:sz="2" w:space="0"/>
              <w:right w:val="single" w:color="auto" w:sz="2" w:space="0"/>
            </w:tcBorders>
            <w:vAlign w:val="center"/>
          </w:tcPr>
          <w:p w14:paraId="3A3FF0E2">
            <w:pPr>
              <w:spacing w:line="360" w:lineRule="auto"/>
              <w:rPr>
                <w:sz w:val="22"/>
                <w:szCs w:val="22"/>
                <w:lang w:eastAsia="en-US"/>
              </w:rPr>
            </w:pPr>
            <w:r>
              <w:rPr>
                <w:rFonts w:eastAsia="Arial"/>
                <w:b/>
                <w:sz w:val="22"/>
                <w:szCs w:val="22"/>
                <w:lang w:eastAsia="en-US"/>
              </w:rPr>
              <w:t>MARCA</w:t>
            </w:r>
          </w:p>
        </w:tc>
        <w:tc>
          <w:tcPr>
            <w:tcW w:w="1247" w:type="dxa"/>
            <w:tcBorders>
              <w:top w:val="single" w:color="auto" w:sz="2" w:space="0"/>
              <w:left w:val="single" w:color="auto" w:sz="2" w:space="0"/>
              <w:bottom w:val="single" w:color="auto" w:sz="2" w:space="0"/>
              <w:right w:val="single" w:color="auto" w:sz="2" w:space="0"/>
            </w:tcBorders>
            <w:vAlign w:val="center"/>
          </w:tcPr>
          <w:p w14:paraId="4208E638">
            <w:pPr>
              <w:spacing w:line="360" w:lineRule="auto"/>
              <w:rPr>
                <w:sz w:val="22"/>
                <w:szCs w:val="22"/>
                <w:lang w:eastAsia="en-US"/>
              </w:rPr>
            </w:pPr>
            <w:r>
              <w:rPr>
                <w:rFonts w:eastAsia="Arial"/>
                <w:b/>
                <w:sz w:val="22"/>
                <w:szCs w:val="22"/>
                <w:lang w:eastAsia="en-US"/>
              </w:rPr>
              <w:t>VL. UNIT.</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6A74BD32">
            <w:pPr>
              <w:spacing w:line="360" w:lineRule="auto"/>
              <w:rPr>
                <w:sz w:val="22"/>
                <w:szCs w:val="22"/>
                <w:lang w:eastAsia="en-US"/>
              </w:rPr>
            </w:pPr>
            <w:r>
              <w:rPr>
                <w:rFonts w:eastAsia="Arial"/>
                <w:b/>
                <w:sz w:val="22"/>
                <w:szCs w:val="22"/>
                <w:lang w:eastAsia="en-US"/>
              </w:rPr>
              <w:t>VL. TOTAL</w:t>
            </w:r>
          </w:p>
        </w:tc>
      </w:tr>
      <w:tr w14:paraId="5EEF3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4155D6A5">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151847F8">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5F8DA845">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587D3B3A">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575609F1">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1AC855A5">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28A4E6C">
            <w:pPr>
              <w:spacing w:line="360" w:lineRule="auto"/>
              <w:jc w:val="right"/>
              <w:rPr>
                <w:sz w:val="22"/>
                <w:szCs w:val="22"/>
                <w:lang w:eastAsia="en-US"/>
              </w:rPr>
            </w:pPr>
          </w:p>
        </w:tc>
      </w:tr>
      <w:tr w14:paraId="62A7C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19261DE3">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66555BB0">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73AB610D">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10B72211">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5CA2A0D8">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660160EC">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5DF0317F">
            <w:pPr>
              <w:spacing w:line="360" w:lineRule="auto"/>
              <w:jc w:val="right"/>
              <w:rPr>
                <w:sz w:val="22"/>
                <w:szCs w:val="22"/>
                <w:lang w:eastAsia="en-US"/>
              </w:rPr>
            </w:pPr>
          </w:p>
        </w:tc>
      </w:tr>
      <w:tr w14:paraId="7DFC7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5996B476">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0595EFA2">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6416C861">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591229B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28D77B0C">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6D9830DB">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029735ED">
            <w:pPr>
              <w:spacing w:line="360" w:lineRule="auto"/>
              <w:jc w:val="right"/>
              <w:rPr>
                <w:sz w:val="22"/>
                <w:szCs w:val="22"/>
                <w:lang w:eastAsia="en-US"/>
              </w:rPr>
            </w:pPr>
          </w:p>
        </w:tc>
      </w:tr>
      <w:tr w14:paraId="5D521B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5A2EAB20">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4B67DD57">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6AA32FF7">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1173FD03">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29BE0D3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B0EE35A">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0535001D">
            <w:pPr>
              <w:spacing w:line="360" w:lineRule="auto"/>
              <w:jc w:val="right"/>
              <w:rPr>
                <w:sz w:val="22"/>
                <w:szCs w:val="22"/>
                <w:lang w:eastAsia="en-US"/>
              </w:rPr>
            </w:pPr>
          </w:p>
        </w:tc>
      </w:tr>
      <w:tr w14:paraId="6D72B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8422" w:type="dxa"/>
            <w:gridSpan w:val="7"/>
            <w:tcBorders>
              <w:top w:val="single" w:color="auto" w:sz="2" w:space="0"/>
              <w:left w:val="single" w:color="auto" w:sz="2" w:space="0"/>
              <w:bottom w:val="single" w:color="auto" w:sz="2" w:space="0"/>
              <w:right w:val="single" w:color="auto" w:sz="2" w:space="0"/>
            </w:tcBorders>
            <w:vAlign w:val="center"/>
          </w:tcPr>
          <w:p w14:paraId="31EE0661">
            <w:pPr>
              <w:spacing w:line="360" w:lineRule="auto"/>
              <w:jc w:val="right"/>
              <w:rPr>
                <w:sz w:val="22"/>
                <w:szCs w:val="22"/>
                <w:lang w:eastAsia="en-US"/>
              </w:rPr>
            </w:pPr>
            <w:r>
              <w:rPr>
                <w:sz w:val="22"/>
                <w:szCs w:val="22"/>
                <w:lang w:eastAsia="en-US"/>
              </w:rPr>
              <w:t>TOTAL R$</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37793ED">
            <w:pPr>
              <w:spacing w:line="360" w:lineRule="auto"/>
              <w:jc w:val="right"/>
              <w:rPr>
                <w:sz w:val="22"/>
                <w:szCs w:val="22"/>
                <w:lang w:eastAsia="en-US"/>
              </w:rPr>
            </w:pPr>
          </w:p>
        </w:tc>
      </w:tr>
    </w:tbl>
    <w:p w14:paraId="6530F16C">
      <w:pPr>
        <w:spacing w:line="360" w:lineRule="auto"/>
        <w:jc w:val="both"/>
        <w:rPr>
          <w:rFonts w:eastAsia="Arial"/>
          <w:b/>
          <w:sz w:val="22"/>
          <w:szCs w:val="22"/>
        </w:rPr>
      </w:pPr>
    </w:p>
    <w:p w14:paraId="21AA98C6">
      <w:pPr>
        <w:spacing w:line="360" w:lineRule="auto"/>
        <w:jc w:val="both"/>
        <w:rPr>
          <w:sz w:val="22"/>
          <w:szCs w:val="22"/>
        </w:rPr>
      </w:pPr>
      <w:r>
        <w:rPr>
          <w:rFonts w:eastAsia="Arial"/>
          <w:b/>
          <w:sz w:val="22"/>
          <w:szCs w:val="22"/>
        </w:rPr>
        <w:t>DAS OBRIGAÇÕES DO(A) ÓRGÃO GERENCIADOR (Município/Secretaria/Fundo)</w:t>
      </w:r>
    </w:p>
    <w:p w14:paraId="28B3A3EC">
      <w:pPr>
        <w:spacing w:line="360" w:lineRule="auto"/>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0EA44CDC">
      <w:pPr>
        <w:spacing w:line="360" w:lineRule="auto"/>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50254945">
      <w:pPr>
        <w:spacing w:line="360" w:lineRule="auto"/>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4178C27E">
      <w:pPr>
        <w:spacing w:line="360" w:lineRule="auto"/>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50CA413A">
      <w:pPr>
        <w:spacing w:line="360" w:lineRule="auto"/>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7A3525A9">
      <w:pPr>
        <w:spacing w:line="360" w:lineRule="auto"/>
        <w:jc w:val="both"/>
        <w:rPr>
          <w:rFonts w:eastAsia="Arial"/>
          <w:b/>
          <w:sz w:val="22"/>
          <w:szCs w:val="22"/>
        </w:rPr>
      </w:pPr>
    </w:p>
    <w:p w14:paraId="63F2AB32">
      <w:pPr>
        <w:spacing w:line="360" w:lineRule="auto"/>
        <w:jc w:val="both"/>
        <w:rPr>
          <w:sz w:val="22"/>
          <w:szCs w:val="22"/>
        </w:rPr>
      </w:pPr>
      <w:r>
        <w:rPr>
          <w:rFonts w:eastAsia="Arial"/>
          <w:b/>
          <w:sz w:val="22"/>
          <w:szCs w:val="22"/>
        </w:rPr>
        <w:t>DA CONTRATAÇÃO</w:t>
      </w:r>
    </w:p>
    <w:p w14:paraId="6F9E7F18">
      <w:pPr>
        <w:spacing w:line="360" w:lineRule="auto"/>
        <w:jc w:val="both"/>
        <w:rPr>
          <w:sz w:val="22"/>
          <w:szCs w:val="22"/>
        </w:rPr>
      </w:pPr>
      <w:r>
        <w:rPr>
          <w:rFonts w:eastAsia="Arial"/>
          <w:b/>
          <w:sz w:val="22"/>
          <w:szCs w:val="22"/>
        </w:rPr>
        <w:t xml:space="preserve">CLÁUSULA SEXTA: </w:t>
      </w:r>
      <w:r>
        <w:rPr>
          <w:sz w:val="22"/>
          <w:szCs w:val="22"/>
        </w:rPr>
        <w:t xml:space="preserve">Observados os critérios e condições estabelecidos no edital do Pregão Eletrônico nº </w:t>
      </w:r>
      <w:r>
        <w:rPr>
          <w:b/>
          <w:sz w:val="22"/>
          <w:szCs w:val="22"/>
          <w:u w:val="single"/>
        </w:rPr>
        <w:t>____________</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2E7EA512">
      <w:pPr>
        <w:spacing w:line="360" w:lineRule="auto"/>
        <w:jc w:val="both"/>
        <w:rPr>
          <w:rFonts w:eastAsia="Arial"/>
          <w:b/>
          <w:sz w:val="22"/>
          <w:szCs w:val="22"/>
        </w:rPr>
      </w:pPr>
    </w:p>
    <w:p w14:paraId="4B8F6600">
      <w:pPr>
        <w:spacing w:line="360" w:lineRule="auto"/>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5748EC42">
      <w:pPr>
        <w:spacing w:line="360" w:lineRule="auto"/>
        <w:jc w:val="both"/>
        <w:rPr>
          <w:sz w:val="22"/>
          <w:szCs w:val="22"/>
        </w:rPr>
      </w:pPr>
    </w:p>
    <w:p w14:paraId="239C8D26">
      <w:pPr>
        <w:spacing w:line="360" w:lineRule="auto"/>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47DFB73B">
      <w:pPr>
        <w:spacing w:line="360" w:lineRule="auto"/>
        <w:jc w:val="both"/>
        <w:rPr>
          <w:rFonts w:eastAsia="Arial"/>
          <w:b/>
          <w:sz w:val="22"/>
          <w:szCs w:val="22"/>
        </w:rPr>
      </w:pPr>
    </w:p>
    <w:p w14:paraId="6C8536C3">
      <w:pPr>
        <w:spacing w:line="360" w:lineRule="auto"/>
        <w:jc w:val="both"/>
        <w:rPr>
          <w:sz w:val="22"/>
          <w:szCs w:val="22"/>
        </w:rPr>
      </w:pPr>
      <w:r>
        <w:rPr>
          <w:rFonts w:eastAsia="Arial"/>
          <w:b/>
          <w:sz w:val="22"/>
          <w:szCs w:val="22"/>
        </w:rPr>
        <w:t>DO PAGAMENTO AO FORNECEDOR REGISTRADO</w:t>
      </w:r>
    </w:p>
    <w:p w14:paraId="4D92B8FF">
      <w:pPr>
        <w:spacing w:line="360" w:lineRule="auto"/>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10CFE6AE">
      <w:pPr>
        <w:pStyle w:val="32"/>
        <w:tabs>
          <w:tab w:val="left" w:pos="-142"/>
        </w:tabs>
        <w:spacing w:line="360" w:lineRule="auto"/>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12D16519">
      <w:pPr>
        <w:pStyle w:val="32"/>
        <w:tabs>
          <w:tab w:val="left" w:pos="540"/>
        </w:tabs>
        <w:spacing w:line="360" w:lineRule="auto"/>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620394A">
      <w:pPr>
        <w:pStyle w:val="34"/>
        <w:spacing w:line="360" w:lineRule="auto"/>
        <w:ind w:firstLine="0"/>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1D42911E">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Fazenda Federal (conjunta), Estadual e Municipal;</w:t>
      </w:r>
    </w:p>
    <w:p w14:paraId="1DC5FF72">
      <w:pPr>
        <w:pStyle w:val="34"/>
        <w:numPr>
          <w:ilvl w:val="0"/>
          <w:numId w:val="2"/>
        </w:numPr>
        <w:tabs>
          <w:tab w:val="left" w:pos="360"/>
        </w:tabs>
        <w:spacing w:line="360" w:lineRule="auto"/>
        <w:ind w:left="0" w:firstLine="0"/>
        <w:rPr>
          <w:color w:val="000000"/>
          <w:sz w:val="22"/>
          <w:szCs w:val="22"/>
        </w:rPr>
      </w:pPr>
      <w:r>
        <w:rPr>
          <w:color w:val="000000"/>
          <w:sz w:val="22"/>
          <w:szCs w:val="22"/>
        </w:rPr>
        <w:t>Certificado de regularidade de situação com o FGTS;</w:t>
      </w:r>
    </w:p>
    <w:p w14:paraId="4FE58032">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Justiça do Trabalho (CNDT)</w:t>
      </w:r>
    </w:p>
    <w:p w14:paraId="3273D874">
      <w:pPr>
        <w:pStyle w:val="34"/>
        <w:spacing w:line="360" w:lineRule="auto"/>
        <w:ind w:firstLine="0"/>
        <w:rPr>
          <w:color w:val="000000"/>
          <w:sz w:val="22"/>
          <w:szCs w:val="22"/>
        </w:rPr>
      </w:pPr>
      <w:r>
        <w:rPr>
          <w:color w:val="000000"/>
          <w:sz w:val="22"/>
          <w:szCs w:val="22"/>
        </w:rPr>
        <w:t>O ÓRGÃO GERENCIADOR poderá deduzir dos pagamentos importâncias que, a qualquer título, lhe forem devidas pelo FORNECEDOR REGISTRADO.</w:t>
      </w:r>
    </w:p>
    <w:p w14:paraId="2143AF43">
      <w:pPr>
        <w:pStyle w:val="34"/>
        <w:spacing w:line="360" w:lineRule="auto"/>
        <w:ind w:firstLine="0"/>
        <w:rPr>
          <w:color w:val="000000"/>
          <w:sz w:val="22"/>
          <w:szCs w:val="22"/>
        </w:rPr>
      </w:pPr>
      <w:r>
        <w:rPr>
          <w:color w:val="000000"/>
          <w:sz w:val="22"/>
          <w:szCs w:val="22"/>
        </w:rPr>
        <w:t>Poderá o ÓRGÃO GERENCIADOR sustar o pagamento de qualquer nota fiscal, nos seguintes casos:</w:t>
      </w:r>
    </w:p>
    <w:p w14:paraId="3CA75E01">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responsabilidade do FORNECEDOR REGISTRADO; </w:t>
      </w:r>
    </w:p>
    <w:p w14:paraId="7BCE1CD5">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2D351ABB">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694F3B71">
      <w:pPr>
        <w:spacing w:line="360" w:lineRule="auto"/>
        <w:jc w:val="both"/>
        <w:rPr>
          <w:rFonts w:eastAsia="Arial"/>
          <w:b/>
          <w:sz w:val="22"/>
          <w:szCs w:val="22"/>
        </w:rPr>
      </w:pPr>
    </w:p>
    <w:p w14:paraId="1FA85125">
      <w:pPr>
        <w:spacing w:line="360" w:lineRule="auto"/>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173DABEC">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Preços, de responsabilidade do Fornecedor Registrado; </w:t>
      </w:r>
    </w:p>
    <w:p w14:paraId="33F9280B">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78820762">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2F622F31">
      <w:pPr>
        <w:spacing w:line="360" w:lineRule="auto"/>
        <w:jc w:val="both"/>
        <w:rPr>
          <w:rFonts w:eastAsia="Arial"/>
          <w:b/>
          <w:sz w:val="22"/>
          <w:szCs w:val="22"/>
        </w:rPr>
      </w:pPr>
    </w:p>
    <w:p w14:paraId="64B9368D">
      <w:pPr>
        <w:spacing w:line="360" w:lineRule="auto"/>
        <w:jc w:val="both"/>
        <w:rPr>
          <w:sz w:val="22"/>
          <w:szCs w:val="22"/>
        </w:rPr>
      </w:pPr>
      <w:r>
        <w:rPr>
          <w:rFonts w:eastAsia="Arial"/>
          <w:b/>
          <w:sz w:val="22"/>
          <w:szCs w:val="22"/>
        </w:rPr>
        <w:t>DAS ALTERAÇÕES DA ATA</w:t>
      </w:r>
    </w:p>
    <w:p w14:paraId="306EB191">
      <w:pPr>
        <w:spacing w:line="360" w:lineRule="auto"/>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219EC232">
      <w:pPr>
        <w:pStyle w:val="34"/>
        <w:numPr>
          <w:ilvl w:val="0"/>
          <w:numId w:val="10"/>
        </w:numPr>
        <w:tabs>
          <w:tab w:val="left" w:pos="284"/>
          <w:tab w:val="left" w:pos="993"/>
        </w:tabs>
        <w:spacing w:line="360" w:lineRule="auto"/>
        <w:ind w:left="0" w:firstLine="0"/>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628CCCAE">
      <w:pPr>
        <w:pStyle w:val="39"/>
        <w:numPr>
          <w:ilvl w:val="0"/>
          <w:numId w:val="10"/>
        </w:numPr>
        <w:tabs>
          <w:tab w:val="left" w:pos="993"/>
        </w:tabs>
        <w:spacing w:line="360" w:lineRule="auto"/>
        <w:ind w:left="0" w:firstLine="0"/>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4E952B37">
      <w:pPr>
        <w:pStyle w:val="39"/>
        <w:numPr>
          <w:ilvl w:val="0"/>
          <w:numId w:val="10"/>
        </w:numPr>
        <w:tabs>
          <w:tab w:val="left" w:pos="993"/>
        </w:tabs>
        <w:spacing w:line="360" w:lineRule="auto"/>
        <w:ind w:left="0" w:firstLine="0"/>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4BA7CE6C">
      <w:pPr>
        <w:pStyle w:val="39"/>
        <w:numPr>
          <w:ilvl w:val="0"/>
          <w:numId w:val="10"/>
        </w:numPr>
        <w:tabs>
          <w:tab w:val="left" w:pos="993"/>
        </w:tabs>
        <w:spacing w:line="360" w:lineRule="auto"/>
        <w:ind w:left="0" w:firstLine="0"/>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7FA6DF38">
      <w:pPr>
        <w:pStyle w:val="39"/>
        <w:numPr>
          <w:ilvl w:val="0"/>
          <w:numId w:val="10"/>
        </w:numPr>
        <w:tabs>
          <w:tab w:val="left" w:pos="993"/>
        </w:tabs>
        <w:spacing w:line="360" w:lineRule="auto"/>
        <w:ind w:left="0" w:firstLine="0"/>
        <w:jc w:val="both"/>
        <w:rPr>
          <w:sz w:val="22"/>
          <w:szCs w:val="22"/>
        </w:rPr>
      </w:pPr>
      <w:r>
        <w:rPr>
          <w:sz w:val="22"/>
          <w:szCs w:val="22"/>
        </w:rPr>
        <w:t>A ordem de classificação dos fornecedores/prestadores de serviços que aceitarem reduzir seus preços aos valores de mercado observará a classificação original.</w:t>
      </w:r>
    </w:p>
    <w:p w14:paraId="3FCE6D51">
      <w:pPr>
        <w:pStyle w:val="39"/>
        <w:numPr>
          <w:ilvl w:val="0"/>
          <w:numId w:val="10"/>
        </w:numPr>
        <w:tabs>
          <w:tab w:val="left" w:pos="993"/>
        </w:tabs>
        <w:spacing w:line="360" w:lineRule="auto"/>
        <w:ind w:left="0" w:firstLine="0"/>
        <w:jc w:val="both"/>
        <w:rPr>
          <w:sz w:val="22"/>
          <w:szCs w:val="22"/>
        </w:rPr>
      </w:pPr>
      <w:r>
        <w:rPr>
          <w:sz w:val="22"/>
          <w:szCs w:val="22"/>
        </w:rPr>
        <w:t>Se ocorrer de o preço de mercado tornar-se inferior aos preços registrados e o fornecedor não puder cumprir o compromisso, o Órgão gerenciador poderá:</w:t>
      </w:r>
    </w:p>
    <w:p w14:paraId="6D448D92">
      <w:pPr>
        <w:pStyle w:val="39"/>
        <w:numPr>
          <w:ilvl w:val="1"/>
          <w:numId w:val="11"/>
        </w:numPr>
        <w:tabs>
          <w:tab w:val="left" w:pos="1134"/>
        </w:tabs>
        <w:spacing w:line="360" w:lineRule="auto"/>
        <w:ind w:left="0" w:firstLine="0"/>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79F80F60">
      <w:pPr>
        <w:pStyle w:val="39"/>
        <w:numPr>
          <w:ilvl w:val="1"/>
          <w:numId w:val="11"/>
        </w:numPr>
        <w:tabs>
          <w:tab w:val="left" w:pos="1134"/>
        </w:tabs>
        <w:spacing w:line="360" w:lineRule="auto"/>
        <w:ind w:left="0" w:firstLine="0"/>
        <w:jc w:val="both"/>
        <w:rPr>
          <w:sz w:val="22"/>
          <w:szCs w:val="22"/>
        </w:rPr>
      </w:pPr>
      <w:r>
        <w:rPr>
          <w:sz w:val="22"/>
          <w:szCs w:val="22"/>
        </w:rPr>
        <w:t xml:space="preserve">Convocar os demais fornecedores para assegurar igual oportunidade de negociação pela Administração, sem justificativa aceitável; </w:t>
      </w:r>
    </w:p>
    <w:p w14:paraId="3C72C119">
      <w:pPr>
        <w:pStyle w:val="39"/>
        <w:numPr>
          <w:ilvl w:val="1"/>
          <w:numId w:val="11"/>
        </w:numPr>
        <w:tabs>
          <w:tab w:val="left" w:pos="1134"/>
        </w:tabs>
        <w:spacing w:line="360" w:lineRule="auto"/>
        <w:ind w:left="0" w:firstLine="0"/>
        <w:jc w:val="both"/>
        <w:rPr>
          <w:sz w:val="22"/>
          <w:szCs w:val="22"/>
        </w:rPr>
      </w:pPr>
      <w:r>
        <w:rPr>
          <w:sz w:val="22"/>
          <w:szCs w:val="22"/>
        </w:rPr>
        <w:t xml:space="preserve">Não aceitar reduzir o valor registrado, na hipótese deste se tornar superior àqueles praticados no mercado; ou </w:t>
      </w:r>
    </w:p>
    <w:p w14:paraId="1966B33A">
      <w:pPr>
        <w:pStyle w:val="39"/>
        <w:numPr>
          <w:ilvl w:val="1"/>
          <w:numId w:val="11"/>
        </w:numPr>
        <w:tabs>
          <w:tab w:val="left" w:pos="1134"/>
        </w:tabs>
        <w:spacing w:line="360" w:lineRule="auto"/>
        <w:ind w:left="0" w:firstLine="0"/>
        <w:jc w:val="both"/>
        <w:rPr>
          <w:sz w:val="22"/>
          <w:szCs w:val="22"/>
        </w:rPr>
      </w:pPr>
      <w:r>
        <w:rPr>
          <w:sz w:val="22"/>
          <w:szCs w:val="22"/>
        </w:rPr>
        <w:t>Sofrer sanção prevista no art. 156 incisos I ao IV da Lei nº 14.133, de 1º de abril de 2021.</w:t>
      </w:r>
    </w:p>
    <w:p w14:paraId="13F67511">
      <w:pPr>
        <w:pStyle w:val="39"/>
        <w:numPr>
          <w:ilvl w:val="0"/>
          <w:numId w:val="10"/>
        </w:numPr>
        <w:tabs>
          <w:tab w:val="left" w:pos="993"/>
        </w:tabs>
        <w:spacing w:line="360" w:lineRule="auto"/>
        <w:ind w:left="0" w:firstLine="0"/>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70F5BB1B">
      <w:pPr>
        <w:pStyle w:val="39"/>
        <w:numPr>
          <w:ilvl w:val="0"/>
          <w:numId w:val="10"/>
        </w:numPr>
        <w:tabs>
          <w:tab w:val="left" w:pos="1134"/>
        </w:tabs>
        <w:spacing w:line="360" w:lineRule="auto"/>
        <w:ind w:left="0" w:firstLine="0"/>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1E17E1EA">
      <w:pPr>
        <w:pStyle w:val="39"/>
        <w:numPr>
          <w:ilvl w:val="0"/>
          <w:numId w:val="12"/>
        </w:numPr>
        <w:spacing w:line="360" w:lineRule="auto"/>
        <w:ind w:left="0" w:firstLine="0"/>
        <w:jc w:val="both"/>
        <w:rPr>
          <w:sz w:val="22"/>
          <w:szCs w:val="22"/>
        </w:rPr>
      </w:pPr>
      <w:r>
        <w:rPr>
          <w:sz w:val="22"/>
          <w:szCs w:val="22"/>
        </w:rPr>
        <w:t>Houver interesse público, devidamente fundamentado</w:t>
      </w:r>
    </w:p>
    <w:p w14:paraId="15427F17">
      <w:pPr>
        <w:pStyle w:val="39"/>
        <w:numPr>
          <w:ilvl w:val="0"/>
          <w:numId w:val="12"/>
        </w:numPr>
        <w:spacing w:line="360" w:lineRule="auto"/>
        <w:ind w:left="0" w:firstLine="0"/>
        <w:jc w:val="both"/>
        <w:rPr>
          <w:sz w:val="22"/>
          <w:szCs w:val="22"/>
        </w:rPr>
      </w:pPr>
      <w:r>
        <w:rPr>
          <w:sz w:val="22"/>
          <w:szCs w:val="22"/>
        </w:rPr>
        <w:t xml:space="preserve">Descumprir as condições da ata de registro de preços; </w:t>
      </w:r>
    </w:p>
    <w:p w14:paraId="331247DC">
      <w:pPr>
        <w:pStyle w:val="39"/>
        <w:numPr>
          <w:ilvl w:val="0"/>
          <w:numId w:val="12"/>
        </w:numPr>
        <w:spacing w:line="360" w:lineRule="auto"/>
        <w:ind w:left="0" w:firstLine="0"/>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5F5B86BB">
      <w:pPr>
        <w:pStyle w:val="39"/>
        <w:numPr>
          <w:ilvl w:val="0"/>
          <w:numId w:val="12"/>
        </w:numPr>
        <w:spacing w:line="360" w:lineRule="auto"/>
        <w:ind w:left="0" w:firstLine="0"/>
        <w:jc w:val="both"/>
        <w:rPr>
          <w:rFonts w:eastAsiaTheme="minorEastAsia"/>
          <w:sz w:val="22"/>
          <w:szCs w:val="22"/>
        </w:rPr>
      </w:pPr>
      <w:r>
        <w:rPr>
          <w:sz w:val="22"/>
          <w:szCs w:val="22"/>
        </w:rPr>
        <w:t>Se constatar a existência de declaração de inidoneidade do fornecedor</w:t>
      </w:r>
    </w:p>
    <w:p w14:paraId="554C9C88">
      <w:pPr>
        <w:pStyle w:val="39"/>
        <w:numPr>
          <w:ilvl w:val="0"/>
          <w:numId w:val="12"/>
        </w:numPr>
        <w:spacing w:line="360" w:lineRule="auto"/>
        <w:ind w:left="0" w:firstLine="0"/>
        <w:jc w:val="both"/>
        <w:rPr>
          <w:rFonts w:eastAsiaTheme="minorEastAsia"/>
          <w:sz w:val="22"/>
          <w:szCs w:val="22"/>
        </w:rPr>
      </w:pPr>
      <w:r>
        <w:rPr>
          <w:sz w:val="22"/>
          <w:szCs w:val="22"/>
        </w:rPr>
        <w:t>O fornecedor não aceitar reduzir o seu preço registrado, no caso deste se tornar superior ao praticados no mercado</w:t>
      </w:r>
    </w:p>
    <w:p w14:paraId="771DFD1F">
      <w:pPr>
        <w:pStyle w:val="39"/>
        <w:numPr>
          <w:ilvl w:val="0"/>
          <w:numId w:val="12"/>
        </w:numPr>
        <w:spacing w:line="360" w:lineRule="auto"/>
        <w:ind w:left="0" w:firstLine="0"/>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548487CB">
      <w:pPr>
        <w:pStyle w:val="39"/>
        <w:numPr>
          <w:ilvl w:val="0"/>
          <w:numId w:val="10"/>
        </w:numPr>
        <w:tabs>
          <w:tab w:val="left" w:pos="1134"/>
        </w:tabs>
        <w:spacing w:line="360" w:lineRule="auto"/>
        <w:ind w:left="0" w:firstLine="0"/>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7B5A688F">
      <w:pPr>
        <w:spacing w:line="360" w:lineRule="auto"/>
        <w:jc w:val="both"/>
        <w:rPr>
          <w:sz w:val="22"/>
          <w:szCs w:val="22"/>
        </w:rPr>
      </w:pPr>
      <w:r>
        <w:rPr>
          <w:sz w:val="22"/>
          <w:szCs w:val="22"/>
        </w:rPr>
        <w:t xml:space="preserve">a) Por razão de interesse público; ou </w:t>
      </w:r>
    </w:p>
    <w:p w14:paraId="566A32C7">
      <w:pPr>
        <w:spacing w:line="360" w:lineRule="auto"/>
        <w:jc w:val="both"/>
        <w:rPr>
          <w:sz w:val="22"/>
          <w:szCs w:val="22"/>
        </w:rPr>
      </w:pPr>
      <w:r>
        <w:rPr>
          <w:sz w:val="22"/>
          <w:szCs w:val="22"/>
        </w:rPr>
        <w:t>b) A pedido do fornecedor.</w:t>
      </w:r>
    </w:p>
    <w:p w14:paraId="432AEDCF">
      <w:pPr>
        <w:spacing w:line="360" w:lineRule="auto"/>
        <w:jc w:val="both"/>
        <w:rPr>
          <w:rFonts w:eastAsia="Arial"/>
          <w:b/>
          <w:sz w:val="22"/>
          <w:szCs w:val="22"/>
        </w:rPr>
      </w:pPr>
    </w:p>
    <w:p w14:paraId="60F1FF28">
      <w:pPr>
        <w:spacing w:line="360" w:lineRule="auto"/>
        <w:jc w:val="both"/>
        <w:rPr>
          <w:rFonts w:eastAsia="Arial"/>
          <w:b/>
          <w:sz w:val="22"/>
          <w:szCs w:val="22"/>
        </w:rPr>
      </w:pPr>
      <w:r>
        <w:rPr>
          <w:rFonts w:eastAsia="Arial"/>
          <w:b/>
          <w:sz w:val="22"/>
          <w:szCs w:val="22"/>
        </w:rPr>
        <w:t>DAS DOTAÇÕES ORÇAMENTÁRIAS E RECURSOS</w:t>
      </w:r>
    </w:p>
    <w:p w14:paraId="3ED67D05">
      <w:pPr>
        <w:spacing w:line="360" w:lineRule="auto"/>
        <w:jc w:val="both"/>
        <w:rPr>
          <w:sz w:val="22"/>
          <w:szCs w:val="22"/>
        </w:rPr>
      </w:pPr>
      <w:r>
        <w:rPr>
          <w:rFonts w:eastAsia="Arial"/>
          <w:b/>
          <w:sz w:val="22"/>
          <w:szCs w:val="22"/>
        </w:rPr>
        <w:t xml:space="preserve">CLÁUSULA DÉCIMA SEGUNDA: </w:t>
      </w:r>
    </w:p>
    <w:p w14:paraId="4586FA57">
      <w:pPr>
        <w:spacing w:line="360" w:lineRule="auto"/>
        <w:jc w:val="both"/>
        <w:rPr>
          <w:rFonts w:eastAsia="Arial"/>
          <w:b/>
          <w:sz w:val="22"/>
          <w:szCs w:val="22"/>
        </w:rPr>
      </w:pPr>
      <w:r>
        <w:rPr>
          <w:sz w:val="22"/>
          <w:szCs w:val="22"/>
        </w:rPr>
        <w:t>As despesas correrão por conta da Dotação Orçamentária consignadas no Orçamento do Município, sendo: ________________________________________________</w:t>
      </w:r>
    </w:p>
    <w:p w14:paraId="663EA70E">
      <w:pPr>
        <w:spacing w:line="360" w:lineRule="auto"/>
        <w:jc w:val="both"/>
        <w:rPr>
          <w:rFonts w:eastAsia="Arial"/>
          <w:b/>
          <w:sz w:val="22"/>
          <w:szCs w:val="22"/>
        </w:rPr>
      </w:pPr>
    </w:p>
    <w:p w14:paraId="0C9BC0EC">
      <w:pPr>
        <w:spacing w:line="360" w:lineRule="auto"/>
        <w:jc w:val="both"/>
        <w:rPr>
          <w:sz w:val="22"/>
          <w:szCs w:val="22"/>
        </w:rPr>
      </w:pPr>
      <w:r>
        <w:rPr>
          <w:rFonts w:eastAsia="Arial"/>
          <w:b/>
          <w:sz w:val="22"/>
          <w:szCs w:val="22"/>
        </w:rPr>
        <w:t>DAS PENALIDADES</w:t>
      </w:r>
    </w:p>
    <w:p w14:paraId="4E44C260">
      <w:pPr>
        <w:spacing w:line="360" w:lineRule="auto"/>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3EE1AFE5">
      <w:pPr>
        <w:spacing w:line="360" w:lineRule="auto"/>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7325C7EB">
      <w:pPr>
        <w:spacing w:line="360" w:lineRule="auto"/>
        <w:jc w:val="both"/>
        <w:rPr>
          <w:sz w:val="22"/>
          <w:szCs w:val="22"/>
        </w:rPr>
      </w:pPr>
      <w:r>
        <w:rPr>
          <w:rFonts w:eastAsia="Arial"/>
          <w:b/>
          <w:sz w:val="22"/>
          <w:szCs w:val="22"/>
        </w:rPr>
        <w:t xml:space="preserve">I. </w:t>
      </w:r>
      <w:r>
        <w:rPr>
          <w:sz w:val="22"/>
          <w:szCs w:val="22"/>
        </w:rPr>
        <w:t>advertência;</w:t>
      </w:r>
    </w:p>
    <w:p w14:paraId="0B737983">
      <w:pPr>
        <w:spacing w:line="360" w:lineRule="auto"/>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sz w:val="22"/>
          <w:szCs w:val="22"/>
        </w:rPr>
        <w:t>art. 155 da Lei</w:t>
      </w:r>
      <w:r>
        <w:rPr>
          <w:rStyle w:val="9"/>
          <w:sz w:val="22"/>
          <w:szCs w:val="22"/>
        </w:rPr>
        <w:fldChar w:fldCharType="end"/>
      </w:r>
      <w:r>
        <w:rPr>
          <w:sz w:val="22"/>
          <w:szCs w:val="22"/>
        </w:rPr>
        <w:t xml:space="preserve"> 14.133/21; </w:t>
      </w:r>
    </w:p>
    <w:p w14:paraId="680942DF">
      <w:pPr>
        <w:spacing w:line="360" w:lineRule="auto"/>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sz w:val="22"/>
          <w:szCs w:val="22"/>
        </w:rPr>
        <w:t>incisos II, III, IV, V, VI e VII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w:t>
      </w:r>
    </w:p>
    <w:p w14:paraId="46574C43">
      <w:pPr>
        <w:spacing w:line="360" w:lineRule="auto"/>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sz w:val="22"/>
          <w:szCs w:val="22"/>
        </w:rPr>
        <w:t>incisos VIII, IX, X, XI e XII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1E158BB8">
      <w:pPr>
        <w:spacing w:line="360" w:lineRule="auto"/>
        <w:jc w:val="both"/>
        <w:rPr>
          <w:sz w:val="22"/>
          <w:szCs w:val="22"/>
        </w:rPr>
      </w:pPr>
    </w:p>
    <w:p w14:paraId="3B9DE278">
      <w:pPr>
        <w:spacing w:line="360" w:lineRule="auto"/>
        <w:jc w:val="both"/>
        <w:rPr>
          <w:sz w:val="22"/>
          <w:szCs w:val="22"/>
        </w:rPr>
      </w:pPr>
      <w:r>
        <w:rPr>
          <w:b/>
          <w:sz w:val="22"/>
          <w:szCs w:val="22"/>
        </w:rPr>
        <w:t>Parágrafo segundo</w:t>
      </w:r>
      <w:r>
        <w:rPr>
          <w:sz w:val="22"/>
          <w:szCs w:val="22"/>
        </w:rPr>
        <w:t xml:space="preserve"> - A Detentora/Fornecedor Registrado será notificada, por escrito para:</w:t>
      </w:r>
    </w:p>
    <w:p w14:paraId="3305DA27">
      <w:pPr>
        <w:pStyle w:val="39"/>
        <w:numPr>
          <w:ilvl w:val="0"/>
          <w:numId w:val="13"/>
        </w:numPr>
        <w:spacing w:line="360" w:lineRule="auto"/>
        <w:ind w:left="0" w:firstLine="0"/>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028EEBBB">
      <w:pPr>
        <w:pStyle w:val="39"/>
        <w:numPr>
          <w:ilvl w:val="0"/>
          <w:numId w:val="13"/>
        </w:numPr>
        <w:spacing w:line="360" w:lineRule="auto"/>
        <w:ind w:left="0" w:firstLine="0"/>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3FF60514">
      <w:pPr>
        <w:pStyle w:val="39"/>
        <w:numPr>
          <w:ilvl w:val="0"/>
          <w:numId w:val="13"/>
        </w:numPr>
        <w:spacing w:line="360" w:lineRule="auto"/>
        <w:ind w:left="0" w:firstLine="0"/>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5C2DA72F">
      <w:pPr>
        <w:spacing w:line="360" w:lineRule="auto"/>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5E739B87">
      <w:pPr>
        <w:spacing w:line="360" w:lineRule="auto"/>
        <w:jc w:val="both"/>
        <w:rPr>
          <w:rFonts w:eastAsia="Arial"/>
          <w:b/>
          <w:sz w:val="22"/>
          <w:szCs w:val="22"/>
        </w:rPr>
      </w:pPr>
    </w:p>
    <w:p w14:paraId="142261A3">
      <w:pPr>
        <w:spacing w:line="360" w:lineRule="auto"/>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06086AA8">
      <w:pPr>
        <w:spacing w:line="360" w:lineRule="auto"/>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0BF06A9A">
      <w:pPr>
        <w:spacing w:line="360" w:lineRule="auto"/>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213658EF">
      <w:pPr>
        <w:spacing w:line="360" w:lineRule="auto"/>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3CFE8B23">
      <w:pPr>
        <w:spacing w:line="360" w:lineRule="auto"/>
        <w:jc w:val="both"/>
        <w:rPr>
          <w:sz w:val="22"/>
          <w:szCs w:val="22"/>
        </w:rPr>
      </w:pPr>
    </w:p>
    <w:p w14:paraId="0C2C8E0B">
      <w:pPr>
        <w:spacing w:line="360" w:lineRule="auto"/>
        <w:jc w:val="both"/>
        <w:rPr>
          <w:rFonts w:eastAsia="Arial"/>
          <w:b/>
          <w:sz w:val="22"/>
          <w:szCs w:val="22"/>
        </w:rPr>
      </w:pPr>
      <w:r>
        <w:rPr>
          <w:rFonts w:eastAsia="Arial"/>
          <w:b/>
          <w:sz w:val="22"/>
          <w:szCs w:val="22"/>
        </w:rPr>
        <w:t>DA UTILIZAÇÃO DA ATA DE REGISTRO DE PREÇOS POR ÓRGÃO NÃO PARTICIPANTE</w:t>
      </w:r>
    </w:p>
    <w:p w14:paraId="2451E4AF">
      <w:pPr>
        <w:spacing w:line="360" w:lineRule="auto"/>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74BED940">
      <w:pPr>
        <w:pStyle w:val="39"/>
        <w:numPr>
          <w:ilvl w:val="0"/>
          <w:numId w:val="14"/>
        </w:numPr>
        <w:spacing w:line="360" w:lineRule="auto"/>
        <w:ind w:left="0" w:firstLine="0"/>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58A1579F">
      <w:pPr>
        <w:pStyle w:val="39"/>
        <w:numPr>
          <w:ilvl w:val="0"/>
          <w:numId w:val="14"/>
        </w:numPr>
        <w:spacing w:line="360" w:lineRule="auto"/>
        <w:ind w:left="0" w:firstLine="0"/>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40AB53D7">
      <w:pPr>
        <w:pStyle w:val="39"/>
        <w:numPr>
          <w:ilvl w:val="0"/>
          <w:numId w:val="14"/>
        </w:numPr>
        <w:spacing w:line="360" w:lineRule="auto"/>
        <w:ind w:left="0" w:firstLine="0"/>
        <w:jc w:val="both"/>
        <w:rPr>
          <w:sz w:val="22"/>
          <w:szCs w:val="22"/>
        </w:rPr>
      </w:pPr>
      <w:r>
        <w:rPr>
          <w:sz w:val="22"/>
          <w:szCs w:val="22"/>
        </w:rPr>
        <w:t>As aquisições ou contratações adicionais, não poderão exceder, por órgão, a cem por cento dos quantitativos dos itens do instrumento convocatório e registrados na ata de registro de preços para o órgão gerenciador.</w:t>
      </w:r>
    </w:p>
    <w:p w14:paraId="07BC3A39">
      <w:pPr>
        <w:pStyle w:val="39"/>
        <w:numPr>
          <w:ilvl w:val="0"/>
          <w:numId w:val="14"/>
        </w:numPr>
        <w:spacing w:line="360" w:lineRule="auto"/>
        <w:ind w:left="0" w:firstLine="0"/>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5B124B63">
      <w:pPr>
        <w:pStyle w:val="39"/>
        <w:numPr>
          <w:ilvl w:val="0"/>
          <w:numId w:val="14"/>
        </w:numPr>
        <w:spacing w:line="360" w:lineRule="auto"/>
        <w:ind w:left="0" w:firstLine="0"/>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67E2F505">
      <w:pPr>
        <w:pStyle w:val="39"/>
        <w:numPr>
          <w:ilvl w:val="0"/>
          <w:numId w:val="14"/>
        </w:numPr>
        <w:spacing w:line="360" w:lineRule="auto"/>
        <w:ind w:left="0" w:firstLine="0"/>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08DEBBC7">
      <w:pPr>
        <w:spacing w:line="360" w:lineRule="auto"/>
        <w:jc w:val="both"/>
        <w:rPr>
          <w:rFonts w:eastAsia="Arial"/>
          <w:b/>
          <w:sz w:val="22"/>
          <w:szCs w:val="22"/>
        </w:rPr>
      </w:pPr>
    </w:p>
    <w:p w14:paraId="63D6778A">
      <w:pPr>
        <w:spacing w:line="360" w:lineRule="auto"/>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35B4D674">
      <w:pPr>
        <w:spacing w:line="360" w:lineRule="auto"/>
        <w:jc w:val="both"/>
        <w:rPr>
          <w:rFonts w:eastAsia="Arial"/>
          <w:b/>
          <w:sz w:val="22"/>
          <w:szCs w:val="22"/>
        </w:rPr>
      </w:pPr>
    </w:p>
    <w:p w14:paraId="7593FA80">
      <w:pPr>
        <w:spacing w:line="360" w:lineRule="auto"/>
        <w:jc w:val="both"/>
        <w:rPr>
          <w:sz w:val="22"/>
          <w:szCs w:val="22"/>
        </w:rPr>
      </w:pPr>
      <w:r>
        <w:rPr>
          <w:rFonts w:eastAsia="Arial"/>
          <w:b/>
          <w:sz w:val="22"/>
          <w:szCs w:val="22"/>
        </w:rPr>
        <w:t>DOS USUÁRIOS DA ATA DE REGISTRO DE PREÇO</w:t>
      </w:r>
    </w:p>
    <w:p w14:paraId="48FE02F3">
      <w:pPr>
        <w:spacing w:line="360" w:lineRule="auto"/>
        <w:jc w:val="both"/>
        <w:rPr>
          <w:sz w:val="22"/>
          <w:szCs w:val="22"/>
        </w:rPr>
      </w:pPr>
      <w:r>
        <w:rPr>
          <w:rFonts w:eastAsia="Arial"/>
          <w:b/>
          <w:sz w:val="22"/>
          <w:szCs w:val="22"/>
        </w:rPr>
        <w:t xml:space="preserve">CLÁUSULA DÉCUMA SETIMA: </w:t>
      </w:r>
      <w:r>
        <w:rPr>
          <w:sz w:val="22"/>
          <w:szCs w:val="22"/>
        </w:rPr>
        <w:t xml:space="preserve">As omissões desta ATA e as dúvidas oriundas de sua interpretação serão sanadas de acordo com o que dispuserem o Edital do Pregão Eletrônico nº </w:t>
      </w:r>
      <w:r>
        <w:rPr>
          <w:b/>
          <w:sz w:val="22"/>
          <w:szCs w:val="22"/>
          <w:u w:val="single"/>
        </w:rPr>
        <w:t>____/2024</w:t>
      </w:r>
      <w:r>
        <w:rPr>
          <w:sz w:val="22"/>
          <w:szCs w:val="22"/>
        </w:rPr>
        <w:t xml:space="preserve"> e as propostas apresentadas pela CONTRATADA, prevalecendo, em caso de conflito, as disposições do Edital sobre as das propostas. </w:t>
      </w:r>
    </w:p>
    <w:p w14:paraId="53C40742">
      <w:pPr>
        <w:spacing w:line="360" w:lineRule="auto"/>
        <w:jc w:val="both"/>
        <w:rPr>
          <w:rFonts w:eastAsia="Arial"/>
          <w:b/>
          <w:sz w:val="22"/>
          <w:szCs w:val="22"/>
        </w:rPr>
      </w:pPr>
    </w:p>
    <w:p w14:paraId="225746CB">
      <w:pPr>
        <w:spacing w:line="360" w:lineRule="auto"/>
        <w:jc w:val="both"/>
        <w:rPr>
          <w:sz w:val="22"/>
          <w:szCs w:val="22"/>
        </w:rPr>
      </w:pPr>
      <w:r>
        <w:rPr>
          <w:rFonts w:eastAsia="Arial"/>
          <w:b/>
          <w:sz w:val="22"/>
          <w:szCs w:val="22"/>
        </w:rPr>
        <w:t xml:space="preserve">CLÁUSULA DÉCIMA OITVA: </w:t>
      </w:r>
      <w:r>
        <w:rPr>
          <w:sz w:val="22"/>
          <w:szCs w:val="22"/>
        </w:rPr>
        <w:t xml:space="preserve">O presente registro decorre de adjudicação à(s) PROMITENTE(S) REGISTRADA(S) dos objetos, cujas descrições, quantidades e especificações constam no Termo de Referência - Anexo, do Pregão Eletrônico nº </w:t>
      </w:r>
      <w:r>
        <w:rPr>
          <w:b/>
          <w:sz w:val="22"/>
          <w:szCs w:val="22"/>
          <w:u w:val="single"/>
        </w:rPr>
        <w:t>____/2024</w:t>
      </w:r>
      <w:r>
        <w:rPr>
          <w:sz w:val="22"/>
          <w:szCs w:val="22"/>
        </w:rPr>
        <w:t xml:space="preserve"> conforme decisão do Pregoeiro do MUNICÍPIO, lavrada em Ata datada de </w:t>
      </w:r>
      <w:r>
        <w:rPr>
          <w:b/>
          <w:sz w:val="22"/>
          <w:szCs w:val="22"/>
          <w:u w:val="single"/>
        </w:rPr>
        <w:t>___/____/2024</w:t>
      </w:r>
      <w:r>
        <w:rPr>
          <w:sz w:val="22"/>
          <w:szCs w:val="22"/>
        </w:rPr>
        <w:t xml:space="preserve">, e posterior homologação feita pelo senhor Prefeito Municipal. </w:t>
      </w:r>
    </w:p>
    <w:p w14:paraId="0943AF18">
      <w:pPr>
        <w:spacing w:line="360" w:lineRule="auto"/>
        <w:jc w:val="both"/>
        <w:rPr>
          <w:rFonts w:eastAsia="Arial"/>
          <w:b/>
          <w:sz w:val="22"/>
          <w:szCs w:val="22"/>
        </w:rPr>
      </w:pPr>
    </w:p>
    <w:p w14:paraId="04A0DAED">
      <w:pPr>
        <w:spacing w:line="360" w:lineRule="auto"/>
        <w:jc w:val="both"/>
        <w:rPr>
          <w:sz w:val="22"/>
          <w:szCs w:val="22"/>
        </w:rPr>
      </w:pPr>
      <w:r>
        <w:rPr>
          <w:rFonts w:eastAsia="Arial"/>
          <w:b/>
          <w:sz w:val="22"/>
          <w:szCs w:val="22"/>
        </w:rPr>
        <w:t xml:space="preserve">CLÁUSULA DÉCUMA NOTA: </w:t>
      </w:r>
      <w:r>
        <w:rPr>
          <w:sz w:val="22"/>
          <w:szCs w:val="22"/>
        </w:rPr>
        <w:t xml:space="preserve">Caberá ao Órgão Gerenciador do Município o gerenciamento da presente  Ata de Registro de Preços nos termos da legislação vigente. </w:t>
      </w:r>
    </w:p>
    <w:p w14:paraId="29FB7A36">
      <w:pPr>
        <w:spacing w:line="360" w:lineRule="auto"/>
        <w:jc w:val="both"/>
        <w:rPr>
          <w:rFonts w:eastAsia="Arial"/>
          <w:b/>
          <w:sz w:val="22"/>
          <w:szCs w:val="22"/>
        </w:rPr>
      </w:pPr>
    </w:p>
    <w:p w14:paraId="2F8C215D">
      <w:pPr>
        <w:spacing w:line="360" w:lineRule="auto"/>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2DE8CC05">
      <w:pPr>
        <w:spacing w:line="360" w:lineRule="auto"/>
        <w:jc w:val="both"/>
        <w:rPr>
          <w:sz w:val="22"/>
          <w:szCs w:val="22"/>
        </w:rPr>
      </w:pPr>
    </w:p>
    <w:p w14:paraId="56E7B07C">
      <w:pPr>
        <w:spacing w:line="360" w:lineRule="auto"/>
        <w:jc w:val="right"/>
        <w:rPr>
          <w:sz w:val="22"/>
          <w:szCs w:val="22"/>
        </w:rPr>
      </w:pPr>
      <w:r>
        <w:rPr>
          <w:sz w:val="22"/>
          <w:szCs w:val="22"/>
        </w:rPr>
        <w:t>PALMEIRAS DE GOIÁS,          de ____ de 2024.</w:t>
      </w:r>
    </w:p>
    <w:p w14:paraId="116A68A1">
      <w:pPr>
        <w:spacing w:line="360" w:lineRule="auto"/>
        <w:rPr>
          <w:sz w:val="22"/>
          <w:szCs w:val="22"/>
        </w:rPr>
      </w:pPr>
    </w:p>
    <w:p w14:paraId="448569E4">
      <w:pPr>
        <w:spacing w:line="360" w:lineRule="auto"/>
        <w:rPr>
          <w:sz w:val="22"/>
          <w:szCs w:val="22"/>
        </w:rPr>
      </w:pPr>
    </w:p>
    <w:p w14:paraId="4D3C2865">
      <w:pPr>
        <w:spacing w:line="360" w:lineRule="auto"/>
        <w:jc w:val="center"/>
        <w:rPr>
          <w:b/>
          <w:sz w:val="22"/>
          <w:szCs w:val="22"/>
        </w:rPr>
      </w:pPr>
      <w:r>
        <w:rPr>
          <w:rFonts w:eastAsia="Arial"/>
          <w:b/>
          <w:sz w:val="22"/>
          <w:szCs w:val="22"/>
        </w:rPr>
        <w:t>________________________________________</w:t>
      </w:r>
    </w:p>
    <w:p w14:paraId="17E678FF">
      <w:pPr>
        <w:spacing w:line="360" w:lineRule="auto"/>
        <w:jc w:val="center"/>
        <w:rPr>
          <w:b/>
          <w:sz w:val="22"/>
          <w:szCs w:val="22"/>
        </w:rPr>
      </w:pPr>
      <w:r>
        <w:rPr>
          <w:rFonts w:eastAsia="Arial"/>
          <w:b/>
          <w:sz w:val="22"/>
          <w:szCs w:val="22"/>
        </w:rPr>
        <w:t>VANDO VITOR ALVES</w:t>
      </w:r>
    </w:p>
    <w:p w14:paraId="7FBC7AFE">
      <w:pPr>
        <w:spacing w:line="360" w:lineRule="auto"/>
        <w:jc w:val="center"/>
        <w:rPr>
          <w:rFonts w:eastAsia="Arial"/>
          <w:b/>
          <w:sz w:val="22"/>
          <w:szCs w:val="22"/>
        </w:rPr>
      </w:pPr>
      <w:r>
        <w:rPr>
          <w:rFonts w:eastAsia="Arial"/>
          <w:b/>
          <w:sz w:val="22"/>
          <w:szCs w:val="22"/>
        </w:rPr>
        <w:t>PREFEITO</w:t>
      </w:r>
    </w:p>
    <w:p w14:paraId="7CC7507D">
      <w:pPr>
        <w:spacing w:line="360" w:lineRule="auto"/>
        <w:rPr>
          <w:sz w:val="22"/>
          <w:szCs w:val="22"/>
        </w:rPr>
      </w:pPr>
    </w:p>
    <w:p w14:paraId="6EC39BFB">
      <w:pPr>
        <w:spacing w:line="360" w:lineRule="auto"/>
        <w:jc w:val="center"/>
        <w:rPr>
          <w:rFonts w:eastAsia="Arial"/>
          <w:b/>
          <w:sz w:val="22"/>
          <w:szCs w:val="22"/>
        </w:rPr>
      </w:pPr>
    </w:p>
    <w:p w14:paraId="6143E5B7">
      <w:pPr>
        <w:spacing w:line="360" w:lineRule="auto"/>
        <w:jc w:val="center"/>
        <w:rPr>
          <w:b/>
          <w:sz w:val="22"/>
          <w:szCs w:val="22"/>
        </w:rPr>
      </w:pPr>
      <w:r>
        <w:rPr>
          <w:rFonts w:eastAsia="Arial"/>
          <w:b/>
          <w:sz w:val="22"/>
          <w:szCs w:val="22"/>
        </w:rPr>
        <w:t>________________________________________</w:t>
      </w:r>
    </w:p>
    <w:p w14:paraId="04D08F4D">
      <w:pPr>
        <w:spacing w:line="360" w:lineRule="auto"/>
        <w:jc w:val="center"/>
        <w:rPr>
          <w:b/>
          <w:sz w:val="22"/>
          <w:szCs w:val="22"/>
        </w:rPr>
      </w:pPr>
      <w:r>
        <w:rPr>
          <w:rFonts w:eastAsia="Arial"/>
          <w:b/>
          <w:sz w:val="22"/>
          <w:szCs w:val="22"/>
        </w:rPr>
        <w:t>LUCIANO DIOCLESIO DA SILVA</w:t>
      </w:r>
    </w:p>
    <w:p w14:paraId="50162D13">
      <w:pPr>
        <w:spacing w:line="360" w:lineRule="auto"/>
        <w:jc w:val="center"/>
        <w:rPr>
          <w:rFonts w:eastAsia="Arial"/>
          <w:b/>
          <w:sz w:val="22"/>
          <w:szCs w:val="22"/>
        </w:rPr>
      </w:pPr>
      <w:r>
        <w:rPr>
          <w:rFonts w:eastAsia="Arial"/>
          <w:b/>
          <w:sz w:val="22"/>
          <w:szCs w:val="22"/>
        </w:rPr>
        <w:t>PREGOEIRO</w:t>
      </w:r>
    </w:p>
    <w:p w14:paraId="7DCC2344">
      <w:pPr>
        <w:spacing w:line="360" w:lineRule="auto"/>
        <w:rPr>
          <w:rFonts w:eastAsia="Arial"/>
          <w:b/>
          <w:sz w:val="22"/>
          <w:szCs w:val="22"/>
        </w:rPr>
      </w:pPr>
    </w:p>
    <w:p w14:paraId="1B71E117">
      <w:pPr>
        <w:spacing w:line="360" w:lineRule="auto"/>
        <w:rPr>
          <w:rFonts w:eastAsia="Arial"/>
          <w:b/>
          <w:sz w:val="22"/>
          <w:szCs w:val="22"/>
        </w:rPr>
      </w:pPr>
      <w:r>
        <w:rPr>
          <w:rFonts w:eastAsia="Arial"/>
          <w:b/>
          <w:sz w:val="22"/>
          <w:szCs w:val="22"/>
        </w:rPr>
        <w:t>FORNECEDOR (S) REGISTRADO(S):</w:t>
      </w:r>
    </w:p>
    <w:p w14:paraId="7AD4ECB8">
      <w:pPr>
        <w:spacing w:line="360" w:lineRule="auto"/>
        <w:rPr>
          <w:rFonts w:eastAsia="Arial"/>
          <w:b/>
          <w:sz w:val="22"/>
          <w:szCs w:val="22"/>
        </w:rPr>
      </w:pPr>
    </w:p>
    <w:p w14:paraId="558A45FB">
      <w:pPr>
        <w:spacing w:line="360" w:lineRule="auto"/>
        <w:rPr>
          <w:sz w:val="22"/>
          <w:szCs w:val="22"/>
        </w:rPr>
      </w:pPr>
    </w:p>
    <w:p w14:paraId="34AB80D5">
      <w:pPr>
        <w:spacing w:line="360" w:lineRule="auto"/>
        <w:jc w:val="center"/>
        <w:rPr>
          <w:sz w:val="22"/>
          <w:szCs w:val="22"/>
        </w:rPr>
      </w:pPr>
      <w:r>
        <w:rPr>
          <w:rFonts w:eastAsia="Arial"/>
          <w:sz w:val="22"/>
          <w:szCs w:val="22"/>
        </w:rPr>
        <w:t>________________________________________</w:t>
      </w:r>
    </w:p>
    <w:p w14:paraId="327A2C45">
      <w:pPr>
        <w:spacing w:line="360" w:lineRule="auto"/>
        <w:jc w:val="center"/>
        <w:rPr>
          <w:b/>
          <w:sz w:val="22"/>
          <w:szCs w:val="22"/>
        </w:rPr>
      </w:pPr>
      <w:r>
        <w:rPr>
          <w:rFonts w:eastAsia="Arial"/>
          <w:b/>
          <w:sz w:val="22"/>
          <w:szCs w:val="22"/>
        </w:rPr>
        <w:t>FORNECEDOR REGISTRADO</w:t>
      </w:r>
    </w:p>
    <w:p w14:paraId="14011216">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031A3971">
        <w:tblPrEx>
          <w:tblCellMar>
            <w:top w:w="0" w:type="dxa"/>
            <w:left w:w="108" w:type="dxa"/>
            <w:bottom w:w="0" w:type="dxa"/>
            <w:right w:w="108" w:type="dxa"/>
          </w:tblCellMar>
        </w:tblPrEx>
        <w:tc>
          <w:tcPr>
            <w:tcW w:w="9606" w:type="dxa"/>
            <w:shd w:val="clear" w:color="auto" w:fill="BEBEBE" w:themeFill="background1" w:themeFillShade="BF"/>
          </w:tcPr>
          <w:p w14:paraId="7D460AD3">
            <w:pPr>
              <w:spacing w:line="360" w:lineRule="auto"/>
              <w:jc w:val="center"/>
              <w:rPr>
                <w:sz w:val="22"/>
                <w:szCs w:val="22"/>
              </w:rPr>
            </w:pPr>
            <w:r>
              <w:rPr>
                <w:sz w:val="22"/>
                <w:szCs w:val="22"/>
              </w:rPr>
              <w:t>ANEXO VI</w:t>
            </w:r>
          </w:p>
        </w:tc>
      </w:tr>
    </w:tbl>
    <w:p w14:paraId="201A5009">
      <w:pPr>
        <w:widowControl w:val="0"/>
        <w:spacing w:line="360" w:lineRule="auto"/>
        <w:jc w:val="center"/>
        <w:rPr>
          <w:b/>
          <w:bCs/>
          <w:sz w:val="22"/>
          <w:szCs w:val="22"/>
        </w:rPr>
      </w:pPr>
      <w:r>
        <w:rPr>
          <w:b/>
          <w:bCs/>
          <w:sz w:val="22"/>
          <w:szCs w:val="22"/>
        </w:rPr>
        <w:t>PREGÃO ELETRÔNICO nº 114/2024</w:t>
      </w:r>
    </w:p>
    <w:p w14:paraId="2C7D34A7">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3CFA8D42">
      <w:pPr>
        <w:spacing w:line="360" w:lineRule="auto"/>
        <w:jc w:val="center"/>
        <w:rPr>
          <w:b/>
          <w:color w:val="000000"/>
          <w:sz w:val="22"/>
          <w:szCs w:val="22"/>
        </w:rPr>
      </w:pPr>
      <w:r>
        <w:rPr>
          <w:b/>
          <w:color w:val="000000"/>
          <w:sz w:val="22"/>
          <w:szCs w:val="22"/>
        </w:rPr>
        <w:t>MODELO PROPOSTA DE PREÇOS</w:t>
      </w:r>
    </w:p>
    <w:p w14:paraId="7309F072">
      <w:pPr>
        <w:spacing w:line="360" w:lineRule="auto"/>
        <w:jc w:val="both"/>
        <w:rPr>
          <w:b/>
          <w:sz w:val="22"/>
          <w:szCs w:val="22"/>
        </w:rPr>
      </w:pPr>
    </w:p>
    <w:p w14:paraId="5F5A2C97">
      <w:pPr>
        <w:spacing w:line="360" w:lineRule="auto"/>
        <w:jc w:val="both"/>
        <w:rPr>
          <w:b/>
          <w:sz w:val="22"/>
          <w:szCs w:val="22"/>
        </w:rPr>
      </w:pPr>
      <w:r>
        <w:rPr>
          <w:b/>
          <w:sz w:val="22"/>
          <w:szCs w:val="22"/>
        </w:rPr>
        <w:t>Ao</w:t>
      </w:r>
    </w:p>
    <w:p w14:paraId="216D7B58">
      <w:pPr>
        <w:pStyle w:val="37"/>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00219452">
      <w:pPr>
        <w:pStyle w:val="38"/>
        <w:spacing w:line="360" w:lineRule="auto"/>
        <w:ind w:firstLine="0"/>
        <w:rPr>
          <w:color w:val="000000"/>
          <w:sz w:val="22"/>
          <w:szCs w:val="22"/>
        </w:rPr>
      </w:pPr>
    </w:p>
    <w:p w14:paraId="2343CDDB">
      <w:pPr>
        <w:pStyle w:val="38"/>
        <w:spacing w:line="360" w:lineRule="auto"/>
        <w:ind w:firstLine="0"/>
        <w:rPr>
          <w:color w:val="000000"/>
          <w:sz w:val="22"/>
          <w:szCs w:val="22"/>
        </w:rPr>
      </w:pPr>
      <w:r>
        <w:rPr>
          <w:color w:val="000000"/>
          <w:sz w:val="22"/>
          <w:szCs w:val="22"/>
        </w:rPr>
        <w:t>Prezados Senhores,</w:t>
      </w:r>
    </w:p>
    <w:p w14:paraId="7B3D09A5">
      <w:pPr>
        <w:pStyle w:val="36"/>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6FA80B48">
      <w:pPr>
        <w:pStyle w:val="36"/>
        <w:spacing w:line="360" w:lineRule="auto"/>
        <w:ind w:left="0" w:firstLine="0"/>
        <w:rPr>
          <w:color w:val="000000"/>
          <w:sz w:val="22"/>
          <w:szCs w:val="22"/>
        </w:rPr>
      </w:pPr>
    </w:p>
    <w:tbl>
      <w:tblPr>
        <w:tblStyle w:val="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8"/>
        <w:gridCol w:w="1134"/>
        <w:gridCol w:w="977"/>
        <w:gridCol w:w="992"/>
        <w:gridCol w:w="1021"/>
        <w:gridCol w:w="1134"/>
      </w:tblGrid>
      <w:tr w14:paraId="2251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DBE5F1"/>
            <w:vAlign w:val="center"/>
          </w:tcPr>
          <w:p w14:paraId="1CC5AB3D">
            <w:pPr>
              <w:pStyle w:val="10"/>
              <w:spacing w:after="0" w:line="360" w:lineRule="auto"/>
              <w:jc w:val="center"/>
              <w:rPr>
                <w:b/>
                <w:sz w:val="20"/>
                <w:szCs w:val="20"/>
              </w:rPr>
            </w:pPr>
            <w:r>
              <w:rPr>
                <w:b/>
                <w:sz w:val="20"/>
                <w:szCs w:val="20"/>
              </w:rPr>
              <w:t>ITEM</w:t>
            </w:r>
          </w:p>
        </w:tc>
        <w:tc>
          <w:tcPr>
            <w:tcW w:w="3828" w:type="dxa"/>
            <w:shd w:val="clear" w:color="auto" w:fill="DBE5F1"/>
            <w:vAlign w:val="center"/>
          </w:tcPr>
          <w:p w14:paraId="66471428">
            <w:pPr>
              <w:pStyle w:val="10"/>
              <w:spacing w:after="0" w:line="360" w:lineRule="auto"/>
              <w:jc w:val="center"/>
              <w:rPr>
                <w:b/>
                <w:sz w:val="20"/>
                <w:szCs w:val="20"/>
              </w:rPr>
            </w:pPr>
            <w:r>
              <w:rPr>
                <w:rFonts w:eastAsia="Calibri"/>
                <w:b/>
                <w:sz w:val="20"/>
                <w:szCs w:val="20"/>
              </w:rPr>
              <w:t>DESCRIÇÃO/ ESPECIFICAÇÃO</w:t>
            </w:r>
          </w:p>
        </w:tc>
        <w:tc>
          <w:tcPr>
            <w:tcW w:w="1134" w:type="dxa"/>
            <w:shd w:val="clear" w:color="auto" w:fill="DBE5F1"/>
            <w:vAlign w:val="center"/>
          </w:tcPr>
          <w:p w14:paraId="4FDD29EF">
            <w:pPr>
              <w:pStyle w:val="10"/>
              <w:spacing w:after="0" w:line="360" w:lineRule="auto"/>
              <w:jc w:val="center"/>
              <w:rPr>
                <w:b/>
                <w:sz w:val="20"/>
                <w:szCs w:val="20"/>
              </w:rPr>
            </w:pPr>
            <w:r>
              <w:rPr>
                <w:b/>
                <w:sz w:val="20"/>
                <w:szCs w:val="20"/>
              </w:rPr>
              <w:t>UND</w:t>
            </w:r>
          </w:p>
        </w:tc>
        <w:tc>
          <w:tcPr>
            <w:tcW w:w="977" w:type="dxa"/>
            <w:shd w:val="clear" w:color="auto" w:fill="DBE5F1"/>
            <w:vAlign w:val="center"/>
          </w:tcPr>
          <w:p w14:paraId="729E82C6">
            <w:pPr>
              <w:pStyle w:val="10"/>
              <w:spacing w:after="0" w:line="360" w:lineRule="auto"/>
              <w:jc w:val="center"/>
              <w:rPr>
                <w:b/>
                <w:sz w:val="20"/>
                <w:szCs w:val="20"/>
              </w:rPr>
            </w:pPr>
            <w:r>
              <w:rPr>
                <w:b/>
                <w:sz w:val="20"/>
                <w:szCs w:val="20"/>
              </w:rPr>
              <w:t>QNT</w:t>
            </w:r>
          </w:p>
        </w:tc>
        <w:tc>
          <w:tcPr>
            <w:tcW w:w="992" w:type="dxa"/>
            <w:shd w:val="clear" w:color="auto" w:fill="DBE5F1"/>
            <w:vAlign w:val="center"/>
          </w:tcPr>
          <w:p w14:paraId="460BD4AC">
            <w:pPr>
              <w:spacing w:line="360" w:lineRule="auto"/>
              <w:jc w:val="center"/>
              <w:rPr>
                <w:b/>
                <w:lang w:eastAsia="en-US"/>
              </w:rPr>
            </w:pPr>
            <w:r>
              <w:rPr>
                <w:b/>
                <w:lang w:eastAsia="en-US"/>
              </w:rPr>
              <w:t>MARCA</w:t>
            </w:r>
          </w:p>
        </w:tc>
        <w:tc>
          <w:tcPr>
            <w:tcW w:w="1021" w:type="dxa"/>
            <w:shd w:val="clear" w:color="auto" w:fill="DBE5F1"/>
          </w:tcPr>
          <w:p w14:paraId="4EEAB64E">
            <w:pPr>
              <w:spacing w:line="360" w:lineRule="auto"/>
              <w:jc w:val="center"/>
              <w:rPr>
                <w:b/>
                <w:lang w:eastAsia="en-US"/>
              </w:rPr>
            </w:pPr>
            <w:r>
              <w:rPr>
                <w:b/>
                <w:lang w:eastAsia="en-US"/>
              </w:rPr>
              <w:t>VALOR UNIT</w:t>
            </w:r>
          </w:p>
        </w:tc>
        <w:tc>
          <w:tcPr>
            <w:tcW w:w="1134" w:type="dxa"/>
            <w:shd w:val="clear" w:color="auto" w:fill="DBE5F1"/>
          </w:tcPr>
          <w:p w14:paraId="1D60B6CA">
            <w:pPr>
              <w:spacing w:line="360" w:lineRule="auto"/>
              <w:jc w:val="center"/>
              <w:rPr>
                <w:b/>
                <w:lang w:eastAsia="en-US"/>
              </w:rPr>
            </w:pPr>
            <w:r>
              <w:rPr>
                <w:b/>
                <w:lang w:eastAsia="en-US"/>
              </w:rPr>
              <w:t>VALOR TOTAL</w:t>
            </w:r>
          </w:p>
        </w:tc>
      </w:tr>
      <w:tr w14:paraId="1B46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6" w:type="dxa"/>
            <w:vAlign w:val="center"/>
          </w:tcPr>
          <w:p w14:paraId="1D1779E3">
            <w:pPr>
              <w:pStyle w:val="39"/>
              <w:numPr>
                <w:ilvl w:val="0"/>
                <w:numId w:val="15"/>
              </w:numPr>
              <w:spacing w:line="360" w:lineRule="auto"/>
              <w:jc w:val="center"/>
              <w:rPr>
                <w:sz w:val="22"/>
                <w:szCs w:val="22"/>
              </w:rPr>
            </w:pPr>
          </w:p>
        </w:tc>
        <w:tc>
          <w:tcPr>
            <w:tcW w:w="3828" w:type="dxa"/>
            <w:shd w:val="clear" w:color="auto" w:fill="auto"/>
          </w:tcPr>
          <w:p w14:paraId="28ABC405">
            <w:pPr>
              <w:widowControl w:val="0"/>
              <w:suppressAutoHyphens/>
              <w:autoSpaceDN w:val="0"/>
              <w:spacing w:line="360" w:lineRule="auto"/>
              <w:jc w:val="both"/>
              <w:rPr>
                <w:sz w:val="22"/>
                <w:szCs w:val="22"/>
                <w:lang w:eastAsia="en-US"/>
              </w:rPr>
            </w:pPr>
            <w:r>
              <w:rPr>
                <w:sz w:val="22"/>
                <w:szCs w:val="22"/>
                <w:lang w:eastAsia="en-US"/>
              </w:rPr>
              <w:t>ACIDO ASCÓRBICO INJETÁVEL 100MG/ML AMPOLA DE  5ML</w:t>
            </w:r>
          </w:p>
        </w:tc>
        <w:tc>
          <w:tcPr>
            <w:tcW w:w="1134" w:type="dxa"/>
            <w:vAlign w:val="center"/>
          </w:tcPr>
          <w:p w14:paraId="608BC363">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CD3A96B">
            <w:pPr>
              <w:widowControl w:val="0"/>
              <w:suppressAutoHyphens/>
              <w:autoSpaceDN w:val="0"/>
              <w:spacing w:line="360" w:lineRule="auto"/>
              <w:jc w:val="center"/>
              <w:rPr>
                <w:sz w:val="22"/>
                <w:szCs w:val="22"/>
                <w:lang w:eastAsia="en-US"/>
              </w:rPr>
            </w:pPr>
            <w:r>
              <w:rPr>
                <w:sz w:val="22"/>
                <w:szCs w:val="22"/>
                <w:lang w:eastAsia="en-US"/>
              </w:rPr>
              <w:t>5.000</w:t>
            </w:r>
          </w:p>
        </w:tc>
        <w:tc>
          <w:tcPr>
            <w:tcW w:w="992" w:type="dxa"/>
          </w:tcPr>
          <w:p w14:paraId="0F1762C3">
            <w:pPr>
              <w:pStyle w:val="40"/>
              <w:spacing w:before="0" w:line="360" w:lineRule="auto"/>
              <w:jc w:val="center"/>
              <w:rPr>
                <w:rFonts w:ascii="Times New Roman" w:hAnsi="Times New Roman" w:cs="Times New Roman"/>
                <w:b/>
                <w:lang w:val="pt-BR"/>
              </w:rPr>
            </w:pPr>
          </w:p>
        </w:tc>
        <w:tc>
          <w:tcPr>
            <w:tcW w:w="1021" w:type="dxa"/>
            <w:vAlign w:val="center"/>
          </w:tcPr>
          <w:p w14:paraId="0F34941B">
            <w:pPr>
              <w:pStyle w:val="40"/>
              <w:spacing w:before="0" w:line="360" w:lineRule="auto"/>
              <w:jc w:val="center"/>
              <w:rPr>
                <w:rFonts w:ascii="Times New Roman" w:hAnsi="Times New Roman" w:cs="Times New Roman"/>
                <w:b/>
                <w:lang w:val="pt-BR"/>
              </w:rPr>
            </w:pPr>
          </w:p>
        </w:tc>
        <w:tc>
          <w:tcPr>
            <w:tcW w:w="1134" w:type="dxa"/>
          </w:tcPr>
          <w:p w14:paraId="6F228B4D">
            <w:pPr>
              <w:pStyle w:val="40"/>
              <w:spacing w:before="0" w:line="360" w:lineRule="auto"/>
              <w:jc w:val="center"/>
              <w:rPr>
                <w:rFonts w:ascii="Times New Roman" w:hAnsi="Times New Roman" w:cs="Times New Roman"/>
                <w:b/>
                <w:lang w:val="pt-BR"/>
              </w:rPr>
            </w:pPr>
          </w:p>
        </w:tc>
      </w:tr>
      <w:tr w14:paraId="1A5D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BFC892">
            <w:pPr>
              <w:pStyle w:val="39"/>
              <w:numPr>
                <w:ilvl w:val="0"/>
                <w:numId w:val="15"/>
              </w:numPr>
              <w:spacing w:line="360" w:lineRule="auto"/>
              <w:jc w:val="center"/>
              <w:rPr>
                <w:sz w:val="22"/>
                <w:szCs w:val="22"/>
              </w:rPr>
            </w:pPr>
          </w:p>
        </w:tc>
        <w:tc>
          <w:tcPr>
            <w:tcW w:w="3828" w:type="dxa"/>
            <w:shd w:val="clear" w:color="auto" w:fill="auto"/>
          </w:tcPr>
          <w:p w14:paraId="7A7E3997">
            <w:pPr>
              <w:widowControl w:val="0"/>
              <w:suppressAutoHyphens/>
              <w:autoSpaceDN w:val="0"/>
              <w:spacing w:line="360" w:lineRule="auto"/>
              <w:jc w:val="both"/>
              <w:rPr>
                <w:sz w:val="22"/>
                <w:szCs w:val="22"/>
                <w:lang w:eastAsia="en-US"/>
              </w:rPr>
            </w:pPr>
            <w:r>
              <w:rPr>
                <w:sz w:val="22"/>
                <w:szCs w:val="22"/>
                <w:lang w:eastAsia="en-US"/>
              </w:rPr>
              <w:t>ÁCIDO TRANEXÂMICO INJETAVEL 50MG/ML AMPOLAS DE 5 ML</w:t>
            </w:r>
          </w:p>
        </w:tc>
        <w:tc>
          <w:tcPr>
            <w:tcW w:w="1134" w:type="dxa"/>
            <w:vAlign w:val="center"/>
          </w:tcPr>
          <w:p w14:paraId="57744AAB">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236162DB">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6A1A3224">
            <w:pPr>
              <w:pStyle w:val="40"/>
              <w:spacing w:before="0" w:line="360" w:lineRule="auto"/>
              <w:jc w:val="center"/>
              <w:rPr>
                <w:rFonts w:ascii="Times New Roman" w:hAnsi="Times New Roman" w:cs="Times New Roman"/>
                <w:b/>
                <w:lang w:val="pt-BR"/>
              </w:rPr>
            </w:pPr>
          </w:p>
        </w:tc>
        <w:tc>
          <w:tcPr>
            <w:tcW w:w="1021" w:type="dxa"/>
            <w:vAlign w:val="center"/>
          </w:tcPr>
          <w:p w14:paraId="0A026CF8">
            <w:pPr>
              <w:pStyle w:val="40"/>
              <w:spacing w:before="0" w:line="360" w:lineRule="auto"/>
              <w:jc w:val="center"/>
              <w:rPr>
                <w:rFonts w:ascii="Times New Roman" w:hAnsi="Times New Roman" w:cs="Times New Roman"/>
                <w:b/>
                <w:lang w:val="pt-BR"/>
              </w:rPr>
            </w:pPr>
          </w:p>
        </w:tc>
        <w:tc>
          <w:tcPr>
            <w:tcW w:w="1134" w:type="dxa"/>
          </w:tcPr>
          <w:p w14:paraId="1A1B0A10">
            <w:pPr>
              <w:pStyle w:val="40"/>
              <w:spacing w:before="0" w:line="360" w:lineRule="auto"/>
              <w:jc w:val="center"/>
              <w:rPr>
                <w:rFonts w:ascii="Times New Roman" w:hAnsi="Times New Roman" w:cs="Times New Roman"/>
                <w:b/>
                <w:lang w:val="pt-BR"/>
              </w:rPr>
            </w:pPr>
          </w:p>
        </w:tc>
      </w:tr>
      <w:tr w14:paraId="4E94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FACB24">
            <w:pPr>
              <w:pStyle w:val="39"/>
              <w:numPr>
                <w:ilvl w:val="0"/>
                <w:numId w:val="15"/>
              </w:numPr>
              <w:spacing w:line="360" w:lineRule="auto"/>
              <w:jc w:val="center"/>
              <w:rPr>
                <w:sz w:val="22"/>
                <w:szCs w:val="22"/>
              </w:rPr>
            </w:pPr>
          </w:p>
        </w:tc>
        <w:tc>
          <w:tcPr>
            <w:tcW w:w="3828" w:type="dxa"/>
            <w:shd w:val="clear" w:color="auto" w:fill="auto"/>
          </w:tcPr>
          <w:p w14:paraId="454FF17B">
            <w:pPr>
              <w:widowControl w:val="0"/>
              <w:suppressAutoHyphens/>
              <w:autoSpaceDN w:val="0"/>
              <w:spacing w:line="360" w:lineRule="auto"/>
              <w:jc w:val="both"/>
              <w:rPr>
                <w:sz w:val="22"/>
                <w:szCs w:val="22"/>
                <w:lang w:eastAsia="en-US"/>
              </w:rPr>
            </w:pPr>
            <w:r>
              <w:rPr>
                <w:sz w:val="22"/>
                <w:szCs w:val="22"/>
                <w:lang w:eastAsia="en-US"/>
              </w:rPr>
              <w:t>ADENOSINA INJETAVEL 3MG/ML AMPOLA DE 2 ML</w:t>
            </w:r>
          </w:p>
        </w:tc>
        <w:tc>
          <w:tcPr>
            <w:tcW w:w="1134" w:type="dxa"/>
            <w:vAlign w:val="center"/>
          </w:tcPr>
          <w:p w14:paraId="26EFC783">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7C5BF89">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851C788">
            <w:pPr>
              <w:pStyle w:val="40"/>
              <w:spacing w:before="0" w:line="360" w:lineRule="auto"/>
              <w:jc w:val="center"/>
              <w:rPr>
                <w:rFonts w:ascii="Times New Roman" w:hAnsi="Times New Roman" w:cs="Times New Roman"/>
                <w:b/>
                <w:lang w:val="pt-BR"/>
              </w:rPr>
            </w:pPr>
          </w:p>
        </w:tc>
        <w:tc>
          <w:tcPr>
            <w:tcW w:w="1021" w:type="dxa"/>
            <w:vAlign w:val="center"/>
          </w:tcPr>
          <w:p w14:paraId="5460814D">
            <w:pPr>
              <w:pStyle w:val="40"/>
              <w:spacing w:before="0" w:line="360" w:lineRule="auto"/>
              <w:jc w:val="center"/>
              <w:rPr>
                <w:rFonts w:ascii="Times New Roman" w:hAnsi="Times New Roman" w:cs="Times New Roman"/>
                <w:b/>
                <w:lang w:val="pt-BR"/>
              </w:rPr>
            </w:pPr>
          </w:p>
        </w:tc>
        <w:tc>
          <w:tcPr>
            <w:tcW w:w="1134" w:type="dxa"/>
          </w:tcPr>
          <w:p w14:paraId="154D3919">
            <w:pPr>
              <w:pStyle w:val="40"/>
              <w:spacing w:before="0" w:line="360" w:lineRule="auto"/>
              <w:jc w:val="center"/>
              <w:rPr>
                <w:rFonts w:ascii="Times New Roman" w:hAnsi="Times New Roman" w:cs="Times New Roman"/>
                <w:b/>
                <w:lang w:val="pt-BR"/>
              </w:rPr>
            </w:pPr>
          </w:p>
        </w:tc>
      </w:tr>
      <w:tr w14:paraId="3E2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316573">
            <w:pPr>
              <w:pStyle w:val="39"/>
              <w:numPr>
                <w:ilvl w:val="0"/>
                <w:numId w:val="15"/>
              </w:numPr>
              <w:spacing w:line="360" w:lineRule="auto"/>
              <w:jc w:val="center"/>
              <w:rPr>
                <w:sz w:val="22"/>
                <w:szCs w:val="22"/>
              </w:rPr>
            </w:pPr>
          </w:p>
        </w:tc>
        <w:tc>
          <w:tcPr>
            <w:tcW w:w="3828" w:type="dxa"/>
            <w:shd w:val="clear" w:color="auto" w:fill="auto"/>
          </w:tcPr>
          <w:p w14:paraId="730DBAC6">
            <w:pPr>
              <w:widowControl w:val="0"/>
              <w:suppressAutoHyphens/>
              <w:autoSpaceDN w:val="0"/>
              <w:spacing w:line="360" w:lineRule="auto"/>
              <w:jc w:val="both"/>
              <w:rPr>
                <w:sz w:val="22"/>
                <w:szCs w:val="22"/>
                <w:lang w:eastAsia="en-US"/>
              </w:rPr>
            </w:pPr>
            <w:r>
              <w:rPr>
                <w:sz w:val="22"/>
                <w:szCs w:val="22"/>
                <w:lang w:eastAsia="en-US"/>
              </w:rPr>
              <w:t>ÁGUA PARA INJEÇÃO  AMPOLAS DE 10 ML</w:t>
            </w:r>
          </w:p>
        </w:tc>
        <w:tc>
          <w:tcPr>
            <w:tcW w:w="1134" w:type="dxa"/>
            <w:vAlign w:val="center"/>
          </w:tcPr>
          <w:p w14:paraId="70C3418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DB4CA35">
            <w:pPr>
              <w:widowControl w:val="0"/>
              <w:suppressAutoHyphens/>
              <w:autoSpaceDN w:val="0"/>
              <w:spacing w:line="360" w:lineRule="auto"/>
              <w:jc w:val="center"/>
              <w:rPr>
                <w:sz w:val="22"/>
                <w:szCs w:val="22"/>
                <w:highlight w:val="yellow"/>
                <w:lang w:eastAsia="en-US"/>
              </w:rPr>
            </w:pPr>
            <w:r>
              <w:rPr>
                <w:sz w:val="22"/>
                <w:szCs w:val="22"/>
                <w:lang w:eastAsia="en-US"/>
              </w:rPr>
              <w:t>10.000</w:t>
            </w:r>
          </w:p>
        </w:tc>
        <w:tc>
          <w:tcPr>
            <w:tcW w:w="992" w:type="dxa"/>
          </w:tcPr>
          <w:p w14:paraId="6BBE0CB9">
            <w:pPr>
              <w:pStyle w:val="40"/>
              <w:spacing w:before="0" w:line="360" w:lineRule="auto"/>
              <w:jc w:val="center"/>
              <w:rPr>
                <w:rFonts w:ascii="Times New Roman" w:hAnsi="Times New Roman" w:cs="Times New Roman"/>
                <w:b/>
                <w:lang w:val="pt-BR"/>
              </w:rPr>
            </w:pPr>
          </w:p>
        </w:tc>
        <w:tc>
          <w:tcPr>
            <w:tcW w:w="1021" w:type="dxa"/>
            <w:vAlign w:val="center"/>
          </w:tcPr>
          <w:p w14:paraId="74FAFB42">
            <w:pPr>
              <w:pStyle w:val="40"/>
              <w:spacing w:before="0" w:line="360" w:lineRule="auto"/>
              <w:jc w:val="center"/>
              <w:rPr>
                <w:rFonts w:ascii="Times New Roman" w:hAnsi="Times New Roman" w:cs="Times New Roman"/>
                <w:b/>
                <w:lang w:val="pt-BR"/>
              </w:rPr>
            </w:pPr>
          </w:p>
        </w:tc>
        <w:tc>
          <w:tcPr>
            <w:tcW w:w="1134" w:type="dxa"/>
          </w:tcPr>
          <w:p w14:paraId="5B85FC19">
            <w:pPr>
              <w:pStyle w:val="40"/>
              <w:spacing w:before="0" w:line="360" w:lineRule="auto"/>
              <w:jc w:val="center"/>
              <w:rPr>
                <w:rFonts w:ascii="Times New Roman" w:hAnsi="Times New Roman" w:cs="Times New Roman"/>
                <w:b/>
                <w:lang w:val="pt-BR"/>
              </w:rPr>
            </w:pPr>
          </w:p>
        </w:tc>
      </w:tr>
      <w:tr w14:paraId="615D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36E00B8A">
            <w:pPr>
              <w:pStyle w:val="39"/>
              <w:numPr>
                <w:ilvl w:val="0"/>
                <w:numId w:val="15"/>
              </w:numPr>
              <w:spacing w:line="360" w:lineRule="auto"/>
              <w:jc w:val="center"/>
              <w:rPr>
                <w:sz w:val="22"/>
                <w:szCs w:val="22"/>
              </w:rPr>
            </w:pPr>
          </w:p>
        </w:tc>
        <w:tc>
          <w:tcPr>
            <w:tcW w:w="3828" w:type="dxa"/>
            <w:shd w:val="clear" w:color="auto" w:fill="auto"/>
          </w:tcPr>
          <w:p w14:paraId="4C2776F0">
            <w:pPr>
              <w:widowControl w:val="0"/>
              <w:suppressAutoHyphens/>
              <w:autoSpaceDN w:val="0"/>
              <w:spacing w:line="360" w:lineRule="auto"/>
              <w:jc w:val="both"/>
              <w:rPr>
                <w:sz w:val="22"/>
                <w:szCs w:val="22"/>
                <w:lang w:eastAsia="en-US"/>
              </w:rPr>
            </w:pPr>
            <w:r>
              <w:rPr>
                <w:sz w:val="22"/>
                <w:szCs w:val="22"/>
                <w:lang w:eastAsia="en-US"/>
              </w:rPr>
              <w:t>AMINOFILINA INJETÁVEL 24MG/ML AMPOLA DE 10ML</w:t>
            </w:r>
          </w:p>
        </w:tc>
        <w:tc>
          <w:tcPr>
            <w:tcW w:w="1134" w:type="dxa"/>
            <w:vAlign w:val="center"/>
          </w:tcPr>
          <w:p w14:paraId="210AABC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16DD6C7">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5DD55B12">
            <w:pPr>
              <w:pStyle w:val="40"/>
              <w:spacing w:before="0" w:line="360" w:lineRule="auto"/>
              <w:jc w:val="center"/>
              <w:rPr>
                <w:rFonts w:ascii="Times New Roman" w:hAnsi="Times New Roman" w:cs="Times New Roman"/>
                <w:b/>
                <w:lang w:val="pt-BR"/>
              </w:rPr>
            </w:pPr>
          </w:p>
        </w:tc>
        <w:tc>
          <w:tcPr>
            <w:tcW w:w="1021" w:type="dxa"/>
            <w:vAlign w:val="center"/>
          </w:tcPr>
          <w:p w14:paraId="5D13A604">
            <w:pPr>
              <w:pStyle w:val="40"/>
              <w:spacing w:before="0" w:line="360" w:lineRule="auto"/>
              <w:jc w:val="center"/>
              <w:rPr>
                <w:rFonts w:ascii="Times New Roman" w:hAnsi="Times New Roman" w:cs="Times New Roman"/>
                <w:b/>
                <w:lang w:val="pt-BR"/>
              </w:rPr>
            </w:pPr>
          </w:p>
        </w:tc>
        <w:tc>
          <w:tcPr>
            <w:tcW w:w="1134" w:type="dxa"/>
          </w:tcPr>
          <w:p w14:paraId="55D4D78B">
            <w:pPr>
              <w:pStyle w:val="40"/>
              <w:spacing w:before="0" w:line="360" w:lineRule="auto"/>
              <w:jc w:val="center"/>
              <w:rPr>
                <w:rFonts w:ascii="Times New Roman" w:hAnsi="Times New Roman" w:cs="Times New Roman"/>
                <w:b/>
                <w:lang w:val="pt-BR"/>
              </w:rPr>
            </w:pPr>
          </w:p>
        </w:tc>
      </w:tr>
      <w:tr w14:paraId="59CB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3A8949">
            <w:pPr>
              <w:pStyle w:val="39"/>
              <w:numPr>
                <w:ilvl w:val="0"/>
                <w:numId w:val="15"/>
              </w:numPr>
              <w:spacing w:line="360" w:lineRule="auto"/>
              <w:jc w:val="center"/>
              <w:rPr>
                <w:sz w:val="22"/>
                <w:szCs w:val="22"/>
              </w:rPr>
            </w:pPr>
          </w:p>
        </w:tc>
        <w:tc>
          <w:tcPr>
            <w:tcW w:w="3828" w:type="dxa"/>
            <w:shd w:val="clear" w:color="auto" w:fill="auto"/>
          </w:tcPr>
          <w:p w14:paraId="62B1A649">
            <w:pPr>
              <w:widowControl w:val="0"/>
              <w:suppressAutoHyphens/>
              <w:autoSpaceDN w:val="0"/>
              <w:spacing w:line="360" w:lineRule="auto"/>
              <w:jc w:val="both"/>
              <w:rPr>
                <w:sz w:val="22"/>
                <w:szCs w:val="22"/>
                <w:lang w:eastAsia="en-US"/>
              </w:rPr>
            </w:pPr>
            <w:r>
              <w:rPr>
                <w:sz w:val="22"/>
                <w:szCs w:val="22"/>
                <w:lang w:eastAsia="en-US"/>
              </w:rPr>
              <w:t>AMPICILINA SÓDICA 1GR INJETÁVEL FRASCO-AMPOLA C/ DILUENTE</w:t>
            </w:r>
          </w:p>
        </w:tc>
        <w:tc>
          <w:tcPr>
            <w:tcW w:w="1134" w:type="dxa"/>
            <w:vAlign w:val="center"/>
          </w:tcPr>
          <w:p w14:paraId="54452685">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7BE39AA6">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65B0C671">
            <w:pPr>
              <w:pStyle w:val="40"/>
              <w:spacing w:before="0" w:line="360" w:lineRule="auto"/>
              <w:jc w:val="center"/>
              <w:rPr>
                <w:rFonts w:ascii="Times New Roman" w:hAnsi="Times New Roman" w:cs="Times New Roman"/>
                <w:b/>
                <w:lang w:val="pt-BR"/>
              </w:rPr>
            </w:pPr>
          </w:p>
        </w:tc>
        <w:tc>
          <w:tcPr>
            <w:tcW w:w="1021" w:type="dxa"/>
            <w:vAlign w:val="center"/>
          </w:tcPr>
          <w:p w14:paraId="49B9CBDF">
            <w:pPr>
              <w:pStyle w:val="40"/>
              <w:spacing w:before="0" w:line="360" w:lineRule="auto"/>
              <w:jc w:val="center"/>
              <w:rPr>
                <w:rFonts w:ascii="Times New Roman" w:hAnsi="Times New Roman" w:cs="Times New Roman"/>
                <w:b/>
                <w:lang w:val="pt-BR"/>
              </w:rPr>
            </w:pPr>
          </w:p>
        </w:tc>
        <w:tc>
          <w:tcPr>
            <w:tcW w:w="1134" w:type="dxa"/>
          </w:tcPr>
          <w:p w14:paraId="77CEF649">
            <w:pPr>
              <w:pStyle w:val="40"/>
              <w:spacing w:before="0" w:line="360" w:lineRule="auto"/>
              <w:jc w:val="center"/>
              <w:rPr>
                <w:rFonts w:ascii="Times New Roman" w:hAnsi="Times New Roman" w:cs="Times New Roman"/>
                <w:b/>
                <w:lang w:val="pt-BR"/>
              </w:rPr>
            </w:pPr>
          </w:p>
        </w:tc>
      </w:tr>
      <w:tr w14:paraId="27A3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13A6E7">
            <w:pPr>
              <w:pStyle w:val="39"/>
              <w:numPr>
                <w:ilvl w:val="0"/>
                <w:numId w:val="15"/>
              </w:numPr>
              <w:spacing w:line="360" w:lineRule="auto"/>
              <w:jc w:val="center"/>
              <w:rPr>
                <w:sz w:val="22"/>
                <w:szCs w:val="22"/>
              </w:rPr>
            </w:pPr>
          </w:p>
        </w:tc>
        <w:tc>
          <w:tcPr>
            <w:tcW w:w="3828" w:type="dxa"/>
            <w:shd w:val="clear" w:color="auto" w:fill="auto"/>
          </w:tcPr>
          <w:p w14:paraId="77F6CA06">
            <w:pPr>
              <w:widowControl w:val="0"/>
              <w:suppressAutoHyphens/>
              <w:autoSpaceDN w:val="0"/>
              <w:spacing w:line="360" w:lineRule="auto"/>
              <w:jc w:val="both"/>
              <w:rPr>
                <w:sz w:val="22"/>
                <w:szCs w:val="22"/>
                <w:lang w:eastAsia="en-US"/>
              </w:rPr>
            </w:pPr>
            <w:r>
              <w:rPr>
                <w:sz w:val="22"/>
                <w:szCs w:val="22"/>
                <w:lang w:eastAsia="en-US"/>
              </w:rPr>
              <w:t>BENZILPENICILINA BENZATINA 1.200.000 U (300000 U/ML) FRASCO-AMPOLA DE 4 ML C/ DILUENTE</w:t>
            </w:r>
          </w:p>
        </w:tc>
        <w:tc>
          <w:tcPr>
            <w:tcW w:w="1134" w:type="dxa"/>
            <w:vAlign w:val="center"/>
          </w:tcPr>
          <w:p w14:paraId="51B14DC7">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A01A00A">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4B6563D1">
            <w:pPr>
              <w:pStyle w:val="40"/>
              <w:spacing w:before="0" w:line="360" w:lineRule="auto"/>
              <w:jc w:val="center"/>
              <w:rPr>
                <w:rFonts w:ascii="Times New Roman" w:hAnsi="Times New Roman" w:cs="Times New Roman"/>
                <w:b/>
                <w:lang w:val="pt-BR"/>
              </w:rPr>
            </w:pPr>
          </w:p>
        </w:tc>
        <w:tc>
          <w:tcPr>
            <w:tcW w:w="1021" w:type="dxa"/>
            <w:vAlign w:val="center"/>
          </w:tcPr>
          <w:p w14:paraId="0BB32E02">
            <w:pPr>
              <w:pStyle w:val="40"/>
              <w:spacing w:before="0" w:line="360" w:lineRule="auto"/>
              <w:jc w:val="center"/>
              <w:rPr>
                <w:rFonts w:ascii="Times New Roman" w:hAnsi="Times New Roman" w:cs="Times New Roman"/>
                <w:b/>
                <w:lang w:val="pt-BR"/>
              </w:rPr>
            </w:pPr>
          </w:p>
        </w:tc>
        <w:tc>
          <w:tcPr>
            <w:tcW w:w="1134" w:type="dxa"/>
          </w:tcPr>
          <w:p w14:paraId="73F8B779">
            <w:pPr>
              <w:pStyle w:val="40"/>
              <w:spacing w:before="0" w:line="360" w:lineRule="auto"/>
              <w:jc w:val="center"/>
              <w:rPr>
                <w:rFonts w:ascii="Times New Roman" w:hAnsi="Times New Roman" w:cs="Times New Roman"/>
                <w:b/>
                <w:lang w:val="pt-BR"/>
              </w:rPr>
            </w:pPr>
          </w:p>
        </w:tc>
      </w:tr>
      <w:tr w14:paraId="36A2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1907EB">
            <w:pPr>
              <w:pStyle w:val="39"/>
              <w:numPr>
                <w:ilvl w:val="0"/>
                <w:numId w:val="15"/>
              </w:numPr>
              <w:spacing w:line="360" w:lineRule="auto"/>
              <w:jc w:val="center"/>
              <w:rPr>
                <w:sz w:val="22"/>
                <w:szCs w:val="22"/>
              </w:rPr>
            </w:pPr>
          </w:p>
        </w:tc>
        <w:tc>
          <w:tcPr>
            <w:tcW w:w="3828" w:type="dxa"/>
            <w:shd w:val="clear" w:color="auto" w:fill="auto"/>
          </w:tcPr>
          <w:p w14:paraId="3D519DEF">
            <w:pPr>
              <w:widowControl w:val="0"/>
              <w:suppressAutoHyphens/>
              <w:autoSpaceDN w:val="0"/>
              <w:spacing w:line="360" w:lineRule="auto"/>
              <w:jc w:val="both"/>
              <w:rPr>
                <w:sz w:val="22"/>
                <w:szCs w:val="22"/>
                <w:lang w:eastAsia="en-US"/>
              </w:rPr>
            </w:pPr>
            <w:r>
              <w:rPr>
                <w:sz w:val="22"/>
                <w:szCs w:val="22"/>
                <w:lang w:eastAsia="en-US"/>
              </w:rPr>
              <w:t>BENZILPENICILINA BENZATINA 600.000 U (150000 U/ML) FRASCO- AMPOLA DE 4 ML  C/ DILUENTE</w:t>
            </w:r>
          </w:p>
        </w:tc>
        <w:tc>
          <w:tcPr>
            <w:tcW w:w="1134" w:type="dxa"/>
            <w:vAlign w:val="center"/>
          </w:tcPr>
          <w:p w14:paraId="7F24B250">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3DD994C2">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F2CAD51">
            <w:pPr>
              <w:pStyle w:val="40"/>
              <w:spacing w:before="0" w:line="360" w:lineRule="auto"/>
              <w:jc w:val="center"/>
              <w:rPr>
                <w:rFonts w:ascii="Times New Roman" w:hAnsi="Times New Roman" w:cs="Times New Roman"/>
                <w:b/>
                <w:lang w:val="pt-BR"/>
              </w:rPr>
            </w:pPr>
          </w:p>
        </w:tc>
        <w:tc>
          <w:tcPr>
            <w:tcW w:w="1021" w:type="dxa"/>
            <w:vAlign w:val="center"/>
          </w:tcPr>
          <w:p w14:paraId="5001EA45">
            <w:pPr>
              <w:pStyle w:val="40"/>
              <w:spacing w:before="0" w:line="360" w:lineRule="auto"/>
              <w:jc w:val="center"/>
              <w:rPr>
                <w:rFonts w:ascii="Times New Roman" w:hAnsi="Times New Roman" w:cs="Times New Roman"/>
                <w:b/>
                <w:lang w:val="pt-BR"/>
              </w:rPr>
            </w:pPr>
          </w:p>
        </w:tc>
        <w:tc>
          <w:tcPr>
            <w:tcW w:w="1134" w:type="dxa"/>
          </w:tcPr>
          <w:p w14:paraId="74853DD8">
            <w:pPr>
              <w:pStyle w:val="40"/>
              <w:spacing w:before="0" w:line="360" w:lineRule="auto"/>
              <w:jc w:val="center"/>
              <w:rPr>
                <w:rFonts w:ascii="Times New Roman" w:hAnsi="Times New Roman" w:cs="Times New Roman"/>
                <w:b/>
                <w:lang w:val="pt-BR"/>
              </w:rPr>
            </w:pPr>
          </w:p>
        </w:tc>
      </w:tr>
      <w:tr w14:paraId="22B4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3F3112">
            <w:pPr>
              <w:pStyle w:val="39"/>
              <w:numPr>
                <w:ilvl w:val="0"/>
                <w:numId w:val="15"/>
              </w:numPr>
              <w:spacing w:line="360" w:lineRule="auto"/>
              <w:jc w:val="center"/>
              <w:rPr>
                <w:sz w:val="22"/>
                <w:szCs w:val="22"/>
              </w:rPr>
            </w:pPr>
          </w:p>
        </w:tc>
        <w:tc>
          <w:tcPr>
            <w:tcW w:w="3828" w:type="dxa"/>
            <w:shd w:val="clear" w:color="auto" w:fill="auto"/>
          </w:tcPr>
          <w:p w14:paraId="634A37BC">
            <w:pPr>
              <w:widowControl w:val="0"/>
              <w:suppressAutoHyphens/>
              <w:autoSpaceDN w:val="0"/>
              <w:spacing w:line="360" w:lineRule="auto"/>
              <w:jc w:val="both"/>
              <w:rPr>
                <w:sz w:val="22"/>
                <w:szCs w:val="22"/>
                <w:lang w:eastAsia="en-US"/>
              </w:rPr>
            </w:pPr>
            <w:r>
              <w:rPr>
                <w:sz w:val="22"/>
                <w:szCs w:val="22"/>
                <w:lang w:eastAsia="en-US"/>
              </w:rPr>
              <w:t>BENZILPENICILINA PROCAÍNA 300.000 UI + BENZILPENICILINA POTÁSSICA 100.000 UI INJETÁVEL  FRASCO-AMPOLA C/DILUENTE.</w:t>
            </w:r>
          </w:p>
        </w:tc>
        <w:tc>
          <w:tcPr>
            <w:tcW w:w="1134" w:type="dxa"/>
            <w:vAlign w:val="center"/>
          </w:tcPr>
          <w:p w14:paraId="314909FB">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5A109E20">
            <w:pPr>
              <w:widowControl w:val="0"/>
              <w:suppressAutoHyphens/>
              <w:autoSpaceDN w:val="0"/>
              <w:spacing w:line="360" w:lineRule="auto"/>
              <w:jc w:val="center"/>
              <w:rPr>
                <w:sz w:val="22"/>
                <w:szCs w:val="22"/>
                <w:lang w:eastAsia="en-US"/>
              </w:rPr>
            </w:pPr>
            <w:r>
              <w:rPr>
                <w:sz w:val="22"/>
                <w:szCs w:val="22"/>
                <w:lang w:eastAsia="en-US"/>
              </w:rPr>
              <w:t>150</w:t>
            </w:r>
          </w:p>
        </w:tc>
        <w:tc>
          <w:tcPr>
            <w:tcW w:w="992" w:type="dxa"/>
          </w:tcPr>
          <w:p w14:paraId="4A8F1774">
            <w:pPr>
              <w:pStyle w:val="40"/>
              <w:spacing w:before="0" w:line="360" w:lineRule="auto"/>
              <w:jc w:val="center"/>
              <w:rPr>
                <w:rFonts w:ascii="Times New Roman" w:hAnsi="Times New Roman" w:cs="Times New Roman"/>
                <w:b/>
                <w:lang w:val="pt-BR"/>
              </w:rPr>
            </w:pPr>
          </w:p>
        </w:tc>
        <w:tc>
          <w:tcPr>
            <w:tcW w:w="1021" w:type="dxa"/>
            <w:vAlign w:val="center"/>
          </w:tcPr>
          <w:p w14:paraId="6E839135">
            <w:pPr>
              <w:pStyle w:val="40"/>
              <w:spacing w:before="0" w:line="360" w:lineRule="auto"/>
              <w:jc w:val="center"/>
              <w:rPr>
                <w:rFonts w:ascii="Times New Roman" w:hAnsi="Times New Roman" w:cs="Times New Roman"/>
                <w:b/>
                <w:lang w:val="pt-BR"/>
              </w:rPr>
            </w:pPr>
          </w:p>
        </w:tc>
        <w:tc>
          <w:tcPr>
            <w:tcW w:w="1134" w:type="dxa"/>
          </w:tcPr>
          <w:p w14:paraId="486696D0">
            <w:pPr>
              <w:pStyle w:val="40"/>
              <w:spacing w:before="0" w:line="360" w:lineRule="auto"/>
              <w:jc w:val="center"/>
              <w:rPr>
                <w:rFonts w:ascii="Times New Roman" w:hAnsi="Times New Roman" w:cs="Times New Roman"/>
                <w:b/>
                <w:lang w:val="pt-BR"/>
              </w:rPr>
            </w:pPr>
          </w:p>
        </w:tc>
      </w:tr>
      <w:tr w14:paraId="78E2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A306C4">
            <w:pPr>
              <w:pStyle w:val="39"/>
              <w:numPr>
                <w:ilvl w:val="0"/>
                <w:numId w:val="15"/>
              </w:numPr>
              <w:spacing w:line="360" w:lineRule="auto"/>
              <w:jc w:val="center"/>
              <w:rPr>
                <w:sz w:val="22"/>
                <w:szCs w:val="22"/>
              </w:rPr>
            </w:pPr>
          </w:p>
        </w:tc>
        <w:tc>
          <w:tcPr>
            <w:tcW w:w="3828" w:type="dxa"/>
            <w:shd w:val="clear" w:color="auto" w:fill="auto"/>
          </w:tcPr>
          <w:p w14:paraId="20473119">
            <w:pPr>
              <w:widowControl w:val="0"/>
              <w:suppressAutoHyphens/>
              <w:autoSpaceDN w:val="0"/>
              <w:spacing w:line="360" w:lineRule="auto"/>
              <w:jc w:val="both"/>
              <w:rPr>
                <w:sz w:val="22"/>
                <w:szCs w:val="22"/>
                <w:lang w:eastAsia="en-US"/>
              </w:rPr>
            </w:pPr>
            <w:r>
              <w:rPr>
                <w:sz w:val="22"/>
                <w:szCs w:val="22"/>
                <w:lang w:eastAsia="en-US"/>
              </w:rPr>
              <w:t xml:space="preserve">BICARBONATO DE SÓDIO 8,4 % INJETÁVEL AMPOLAS DE 10ML </w:t>
            </w:r>
          </w:p>
        </w:tc>
        <w:tc>
          <w:tcPr>
            <w:tcW w:w="1134" w:type="dxa"/>
            <w:vAlign w:val="center"/>
          </w:tcPr>
          <w:p w14:paraId="66333FC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722C23B">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6B8244D2">
            <w:pPr>
              <w:pStyle w:val="40"/>
              <w:spacing w:before="0" w:line="360" w:lineRule="auto"/>
              <w:jc w:val="center"/>
              <w:rPr>
                <w:rFonts w:ascii="Times New Roman" w:hAnsi="Times New Roman" w:cs="Times New Roman"/>
                <w:b/>
                <w:lang w:val="pt-BR"/>
              </w:rPr>
            </w:pPr>
          </w:p>
        </w:tc>
        <w:tc>
          <w:tcPr>
            <w:tcW w:w="1021" w:type="dxa"/>
            <w:vAlign w:val="center"/>
          </w:tcPr>
          <w:p w14:paraId="7F9721FF">
            <w:pPr>
              <w:pStyle w:val="40"/>
              <w:spacing w:before="0" w:line="360" w:lineRule="auto"/>
              <w:jc w:val="center"/>
              <w:rPr>
                <w:rFonts w:ascii="Times New Roman" w:hAnsi="Times New Roman" w:cs="Times New Roman"/>
                <w:b/>
                <w:lang w:val="pt-BR"/>
              </w:rPr>
            </w:pPr>
          </w:p>
        </w:tc>
        <w:tc>
          <w:tcPr>
            <w:tcW w:w="1134" w:type="dxa"/>
          </w:tcPr>
          <w:p w14:paraId="640041A0">
            <w:pPr>
              <w:pStyle w:val="40"/>
              <w:spacing w:before="0" w:line="360" w:lineRule="auto"/>
              <w:jc w:val="center"/>
              <w:rPr>
                <w:rFonts w:ascii="Times New Roman" w:hAnsi="Times New Roman" w:cs="Times New Roman"/>
                <w:b/>
                <w:lang w:val="pt-BR"/>
              </w:rPr>
            </w:pPr>
          </w:p>
        </w:tc>
      </w:tr>
      <w:tr w14:paraId="6FF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4AF770">
            <w:pPr>
              <w:pStyle w:val="39"/>
              <w:numPr>
                <w:ilvl w:val="0"/>
                <w:numId w:val="15"/>
              </w:numPr>
              <w:spacing w:line="360" w:lineRule="auto"/>
              <w:jc w:val="center"/>
              <w:rPr>
                <w:sz w:val="22"/>
                <w:szCs w:val="22"/>
              </w:rPr>
            </w:pPr>
          </w:p>
        </w:tc>
        <w:tc>
          <w:tcPr>
            <w:tcW w:w="3828" w:type="dxa"/>
            <w:shd w:val="clear" w:color="auto" w:fill="auto"/>
          </w:tcPr>
          <w:p w14:paraId="0E034627">
            <w:pPr>
              <w:widowControl w:val="0"/>
              <w:shd w:val="clear" w:color="auto" w:fill="FFFFFF"/>
              <w:suppressAutoHyphens/>
              <w:autoSpaceDN w:val="0"/>
              <w:spacing w:line="360" w:lineRule="auto"/>
              <w:outlineLvl w:val="2"/>
              <w:rPr>
                <w:sz w:val="22"/>
                <w:szCs w:val="22"/>
                <w:lang w:eastAsia="en-US"/>
              </w:rPr>
            </w:pPr>
            <w:r>
              <w:fldChar w:fldCharType="begin"/>
            </w:r>
            <w:r>
              <w:instrText xml:space="preserve"> HYPERLINK "http://www.maispreco.com/preco/bitartarato-de-metaraminol" \o "Bitartarato De Metaraminol" </w:instrText>
            </w:r>
            <w:r>
              <w:fldChar w:fldCharType="separate"/>
            </w:r>
            <w:r>
              <w:rPr>
                <w:rStyle w:val="9"/>
                <w:bCs/>
                <w:color w:val="auto"/>
                <w:sz w:val="22"/>
                <w:szCs w:val="22"/>
                <w:lang w:eastAsia="en-US"/>
              </w:rPr>
              <w:t>BITARTARATO DE METARAMINOL</w:t>
            </w:r>
            <w:r>
              <w:rPr>
                <w:rStyle w:val="9"/>
                <w:bCs/>
                <w:color w:val="auto"/>
                <w:sz w:val="22"/>
                <w:szCs w:val="22"/>
                <w:lang w:eastAsia="en-US"/>
              </w:rPr>
              <w:fldChar w:fldCharType="end"/>
            </w:r>
            <w:r>
              <w:rPr>
                <w:bCs/>
                <w:sz w:val="22"/>
                <w:szCs w:val="22"/>
                <w:u w:val="single"/>
                <w:lang w:eastAsia="en-US"/>
              </w:rPr>
              <w:t xml:space="preserve"> </w:t>
            </w:r>
            <w:r>
              <w:rPr>
                <w:bCs/>
                <w:sz w:val="22"/>
                <w:szCs w:val="22"/>
                <w:lang w:eastAsia="en-US"/>
              </w:rPr>
              <w:t>10MG/ML AMPOLA DE 1 ML</w:t>
            </w:r>
          </w:p>
        </w:tc>
        <w:tc>
          <w:tcPr>
            <w:tcW w:w="1134" w:type="dxa"/>
            <w:vAlign w:val="center"/>
          </w:tcPr>
          <w:p w14:paraId="2EA6FE11">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76D98FB">
            <w:pPr>
              <w:widowControl w:val="0"/>
              <w:tabs>
                <w:tab w:val="left" w:pos="375"/>
              </w:tabs>
              <w:suppressAutoHyphens/>
              <w:autoSpaceDN w:val="0"/>
              <w:spacing w:line="360" w:lineRule="auto"/>
              <w:jc w:val="center"/>
              <w:rPr>
                <w:sz w:val="22"/>
                <w:szCs w:val="22"/>
                <w:lang w:eastAsia="en-US"/>
              </w:rPr>
            </w:pPr>
            <w:r>
              <w:rPr>
                <w:sz w:val="22"/>
                <w:szCs w:val="22"/>
                <w:lang w:eastAsia="en-US"/>
              </w:rPr>
              <w:t>150</w:t>
            </w:r>
          </w:p>
        </w:tc>
        <w:tc>
          <w:tcPr>
            <w:tcW w:w="992" w:type="dxa"/>
          </w:tcPr>
          <w:p w14:paraId="2292C7FA">
            <w:pPr>
              <w:pStyle w:val="40"/>
              <w:spacing w:before="0" w:line="360" w:lineRule="auto"/>
              <w:jc w:val="center"/>
              <w:rPr>
                <w:rFonts w:ascii="Times New Roman" w:hAnsi="Times New Roman" w:cs="Times New Roman"/>
                <w:b/>
                <w:lang w:val="pt-BR"/>
              </w:rPr>
            </w:pPr>
          </w:p>
        </w:tc>
        <w:tc>
          <w:tcPr>
            <w:tcW w:w="1021" w:type="dxa"/>
            <w:vAlign w:val="center"/>
          </w:tcPr>
          <w:p w14:paraId="740E7FC8">
            <w:pPr>
              <w:pStyle w:val="40"/>
              <w:spacing w:before="0" w:line="360" w:lineRule="auto"/>
              <w:jc w:val="center"/>
              <w:rPr>
                <w:rFonts w:ascii="Times New Roman" w:hAnsi="Times New Roman" w:cs="Times New Roman"/>
                <w:b/>
                <w:lang w:val="pt-BR"/>
              </w:rPr>
            </w:pPr>
          </w:p>
        </w:tc>
        <w:tc>
          <w:tcPr>
            <w:tcW w:w="1134" w:type="dxa"/>
          </w:tcPr>
          <w:p w14:paraId="6B49242C">
            <w:pPr>
              <w:pStyle w:val="40"/>
              <w:spacing w:before="0" w:line="360" w:lineRule="auto"/>
              <w:jc w:val="center"/>
              <w:rPr>
                <w:rFonts w:ascii="Times New Roman" w:hAnsi="Times New Roman" w:cs="Times New Roman"/>
                <w:b/>
                <w:lang w:val="pt-BR"/>
              </w:rPr>
            </w:pPr>
          </w:p>
        </w:tc>
      </w:tr>
      <w:tr w14:paraId="5EFA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17E8249">
            <w:pPr>
              <w:pStyle w:val="39"/>
              <w:numPr>
                <w:ilvl w:val="0"/>
                <w:numId w:val="15"/>
              </w:numPr>
              <w:spacing w:line="360" w:lineRule="auto"/>
              <w:jc w:val="center"/>
              <w:rPr>
                <w:sz w:val="22"/>
                <w:szCs w:val="22"/>
              </w:rPr>
            </w:pPr>
          </w:p>
        </w:tc>
        <w:tc>
          <w:tcPr>
            <w:tcW w:w="3828" w:type="dxa"/>
            <w:shd w:val="clear" w:color="auto" w:fill="auto"/>
          </w:tcPr>
          <w:p w14:paraId="1D592122">
            <w:pPr>
              <w:widowControl w:val="0"/>
              <w:suppressAutoHyphens/>
              <w:autoSpaceDN w:val="0"/>
              <w:spacing w:line="360" w:lineRule="auto"/>
              <w:jc w:val="both"/>
              <w:rPr>
                <w:sz w:val="22"/>
                <w:szCs w:val="22"/>
                <w:lang w:eastAsia="en-US"/>
              </w:rPr>
            </w:pPr>
            <w:r>
              <w:rPr>
                <w:sz w:val="22"/>
                <w:szCs w:val="22"/>
                <w:lang w:eastAsia="en-US"/>
              </w:rPr>
              <w:t>BROMOPRIDA INJETÁVEL 5MG/ML AMPOLA DE 2 ML</w:t>
            </w:r>
          </w:p>
        </w:tc>
        <w:tc>
          <w:tcPr>
            <w:tcW w:w="1134" w:type="dxa"/>
            <w:vAlign w:val="center"/>
          </w:tcPr>
          <w:p w14:paraId="7F58DD81">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F369AFF">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3CE4E94D">
            <w:pPr>
              <w:pStyle w:val="40"/>
              <w:spacing w:before="0" w:line="360" w:lineRule="auto"/>
              <w:jc w:val="center"/>
              <w:rPr>
                <w:rFonts w:ascii="Times New Roman" w:hAnsi="Times New Roman" w:cs="Times New Roman"/>
                <w:b/>
                <w:lang w:val="pt-BR"/>
              </w:rPr>
            </w:pPr>
          </w:p>
        </w:tc>
        <w:tc>
          <w:tcPr>
            <w:tcW w:w="1021" w:type="dxa"/>
            <w:vAlign w:val="center"/>
          </w:tcPr>
          <w:p w14:paraId="34D6FF72">
            <w:pPr>
              <w:pStyle w:val="40"/>
              <w:spacing w:before="0" w:line="360" w:lineRule="auto"/>
              <w:jc w:val="center"/>
              <w:rPr>
                <w:rFonts w:ascii="Times New Roman" w:hAnsi="Times New Roman" w:cs="Times New Roman"/>
                <w:b/>
                <w:lang w:val="pt-BR"/>
              </w:rPr>
            </w:pPr>
          </w:p>
        </w:tc>
        <w:tc>
          <w:tcPr>
            <w:tcW w:w="1134" w:type="dxa"/>
          </w:tcPr>
          <w:p w14:paraId="37129567">
            <w:pPr>
              <w:pStyle w:val="40"/>
              <w:spacing w:before="0" w:line="360" w:lineRule="auto"/>
              <w:jc w:val="center"/>
              <w:rPr>
                <w:rFonts w:ascii="Times New Roman" w:hAnsi="Times New Roman" w:cs="Times New Roman"/>
                <w:b/>
                <w:lang w:val="pt-BR"/>
              </w:rPr>
            </w:pPr>
          </w:p>
        </w:tc>
      </w:tr>
      <w:tr w14:paraId="6DA0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446FBE51">
            <w:pPr>
              <w:pStyle w:val="39"/>
              <w:numPr>
                <w:ilvl w:val="0"/>
                <w:numId w:val="15"/>
              </w:numPr>
              <w:spacing w:line="360" w:lineRule="auto"/>
              <w:jc w:val="center"/>
              <w:rPr>
                <w:sz w:val="22"/>
                <w:szCs w:val="22"/>
              </w:rPr>
            </w:pPr>
          </w:p>
        </w:tc>
        <w:tc>
          <w:tcPr>
            <w:tcW w:w="3828" w:type="dxa"/>
            <w:shd w:val="clear" w:color="auto" w:fill="auto"/>
          </w:tcPr>
          <w:p w14:paraId="0DE50764">
            <w:pPr>
              <w:widowControl w:val="0"/>
              <w:suppressAutoHyphens/>
              <w:autoSpaceDN w:val="0"/>
              <w:spacing w:line="360" w:lineRule="auto"/>
              <w:jc w:val="both"/>
              <w:rPr>
                <w:sz w:val="22"/>
                <w:szCs w:val="22"/>
                <w:lang w:eastAsia="en-US"/>
              </w:rPr>
            </w:pPr>
            <w:r>
              <w:rPr>
                <w:sz w:val="22"/>
                <w:szCs w:val="22"/>
                <w:lang w:eastAsia="en-US"/>
              </w:rPr>
              <w:t>BUTILBROMETO DE ESCOPOLAMINA 20MG/ML AMPOLA DE 1ML</w:t>
            </w:r>
          </w:p>
        </w:tc>
        <w:tc>
          <w:tcPr>
            <w:tcW w:w="1134" w:type="dxa"/>
            <w:vAlign w:val="center"/>
          </w:tcPr>
          <w:p w14:paraId="26593244">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6EA1140">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1CA4A715">
            <w:pPr>
              <w:pStyle w:val="40"/>
              <w:spacing w:before="0" w:line="360" w:lineRule="auto"/>
              <w:jc w:val="center"/>
              <w:rPr>
                <w:rFonts w:ascii="Times New Roman" w:hAnsi="Times New Roman" w:cs="Times New Roman"/>
                <w:b/>
                <w:lang w:val="pt-BR"/>
              </w:rPr>
            </w:pPr>
          </w:p>
        </w:tc>
        <w:tc>
          <w:tcPr>
            <w:tcW w:w="1021" w:type="dxa"/>
            <w:vAlign w:val="center"/>
          </w:tcPr>
          <w:p w14:paraId="73AA9A81">
            <w:pPr>
              <w:pStyle w:val="40"/>
              <w:spacing w:before="0" w:line="360" w:lineRule="auto"/>
              <w:jc w:val="center"/>
              <w:rPr>
                <w:rFonts w:ascii="Times New Roman" w:hAnsi="Times New Roman" w:cs="Times New Roman"/>
                <w:b/>
                <w:lang w:val="pt-BR"/>
              </w:rPr>
            </w:pPr>
          </w:p>
        </w:tc>
        <w:tc>
          <w:tcPr>
            <w:tcW w:w="1134" w:type="dxa"/>
          </w:tcPr>
          <w:p w14:paraId="72F64ACF">
            <w:pPr>
              <w:pStyle w:val="40"/>
              <w:spacing w:before="0" w:line="360" w:lineRule="auto"/>
              <w:jc w:val="center"/>
              <w:rPr>
                <w:rFonts w:ascii="Times New Roman" w:hAnsi="Times New Roman" w:cs="Times New Roman"/>
                <w:b/>
                <w:lang w:val="pt-BR"/>
              </w:rPr>
            </w:pPr>
          </w:p>
        </w:tc>
      </w:tr>
      <w:tr w14:paraId="0D7B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01C74B3">
            <w:pPr>
              <w:pStyle w:val="39"/>
              <w:numPr>
                <w:ilvl w:val="0"/>
                <w:numId w:val="15"/>
              </w:numPr>
              <w:spacing w:line="360" w:lineRule="auto"/>
              <w:jc w:val="center"/>
              <w:rPr>
                <w:sz w:val="22"/>
                <w:szCs w:val="22"/>
              </w:rPr>
            </w:pPr>
          </w:p>
        </w:tc>
        <w:tc>
          <w:tcPr>
            <w:tcW w:w="3828" w:type="dxa"/>
            <w:shd w:val="clear" w:color="auto" w:fill="auto"/>
          </w:tcPr>
          <w:p w14:paraId="6EB5DAE7">
            <w:pPr>
              <w:widowControl w:val="0"/>
              <w:suppressAutoHyphens/>
              <w:autoSpaceDN w:val="0"/>
              <w:spacing w:line="360" w:lineRule="auto"/>
              <w:jc w:val="both"/>
              <w:rPr>
                <w:sz w:val="22"/>
                <w:szCs w:val="22"/>
                <w:lang w:eastAsia="en-US"/>
              </w:rPr>
            </w:pPr>
            <w:r>
              <w:rPr>
                <w:sz w:val="22"/>
                <w:szCs w:val="22"/>
                <w:lang w:eastAsia="en-US"/>
              </w:rPr>
              <w:t>BUTILBROMETO DE ESCOPOLAMINA 4MG/ML + DIPIRONA SODICA 500 MG/ML INJETÁVEL AMPOLAS DE 5 ML</w:t>
            </w:r>
          </w:p>
        </w:tc>
        <w:tc>
          <w:tcPr>
            <w:tcW w:w="1134" w:type="dxa"/>
            <w:vAlign w:val="center"/>
          </w:tcPr>
          <w:p w14:paraId="519BD4FD">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246DE87">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53D3BB1B">
            <w:pPr>
              <w:pStyle w:val="40"/>
              <w:spacing w:before="0" w:line="360" w:lineRule="auto"/>
              <w:jc w:val="center"/>
              <w:rPr>
                <w:rFonts w:ascii="Times New Roman" w:hAnsi="Times New Roman" w:cs="Times New Roman"/>
                <w:b/>
                <w:lang w:val="pt-BR"/>
              </w:rPr>
            </w:pPr>
          </w:p>
        </w:tc>
        <w:tc>
          <w:tcPr>
            <w:tcW w:w="1021" w:type="dxa"/>
            <w:vAlign w:val="center"/>
          </w:tcPr>
          <w:p w14:paraId="7CBDE162">
            <w:pPr>
              <w:pStyle w:val="40"/>
              <w:spacing w:before="0" w:line="360" w:lineRule="auto"/>
              <w:jc w:val="center"/>
              <w:rPr>
                <w:rFonts w:ascii="Times New Roman" w:hAnsi="Times New Roman" w:cs="Times New Roman"/>
                <w:b/>
                <w:lang w:val="pt-BR"/>
              </w:rPr>
            </w:pPr>
          </w:p>
        </w:tc>
        <w:tc>
          <w:tcPr>
            <w:tcW w:w="1134" w:type="dxa"/>
          </w:tcPr>
          <w:p w14:paraId="1B7C5FFE">
            <w:pPr>
              <w:pStyle w:val="40"/>
              <w:spacing w:before="0" w:line="360" w:lineRule="auto"/>
              <w:jc w:val="center"/>
              <w:rPr>
                <w:rFonts w:ascii="Times New Roman" w:hAnsi="Times New Roman" w:cs="Times New Roman"/>
                <w:b/>
                <w:lang w:val="pt-BR"/>
              </w:rPr>
            </w:pPr>
          </w:p>
        </w:tc>
      </w:tr>
      <w:tr w14:paraId="2C05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1835550">
            <w:pPr>
              <w:pStyle w:val="39"/>
              <w:numPr>
                <w:ilvl w:val="0"/>
                <w:numId w:val="15"/>
              </w:numPr>
              <w:spacing w:line="360" w:lineRule="auto"/>
              <w:jc w:val="center"/>
              <w:rPr>
                <w:sz w:val="22"/>
                <w:szCs w:val="22"/>
              </w:rPr>
            </w:pPr>
          </w:p>
        </w:tc>
        <w:tc>
          <w:tcPr>
            <w:tcW w:w="3828" w:type="dxa"/>
            <w:shd w:val="clear" w:color="auto" w:fill="auto"/>
          </w:tcPr>
          <w:p w14:paraId="366CB8F4">
            <w:pPr>
              <w:widowControl w:val="0"/>
              <w:suppressAutoHyphens/>
              <w:autoSpaceDN w:val="0"/>
              <w:spacing w:line="360" w:lineRule="auto"/>
              <w:jc w:val="both"/>
              <w:rPr>
                <w:sz w:val="22"/>
                <w:szCs w:val="22"/>
                <w:lang w:eastAsia="en-US"/>
              </w:rPr>
            </w:pPr>
            <w:r>
              <w:rPr>
                <w:sz w:val="22"/>
                <w:szCs w:val="22"/>
                <w:lang w:eastAsia="en-US"/>
              </w:rPr>
              <w:t>CEFALOTINA SÓDICA 1GR FRASCO-AMPOLA (SEM DILUENTE)</w:t>
            </w:r>
          </w:p>
        </w:tc>
        <w:tc>
          <w:tcPr>
            <w:tcW w:w="1134" w:type="dxa"/>
            <w:vAlign w:val="center"/>
          </w:tcPr>
          <w:p w14:paraId="040028C9">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52946B8">
            <w:pPr>
              <w:widowControl w:val="0"/>
              <w:suppressAutoHyphens/>
              <w:autoSpaceDN w:val="0"/>
              <w:spacing w:line="360" w:lineRule="auto"/>
              <w:jc w:val="center"/>
              <w:rPr>
                <w:sz w:val="22"/>
                <w:szCs w:val="22"/>
                <w:highlight w:val="yellow"/>
                <w:lang w:eastAsia="en-US"/>
              </w:rPr>
            </w:pPr>
            <w:r>
              <w:rPr>
                <w:sz w:val="22"/>
                <w:szCs w:val="22"/>
                <w:lang w:eastAsia="en-US"/>
              </w:rPr>
              <w:t>3.000</w:t>
            </w:r>
          </w:p>
        </w:tc>
        <w:tc>
          <w:tcPr>
            <w:tcW w:w="992" w:type="dxa"/>
          </w:tcPr>
          <w:p w14:paraId="6B8AADF3">
            <w:pPr>
              <w:pStyle w:val="40"/>
              <w:spacing w:before="0" w:line="360" w:lineRule="auto"/>
              <w:jc w:val="center"/>
              <w:rPr>
                <w:rFonts w:ascii="Times New Roman" w:hAnsi="Times New Roman" w:cs="Times New Roman"/>
                <w:b/>
                <w:lang w:val="pt-BR"/>
              </w:rPr>
            </w:pPr>
          </w:p>
        </w:tc>
        <w:tc>
          <w:tcPr>
            <w:tcW w:w="1021" w:type="dxa"/>
            <w:vAlign w:val="center"/>
          </w:tcPr>
          <w:p w14:paraId="42402A74">
            <w:pPr>
              <w:pStyle w:val="40"/>
              <w:spacing w:before="0" w:line="360" w:lineRule="auto"/>
              <w:jc w:val="center"/>
              <w:rPr>
                <w:rFonts w:ascii="Times New Roman" w:hAnsi="Times New Roman" w:cs="Times New Roman"/>
                <w:b/>
                <w:lang w:val="pt-BR"/>
              </w:rPr>
            </w:pPr>
          </w:p>
        </w:tc>
        <w:tc>
          <w:tcPr>
            <w:tcW w:w="1134" w:type="dxa"/>
          </w:tcPr>
          <w:p w14:paraId="32A982A0">
            <w:pPr>
              <w:pStyle w:val="40"/>
              <w:spacing w:before="0" w:line="360" w:lineRule="auto"/>
              <w:jc w:val="center"/>
              <w:rPr>
                <w:rFonts w:ascii="Times New Roman" w:hAnsi="Times New Roman" w:cs="Times New Roman"/>
                <w:b/>
                <w:lang w:val="pt-BR"/>
              </w:rPr>
            </w:pPr>
          </w:p>
        </w:tc>
      </w:tr>
      <w:tr w14:paraId="05F2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93D6B2B">
            <w:pPr>
              <w:pStyle w:val="39"/>
              <w:numPr>
                <w:ilvl w:val="0"/>
                <w:numId w:val="15"/>
              </w:numPr>
              <w:spacing w:line="360" w:lineRule="auto"/>
              <w:jc w:val="center"/>
              <w:rPr>
                <w:sz w:val="22"/>
                <w:szCs w:val="22"/>
              </w:rPr>
            </w:pPr>
          </w:p>
        </w:tc>
        <w:tc>
          <w:tcPr>
            <w:tcW w:w="3828" w:type="dxa"/>
            <w:shd w:val="clear" w:color="auto" w:fill="auto"/>
          </w:tcPr>
          <w:p w14:paraId="24453613">
            <w:pPr>
              <w:widowControl w:val="0"/>
              <w:suppressAutoHyphens/>
              <w:autoSpaceDN w:val="0"/>
              <w:spacing w:line="360" w:lineRule="auto"/>
              <w:jc w:val="both"/>
              <w:rPr>
                <w:sz w:val="22"/>
                <w:szCs w:val="22"/>
                <w:lang w:eastAsia="en-US"/>
              </w:rPr>
            </w:pPr>
            <w:r>
              <w:rPr>
                <w:sz w:val="22"/>
                <w:szCs w:val="22"/>
                <w:lang w:eastAsia="en-US"/>
              </w:rPr>
              <w:t>CEFTRIAXONA DISSÓDICA 1GR PÓ P/SOLUÇÃO INJETÁVEL INJETÁVEL FRASCO-AMPOLA</w:t>
            </w:r>
          </w:p>
        </w:tc>
        <w:tc>
          <w:tcPr>
            <w:tcW w:w="1134" w:type="dxa"/>
            <w:vAlign w:val="center"/>
          </w:tcPr>
          <w:p w14:paraId="0E384E7F">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21281E94">
            <w:pPr>
              <w:widowControl w:val="0"/>
              <w:suppressAutoHyphens/>
              <w:autoSpaceDN w:val="0"/>
              <w:spacing w:line="360" w:lineRule="auto"/>
              <w:jc w:val="center"/>
              <w:rPr>
                <w:sz w:val="22"/>
                <w:szCs w:val="22"/>
                <w:lang w:eastAsia="en-US"/>
              </w:rPr>
            </w:pPr>
            <w:r>
              <w:rPr>
                <w:sz w:val="22"/>
                <w:szCs w:val="22"/>
                <w:lang w:eastAsia="en-US"/>
              </w:rPr>
              <w:t>4.000</w:t>
            </w:r>
          </w:p>
        </w:tc>
        <w:tc>
          <w:tcPr>
            <w:tcW w:w="992" w:type="dxa"/>
          </w:tcPr>
          <w:p w14:paraId="1B29CF56">
            <w:pPr>
              <w:pStyle w:val="40"/>
              <w:spacing w:before="0" w:line="360" w:lineRule="auto"/>
              <w:jc w:val="center"/>
              <w:rPr>
                <w:rFonts w:ascii="Times New Roman" w:hAnsi="Times New Roman" w:cs="Times New Roman"/>
                <w:b/>
                <w:lang w:val="pt-BR"/>
              </w:rPr>
            </w:pPr>
          </w:p>
        </w:tc>
        <w:tc>
          <w:tcPr>
            <w:tcW w:w="1021" w:type="dxa"/>
            <w:vAlign w:val="center"/>
          </w:tcPr>
          <w:p w14:paraId="2E03D93B">
            <w:pPr>
              <w:pStyle w:val="40"/>
              <w:spacing w:before="0" w:line="360" w:lineRule="auto"/>
              <w:jc w:val="center"/>
              <w:rPr>
                <w:rFonts w:ascii="Times New Roman" w:hAnsi="Times New Roman" w:cs="Times New Roman"/>
                <w:b/>
                <w:lang w:val="pt-BR"/>
              </w:rPr>
            </w:pPr>
          </w:p>
        </w:tc>
        <w:tc>
          <w:tcPr>
            <w:tcW w:w="1134" w:type="dxa"/>
          </w:tcPr>
          <w:p w14:paraId="64B16EBE">
            <w:pPr>
              <w:pStyle w:val="40"/>
              <w:spacing w:before="0" w:line="360" w:lineRule="auto"/>
              <w:jc w:val="center"/>
              <w:rPr>
                <w:rFonts w:ascii="Times New Roman" w:hAnsi="Times New Roman" w:cs="Times New Roman"/>
                <w:b/>
                <w:lang w:val="pt-BR"/>
              </w:rPr>
            </w:pPr>
          </w:p>
        </w:tc>
      </w:tr>
      <w:tr w14:paraId="546F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F34C62B">
            <w:pPr>
              <w:pStyle w:val="39"/>
              <w:numPr>
                <w:ilvl w:val="0"/>
                <w:numId w:val="15"/>
              </w:numPr>
              <w:spacing w:line="360" w:lineRule="auto"/>
              <w:jc w:val="center"/>
              <w:rPr>
                <w:sz w:val="22"/>
                <w:szCs w:val="22"/>
              </w:rPr>
            </w:pPr>
          </w:p>
        </w:tc>
        <w:tc>
          <w:tcPr>
            <w:tcW w:w="3828" w:type="dxa"/>
            <w:shd w:val="clear" w:color="auto" w:fill="auto"/>
          </w:tcPr>
          <w:p w14:paraId="66A32B4C">
            <w:pPr>
              <w:widowControl w:val="0"/>
              <w:suppressAutoHyphens/>
              <w:autoSpaceDN w:val="0"/>
              <w:spacing w:line="360" w:lineRule="auto"/>
              <w:jc w:val="both"/>
              <w:rPr>
                <w:sz w:val="22"/>
                <w:szCs w:val="22"/>
                <w:lang w:eastAsia="en-US"/>
              </w:rPr>
            </w:pPr>
            <w:r>
              <w:rPr>
                <w:sz w:val="22"/>
                <w:szCs w:val="22"/>
                <w:lang w:eastAsia="en-US"/>
              </w:rPr>
              <w:t>CIMETIDINA INJETÁVEL 150 MG/ML  AMPOLA DE 2ML</w:t>
            </w:r>
          </w:p>
        </w:tc>
        <w:tc>
          <w:tcPr>
            <w:tcW w:w="1134" w:type="dxa"/>
            <w:vAlign w:val="center"/>
          </w:tcPr>
          <w:p w14:paraId="1CC0EDFC">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30769B30">
            <w:pPr>
              <w:widowControl w:val="0"/>
              <w:suppressAutoHyphens/>
              <w:autoSpaceDN w:val="0"/>
              <w:spacing w:line="360" w:lineRule="auto"/>
              <w:jc w:val="center"/>
              <w:rPr>
                <w:sz w:val="22"/>
                <w:szCs w:val="22"/>
                <w:lang w:eastAsia="en-US"/>
              </w:rPr>
            </w:pPr>
            <w:r>
              <w:rPr>
                <w:sz w:val="22"/>
                <w:szCs w:val="22"/>
                <w:lang w:eastAsia="en-US"/>
              </w:rPr>
              <w:t>4.000</w:t>
            </w:r>
          </w:p>
        </w:tc>
        <w:tc>
          <w:tcPr>
            <w:tcW w:w="992" w:type="dxa"/>
          </w:tcPr>
          <w:p w14:paraId="512C5495">
            <w:pPr>
              <w:pStyle w:val="40"/>
              <w:spacing w:before="0" w:line="360" w:lineRule="auto"/>
              <w:jc w:val="center"/>
              <w:rPr>
                <w:rFonts w:ascii="Times New Roman" w:hAnsi="Times New Roman" w:cs="Times New Roman"/>
                <w:b/>
                <w:lang w:val="pt-BR"/>
              </w:rPr>
            </w:pPr>
          </w:p>
        </w:tc>
        <w:tc>
          <w:tcPr>
            <w:tcW w:w="1021" w:type="dxa"/>
            <w:vAlign w:val="center"/>
          </w:tcPr>
          <w:p w14:paraId="2CB5B14C">
            <w:pPr>
              <w:pStyle w:val="40"/>
              <w:spacing w:before="0" w:line="360" w:lineRule="auto"/>
              <w:jc w:val="center"/>
              <w:rPr>
                <w:rFonts w:ascii="Times New Roman" w:hAnsi="Times New Roman" w:cs="Times New Roman"/>
                <w:b/>
                <w:lang w:val="pt-BR"/>
              </w:rPr>
            </w:pPr>
          </w:p>
        </w:tc>
        <w:tc>
          <w:tcPr>
            <w:tcW w:w="1134" w:type="dxa"/>
          </w:tcPr>
          <w:p w14:paraId="515F69EE">
            <w:pPr>
              <w:pStyle w:val="40"/>
              <w:spacing w:before="0" w:line="360" w:lineRule="auto"/>
              <w:jc w:val="center"/>
              <w:rPr>
                <w:rFonts w:ascii="Times New Roman" w:hAnsi="Times New Roman" w:cs="Times New Roman"/>
                <w:b/>
                <w:lang w:val="pt-BR"/>
              </w:rPr>
            </w:pPr>
          </w:p>
        </w:tc>
      </w:tr>
      <w:tr w14:paraId="442A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A7CA39E">
            <w:pPr>
              <w:pStyle w:val="39"/>
              <w:numPr>
                <w:ilvl w:val="0"/>
                <w:numId w:val="15"/>
              </w:numPr>
              <w:spacing w:line="360" w:lineRule="auto"/>
              <w:jc w:val="center"/>
              <w:rPr>
                <w:sz w:val="22"/>
                <w:szCs w:val="22"/>
              </w:rPr>
            </w:pPr>
          </w:p>
        </w:tc>
        <w:tc>
          <w:tcPr>
            <w:tcW w:w="3828" w:type="dxa"/>
            <w:shd w:val="clear" w:color="auto" w:fill="auto"/>
          </w:tcPr>
          <w:p w14:paraId="7A9DCFD8">
            <w:pPr>
              <w:widowControl w:val="0"/>
              <w:suppressAutoHyphens/>
              <w:autoSpaceDN w:val="0"/>
              <w:spacing w:line="360" w:lineRule="auto"/>
              <w:jc w:val="both"/>
              <w:rPr>
                <w:sz w:val="22"/>
                <w:szCs w:val="22"/>
                <w:lang w:eastAsia="en-US"/>
              </w:rPr>
            </w:pPr>
            <w:r>
              <w:rPr>
                <w:sz w:val="22"/>
                <w:szCs w:val="22"/>
                <w:lang w:eastAsia="en-US"/>
              </w:rPr>
              <w:t>CIPROFLOXACINO 200MG (2MG/ML) FRASCO DE 100ML</w:t>
            </w:r>
          </w:p>
        </w:tc>
        <w:tc>
          <w:tcPr>
            <w:tcW w:w="1134" w:type="dxa"/>
            <w:vAlign w:val="center"/>
          </w:tcPr>
          <w:p w14:paraId="133B7D72">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6C482826">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27391A50">
            <w:pPr>
              <w:pStyle w:val="40"/>
              <w:spacing w:before="0" w:line="360" w:lineRule="auto"/>
              <w:jc w:val="center"/>
              <w:rPr>
                <w:rFonts w:ascii="Times New Roman" w:hAnsi="Times New Roman" w:cs="Times New Roman"/>
                <w:b/>
                <w:lang w:val="pt-BR"/>
              </w:rPr>
            </w:pPr>
          </w:p>
        </w:tc>
        <w:tc>
          <w:tcPr>
            <w:tcW w:w="1021" w:type="dxa"/>
            <w:vAlign w:val="center"/>
          </w:tcPr>
          <w:p w14:paraId="54B3471A">
            <w:pPr>
              <w:pStyle w:val="40"/>
              <w:spacing w:before="0" w:line="360" w:lineRule="auto"/>
              <w:jc w:val="center"/>
              <w:rPr>
                <w:rFonts w:ascii="Times New Roman" w:hAnsi="Times New Roman" w:cs="Times New Roman"/>
                <w:b/>
                <w:lang w:val="pt-BR"/>
              </w:rPr>
            </w:pPr>
          </w:p>
        </w:tc>
        <w:tc>
          <w:tcPr>
            <w:tcW w:w="1134" w:type="dxa"/>
          </w:tcPr>
          <w:p w14:paraId="7CBB9AB1">
            <w:pPr>
              <w:pStyle w:val="40"/>
              <w:spacing w:before="0" w:line="360" w:lineRule="auto"/>
              <w:jc w:val="center"/>
              <w:rPr>
                <w:rFonts w:ascii="Times New Roman" w:hAnsi="Times New Roman" w:cs="Times New Roman"/>
                <w:b/>
                <w:lang w:val="pt-BR"/>
              </w:rPr>
            </w:pPr>
          </w:p>
        </w:tc>
      </w:tr>
      <w:tr w14:paraId="454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DF9B52">
            <w:pPr>
              <w:pStyle w:val="39"/>
              <w:numPr>
                <w:ilvl w:val="0"/>
                <w:numId w:val="15"/>
              </w:numPr>
              <w:spacing w:line="360" w:lineRule="auto"/>
              <w:jc w:val="center"/>
              <w:rPr>
                <w:sz w:val="22"/>
                <w:szCs w:val="22"/>
              </w:rPr>
            </w:pPr>
          </w:p>
        </w:tc>
        <w:tc>
          <w:tcPr>
            <w:tcW w:w="3828" w:type="dxa"/>
            <w:shd w:val="clear" w:color="auto" w:fill="auto"/>
          </w:tcPr>
          <w:p w14:paraId="0256734E">
            <w:pPr>
              <w:widowControl w:val="0"/>
              <w:suppressAutoHyphens/>
              <w:autoSpaceDN w:val="0"/>
              <w:spacing w:line="360" w:lineRule="auto"/>
              <w:jc w:val="both"/>
              <w:rPr>
                <w:sz w:val="22"/>
                <w:szCs w:val="22"/>
                <w:lang w:eastAsia="en-US"/>
              </w:rPr>
            </w:pPr>
            <w:r>
              <w:rPr>
                <w:sz w:val="22"/>
                <w:szCs w:val="22"/>
                <w:lang w:eastAsia="en-US"/>
              </w:rPr>
              <w:t>CITRATO DE FENTANILA 50MCG/ML INJETÁVEL AMPOLAS DE 10ML</w:t>
            </w:r>
          </w:p>
        </w:tc>
        <w:tc>
          <w:tcPr>
            <w:tcW w:w="1134" w:type="dxa"/>
            <w:vAlign w:val="center"/>
          </w:tcPr>
          <w:p w14:paraId="49923AF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9EE234E">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0FCD2993">
            <w:pPr>
              <w:pStyle w:val="40"/>
              <w:spacing w:before="0" w:line="360" w:lineRule="auto"/>
              <w:jc w:val="center"/>
              <w:rPr>
                <w:rFonts w:ascii="Times New Roman" w:hAnsi="Times New Roman" w:cs="Times New Roman"/>
                <w:b/>
                <w:lang w:val="pt-BR"/>
              </w:rPr>
            </w:pPr>
          </w:p>
        </w:tc>
        <w:tc>
          <w:tcPr>
            <w:tcW w:w="1021" w:type="dxa"/>
            <w:vAlign w:val="center"/>
          </w:tcPr>
          <w:p w14:paraId="4CC0B5C2">
            <w:pPr>
              <w:pStyle w:val="40"/>
              <w:spacing w:before="0" w:line="360" w:lineRule="auto"/>
              <w:jc w:val="center"/>
              <w:rPr>
                <w:rFonts w:ascii="Times New Roman" w:hAnsi="Times New Roman" w:cs="Times New Roman"/>
                <w:b/>
                <w:lang w:val="pt-BR"/>
              </w:rPr>
            </w:pPr>
          </w:p>
        </w:tc>
        <w:tc>
          <w:tcPr>
            <w:tcW w:w="1134" w:type="dxa"/>
          </w:tcPr>
          <w:p w14:paraId="1809A6A6">
            <w:pPr>
              <w:pStyle w:val="40"/>
              <w:spacing w:before="0" w:line="360" w:lineRule="auto"/>
              <w:jc w:val="center"/>
              <w:rPr>
                <w:rFonts w:ascii="Times New Roman" w:hAnsi="Times New Roman" w:cs="Times New Roman"/>
                <w:b/>
                <w:lang w:val="pt-BR"/>
              </w:rPr>
            </w:pPr>
          </w:p>
        </w:tc>
      </w:tr>
      <w:tr w14:paraId="2A90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8569E33">
            <w:pPr>
              <w:pStyle w:val="39"/>
              <w:numPr>
                <w:ilvl w:val="0"/>
                <w:numId w:val="15"/>
              </w:numPr>
              <w:spacing w:line="360" w:lineRule="auto"/>
              <w:jc w:val="center"/>
              <w:rPr>
                <w:sz w:val="22"/>
                <w:szCs w:val="22"/>
              </w:rPr>
            </w:pPr>
          </w:p>
        </w:tc>
        <w:tc>
          <w:tcPr>
            <w:tcW w:w="3828" w:type="dxa"/>
            <w:shd w:val="clear" w:color="auto" w:fill="auto"/>
          </w:tcPr>
          <w:p w14:paraId="5E000422">
            <w:pPr>
              <w:widowControl w:val="0"/>
              <w:suppressAutoHyphens/>
              <w:autoSpaceDN w:val="0"/>
              <w:spacing w:line="360" w:lineRule="auto"/>
              <w:jc w:val="both"/>
              <w:rPr>
                <w:sz w:val="22"/>
                <w:szCs w:val="22"/>
                <w:lang w:eastAsia="en-US"/>
              </w:rPr>
            </w:pPr>
            <w:r>
              <w:rPr>
                <w:sz w:val="22"/>
                <w:szCs w:val="22"/>
                <w:lang w:eastAsia="en-US"/>
              </w:rPr>
              <w:t>CITRATO DE FENTANILA 78,5 MCG/ML AMPOLA DE 2ML</w:t>
            </w:r>
          </w:p>
        </w:tc>
        <w:tc>
          <w:tcPr>
            <w:tcW w:w="1134" w:type="dxa"/>
            <w:vAlign w:val="center"/>
          </w:tcPr>
          <w:p w14:paraId="41AB84FD">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C19A251">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2E74F769">
            <w:pPr>
              <w:pStyle w:val="40"/>
              <w:spacing w:before="0" w:line="360" w:lineRule="auto"/>
              <w:jc w:val="center"/>
              <w:rPr>
                <w:rFonts w:ascii="Times New Roman" w:hAnsi="Times New Roman" w:cs="Times New Roman"/>
                <w:b/>
                <w:lang w:val="pt-BR"/>
              </w:rPr>
            </w:pPr>
          </w:p>
        </w:tc>
        <w:tc>
          <w:tcPr>
            <w:tcW w:w="1021" w:type="dxa"/>
            <w:vAlign w:val="center"/>
          </w:tcPr>
          <w:p w14:paraId="584445E5">
            <w:pPr>
              <w:pStyle w:val="40"/>
              <w:spacing w:before="0" w:line="360" w:lineRule="auto"/>
              <w:jc w:val="center"/>
              <w:rPr>
                <w:rFonts w:ascii="Times New Roman" w:hAnsi="Times New Roman" w:cs="Times New Roman"/>
                <w:b/>
                <w:lang w:val="pt-BR"/>
              </w:rPr>
            </w:pPr>
          </w:p>
        </w:tc>
        <w:tc>
          <w:tcPr>
            <w:tcW w:w="1134" w:type="dxa"/>
          </w:tcPr>
          <w:p w14:paraId="4E3A385C">
            <w:pPr>
              <w:pStyle w:val="40"/>
              <w:spacing w:before="0" w:line="360" w:lineRule="auto"/>
              <w:jc w:val="center"/>
              <w:rPr>
                <w:rFonts w:ascii="Times New Roman" w:hAnsi="Times New Roman" w:cs="Times New Roman"/>
                <w:b/>
                <w:lang w:val="pt-BR"/>
              </w:rPr>
            </w:pPr>
          </w:p>
        </w:tc>
      </w:tr>
      <w:tr w14:paraId="7CC4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5D5284">
            <w:pPr>
              <w:pStyle w:val="39"/>
              <w:numPr>
                <w:ilvl w:val="0"/>
                <w:numId w:val="15"/>
              </w:numPr>
              <w:spacing w:line="360" w:lineRule="auto"/>
              <w:jc w:val="center"/>
              <w:rPr>
                <w:sz w:val="22"/>
                <w:szCs w:val="22"/>
              </w:rPr>
            </w:pPr>
          </w:p>
        </w:tc>
        <w:tc>
          <w:tcPr>
            <w:tcW w:w="3828" w:type="dxa"/>
            <w:shd w:val="clear" w:color="auto" w:fill="auto"/>
          </w:tcPr>
          <w:p w14:paraId="15334DD3">
            <w:pPr>
              <w:widowControl w:val="0"/>
              <w:suppressAutoHyphens/>
              <w:autoSpaceDN w:val="0"/>
              <w:spacing w:line="360" w:lineRule="auto"/>
              <w:jc w:val="both"/>
              <w:rPr>
                <w:bCs/>
                <w:sz w:val="22"/>
                <w:szCs w:val="22"/>
                <w:lang w:eastAsia="en-US"/>
              </w:rPr>
            </w:pPr>
            <w:r>
              <w:rPr>
                <w:sz w:val="22"/>
                <w:szCs w:val="22"/>
                <w:lang w:eastAsia="en-US"/>
              </w:rPr>
              <w:t>CLORIDRATO DE BUPIVACAÍNA 5 MG + GLICOSE 80MG AMP 4 ML INJETÁVEL</w:t>
            </w:r>
          </w:p>
        </w:tc>
        <w:tc>
          <w:tcPr>
            <w:tcW w:w="1134" w:type="dxa"/>
            <w:vAlign w:val="center"/>
          </w:tcPr>
          <w:p w14:paraId="6C3D5025">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7389A00">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21789D89">
            <w:pPr>
              <w:pStyle w:val="40"/>
              <w:spacing w:before="0" w:line="360" w:lineRule="auto"/>
              <w:jc w:val="center"/>
              <w:rPr>
                <w:rFonts w:ascii="Times New Roman" w:hAnsi="Times New Roman" w:cs="Times New Roman"/>
                <w:b/>
                <w:lang w:val="pt-BR"/>
              </w:rPr>
            </w:pPr>
          </w:p>
        </w:tc>
        <w:tc>
          <w:tcPr>
            <w:tcW w:w="1021" w:type="dxa"/>
            <w:vAlign w:val="center"/>
          </w:tcPr>
          <w:p w14:paraId="2B4058B4">
            <w:pPr>
              <w:pStyle w:val="40"/>
              <w:spacing w:before="0" w:line="360" w:lineRule="auto"/>
              <w:jc w:val="center"/>
              <w:rPr>
                <w:rFonts w:ascii="Times New Roman" w:hAnsi="Times New Roman" w:cs="Times New Roman"/>
                <w:b/>
                <w:lang w:val="pt-BR"/>
              </w:rPr>
            </w:pPr>
          </w:p>
        </w:tc>
        <w:tc>
          <w:tcPr>
            <w:tcW w:w="1134" w:type="dxa"/>
          </w:tcPr>
          <w:p w14:paraId="5E97B340">
            <w:pPr>
              <w:pStyle w:val="40"/>
              <w:spacing w:before="0" w:line="360" w:lineRule="auto"/>
              <w:jc w:val="center"/>
              <w:rPr>
                <w:rFonts w:ascii="Times New Roman" w:hAnsi="Times New Roman" w:cs="Times New Roman"/>
                <w:b/>
                <w:lang w:val="pt-BR"/>
              </w:rPr>
            </w:pPr>
          </w:p>
        </w:tc>
      </w:tr>
      <w:tr w14:paraId="4E92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C0E5030">
            <w:pPr>
              <w:pStyle w:val="39"/>
              <w:numPr>
                <w:ilvl w:val="0"/>
                <w:numId w:val="15"/>
              </w:numPr>
              <w:spacing w:line="360" w:lineRule="auto"/>
              <w:jc w:val="center"/>
              <w:rPr>
                <w:sz w:val="22"/>
                <w:szCs w:val="22"/>
              </w:rPr>
            </w:pPr>
          </w:p>
        </w:tc>
        <w:tc>
          <w:tcPr>
            <w:tcW w:w="3828" w:type="dxa"/>
            <w:shd w:val="clear" w:color="auto" w:fill="auto"/>
          </w:tcPr>
          <w:p w14:paraId="6C270AF1">
            <w:pPr>
              <w:widowControl w:val="0"/>
              <w:suppressAutoHyphens/>
              <w:autoSpaceDN w:val="0"/>
              <w:spacing w:line="360" w:lineRule="auto"/>
              <w:jc w:val="both"/>
              <w:rPr>
                <w:sz w:val="22"/>
                <w:szCs w:val="22"/>
                <w:lang w:eastAsia="en-US"/>
              </w:rPr>
            </w:pPr>
            <w:r>
              <w:rPr>
                <w:sz w:val="22"/>
                <w:szCs w:val="22"/>
                <w:lang w:eastAsia="en-US"/>
              </w:rPr>
              <w:t>CLORIDRATO DE CETAMINA 50MG/ML FRASCOS-AMPOLA DE 10ML</w:t>
            </w:r>
          </w:p>
        </w:tc>
        <w:tc>
          <w:tcPr>
            <w:tcW w:w="1134" w:type="dxa"/>
            <w:vAlign w:val="center"/>
          </w:tcPr>
          <w:p w14:paraId="30DBA0A9">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74AF3674">
            <w:pPr>
              <w:widowControl w:val="0"/>
              <w:suppressAutoHyphens/>
              <w:autoSpaceDN w:val="0"/>
              <w:spacing w:line="360" w:lineRule="auto"/>
              <w:jc w:val="center"/>
              <w:rPr>
                <w:sz w:val="22"/>
                <w:szCs w:val="22"/>
                <w:lang w:eastAsia="en-US"/>
              </w:rPr>
            </w:pPr>
            <w:r>
              <w:rPr>
                <w:sz w:val="22"/>
                <w:szCs w:val="22"/>
                <w:lang w:eastAsia="en-US"/>
              </w:rPr>
              <w:t>50</w:t>
            </w:r>
          </w:p>
        </w:tc>
        <w:tc>
          <w:tcPr>
            <w:tcW w:w="992" w:type="dxa"/>
          </w:tcPr>
          <w:p w14:paraId="00C8EFCA">
            <w:pPr>
              <w:pStyle w:val="40"/>
              <w:spacing w:before="0" w:line="360" w:lineRule="auto"/>
              <w:jc w:val="center"/>
              <w:rPr>
                <w:rFonts w:ascii="Times New Roman" w:hAnsi="Times New Roman" w:cs="Times New Roman"/>
                <w:b/>
                <w:lang w:val="pt-BR"/>
              </w:rPr>
            </w:pPr>
          </w:p>
        </w:tc>
        <w:tc>
          <w:tcPr>
            <w:tcW w:w="1021" w:type="dxa"/>
            <w:vAlign w:val="center"/>
          </w:tcPr>
          <w:p w14:paraId="37A3BE5F">
            <w:pPr>
              <w:pStyle w:val="40"/>
              <w:spacing w:before="0" w:line="360" w:lineRule="auto"/>
              <w:jc w:val="center"/>
              <w:rPr>
                <w:rFonts w:ascii="Times New Roman" w:hAnsi="Times New Roman" w:cs="Times New Roman"/>
                <w:b/>
                <w:lang w:val="pt-BR"/>
              </w:rPr>
            </w:pPr>
          </w:p>
        </w:tc>
        <w:tc>
          <w:tcPr>
            <w:tcW w:w="1134" w:type="dxa"/>
          </w:tcPr>
          <w:p w14:paraId="1FCB1FE0">
            <w:pPr>
              <w:pStyle w:val="40"/>
              <w:spacing w:before="0" w:line="360" w:lineRule="auto"/>
              <w:jc w:val="center"/>
              <w:rPr>
                <w:rFonts w:ascii="Times New Roman" w:hAnsi="Times New Roman" w:cs="Times New Roman"/>
                <w:b/>
                <w:lang w:val="pt-BR"/>
              </w:rPr>
            </w:pPr>
          </w:p>
        </w:tc>
      </w:tr>
      <w:tr w14:paraId="775E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077E9C">
            <w:pPr>
              <w:pStyle w:val="39"/>
              <w:numPr>
                <w:ilvl w:val="0"/>
                <w:numId w:val="15"/>
              </w:numPr>
              <w:spacing w:line="360" w:lineRule="auto"/>
              <w:jc w:val="center"/>
              <w:rPr>
                <w:sz w:val="22"/>
                <w:szCs w:val="22"/>
              </w:rPr>
            </w:pPr>
          </w:p>
        </w:tc>
        <w:tc>
          <w:tcPr>
            <w:tcW w:w="3828" w:type="dxa"/>
            <w:shd w:val="clear" w:color="auto" w:fill="auto"/>
          </w:tcPr>
          <w:p w14:paraId="3C911C29">
            <w:pPr>
              <w:widowControl w:val="0"/>
              <w:suppressAutoHyphens/>
              <w:autoSpaceDN w:val="0"/>
              <w:spacing w:line="360" w:lineRule="auto"/>
              <w:jc w:val="both"/>
              <w:rPr>
                <w:sz w:val="22"/>
                <w:szCs w:val="22"/>
                <w:lang w:eastAsia="en-US"/>
              </w:rPr>
            </w:pPr>
            <w:r>
              <w:rPr>
                <w:sz w:val="22"/>
                <w:szCs w:val="22"/>
                <w:lang w:eastAsia="en-US"/>
              </w:rPr>
              <w:t>CLORIDRATO DE CLORPROMAZINA 5MG/ML AMPOLA DE 5ML</w:t>
            </w:r>
          </w:p>
        </w:tc>
        <w:tc>
          <w:tcPr>
            <w:tcW w:w="1134" w:type="dxa"/>
            <w:vAlign w:val="center"/>
          </w:tcPr>
          <w:p w14:paraId="25F2238B">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54A4C62">
            <w:pPr>
              <w:widowControl w:val="0"/>
              <w:suppressAutoHyphens/>
              <w:autoSpaceDN w:val="0"/>
              <w:spacing w:line="360" w:lineRule="auto"/>
              <w:jc w:val="center"/>
              <w:rPr>
                <w:sz w:val="22"/>
                <w:szCs w:val="22"/>
                <w:lang w:eastAsia="en-US"/>
              </w:rPr>
            </w:pPr>
            <w:r>
              <w:rPr>
                <w:sz w:val="22"/>
                <w:szCs w:val="22"/>
                <w:lang w:eastAsia="en-US"/>
              </w:rPr>
              <w:t>100</w:t>
            </w:r>
          </w:p>
        </w:tc>
        <w:tc>
          <w:tcPr>
            <w:tcW w:w="992" w:type="dxa"/>
          </w:tcPr>
          <w:p w14:paraId="1E6130FB">
            <w:pPr>
              <w:pStyle w:val="40"/>
              <w:spacing w:before="0" w:line="360" w:lineRule="auto"/>
              <w:jc w:val="center"/>
              <w:rPr>
                <w:rFonts w:ascii="Times New Roman" w:hAnsi="Times New Roman" w:cs="Times New Roman"/>
                <w:b/>
                <w:lang w:val="pt-BR"/>
              </w:rPr>
            </w:pPr>
          </w:p>
        </w:tc>
        <w:tc>
          <w:tcPr>
            <w:tcW w:w="1021" w:type="dxa"/>
            <w:vAlign w:val="center"/>
          </w:tcPr>
          <w:p w14:paraId="11A0DDCF">
            <w:pPr>
              <w:pStyle w:val="40"/>
              <w:spacing w:before="0" w:line="360" w:lineRule="auto"/>
              <w:jc w:val="center"/>
              <w:rPr>
                <w:rFonts w:ascii="Times New Roman" w:hAnsi="Times New Roman" w:cs="Times New Roman"/>
                <w:b/>
                <w:lang w:val="pt-BR"/>
              </w:rPr>
            </w:pPr>
          </w:p>
        </w:tc>
        <w:tc>
          <w:tcPr>
            <w:tcW w:w="1134" w:type="dxa"/>
          </w:tcPr>
          <w:p w14:paraId="636A12C2">
            <w:pPr>
              <w:pStyle w:val="40"/>
              <w:spacing w:before="0" w:line="360" w:lineRule="auto"/>
              <w:jc w:val="center"/>
              <w:rPr>
                <w:rFonts w:ascii="Times New Roman" w:hAnsi="Times New Roman" w:cs="Times New Roman"/>
                <w:b/>
                <w:lang w:val="pt-BR"/>
              </w:rPr>
            </w:pPr>
          </w:p>
        </w:tc>
      </w:tr>
      <w:tr w14:paraId="364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15E5C6">
            <w:pPr>
              <w:pStyle w:val="39"/>
              <w:numPr>
                <w:ilvl w:val="0"/>
                <w:numId w:val="15"/>
              </w:numPr>
              <w:spacing w:line="360" w:lineRule="auto"/>
              <w:jc w:val="center"/>
              <w:rPr>
                <w:sz w:val="22"/>
                <w:szCs w:val="22"/>
              </w:rPr>
            </w:pPr>
          </w:p>
        </w:tc>
        <w:tc>
          <w:tcPr>
            <w:tcW w:w="3828" w:type="dxa"/>
            <w:shd w:val="clear" w:color="auto" w:fill="auto"/>
          </w:tcPr>
          <w:p w14:paraId="061CDA4A">
            <w:pPr>
              <w:widowControl w:val="0"/>
              <w:suppressAutoHyphens/>
              <w:autoSpaceDN w:val="0"/>
              <w:spacing w:line="360" w:lineRule="auto"/>
              <w:jc w:val="both"/>
              <w:rPr>
                <w:sz w:val="22"/>
                <w:szCs w:val="22"/>
                <w:lang w:eastAsia="en-US"/>
              </w:rPr>
            </w:pPr>
            <w:r>
              <w:rPr>
                <w:sz w:val="22"/>
                <w:szCs w:val="22"/>
                <w:lang w:eastAsia="en-US"/>
              </w:rPr>
              <w:t>CLORIDRATO DE DOBUTAMINA INJETÁVEL 12,5MG/ML  AMPOLA DE 20 ML</w:t>
            </w:r>
          </w:p>
        </w:tc>
        <w:tc>
          <w:tcPr>
            <w:tcW w:w="1134" w:type="dxa"/>
            <w:vAlign w:val="center"/>
          </w:tcPr>
          <w:p w14:paraId="1BEEF804">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9AD6E98">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4D789F73">
            <w:pPr>
              <w:pStyle w:val="40"/>
              <w:spacing w:before="0" w:line="360" w:lineRule="auto"/>
              <w:jc w:val="center"/>
              <w:rPr>
                <w:rFonts w:ascii="Times New Roman" w:hAnsi="Times New Roman" w:cs="Times New Roman"/>
                <w:b/>
                <w:lang w:val="pt-BR"/>
              </w:rPr>
            </w:pPr>
          </w:p>
        </w:tc>
        <w:tc>
          <w:tcPr>
            <w:tcW w:w="1021" w:type="dxa"/>
            <w:vAlign w:val="center"/>
          </w:tcPr>
          <w:p w14:paraId="2789DDA3">
            <w:pPr>
              <w:pStyle w:val="40"/>
              <w:spacing w:before="0" w:line="360" w:lineRule="auto"/>
              <w:jc w:val="center"/>
              <w:rPr>
                <w:rFonts w:ascii="Times New Roman" w:hAnsi="Times New Roman" w:cs="Times New Roman"/>
                <w:b/>
                <w:lang w:val="pt-BR"/>
              </w:rPr>
            </w:pPr>
          </w:p>
        </w:tc>
        <w:tc>
          <w:tcPr>
            <w:tcW w:w="1134" w:type="dxa"/>
          </w:tcPr>
          <w:p w14:paraId="6F088E67">
            <w:pPr>
              <w:pStyle w:val="40"/>
              <w:spacing w:before="0" w:line="360" w:lineRule="auto"/>
              <w:jc w:val="center"/>
              <w:rPr>
                <w:rFonts w:ascii="Times New Roman" w:hAnsi="Times New Roman" w:cs="Times New Roman"/>
                <w:b/>
                <w:lang w:val="pt-BR"/>
              </w:rPr>
            </w:pPr>
          </w:p>
        </w:tc>
      </w:tr>
      <w:tr w14:paraId="3F0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C4CE446">
            <w:pPr>
              <w:pStyle w:val="39"/>
              <w:numPr>
                <w:ilvl w:val="0"/>
                <w:numId w:val="15"/>
              </w:numPr>
              <w:spacing w:line="360" w:lineRule="auto"/>
              <w:jc w:val="center"/>
              <w:rPr>
                <w:sz w:val="22"/>
                <w:szCs w:val="22"/>
              </w:rPr>
            </w:pPr>
          </w:p>
        </w:tc>
        <w:tc>
          <w:tcPr>
            <w:tcW w:w="3828" w:type="dxa"/>
            <w:shd w:val="clear" w:color="auto" w:fill="auto"/>
          </w:tcPr>
          <w:p w14:paraId="4CDE176A">
            <w:pPr>
              <w:widowControl w:val="0"/>
              <w:suppressAutoHyphens/>
              <w:autoSpaceDN w:val="0"/>
              <w:spacing w:line="360" w:lineRule="auto"/>
              <w:jc w:val="both"/>
              <w:rPr>
                <w:sz w:val="22"/>
                <w:szCs w:val="22"/>
                <w:lang w:eastAsia="en-US"/>
              </w:rPr>
            </w:pPr>
            <w:r>
              <w:rPr>
                <w:sz w:val="22"/>
                <w:szCs w:val="22"/>
                <w:lang w:eastAsia="en-US"/>
              </w:rPr>
              <w:t xml:space="preserve">CLORIDRATO DE DOPAMINA INJETÁVEL 5MG/ML  AMPOLAS DE 10 ML </w:t>
            </w:r>
          </w:p>
        </w:tc>
        <w:tc>
          <w:tcPr>
            <w:tcW w:w="1134" w:type="dxa"/>
            <w:vAlign w:val="center"/>
          </w:tcPr>
          <w:p w14:paraId="7F350A02">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0CDDA06">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6431F636">
            <w:pPr>
              <w:pStyle w:val="40"/>
              <w:spacing w:before="0" w:line="360" w:lineRule="auto"/>
              <w:jc w:val="center"/>
              <w:rPr>
                <w:rFonts w:ascii="Times New Roman" w:hAnsi="Times New Roman" w:cs="Times New Roman"/>
                <w:b/>
                <w:lang w:val="pt-BR"/>
              </w:rPr>
            </w:pPr>
          </w:p>
        </w:tc>
        <w:tc>
          <w:tcPr>
            <w:tcW w:w="1021" w:type="dxa"/>
            <w:vAlign w:val="center"/>
          </w:tcPr>
          <w:p w14:paraId="6BBF743E">
            <w:pPr>
              <w:pStyle w:val="40"/>
              <w:spacing w:before="0" w:line="360" w:lineRule="auto"/>
              <w:jc w:val="center"/>
              <w:rPr>
                <w:rFonts w:ascii="Times New Roman" w:hAnsi="Times New Roman" w:cs="Times New Roman"/>
                <w:b/>
                <w:lang w:val="pt-BR"/>
              </w:rPr>
            </w:pPr>
          </w:p>
        </w:tc>
        <w:tc>
          <w:tcPr>
            <w:tcW w:w="1134" w:type="dxa"/>
          </w:tcPr>
          <w:p w14:paraId="2ADB6DAE">
            <w:pPr>
              <w:pStyle w:val="40"/>
              <w:spacing w:before="0" w:line="360" w:lineRule="auto"/>
              <w:jc w:val="center"/>
              <w:rPr>
                <w:rFonts w:ascii="Times New Roman" w:hAnsi="Times New Roman" w:cs="Times New Roman"/>
                <w:b/>
                <w:lang w:val="pt-BR"/>
              </w:rPr>
            </w:pPr>
          </w:p>
        </w:tc>
      </w:tr>
      <w:tr w14:paraId="3ED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CCE451">
            <w:pPr>
              <w:pStyle w:val="39"/>
              <w:numPr>
                <w:ilvl w:val="0"/>
                <w:numId w:val="15"/>
              </w:numPr>
              <w:spacing w:line="360" w:lineRule="auto"/>
              <w:jc w:val="center"/>
              <w:rPr>
                <w:sz w:val="22"/>
                <w:szCs w:val="22"/>
              </w:rPr>
            </w:pPr>
          </w:p>
        </w:tc>
        <w:tc>
          <w:tcPr>
            <w:tcW w:w="3828" w:type="dxa"/>
            <w:shd w:val="clear" w:color="auto" w:fill="auto"/>
          </w:tcPr>
          <w:p w14:paraId="565FBC49">
            <w:pPr>
              <w:widowControl w:val="0"/>
              <w:suppressAutoHyphens/>
              <w:autoSpaceDN w:val="0"/>
              <w:spacing w:line="360" w:lineRule="auto"/>
              <w:jc w:val="both"/>
              <w:rPr>
                <w:sz w:val="22"/>
                <w:szCs w:val="22"/>
                <w:lang w:eastAsia="en-US"/>
              </w:rPr>
            </w:pPr>
            <w:r>
              <w:rPr>
                <w:bCs/>
                <w:sz w:val="22"/>
                <w:szCs w:val="22"/>
                <w:lang w:eastAsia="en-US"/>
              </w:rPr>
              <w:t>CLORIDRATO DE ETILEFRINA 10 MG/ML AMP 1 ML</w:t>
            </w:r>
          </w:p>
        </w:tc>
        <w:tc>
          <w:tcPr>
            <w:tcW w:w="1134" w:type="dxa"/>
            <w:vAlign w:val="center"/>
          </w:tcPr>
          <w:p w14:paraId="31C71396">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D473DE1">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711DB927">
            <w:pPr>
              <w:pStyle w:val="40"/>
              <w:spacing w:before="0" w:line="360" w:lineRule="auto"/>
              <w:jc w:val="center"/>
              <w:rPr>
                <w:rFonts w:ascii="Times New Roman" w:hAnsi="Times New Roman" w:cs="Times New Roman"/>
                <w:b/>
                <w:lang w:val="pt-BR"/>
              </w:rPr>
            </w:pPr>
          </w:p>
        </w:tc>
        <w:tc>
          <w:tcPr>
            <w:tcW w:w="1021" w:type="dxa"/>
            <w:vAlign w:val="center"/>
          </w:tcPr>
          <w:p w14:paraId="1C54F3E6">
            <w:pPr>
              <w:pStyle w:val="40"/>
              <w:spacing w:before="0" w:line="360" w:lineRule="auto"/>
              <w:jc w:val="center"/>
              <w:rPr>
                <w:rFonts w:ascii="Times New Roman" w:hAnsi="Times New Roman" w:cs="Times New Roman"/>
                <w:b/>
                <w:lang w:val="pt-BR"/>
              </w:rPr>
            </w:pPr>
          </w:p>
        </w:tc>
        <w:tc>
          <w:tcPr>
            <w:tcW w:w="1134" w:type="dxa"/>
          </w:tcPr>
          <w:p w14:paraId="021D733C">
            <w:pPr>
              <w:pStyle w:val="40"/>
              <w:spacing w:before="0" w:line="360" w:lineRule="auto"/>
              <w:jc w:val="center"/>
              <w:rPr>
                <w:rFonts w:ascii="Times New Roman" w:hAnsi="Times New Roman" w:cs="Times New Roman"/>
                <w:b/>
                <w:lang w:val="pt-BR"/>
              </w:rPr>
            </w:pPr>
          </w:p>
        </w:tc>
      </w:tr>
      <w:tr w14:paraId="4B6C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C819B68">
            <w:pPr>
              <w:pStyle w:val="39"/>
              <w:numPr>
                <w:ilvl w:val="0"/>
                <w:numId w:val="15"/>
              </w:numPr>
              <w:spacing w:line="360" w:lineRule="auto"/>
              <w:jc w:val="center"/>
              <w:rPr>
                <w:sz w:val="22"/>
                <w:szCs w:val="22"/>
              </w:rPr>
            </w:pPr>
          </w:p>
        </w:tc>
        <w:tc>
          <w:tcPr>
            <w:tcW w:w="3828" w:type="dxa"/>
            <w:shd w:val="clear" w:color="auto" w:fill="auto"/>
          </w:tcPr>
          <w:p w14:paraId="7333D000">
            <w:pPr>
              <w:widowControl w:val="0"/>
              <w:suppressAutoHyphens/>
              <w:autoSpaceDN w:val="0"/>
              <w:spacing w:line="360" w:lineRule="auto"/>
              <w:jc w:val="both"/>
              <w:rPr>
                <w:sz w:val="22"/>
                <w:szCs w:val="22"/>
                <w:lang w:eastAsia="en-US"/>
              </w:rPr>
            </w:pPr>
            <w:r>
              <w:rPr>
                <w:sz w:val="22"/>
                <w:szCs w:val="22"/>
                <w:lang w:eastAsia="en-US"/>
              </w:rPr>
              <w:t>CLORIDRATO DE HIDRALAZINA 20MG/ML AMPOLA DE 1 ML</w:t>
            </w:r>
          </w:p>
        </w:tc>
        <w:tc>
          <w:tcPr>
            <w:tcW w:w="1134" w:type="dxa"/>
            <w:vAlign w:val="center"/>
          </w:tcPr>
          <w:p w14:paraId="25BF8D6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0A1917F">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11579B7E">
            <w:pPr>
              <w:pStyle w:val="40"/>
              <w:spacing w:before="0" w:line="360" w:lineRule="auto"/>
              <w:jc w:val="center"/>
              <w:rPr>
                <w:rFonts w:ascii="Times New Roman" w:hAnsi="Times New Roman" w:cs="Times New Roman"/>
                <w:b/>
                <w:lang w:val="pt-BR"/>
              </w:rPr>
            </w:pPr>
          </w:p>
        </w:tc>
        <w:tc>
          <w:tcPr>
            <w:tcW w:w="1021" w:type="dxa"/>
            <w:vAlign w:val="center"/>
          </w:tcPr>
          <w:p w14:paraId="68F4E8E4">
            <w:pPr>
              <w:pStyle w:val="40"/>
              <w:spacing w:before="0" w:line="360" w:lineRule="auto"/>
              <w:jc w:val="center"/>
              <w:rPr>
                <w:rFonts w:ascii="Times New Roman" w:hAnsi="Times New Roman" w:cs="Times New Roman"/>
                <w:b/>
                <w:lang w:val="pt-BR"/>
              </w:rPr>
            </w:pPr>
          </w:p>
        </w:tc>
        <w:tc>
          <w:tcPr>
            <w:tcW w:w="1134" w:type="dxa"/>
          </w:tcPr>
          <w:p w14:paraId="169774E8">
            <w:pPr>
              <w:pStyle w:val="40"/>
              <w:spacing w:before="0" w:line="360" w:lineRule="auto"/>
              <w:jc w:val="center"/>
              <w:rPr>
                <w:rFonts w:ascii="Times New Roman" w:hAnsi="Times New Roman" w:cs="Times New Roman"/>
                <w:b/>
                <w:lang w:val="pt-BR"/>
              </w:rPr>
            </w:pPr>
          </w:p>
        </w:tc>
      </w:tr>
      <w:tr w14:paraId="222D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831D6C">
            <w:pPr>
              <w:pStyle w:val="39"/>
              <w:numPr>
                <w:ilvl w:val="0"/>
                <w:numId w:val="15"/>
              </w:numPr>
              <w:spacing w:line="360" w:lineRule="auto"/>
              <w:jc w:val="center"/>
              <w:rPr>
                <w:sz w:val="22"/>
                <w:szCs w:val="22"/>
              </w:rPr>
            </w:pPr>
          </w:p>
        </w:tc>
        <w:tc>
          <w:tcPr>
            <w:tcW w:w="3828" w:type="dxa"/>
            <w:shd w:val="clear" w:color="auto" w:fill="auto"/>
          </w:tcPr>
          <w:p w14:paraId="1B0C8FD4">
            <w:pPr>
              <w:widowControl w:val="0"/>
              <w:suppressAutoHyphens/>
              <w:autoSpaceDN w:val="0"/>
              <w:spacing w:line="360" w:lineRule="auto"/>
              <w:jc w:val="both"/>
              <w:rPr>
                <w:sz w:val="22"/>
                <w:szCs w:val="22"/>
                <w:lang w:eastAsia="en-US"/>
              </w:rPr>
            </w:pPr>
            <w:r>
              <w:rPr>
                <w:sz w:val="22"/>
                <w:szCs w:val="22"/>
                <w:lang w:eastAsia="en-US"/>
              </w:rPr>
              <w:t>CLORIDRATO DE LEVOBUPIVACAINA 5MG/ML AMP 4 ML</w:t>
            </w:r>
          </w:p>
        </w:tc>
        <w:tc>
          <w:tcPr>
            <w:tcW w:w="1134" w:type="dxa"/>
            <w:vAlign w:val="center"/>
          </w:tcPr>
          <w:p w14:paraId="4BF67874">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977DC12">
            <w:pPr>
              <w:widowControl w:val="0"/>
              <w:suppressAutoHyphens/>
              <w:autoSpaceDN w:val="0"/>
              <w:spacing w:line="360" w:lineRule="auto"/>
              <w:jc w:val="center"/>
              <w:rPr>
                <w:sz w:val="22"/>
                <w:szCs w:val="22"/>
                <w:lang w:eastAsia="en-US"/>
              </w:rPr>
            </w:pPr>
            <w:r>
              <w:rPr>
                <w:sz w:val="22"/>
                <w:szCs w:val="22"/>
                <w:lang w:eastAsia="en-US"/>
              </w:rPr>
              <w:t>300</w:t>
            </w:r>
          </w:p>
        </w:tc>
        <w:tc>
          <w:tcPr>
            <w:tcW w:w="992" w:type="dxa"/>
          </w:tcPr>
          <w:p w14:paraId="164287E4">
            <w:pPr>
              <w:pStyle w:val="40"/>
              <w:spacing w:before="0" w:line="360" w:lineRule="auto"/>
              <w:jc w:val="center"/>
              <w:rPr>
                <w:rFonts w:ascii="Times New Roman" w:hAnsi="Times New Roman" w:cs="Times New Roman"/>
                <w:b/>
                <w:lang w:val="pt-BR"/>
              </w:rPr>
            </w:pPr>
          </w:p>
        </w:tc>
        <w:tc>
          <w:tcPr>
            <w:tcW w:w="1021" w:type="dxa"/>
            <w:vAlign w:val="center"/>
          </w:tcPr>
          <w:p w14:paraId="1163F825">
            <w:pPr>
              <w:pStyle w:val="40"/>
              <w:spacing w:before="0" w:line="360" w:lineRule="auto"/>
              <w:jc w:val="center"/>
              <w:rPr>
                <w:rFonts w:ascii="Times New Roman" w:hAnsi="Times New Roman" w:cs="Times New Roman"/>
                <w:b/>
                <w:lang w:val="pt-BR"/>
              </w:rPr>
            </w:pPr>
          </w:p>
        </w:tc>
        <w:tc>
          <w:tcPr>
            <w:tcW w:w="1134" w:type="dxa"/>
          </w:tcPr>
          <w:p w14:paraId="43334D67">
            <w:pPr>
              <w:pStyle w:val="40"/>
              <w:spacing w:before="0" w:line="360" w:lineRule="auto"/>
              <w:jc w:val="center"/>
              <w:rPr>
                <w:rFonts w:ascii="Times New Roman" w:hAnsi="Times New Roman" w:cs="Times New Roman"/>
                <w:b/>
                <w:lang w:val="pt-BR"/>
              </w:rPr>
            </w:pPr>
          </w:p>
        </w:tc>
      </w:tr>
      <w:tr w14:paraId="6F19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B5C246">
            <w:pPr>
              <w:pStyle w:val="39"/>
              <w:numPr>
                <w:ilvl w:val="0"/>
                <w:numId w:val="15"/>
              </w:numPr>
              <w:spacing w:line="360" w:lineRule="auto"/>
              <w:jc w:val="center"/>
              <w:rPr>
                <w:sz w:val="22"/>
                <w:szCs w:val="22"/>
              </w:rPr>
            </w:pPr>
          </w:p>
        </w:tc>
        <w:tc>
          <w:tcPr>
            <w:tcW w:w="3828" w:type="dxa"/>
            <w:shd w:val="clear" w:color="auto" w:fill="auto"/>
          </w:tcPr>
          <w:p w14:paraId="46EABC70">
            <w:pPr>
              <w:widowControl w:val="0"/>
              <w:suppressAutoHyphens/>
              <w:autoSpaceDN w:val="0"/>
              <w:spacing w:line="360" w:lineRule="auto"/>
              <w:jc w:val="both"/>
              <w:rPr>
                <w:sz w:val="22"/>
                <w:szCs w:val="22"/>
                <w:lang w:eastAsia="en-US"/>
              </w:rPr>
            </w:pPr>
            <w:r>
              <w:rPr>
                <w:sz w:val="22"/>
                <w:szCs w:val="22"/>
                <w:lang w:eastAsia="en-US"/>
              </w:rPr>
              <w:t>CLORIDRATO DE LIDOCAINA 2% INJETÁVEL FRASCO-AMPOLA DE 20 ML (SEM VASOCONSTRITOR)</w:t>
            </w:r>
          </w:p>
        </w:tc>
        <w:tc>
          <w:tcPr>
            <w:tcW w:w="1134" w:type="dxa"/>
            <w:vAlign w:val="center"/>
          </w:tcPr>
          <w:p w14:paraId="364BF9B1">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BB6CF73">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4F412194">
            <w:pPr>
              <w:pStyle w:val="40"/>
              <w:spacing w:before="0" w:line="360" w:lineRule="auto"/>
              <w:jc w:val="center"/>
              <w:rPr>
                <w:rFonts w:ascii="Times New Roman" w:hAnsi="Times New Roman" w:cs="Times New Roman"/>
                <w:b/>
                <w:lang w:val="pt-BR"/>
              </w:rPr>
            </w:pPr>
          </w:p>
        </w:tc>
        <w:tc>
          <w:tcPr>
            <w:tcW w:w="1021" w:type="dxa"/>
            <w:vAlign w:val="center"/>
          </w:tcPr>
          <w:p w14:paraId="10B20A74">
            <w:pPr>
              <w:pStyle w:val="40"/>
              <w:spacing w:before="0" w:line="360" w:lineRule="auto"/>
              <w:jc w:val="center"/>
              <w:rPr>
                <w:rFonts w:ascii="Times New Roman" w:hAnsi="Times New Roman" w:cs="Times New Roman"/>
                <w:b/>
                <w:lang w:val="pt-BR"/>
              </w:rPr>
            </w:pPr>
          </w:p>
        </w:tc>
        <w:tc>
          <w:tcPr>
            <w:tcW w:w="1134" w:type="dxa"/>
          </w:tcPr>
          <w:p w14:paraId="1947B5E5">
            <w:pPr>
              <w:pStyle w:val="40"/>
              <w:spacing w:before="0" w:line="360" w:lineRule="auto"/>
              <w:jc w:val="center"/>
              <w:rPr>
                <w:rFonts w:ascii="Times New Roman" w:hAnsi="Times New Roman" w:cs="Times New Roman"/>
                <w:b/>
                <w:lang w:val="pt-BR"/>
              </w:rPr>
            </w:pPr>
          </w:p>
        </w:tc>
      </w:tr>
      <w:tr w14:paraId="20DC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4E41DA71">
            <w:pPr>
              <w:pStyle w:val="39"/>
              <w:numPr>
                <w:ilvl w:val="0"/>
                <w:numId w:val="15"/>
              </w:numPr>
              <w:spacing w:line="360" w:lineRule="auto"/>
              <w:jc w:val="center"/>
              <w:rPr>
                <w:sz w:val="22"/>
                <w:szCs w:val="22"/>
              </w:rPr>
            </w:pPr>
          </w:p>
        </w:tc>
        <w:tc>
          <w:tcPr>
            <w:tcW w:w="3828" w:type="dxa"/>
            <w:shd w:val="clear" w:color="auto" w:fill="auto"/>
          </w:tcPr>
          <w:p w14:paraId="4F660D2C">
            <w:pPr>
              <w:widowControl w:val="0"/>
              <w:suppressAutoHyphens/>
              <w:autoSpaceDN w:val="0"/>
              <w:spacing w:line="360" w:lineRule="auto"/>
              <w:jc w:val="both"/>
              <w:rPr>
                <w:sz w:val="22"/>
                <w:szCs w:val="22"/>
                <w:lang w:eastAsia="en-US"/>
              </w:rPr>
            </w:pPr>
            <w:r>
              <w:rPr>
                <w:sz w:val="22"/>
                <w:szCs w:val="22"/>
                <w:lang w:eastAsia="en-US"/>
              </w:rPr>
              <w:t>CLORIDRATO DE METOCLOPRAMIDA INJETÁVEL 5MG/ML AMPOLAS DE 2ML</w:t>
            </w:r>
          </w:p>
        </w:tc>
        <w:tc>
          <w:tcPr>
            <w:tcW w:w="1134" w:type="dxa"/>
            <w:vAlign w:val="center"/>
          </w:tcPr>
          <w:p w14:paraId="19142EF2">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659CB36">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2DD5B388">
            <w:pPr>
              <w:pStyle w:val="40"/>
              <w:spacing w:before="0" w:line="360" w:lineRule="auto"/>
              <w:jc w:val="center"/>
              <w:rPr>
                <w:rFonts w:ascii="Times New Roman" w:hAnsi="Times New Roman" w:cs="Times New Roman"/>
                <w:b/>
                <w:lang w:val="pt-BR"/>
              </w:rPr>
            </w:pPr>
          </w:p>
        </w:tc>
        <w:tc>
          <w:tcPr>
            <w:tcW w:w="1021" w:type="dxa"/>
            <w:vAlign w:val="center"/>
          </w:tcPr>
          <w:p w14:paraId="7A5524DF">
            <w:pPr>
              <w:pStyle w:val="40"/>
              <w:spacing w:before="0" w:line="360" w:lineRule="auto"/>
              <w:jc w:val="center"/>
              <w:rPr>
                <w:rFonts w:ascii="Times New Roman" w:hAnsi="Times New Roman" w:cs="Times New Roman"/>
                <w:b/>
                <w:lang w:val="pt-BR"/>
              </w:rPr>
            </w:pPr>
          </w:p>
        </w:tc>
        <w:tc>
          <w:tcPr>
            <w:tcW w:w="1134" w:type="dxa"/>
          </w:tcPr>
          <w:p w14:paraId="2F746F41">
            <w:pPr>
              <w:pStyle w:val="40"/>
              <w:spacing w:before="0" w:line="360" w:lineRule="auto"/>
              <w:jc w:val="center"/>
              <w:rPr>
                <w:rFonts w:ascii="Times New Roman" w:hAnsi="Times New Roman" w:cs="Times New Roman"/>
                <w:b/>
                <w:lang w:val="pt-BR"/>
              </w:rPr>
            </w:pPr>
          </w:p>
        </w:tc>
      </w:tr>
      <w:tr w14:paraId="034B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6B0AF16">
            <w:pPr>
              <w:pStyle w:val="39"/>
              <w:numPr>
                <w:ilvl w:val="0"/>
                <w:numId w:val="15"/>
              </w:numPr>
              <w:spacing w:line="360" w:lineRule="auto"/>
              <w:jc w:val="center"/>
              <w:rPr>
                <w:sz w:val="22"/>
                <w:szCs w:val="22"/>
              </w:rPr>
            </w:pPr>
          </w:p>
        </w:tc>
        <w:tc>
          <w:tcPr>
            <w:tcW w:w="3828" w:type="dxa"/>
            <w:shd w:val="clear" w:color="auto" w:fill="auto"/>
          </w:tcPr>
          <w:p w14:paraId="5339C844">
            <w:pPr>
              <w:widowControl w:val="0"/>
              <w:suppressAutoHyphens/>
              <w:autoSpaceDN w:val="0"/>
              <w:spacing w:line="360" w:lineRule="auto"/>
              <w:jc w:val="both"/>
              <w:rPr>
                <w:sz w:val="22"/>
                <w:szCs w:val="22"/>
                <w:lang w:eastAsia="en-US"/>
              </w:rPr>
            </w:pPr>
            <w:r>
              <w:rPr>
                <w:sz w:val="22"/>
                <w:szCs w:val="22"/>
                <w:lang w:eastAsia="en-US"/>
              </w:rPr>
              <w:t>CLORIDRATO DE NALOXONA INJETÁVEL 0,4 MG/ML  AMPOLAS DE 1 ML</w:t>
            </w:r>
          </w:p>
        </w:tc>
        <w:tc>
          <w:tcPr>
            <w:tcW w:w="1134" w:type="dxa"/>
            <w:vAlign w:val="center"/>
          </w:tcPr>
          <w:p w14:paraId="6AC4BA6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8302297">
            <w:pPr>
              <w:widowControl w:val="0"/>
              <w:suppressAutoHyphens/>
              <w:autoSpaceDN w:val="0"/>
              <w:spacing w:line="360" w:lineRule="auto"/>
              <w:jc w:val="center"/>
              <w:rPr>
                <w:sz w:val="22"/>
                <w:szCs w:val="22"/>
                <w:lang w:eastAsia="en-US"/>
              </w:rPr>
            </w:pPr>
            <w:r>
              <w:rPr>
                <w:sz w:val="22"/>
                <w:szCs w:val="22"/>
                <w:lang w:eastAsia="en-US"/>
              </w:rPr>
              <w:t>300</w:t>
            </w:r>
          </w:p>
        </w:tc>
        <w:tc>
          <w:tcPr>
            <w:tcW w:w="992" w:type="dxa"/>
          </w:tcPr>
          <w:p w14:paraId="09ABC99C">
            <w:pPr>
              <w:pStyle w:val="40"/>
              <w:spacing w:before="0" w:line="360" w:lineRule="auto"/>
              <w:jc w:val="center"/>
              <w:rPr>
                <w:rFonts w:ascii="Times New Roman" w:hAnsi="Times New Roman" w:cs="Times New Roman"/>
                <w:b/>
                <w:lang w:val="pt-BR"/>
              </w:rPr>
            </w:pPr>
          </w:p>
        </w:tc>
        <w:tc>
          <w:tcPr>
            <w:tcW w:w="1021" w:type="dxa"/>
            <w:vAlign w:val="center"/>
          </w:tcPr>
          <w:p w14:paraId="1E62157A">
            <w:pPr>
              <w:pStyle w:val="40"/>
              <w:spacing w:before="0" w:line="360" w:lineRule="auto"/>
              <w:jc w:val="center"/>
              <w:rPr>
                <w:rFonts w:ascii="Times New Roman" w:hAnsi="Times New Roman" w:cs="Times New Roman"/>
                <w:b/>
                <w:lang w:val="pt-BR"/>
              </w:rPr>
            </w:pPr>
          </w:p>
        </w:tc>
        <w:tc>
          <w:tcPr>
            <w:tcW w:w="1134" w:type="dxa"/>
          </w:tcPr>
          <w:p w14:paraId="33DEBED1">
            <w:pPr>
              <w:pStyle w:val="40"/>
              <w:spacing w:before="0" w:line="360" w:lineRule="auto"/>
              <w:jc w:val="center"/>
              <w:rPr>
                <w:rFonts w:ascii="Times New Roman" w:hAnsi="Times New Roman" w:cs="Times New Roman"/>
                <w:b/>
                <w:lang w:val="pt-BR"/>
              </w:rPr>
            </w:pPr>
          </w:p>
        </w:tc>
      </w:tr>
      <w:tr w14:paraId="2383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2740F67">
            <w:pPr>
              <w:pStyle w:val="39"/>
              <w:numPr>
                <w:ilvl w:val="0"/>
                <w:numId w:val="15"/>
              </w:numPr>
              <w:spacing w:line="360" w:lineRule="auto"/>
              <w:jc w:val="center"/>
              <w:rPr>
                <w:sz w:val="22"/>
                <w:szCs w:val="22"/>
              </w:rPr>
            </w:pPr>
          </w:p>
        </w:tc>
        <w:tc>
          <w:tcPr>
            <w:tcW w:w="3828" w:type="dxa"/>
            <w:shd w:val="clear" w:color="auto" w:fill="auto"/>
          </w:tcPr>
          <w:p w14:paraId="697FE7A4">
            <w:pPr>
              <w:widowControl w:val="0"/>
              <w:suppressAutoHyphens/>
              <w:autoSpaceDN w:val="0"/>
              <w:spacing w:line="360" w:lineRule="auto"/>
              <w:rPr>
                <w:sz w:val="22"/>
                <w:szCs w:val="22"/>
                <w:lang w:eastAsia="en-US"/>
              </w:rPr>
            </w:pPr>
            <w:r>
              <w:rPr>
                <w:sz w:val="22"/>
                <w:szCs w:val="22"/>
                <w:lang w:eastAsia="en-US"/>
              </w:rPr>
              <w:t>CLORIDRATO DE ONDANSETRONA 2MG/ML INJETÁVEL  AMPOLAS 2ML</w:t>
            </w:r>
          </w:p>
        </w:tc>
        <w:tc>
          <w:tcPr>
            <w:tcW w:w="1134" w:type="dxa"/>
            <w:vAlign w:val="center"/>
          </w:tcPr>
          <w:p w14:paraId="6AE66DD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2510ED8F">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1576449E">
            <w:pPr>
              <w:pStyle w:val="40"/>
              <w:spacing w:before="0" w:line="360" w:lineRule="auto"/>
              <w:jc w:val="center"/>
              <w:rPr>
                <w:rFonts w:ascii="Times New Roman" w:hAnsi="Times New Roman" w:cs="Times New Roman"/>
                <w:b/>
                <w:lang w:val="pt-BR"/>
              </w:rPr>
            </w:pPr>
          </w:p>
        </w:tc>
        <w:tc>
          <w:tcPr>
            <w:tcW w:w="1021" w:type="dxa"/>
            <w:vAlign w:val="center"/>
          </w:tcPr>
          <w:p w14:paraId="753327AE">
            <w:pPr>
              <w:pStyle w:val="40"/>
              <w:spacing w:before="0" w:line="360" w:lineRule="auto"/>
              <w:jc w:val="center"/>
              <w:rPr>
                <w:rFonts w:ascii="Times New Roman" w:hAnsi="Times New Roman" w:cs="Times New Roman"/>
                <w:b/>
                <w:lang w:val="pt-BR"/>
              </w:rPr>
            </w:pPr>
          </w:p>
        </w:tc>
        <w:tc>
          <w:tcPr>
            <w:tcW w:w="1134" w:type="dxa"/>
          </w:tcPr>
          <w:p w14:paraId="46862696">
            <w:pPr>
              <w:pStyle w:val="40"/>
              <w:spacing w:before="0" w:line="360" w:lineRule="auto"/>
              <w:jc w:val="center"/>
              <w:rPr>
                <w:rFonts w:ascii="Times New Roman" w:hAnsi="Times New Roman" w:cs="Times New Roman"/>
                <w:b/>
                <w:lang w:val="pt-BR"/>
              </w:rPr>
            </w:pPr>
          </w:p>
        </w:tc>
      </w:tr>
      <w:tr w14:paraId="471B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8F126BD">
            <w:pPr>
              <w:pStyle w:val="39"/>
              <w:numPr>
                <w:ilvl w:val="0"/>
                <w:numId w:val="15"/>
              </w:numPr>
              <w:spacing w:line="360" w:lineRule="auto"/>
              <w:jc w:val="center"/>
              <w:rPr>
                <w:sz w:val="22"/>
                <w:szCs w:val="22"/>
              </w:rPr>
            </w:pPr>
          </w:p>
        </w:tc>
        <w:tc>
          <w:tcPr>
            <w:tcW w:w="3828" w:type="dxa"/>
            <w:shd w:val="clear" w:color="auto" w:fill="auto"/>
          </w:tcPr>
          <w:p w14:paraId="56680D15">
            <w:pPr>
              <w:widowControl w:val="0"/>
              <w:suppressAutoHyphens/>
              <w:autoSpaceDN w:val="0"/>
              <w:spacing w:line="360" w:lineRule="auto"/>
              <w:jc w:val="both"/>
              <w:rPr>
                <w:sz w:val="22"/>
                <w:szCs w:val="22"/>
                <w:lang w:eastAsia="en-US"/>
              </w:rPr>
            </w:pPr>
            <w:r>
              <w:rPr>
                <w:sz w:val="22"/>
                <w:szCs w:val="22"/>
                <w:lang w:eastAsia="en-US"/>
              </w:rPr>
              <w:t>CLORIDRATO DE PETIDINA 50MG/ML AMPOLAS DE 2ML</w:t>
            </w:r>
          </w:p>
        </w:tc>
        <w:tc>
          <w:tcPr>
            <w:tcW w:w="1134" w:type="dxa"/>
            <w:vAlign w:val="center"/>
          </w:tcPr>
          <w:p w14:paraId="70CAB22C">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2B223021">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99D3C6D">
            <w:pPr>
              <w:pStyle w:val="40"/>
              <w:spacing w:before="0" w:line="360" w:lineRule="auto"/>
              <w:jc w:val="center"/>
              <w:rPr>
                <w:rFonts w:ascii="Times New Roman" w:hAnsi="Times New Roman" w:cs="Times New Roman"/>
                <w:b/>
                <w:lang w:val="pt-BR"/>
              </w:rPr>
            </w:pPr>
          </w:p>
        </w:tc>
        <w:tc>
          <w:tcPr>
            <w:tcW w:w="1021" w:type="dxa"/>
            <w:vAlign w:val="center"/>
          </w:tcPr>
          <w:p w14:paraId="002404A8">
            <w:pPr>
              <w:pStyle w:val="40"/>
              <w:spacing w:before="0" w:line="360" w:lineRule="auto"/>
              <w:jc w:val="center"/>
              <w:rPr>
                <w:rFonts w:ascii="Times New Roman" w:hAnsi="Times New Roman" w:cs="Times New Roman"/>
                <w:b/>
                <w:lang w:val="pt-BR"/>
              </w:rPr>
            </w:pPr>
          </w:p>
        </w:tc>
        <w:tc>
          <w:tcPr>
            <w:tcW w:w="1134" w:type="dxa"/>
          </w:tcPr>
          <w:p w14:paraId="00D35975">
            <w:pPr>
              <w:pStyle w:val="40"/>
              <w:spacing w:before="0" w:line="360" w:lineRule="auto"/>
              <w:jc w:val="center"/>
              <w:rPr>
                <w:rFonts w:ascii="Times New Roman" w:hAnsi="Times New Roman" w:cs="Times New Roman"/>
                <w:b/>
                <w:lang w:val="pt-BR"/>
              </w:rPr>
            </w:pPr>
          </w:p>
        </w:tc>
      </w:tr>
      <w:tr w14:paraId="7E2B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4B3C1B">
            <w:pPr>
              <w:pStyle w:val="39"/>
              <w:numPr>
                <w:ilvl w:val="0"/>
                <w:numId w:val="15"/>
              </w:numPr>
              <w:spacing w:line="360" w:lineRule="auto"/>
              <w:jc w:val="center"/>
              <w:rPr>
                <w:sz w:val="22"/>
                <w:szCs w:val="22"/>
              </w:rPr>
            </w:pPr>
          </w:p>
        </w:tc>
        <w:tc>
          <w:tcPr>
            <w:tcW w:w="3828" w:type="dxa"/>
            <w:shd w:val="clear" w:color="auto" w:fill="auto"/>
          </w:tcPr>
          <w:p w14:paraId="0F4D8837">
            <w:pPr>
              <w:widowControl w:val="0"/>
              <w:suppressAutoHyphens/>
              <w:autoSpaceDN w:val="0"/>
              <w:spacing w:line="360" w:lineRule="auto"/>
              <w:jc w:val="both"/>
              <w:rPr>
                <w:sz w:val="22"/>
                <w:szCs w:val="22"/>
                <w:lang w:eastAsia="en-US"/>
              </w:rPr>
            </w:pPr>
            <w:r>
              <w:rPr>
                <w:sz w:val="22"/>
                <w:szCs w:val="22"/>
                <w:lang w:eastAsia="en-US"/>
              </w:rPr>
              <w:t>CLORIDRATO DE LEVOBUPIVACAÍNA 5MG/ML FRASCO-AMPOLA DE 20 ML</w:t>
            </w:r>
          </w:p>
        </w:tc>
        <w:tc>
          <w:tcPr>
            <w:tcW w:w="1134" w:type="dxa"/>
            <w:vAlign w:val="center"/>
          </w:tcPr>
          <w:p w14:paraId="2C6F667F">
            <w:pPr>
              <w:widowControl w:val="0"/>
              <w:suppressAutoHyphens/>
              <w:autoSpaceDN w:val="0"/>
              <w:spacing w:line="360" w:lineRule="auto"/>
              <w:jc w:val="center"/>
              <w:rPr>
                <w:sz w:val="22"/>
                <w:szCs w:val="22"/>
                <w:lang w:eastAsia="en-US"/>
              </w:rPr>
            </w:pPr>
            <w:r>
              <w:rPr>
                <w:sz w:val="22"/>
                <w:szCs w:val="22"/>
                <w:lang w:eastAsia="en-US"/>
              </w:rPr>
              <w:t>FRS-AMP</w:t>
            </w:r>
          </w:p>
        </w:tc>
        <w:tc>
          <w:tcPr>
            <w:tcW w:w="977" w:type="dxa"/>
            <w:vAlign w:val="center"/>
          </w:tcPr>
          <w:p w14:paraId="48BBD8AC">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697423B6">
            <w:pPr>
              <w:pStyle w:val="40"/>
              <w:spacing w:before="0" w:line="360" w:lineRule="auto"/>
              <w:jc w:val="center"/>
              <w:rPr>
                <w:rFonts w:ascii="Times New Roman" w:hAnsi="Times New Roman" w:cs="Times New Roman"/>
                <w:b/>
                <w:lang w:val="pt-BR"/>
              </w:rPr>
            </w:pPr>
          </w:p>
        </w:tc>
        <w:tc>
          <w:tcPr>
            <w:tcW w:w="1021" w:type="dxa"/>
            <w:vAlign w:val="center"/>
          </w:tcPr>
          <w:p w14:paraId="278AE62B">
            <w:pPr>
              <w:pStyle w:val="40"/>
              <w:spacing w:before="0" w:line="360" w:lineRule="auto"/>
              <w:jc w:val="center"/>
              <w:rPr>
                <w:rFonts w:ascii="Times New Roman" w:hAnsi="Times New Roman" w:cs="Times New Roman"/>
                <w:b/>
                <w:lang w:val="pt-BR"/>
              </w:rPr>
            </w:pPr>
          </w:p>
        </w:tc>
        <w:tc>
          <w:tcPr>
            <w:tcW w:w="1134" w:type="dxa"/>
          </w:tcPr>
          <w:p w14:paraId="16ACCC6D">
            <w:pPr>
              <w:pStyle w:val="40"/>
              <w:spacing w:before="0" w:line="360" w:lineRule="auto"/>
              <w:jc w:val="center"/>
              <w:rPr>
                <w:rFonts w:ascii="Times New Roman" w:hAnsi="Times New Roman" w:cs="Times New Roman"/>
                <w:b/>
                <w:lang w:val="pt-BR"/>
              </w:rPr>
            </w:pPr>
          </w:p>
        </w:tc>
      </w:tr>
      <w:tr w14:paraId="33E4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9456F8C">
            <w:pPr>
              <w:pStyle w:val="39"/>
              <w:numPr>
                <w:ilvl w:val="0"/>
                <w:numId w:val="15"/>
              </w:numPr>
              <w:spacing w:line="360" w:lineRule="auto"/>
              <w:jc w:val="center"/>
              <w:rPr>
                <w:sz w:val="22"/>
                <w:szCs w:val="22"/>
              </w:rPr>
            </w:pPr>
          </w:p>
        </w:tc>
        <w:tc>
          <w:tcPr>
            <w:tcW w:w="3828" w:type="dxa"/>
            <w:shd w:val="clear" w:color="auto" w:fill="auto"/>
          </w:tcPr>
          <w:p w14:paraId="57D527B3">
            <w:pPr>
              <w:widowControl w:val="0"/>
              <w:suppressAutoHyphens/>
              <w:autoSpaceDN w:val="0"/>
              <w:spacing w:line="360" w:lineRule="auto"/>
              <w:jc w:val="both"/>
              <w:rPr>
                <w:sz w:val="22"/>
                <w:szCs w:val="22"/>
                <w:lang w:eastAsia="en-US"/>
              </w:rPr>
            </w:pPr>
            <w:r>
              <w:rPr>
                <w:sz w:val="22"/>
                <w:szCs w:val="22"/>
                <w:lang w:eastAsia="en-US"/>
              </w:rPr>
              <w:t>CLORIDRATO DE PROMETAZINA INJETÁVEL 25 MG/ML  AMPOLAS DE 2ML</w:t>
            </w:r>
          </w:p>
        </w:tc>
        <w:tc>
          <w:tcPr>
            <w:tcW w:w="1134" w:type="dxa"/>
            <w:vAlign w:val="center"/>
          </w:tcPr>
          <w:p w14:paraId="2760CFB3">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80CDF6B">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30E3DA19">
            <w:pPr>
              <w:pStyle w:val="40"/>
              <w:spacing w:before="0" w:line="360" w:lineRule="auto"/>
              <w:jc w:val="center"/>
              <w:rPr>
                <w:rFonts w:ascii="Times New Roman" w:hAnsi="Times New Roman" w:cs="Times New Roman"/>
                <w:b/>
                <w:lang w:val="pt-BR"/>
              </w:rPr>
            </w:pPr>
          </w:p>
        </w:tc>
        <w:tc>
          <w:tcPr>
            <w:tcW w:w="1021" w:type="dxa"/>
            <w:vAlign w:val="center"/>
          </w:tcPr>
          <w:p w14:paraId="3032BCD6">
            <w:pPr>
              <w:pStyle w:val="40"/>
              <w:spacing w:before="0" w:line="360" w:lineRule="auto"/>
              <w:jc w:val="center"/>
              <w:rPr>
                <w:rFonts w:ascii="Times New Roman" w:hAnsi="Times New Roman" w:cs="Times New Roman"/>
                <w:b/>
                <w:lang w:val="pt-BR"/>
              </w:rPr>
            </w:pPr>
          </w:p>
        </w:tc>
        <w:tc>
          <w:tcPr>
            <w:tcW w:w="1134" w:type="dxa"/>
          </w:tcPr>
          <w:p w14:paraId="258329B9">
            <w:pPr>
              <w:pStyle w:val="40"/>
              <w:spacing w:before="0" w:line="360" w:lineRule="auto"/>
              <w:jc w:val="center"/>
              <w:rPr>
                <w:rFonts w:ascii="Times New Roman" w:hAnsi="Times New Roman" w:cs="Times New Roman"/>
                <w:b/>
                <w:lang w:val="pt-BR"/>
              </w:rPr>
            </w:pPr>
          </w:p>
        </w:tc>
      </w:tr>
      <w:tr w14:paraId="140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A2CAC17">
            <w:pPr>
              <w:pStyle w:val="39"/>
              <w:numPr>
                <w:ilvl w:val="0"/>
                <w:numId w:val="15"/>
              </w:numPr>
              <w:spacing w:line="360" w:lineRule="auto"/>
              <w:jc w:val="center"/>
              <w:rPr>
                <w:sz w:val="22"/>
                <w:szCs w:val="22"/>
              </w:rPr>
            </w:pPr>
          </w:p>
        </w:tc>
        <w:tc>
          <w:tcPr>
            <w:tcW w:w="3828" w:type="dxa"/>
            <w:shd w:val="clear" w:color="auto" w:fill="auto"/>
          </w:tcPr>
          <w:p w14:paraId="7ED2C3FF">
            <w:pPr>
              <w:spacing w:line="360" w:lineRule="auto"/>
              <w:jc w:val="both"/>
              <w:rPr>
                <w:sz w:val="22"/>
                <w:szCs w:val="22"/>
                <w:lang w:eastAsia="en-US"/>
              </w:rPr>
            </w:pPr>
            <w:r>
              <w:rPr>
                <w:sz w:val="22"/>
                <w:szCs w:val="22"/>
                <w:lang w:eastAsia="en-US"/>
              </w:rPr>
              <w:t>CLORIDRATO DE SUXAMETÔNIO 100MG</w:t>
            </w:r>
          </w:p>
          <w:p w14:paraId="76B5FF13">
            <w:pPr>
              <w:widowControl w:val="0"/>
              <w:suppressAutoHyphens/>
              <w:autoSpaceDN w:val="0"/>
              <w:spacing w:line="360" w:lineRule="auto"/>
              <w:jc w:val="both"/>
              <w:rPr>
                <w:sz w:val="22"/>
                <w:szCs w:val="22"/>
                <w:lang w:eastAsia="en-US"/>
              </w:rPr>
            </w:pPr>
            <w:r>
              <w:rPr>
                <w:sz w:val="22"/>
                <w:szCs w:val="22"/>
                <w:lang w:eastAsia="en-US"/>
              </w:rPr>
              <w:t>FRASCO-AMPOLA</w:t>
            </w:r>
          </w:p>
        </w:tc>
        <w:tc>
          <w:tcPr>
            <w:tcW w:w="1134" w:type="dxa"/>
            <w:vAlign w:val="center"/>
          </w:tcPr>
          <w:p w14:paraId="3F077C68">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D3C690A">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31967482">
            <w:pPr>
              <w:pStyle w:val="40"/>
              <w:spacing w:before="0" w:line="360" w:lineRule="auto"/>
              <w:jc w:val="center"/>
              <w:rPr>
                <w:rFonts w:ascii="Times New Roman" w:hAnsi="Times New Roman" w:cs="Times New Roman"/>
                <w:b/>
                <w:lang w:val="pt-BR"/>
              </w:rPr>
            </w:pPr>
          </w:p>
        </w:tc>
        <w:tc>
          <w:tcPr>
            <w:tcW w:w="1021" w:type="dxa"/>
            <w:vAlign w:val="center"/>
          </w:tcPr>
          <w:p w14:paraId="74006AD4">
            <w:pPr>
              <w:pStyle w:val="40"/>
              <w:spacing w:before="0" w:line="360" w:lineRule="auto"/>
              <w:jc w:val="center"/>
              <w:rPr>
                <w:rFonts w:ascii="Times New Roman" w:hAnsi="Times New Roman" w:cs="Times New Roman"/>
                <w:b/>
                <w:lang w:val="pt-BR"/>
              </w:rPr>
            </w:pPr>
          </w:p>
        </w:tc>
        <w:tc>
          <w:tcPr>
            <w:tcW w:w="1134" w:type="dxa"/>
          </w:tcPr>
          <w:p w14:paraId="4F0F2B6B">
            <w:pPr>
              <w:pStyle w:val="40"/>
              <w:spacing w:before="0" w:line="360" w:lineRule="auto"/>
              <w:jc w:val="center"/>
              <w:rPr>
                <w:rFonts w:ascii="Times New Roman" w:hAnsi="Times New Roman" w:cs="Times New Roman"/>
                <w:b/>
                <w:lang w:val="pt-BR"/>
              </w:rPr>
            </w:pPr>
          </w:p>
        </w:tc>
      </w:tr>
      <w:tr w14:paraId="464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245A69">
            <w:pPr>
              <w:pStyle w:val="39"/>
              <w:numPr>
                <w:ilvl w:val="0"/>
                <w:numId w:val="15"/>
              </w:numPr>
              <w:spacing w:line="360" w:lineRule="auto"/>
              <w:jc w:val="center"/>
              <w:rPr>
                <w:sz w:val="22"/>
                <w:szCs w:val="22"/>
              </w:rPr>
            </w:pPr>
          </w:p>
        </w:tc>
        <w:tc>
          <w:tcPr>
            <w:tcW w:w="3828" w:type="dxa"/>
            <w:shd w:val="clear" w:color="auto" w:fill="auto"/>
          </w:tcPr>
          <w:p w14:paraId="5CAD2477">
            <w:pPr>
              <w:widowControl w:val="0"/>
              <w:suppressAutoHyphens/>
              <w:autoSpaceDN w:val="0"/>
              <w:spacing w:line="360" w:lineRule="auto"/>
              <w:jc w:val="both"/>
              <w:rPr>
                <w:sz w:val="22"/>
                <w:szCs w:val="22"/>
                <w:lang w:eastAsia="en-US"/>
              </w:rPr>
            </w:pPr>
            <w:r>
              <w:rPr>
                <w:sz w:val="22"/>
                <w:szCs w:val="22"/>
                <w:lang w:eastAsia="en-US"/>
              </w:rPr>
              <w:t>CLORIDRATO DE TRAMADOL 50MG/ML AMPOLAS DE 2 ML</w:t>
            </w:r>
          </w:p>
        </w:tc>
        <w:tc>
          <w:tcPr>
            <w:tcW w:w="1134" w:type="dxa"/>
            <w:vAlign w:val="center"/>
          </w:tcPr>
          <w:p w14:paraId="795CDD84">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AAB0D8E">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0F34037D">
            <w:pPr>
              <w:pStyle w:val="40"/>
              <w:spacing w:before="0" w:line="360" w:lineRule="auto"/>
              <w:jc w:val="center"/>
              <w:rPr>
                <w:rFonts w:ascii="Times New Roman" w:hAnsi="Times New Roman" w:cs="Times New Roman"/>
                <w:b/>
                <w:lang w:val="pt-BR"/>
              </w:rPr>
            </w:pPr>
          </w:p>
        </w:tc>
        <w:tc>
          <w:tcPr>
            <w:tcW w:w="1021" w:type="dxa"/>
            <w:vAlign w:val="center"/>
          </w:tcPr>
          <w:p w14:paraId="59769279">
            <w:pPr>
              <w:pStyle w:val="40"/>
              <w:spacing w:before="0" w:line="360" w:lineRule="auto"/>
              <w:jc w:val="center"/>
              <w:rPr>
                <w:rFonts w:ascii="Times New Roman" w:hAnsi="Times New Roman" w:cs="Times New Roman"/>
                <w:b/>
                <w:lang w:val="pt-BR"/>
              </w:rPr>
            </w:pPr>
          </w:p>
        </w:tc>
        <w:tc>
          <w:tcPr>
            <w:tcW w:w="1134" w:type="dxa"/>
          </w:tcPr>
          <w:p w14:paraId="34DE1169">
            <w:pPr>
              <w:pStyle w:val="40"/>
              <w:spacing w:before="0" w:line="360" w:lineRule="auto"/>
              <w:jc w:val="center"/>
              <w:rPr>
                <w:rFonts w:ascii="Times New Roman" w:hAnsi="Times New Roman" w:cs="Times New Roman"/>
                <w:b/>
                <w:lang w:val="pt-BR"/>
              </w:rPr>
            </w:pPr>
          </w:p>
        </w:tc>
      </w:tr>
      <w:tr w14:paraId="0CD1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644D319">
            <w:pPr>
              <w:pStyle w:val="39"/>
              <w:numPr>
                <w:ilvl w:val="0"/>
                <w:numId w:val="15"/>
              </w:numPr>
              <w:spacing w:line="360" w:lineRule="auto"/>
              <w:jc w:val="center"/>
              <w:rPr>
                <w:sz w:val="22"/>
                <w:szCs w:val="22"/>
              </w:rPr>
            </w:pPr>
          </w:p>
        </w:tc>
        <w:tc>
          <w:tcPr>
            <w:tcW w:w="3828" w:type="dxa"/>
            <w:shd w:val="clear" w:color="auto" w:fill="auto"/>
          </w:tcPr>
          <w:p w14:paraId="29634804">
            <w:pPr>
              <w:widowControl w:val="0"/>
              <w:suppressAutoHyphens/>
              <w:autoSpaceDN w:val="0"/>
              <w:spacing w:line="360" w:lineRule="auto"/>
              <w:jc w:val="both"/>
              <w:rPr>
                <w:sz w:val="22"/>
                <w:szCs w:val="22"/>
                <w:lang w:eastAsia="en-US"/>
              </w:rPr>
            </w:pPr>
            <w:r>
              <w:rPr>
                <w:sz w:val="22"/>
                <w:szCs w:val="22"/>
                <w:lang w:eastAsia="en-US"/>
              </w:rPr>
              <w:t>CLORIDRATO DE VERAPAMIL 2,5 MG/ML AMPOLA DE 2 ML</w:t>
            </w:r>
          </w:p>
        </w:tc>
        <w:tc>
          <w:tcPr>
            <w:tcW w:w="1134" w:type="dxa"/>
            <w:vAlign w:val="center"/>
          </w:tcPr>
          <w:p w14:paraId="60CE847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DBBA55C">
            <w:pPr>
              <w:widowControl w:val="0"/>
              <w:suppressAutoHyphens/>
              <w:autoSpaceDN w:val="0"/>
              <w:spacing w:line="360" w:lineRule="auto"/>
              <w:jc w:val="center"/>
              <w:rPr>
                <w:sz w:val="22"/>
                <w:szCs w:val="22"/>
                <w:lang w:eastAsia="en-US"/>
              </w:rPr>
            </w:pPr>
            <w:r>
              <w:rPr>
                <w:sz w:val="22"/>
                <w:szCs w:val="22"/>
                <w:lang w:eastAsia="en-US"/>
              </w:rPr>
              <w:t>200</w:t>
            </w:r>
          </w:p>
        </w:tc>
        <w:tc>
          <w:tcPr>
            <w:tcW w:w="992" w:type="dxa"/>
          </w:tcPr>
          <w:p w14:paraId="52C3B11C">
            <w:pPr>
              <w:pStyle w:val="40"/>
              <w:spacing w:before="0" w:line="360" w:lineRule="auto"/>
              <w:jc w:val="center"/>
              <w:rPr>
                <w:rFonts w:ascii="Times New Roman" w:hAnsi="Times New Roman" w:cs="Times New Roman"/>
                <w:b/>
                <w:lang w:val="pt-BR"/>
              </w:rPr>
            </w:pPr>
          </w:p>
        </w:tc>
        <w:tc>
          <w:tcPr>
            <w:tcW w:w="1021" w:type="dxa"/>
            <w:vAlign w:val="center"/>
          </w:tcPr>
          <w:p w14:paraId="386E4E39">
            <w:pPr>
              <w:pStyle w:val="40"/>
              <w:spacing w:before="0" w:line="360" w:lineRule="auto"/>
              <w:jc w:val="center"/>
              <w:rPr>
                <w:rFonts w:ascii="Times New Roman" w:hAnsi="Times New Roman" w:cs="Times New Roman"/>
                <w:b/>
                <w:lang w:val="pt-BR"/>
              </w:rPr>
            </w:pPr>
          </w:p>
        </w:tc>
        <w:tc>
          <w:tcPr>
            <w:tcW w:w="1134" w:type="dxa"/>
          </w:tcPr>
          <w:p w14:paraId="7ABBAC62">
            <w:pPr>
              <w:pStyle w:val="40"/>
              <w:spacing w:before="0" w:line="360" w:lineRule="auto"/>
              <w:jc w:val="center"/>
              <w:rPr>
                <w:rFonts w:ascii="Times New Roman" w:hAnsi="Times New Roman" w:cs="Times New Roman"/>
                <w:b/>
                <w:lang w:val="pt-BR"/>
              </w:rPr>
            </w:pPr>
          </w:p>
        </w:tc>
      </w:tr>
      <w:tr w14:paraId="7D59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6B3389">
            <w:pPr>
              <w:pStyle w:val="39"/>
              <w:numPr>
                <w:ilvl w:val="0"/>
                <w:numId w:val="15"/>
              </w:numPr>
              <w:spacing w:line="360" w:lineRule="auto"/>
              <w:jc w:val="center"/>
              <w:rPr>
                <w:sz w:val="22"/>
                <w:szCs w:val="22"/>
              </w:rPr>
            </w:pPr>
          </w:p>
        </w:tc>
        <w:tc>
          <w:tcPr>
            <w:tcW w:w="3828" w:type="dxa"/>
            <w:shd w:val="clear" w:color="auto" w:fill="auto"/>
          </w:tcPr>
          <w:p w14:paraId="47A4E9E2">
            <w:pPr>
              <w:widowControl w:val="0"/>
              <w:suppressAutoHyphens/>
              <w:autoSpaceDN w:val="0"/>
              <w:spacing w:line="360" w:lineRule="auto"/>
              <w:jc w:val="both"/>
              <w:rPr>
                <w:sz w:val="22"/>
                <w:szCs w:val="22"/>
                <w:lang w:eastAsia="en-US"/>
              </w:rPr>
            </w:pPr>
            <w:r>
              <w:rPr>
                <w:sz w:val="22"/>
                <w:szCs w:val="22"/>
                <w:lang w:eastAsia="en-US"/>
              </w:rPr>
              <w:t>CLORETRO DE POTÁSSIO 10% AMPOLA DE 10 ML.</w:t>
            </w:r>
          </w:p>
        </w:tc>
        <w:tc>
          <w:tcPr>
            <w:tcW w:w="1134" w:type="dxa"/>
            <w:vAlign w:val="center"/>
          </w:tcPr>
          <w:p w14:paraId="1CAD5826">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11B6380">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2C4FA18">
            <w:pPr>
              <w:pStyle w:val="40"/>
              <w:spacing w:before="0" w:line="360" w:lineRule="auto"/>
              <w:jc w:val="center"/>
              <w:rPr>
                <w:rFonts w:ascii="Times New Roman" w:hAnsi="Times New Roman" w:cs="Times New Roman"/>
                <w:b/>
                <w:lang w:val="pt-BR"/>
              </w:rPr>
            </w:pPr>
          </w:p>
        </w:tc>
        <w:tc>
          <w:tcPr>
            <w:tcW w:w="1021" w:type="dxa"/>
            <w:vAlign w:val="center"/>
          </w:tcPr>
          <w:p w14:paraId="69BB4754">
            <w:pPr>
              <w:pStyle w:val="40"/>
              <w:spacing w:before="0" w:line="360" w:lineRule="auto"/>
              <w:jc w:val="center"/>
              <w:rPr>
                <w:rFonts w:ascii="Times New Roman" w:hAnsi="Times New Roman" w:cs="Times New Roman"/>
                <w:b/>
                <w:lang w:val="pt-BR"/>
              </w:rPr>
            </w:pPr>
          </w:p>
        </w:tc>
        <w:tc>
          <w:tcPr>
            <w:tcW w:w="1134" w:type="dxa"/>
          </w:tcPr>
          <w:p w14:paraId="50AC4ED6">
            <w:pPr>
              <w:pStyle w:val="40"/>
              <w:spacing w:before="0" w:line="360" w:lineRule="auto"/>
              <w:jc w:val="center"/>
              <w:rPr>
                <w:rFonts w:ascii="Times New Roman" w:hAnsi="Times New Roman" w:cs="Times New Roman"/>
                <w:b/>
                <w:lang w:val="pt-BR"/>
              </w:rPr>
            </w:pPr>
          </w:p>
        </w:tc>
      </w:tr>
      <w:tr w14:paraId="0154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449E1E5">
            <w:pPr>
              <w:pStyle w:val="39"/>
              <w:numPr>
                <w:ilvl w:val="0"/>
                <w:numId w:val="15"/>
              </w:numPr>
              <w:spacing w:line="360" w:lineRule="auto"/>
              <w:jc w:val="center"/>
              <w:rPr>
                <w:sz w:val="22"/>
                <w:szCs w:val="22"/>
              </w:rPr>
            </w:pPr>
          </w:p>
        </w:tc>
        <w:tc>
          <w:tcPr>
            <w:tcW w:w="3828" w:type="dxa"/>
            <w:shd w:val="clear" w:color="auto" w:fill="auto"/>
          </w:tcPr>
          <w:p w14:paraId="016BF12D">
            <w:pPr>
              <w:widowControl w:val="0"/>
              <w:suppressAutoHyphens/>
              <w:autoSpaceDN w:val="0"/>
              <w:spacing w:line="360" w:lineRule="auto"/>
              <w:jc w:val="both"/>
              <w:rPr>
                <w:sz w:val="22"/>
                <w:szCs w:val="22"/>
                <w:lang w:eastAsia="en-US"/>
              </w:rPr>
            </w:pPr>
            <w:r>
              <w:rPr>
                <w:sz w:val="22"/>
                <w:szCs w:val="22"/>
                <w:lang w:eastAsia="en-US"/>
              </w:rPr>
              <w:t>CLORETO DE SÓDIO 0,9% AMPOLA DE 10 ML</w:t>
            </w:r>
          </w:p>
        </w:tc>
        <w:tc>
          <w:tcPr>
            <w:tcW w:w="1134" w:type="dxa"/>
            <w:vAlign w:val="center"/>
          </w:tcPr>
          <w:p w14:paraId="250FFCCD">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16219D1">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B8547FE">
            <w:pPr>
              <w:pStyle w:val="40"/>
              <w:spacing w:before="0" w:line="360" w:lineRule="auto"/>
              <w:jc w:val="center"/>
              <w:rPr>
                <w:rFonts w:ascii="Times New Roman" w:hAnsi="Times New Roman" w:cs="Times New Roman"/>
                <w:b/>
                <w:lang w:val="pt-BR"/>
              </w:rPr>
            </w:pPr>
          </w:p>
        </w:tc>
        <w:tc>
          <w:tcPr>
            <w:tcW w:w="1021" w:type="dxa"/>
            <w:vAlign w:val="center"/>
          </w:tcPr>
          <w:p w14:paraId="2327D46F">
            <w:pPr>
              <w:pStyle w:val="40"/>
              <w:spacing w:before="0" w:line="360" w:lineRule="auto"/>
              <w:jc w:val="center"/>
              <w:rPr>
                <w:rFonts w:ascii="Times New Roman" w:hAnsi="Times New Roman" w:cs="Times New Roman"/>
                <w:b/>
                <w:lang w:val="pt-BR"/>
              </w:rPr>
            </w:pPr>
          </w:p>
        </w:tc>
        <w:tc>
          <w:tcPr>
            <w:tcW w:w="1134" w:type="dxa"/>
          </w:tcPr>
          <w:p w14:paraId="4A0D7526">
            <w:pPr>
              <w:pStyle w:val="40"/>
              <w:spacing w:before="0" w:line="360" w:lineRule="auto"/>
              <w:jc w:val="center"/>
              <w:rPr>
                <w:rFonts w:ascii="Times New Roman" w:hAnsi="Times New Roman" w:cs="Times New Roman"/>
                <w:b/>
                <w:lang w:val="pt-BR"/>
              </w:rPr>
            </w:pPr>
          </w:p>
        </w:tc>
      </w:tr>
      <w:tr w14:paraId="69DD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F461ED">
            <w:pPr>
              <w:pStyle w:val="39"/>
              <w:numPr>
                <w:ilvl w:val="0"/>
                <w:numId w:val="15"/>
              </w:numPr>
              <w:spacing w:line="360" w:lineRule="auto"/>
              <w:jc w:val="center"/>
              <w:rPr>
                <w:sz w:val="22"/>
                <w:szCs w:val="22"/>
              </w:rPr>
            </w:pPr>
          </w:p>
        </w:tc>
        <w:tc>
          <w:tcPr>
            <w:tcW w:w="3828" w:type="dxa"/>
            <w:shd w:val="clear" w:color="auto" w:fill="auto"/>
          </w:tcPr>
          <w:p w14:paraId="0A5D7E9E">
            <w:pPr>
              <w:widowControl w:val="0"/>
              <w:suppressAutoHyphens/>
              <w:autoSpaceDN w:val="0"/>
              <w:spacing w:line="360" w:lineRule="auto"/>
              <w:jc w:val="both"/>
              <w:rPr>
                <w:sz w:val="22"/>
                <w:szCs w:val="22"/>
                <w:lang w:eastAsia="en-US"/>
              </w:rPr>
            </w:pPr>
            <w:r>
              <w:rPr>
                <w:sz w:val="22"/>
                <w:szCs w:val="22"/>
                <w:lang w:eastAsia="en-US"/>
              </w:rPr>
              <w:t>COMPLEXO B INJETÁVEL (VITAMINAS DO COMPLEXO B)   AMPOLAS DE 2ML</w:t>
            </w:r>
          </w:p>
        </w:tc>
        <w:tc>
          <w:tcPr>
            <w:tcW w:w="1134" w:type="dxa"/>
            <w:vAlign w:val="center"/>
          </w:tcPr>
          <w:p w14:paraId="3FCF373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B8744CB">
            <w:pPr>
              <w:widowControl w:val="0"/>
              <w:suppressAutoHyphens/>
              <w:autoSpaceDN w:val="0"/>
              <w:spacing w:line="360" w:lineRule="auto"/>
              <w:jc w:val="center"/>
              <w:rPr>
                <w:sz w:val="22"/>
                <w:szCs w:val="22"/>
                <w:lang w:eastAsia="en-US"/>
              </w:rPr>
            </w:pPr>
            <w:r>
              <w:rPr>
                <w:sz w:val="22"/>
                <w:szCs w:val="22"/>
                <w:lang w:eastAsia="en-US"/>
              </w:rPr>
              <w:t>6.500</w:t>
            </w:r>
          </w:p>
        </w:tc>
        <w:tc>
          <w:tcPr>
            <w:tcW w:w="992" w:type="dxa"/>
          </w:tcPr>
          <w:p w14:paraId="5F66D3E5">
            <w:pPr>
              <w:pStyle w:val="40"/>
              <w:spacing w:before="0" w:line="360" w:lineRule="auto"/>
              <w:jc w:val="center"/>
              <w:rPr>
                <w:rFonts w:ascii="Times New Roman" w:hAnsi="Times New Roman" w:cs="Times New Roman"/>
                <w:b/>
                <w:lang w:val="pt-BR"/>
              </w:rPr>
            </w:pPr>
          </w:p>
        </w:tc>
        <w:tc>
          <w:tcPr>
            <w:tcW w:w="1021" w:type="dxa"/>
            <w:vAlign w:val="center"/>
          </w:tcPr>
          <w:p w14:paraId="06DBE238">
            <w:pPr>
              <w:pStyle w:val="40"/>
              <w:spacing w:before="0" w:line="360" w:lineRule="auto"/>
              <w:jc w:val="center"/>
              <w:rPr>
                <w:rFonts w:ascii="Times New Roman" w:hAnsi="Times New Roman" w:cs="Times New Roman"/>
                <w:b/>
                <w:lang w:val="pt-BR"/>
              </w:rPr>
            </w:pPr>
          </w:p>
        </w:tc>
        <w:tc>
          <w:tcPr>
            <w:tcW w:w="1134" w:type="dxa"/>
          </w:tcPr>
          <w:p w14:paraId="3C8232A5">
            <w:pPr>
              <w:pStyle w:val="40"/>
              <w:spacing w:before="0" w:line="360" w:lineRule="auto"/>
              <w:jc w:val="center"/>
              <w:rPr>
                <w:rFonts w:ascii="Times New Roman" w:hAnsi="Times New Roman" w:cs="Times New Roman"/>
                <w:b/>
                <w:lang w:val="pt-BR"/>
              </w:rPr>
            </w:pPr>
          </w:p>
        </w:tc>
      </w:tr>
      <w:tr w14:paraId="1DA3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8A418D">
            <w:pPr>
              <w:pStyle w:val="39"/>
              <w:numPr>
                <w:ilvl w:val="0"/>
                <w:numId w:val="15"/>
              </w:numPr>
              <w:spacing w:line="360" w:lineRule="auto"/>
              <w:jc w:val="center"/>
              <w:rPr>
                <w:sz w:val="22"/>
                <w:szCs w:val="22"/>
              </w:rPr>
            </w:pPr>
          </w:p>
        </w:tc>
        <w:tc>
          <w:tcPr>
            <w:tcW w:w="3828" w:type="dxa"/>
            <w:shd w:val="clear" w:color="auto" w:fill="auto"/>
          </w:tcPr>
          <w:p w14:paraId="4801B6EF">
            <w:pPr>
              <w:widowControl w:val="0"/>
              <w:suppressAutoHyphens/>
              <w:autoSpaceDN w:val="0"/>
              <w:spacing w:line="360" w:lineRule="auto"/>
              <w:jc w:val="both"/>
              <w:rPr>
                <w:sz w:val="22"/>
                <w:szCs w:val="22"/>
                <w:lang w:eastAsia="en-US"/>
              </w:rPr>
            </w:pPr>
            <w:r>
              <w:rPr>
                <w:sz w:val="22"/>
                <w:szCs w:val="22"/>
                <w:lang w:eastAsia="en-US"/>
              </w:rPr>
              <w:t>DESLANOSÍDEO 0,2MG/ML INJETÁVEL AMPOLA DE 2ML</w:t>
            </w:r>
          </w:p>
        </w:tc>
        <w:tc>
          <w:tcPr>
            <w:tcW w:w="1134" w:type="dxa"/>
            <w:vAlign w:val="center"/>
          </w:tcPr>
          <w:p w14:paraId="04D3BA4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99E0C43">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4F493158">
            <w:pPr>
              <w:pStyle w:val="40"/>
              <w:spacing w:before="0" w:line="360" w:lineRule="auto"/>
              <w:jc w:val="center"/>
              <w:rPr>
                <w:rFonts w:ascii="Times New Roman" w:hAnsi="Times New Roman" w:cs="Times New Roman"/>
                <w:b/>
                <w:lang w:val="pt-BR"/>
              </w:rPr>
            </w:pPr>
          </w:p>
        </w:tc>
        <w:tc>
          <w:tcPr>
            <w:tcW w:w="1021" w:type="dxa"/>
            <w:vAlign w:val="center"/>
          </w:tcPr>
          <w:p w14:paraId="45F6CFFD">
            <w:pPr>
              <w:pStyle w:val="40"/>
              <w:spacing w:before="0" w:line="360" w:lineRule="auto"/>
              <w:jc w:val="center"/>
              <w:rPr>
                <w:rFonts w:ascii="Times New Roman" w:hAnsi="Times New Roman" w:cs="Times New Roman"/>
                <w:b/>
                <w:lang w:val="pt-BR"/>
              </w:rPr>
            </w:pPr>
          </w:p>
        </w:tc>
        <w:tc>
          <w:tcPr>
            <w:tcW w:w="1134" w:type="dxa"/>
          </w:tcPr>
          <w:p w14:paraId="289600A4">
            <w:pPr>
              <w:pStyle w:val="40"/>
              <w:spacing w:before="0" w:line="360" w:lineRule="auto"/>
              <w:jc w:val="center"/>
              <w:rPr>
                <w:rFonts w:ascii="Times New Roman" w:hAnsi="Times New Roman" w:cs="Times New Roman"/>
                <w:b/>
                <w:lang w:val="pt-BR"/>
              </w:rPr>
            </w:pPr>
          </w:p>
        </w:tc>
      </w:tr>
      <w:tr w14:paraId="716F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4DA332">
            <w:pPr>
              <w:pStyle w:val="39"/>
              <w:numPr>
                <w:ilvl w:val="0"/>
                <w:numId w:val="15"/>
              </w:numPr>
              <w:spacing w:line="360" w:lineRule="auto"/>
              <w:jc w:val="center"/>
              <w:rPr>
                <w:sz w:val="22"/>
                <w:szCs w:val="22"/>
              </w:rPr>
            </w:pPr>
          </w:p>
        </w:tc>
        <w:tc>
          <w:tcPr>
            <w:tcW w:w="3828" w:type="dxa"/>
            <w:shd w:val="clear" w:color="auto" w:fill="auto"/>
          </w:tcPr>
          <w:p w14:paraId="5D7A681D">
            <w:pPr>
              <w:widowControl w:val="0"/>
              <w:suppressAutoHyphens/>
              <w:autoSpaceDN w:val="0"/>
              <w:spacing w:line="360" w:lineRule="auto"/>
              <w:jc w:val="both"/>
              <w:rPr>
                <w:sz w:val="22"/>
                <w:szCs w:val="22"/>
                <w:lang w:eastAsia="en-US"/>
              </w:rPr>
            </w:pPr>
            <w:r>
              <w:rPr>
                <w:sz w:val="22"/>
                <w:szCs w:val="22"/>
                <w:lang w:eastAsia="en-US"/>
              </w:rPr>
              <w:t>DIAZEPAM 5MG/ML INJETÁVEL AMPOLAS  DE 2ML</w:t>
            </w:r>
          </w:p>
        </w:tc>
        <w:tc>
          <w:tcPr>
            <w:tcW w:w="1134" w:type="dxa"/>
            <w:vAlign w:val="center"/>
          </w:tcPr>
          <w:p w14:paraId="3BF90E2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CA0E467">
            <w:pPr>
              <w:widowControl w:val="0"/>
              <w:suppressAutoHyphens/>
              <w:autoSpaceDN w:val="0"/>
              <w:spacing w:line="360" w:lineRule="auto"/>
              <w:jc w:val="center"/>
              <w:rPr>
                <w:sz w:val="22"/>
                <w:szCs w:val="22"/>
                <w:lang w:eastAsia="en-US"/>
              </w:rPr>
            </w:pPr>
            <w:r>
              <w:rPr>
                <w:sz w:val="22"/>
                <w:szCs w:val="22"/>
                <w:lang w:eastAsia="en-US"/>
              </w:rPr>
              <w:t>10.000</w:t>
            </w:r>
          </w:p>
        </w:tc>
        <w:tc>
          <w:tcPr>
            <w:tcW w:w="992" w:type="dxa"/>
          </w:tcPr>
          <w:p w14:paraId="23673563">
            <w:pPr>
              <w:pStyle w:val="40"/>
              <w:spacing w:before="0" w:line="360" w:lineRule="auto"/>
              <w:jc w:val="center"/>
              <w:rPr>
                <w:rFonts w:ascii="Times New Roman" w:hAnsi="Times New Roman" w:cs="Times New Roman"/>
                <w:b/>
                <w:lang w:val="pt-BR"/>
              </w:rPr>
            </w:pPr>
          </w:p>
        </w:tc>
        <w:tc>
          <w:tcPr>
            <w:tcW w:w="1021" w:type="dxa"/>
            <w:vAlign w:val="center"/>
          </w:tcPr>
          <w:p w14:paraId="4977D501">
            <w:pPr>
              <w:pStyle w:val="40"/>
              <w:spacing w:before="0" w:line="360" w:lineRule="auto"/>
              <w:jc w:val="center"/>
              <w:rPr>
                <w:rFonts w:ascii="Times New Roman" w:hAnsi="Times New Roman" w:cs="Times New Roman"/>
                <w:b/>
                <w:lang w:val="pt-BR"/>
              </w:rPr>
            </w:pPr>
          </w:p>
        </w:tc>
        <w:tc>
          <w:tcPr>
            <w:tcW w:w="1134" w:type="dxa"/>
          </w:tcPr>
          <w:p w14:paraId="1533707E">
            <w:pPr>
              <w:pStyle w:val="40"/>
              <w:spacing w:before="0" w:line="360" w:lineRule="auto"/>
              <w:jc w:val="center"/>
              <w:rPr>
                <w:rFonts w:ascii="Times New Roman" w:hAnsi="Times New Roman" w:cs="Times New Roman"/>
                <w:b/>
                <w:lang w:val="pt-BR"/>
              </w:rPr>
            </w:pPr>
          </w:p>
        </w:tc>
      </w:tr>
      <w:tr w14:paraId="406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3D7A465">
            <w:pPr>
              <w:pStyle w:val="39"/>
              <w:numPr>
                <w:ilvl w:val="0"/>
                <w:numId w:val="15"/>
              </w:numPr>
              <w:spacing w:line="360" w:lineRule="auto"/>
              <w:jc w:val="center"/>
              <w:rPr>
                <w:sz w:val="22"/>
                <w:szCs w:val="22"/>
              </w:rPr>
            </w:pPr>
          </w:p>
        </w:tc>
        <w:tc>
          <w:tcPr>
            <w:tcW w:w="3828" w:type="dxa"/>
            <w:shd w:val="clear" w:color="auto" w:fill="auto"/>
          </w:tcPr>
          <w:p w14:paraId="12CAAB0F">
            <w:pPr>
              <w:widowControl w:val="0"/>
              <w:suppressAutoHyphens/>
              <w:autoSpaceDN w:val="0"/>
              <w:spacing w:line="360" w:lineRule="auto"/>
              <w:jc w:val="both"/>
              <w:rPr>
                <w:sz w:val="22"/>
                <w:szCs w:val="22"/>
                <w:lang w:eastAsia="en-US"/>
              </w:rPr>
            </w:pPr>
            <w:r>
              <w:rPr>
                <w:sz w:val="22"/>
                <w:szCs w:val="22"/>
                <w:lang w:eastAsia="en-US"/>
              </w:rPr>
              <w:t>DICLOFENACO SÓDICO INJETÁVEL 75MG AMPOLA DE 3 ML</w:t>
            </w:r>
          </w:p>
        </w:tc>
        <w:tc>
          <w:tcPr>
            <w:tcW w:w="1134" w:type="dxa"/>
            <w:vAlign w:val="center"/>
          </w:tcPr>
          <w:p w14:paraId="0411154D">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E6ADCF4">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04AB360A">
            <w:pPr>
              <w:pStyle w:val="40"/>
              <w:spacing w:before="0" w:line="360" w:lineRule="auto"/>
              <w:jc w:val="center"/>
              <w:rPr>
                <w:rFonts w:ascii="Times New Roman" w:hAnsi="Times New Roman" w:cs="Times New Roman"/>
                <w:b/>
                <w:lang w:val="pt-BR"/>
              </w:rPr>
            </w:pPr>
          </w:p>
        </w:tc>
        <w:tc>
          <w:tcPr>
            <w:tcW w:w="1021" w:type="dxa"/>
            <w:vAlign w:val="center"/>
          </w:tcPr>
          <w:p w14:paraId="3744D65B">
            <w:pPr>
              <w:pStyle w:val="40"/>
              <w:spacing w:before="0" w:line="360" w:lineRule="auto"/>
              <w:jc w:val="center"/>
              <w:rPr>
                <w:rFonts w:ascii="Times New Roman" w:hAnsi="Times New Roman" w:cs="Times New Roman"/>
                <w:b/>
                <w:lang w:val="pt-BR"/>
              </w:rPr>
            </w:pPr>
          </w:p>
        </w:tc>
        <w:tc>
          <w:tcPr>
            <w:tcW w:w="1134" w:type="dxa"/>
          </w:tcPr>
          <w:p w14:paraId="66E027CA">
            <w:pPr>
              <w:pStyle w:val="40"/>
              <w:spacing w:before="0" w:line="360" w:lineRule="auto"/>
              <w:jc w:val="center"/>
              <w:rPr>
                <w:rFonts w:ascii="Times New Roman" w:hAnsi="Times New Roman" w:cs="Times New Roman"/>
                <w:b/>
                <w:lang w:val="pt-BR"/>
              </w:rPr>
            </w:pPr>
          </w:p>
        </w:tc>
      </w:tr>
      <w:tr w14:paraId="3F04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D51F57">
            <w:pPr>
              <w:pStyle w:val="39"/>
              <w:numPr>
                <w:ilvl w:val="0"/>
                <w:numId w:val="15"/>
              </w:numPr>
              <w:spacing w:line="360" w:lineRule="auto"/>
              <w:jc w:val="center"/>
              <w:rPr>
                <w:sz w:val="22"/>
                <w:szCs w:val="22"/>
              </w:rPr>
            </w:pPr>
          </w:p>
        </w:tc>
        <w:tc>
          <w:tcPr>
            <w:tcW w:w="3828" w:type="dxa"/>
            <w:shd w:val="clear" w:color="auto" w:fill="auto"/>
          </w:tcPr>
          <w:p w14:paraId="11202E64">
            <w:pPr>
              <w:widowControl w:val="0"/>
              <w:suppressAutoHyphens/>
              <w:autoSpaceDN w:val="0"/>
              <w:spacing w:line="360" w:lineRule="auto"/>
              <w:jc w:val="both"/>
              <w:rPr>
                <w:sz w:val="22"/>
                <w:szCs w:val="22"/>
                <w:lang w:eastAsia="en-US"/>
              </w:rPr>
            </w:pPr>
            <w:r>
              <w:rPr>
                <w:sz w:val="22"/>
                <w:szCs w:val="22"/>
                <w:lang w:eastAsia="en-US"/>
              </w:rPr>
              <w:t>DIMENIDRINATO 3MG/ML + CLORIDRATO DE PIRIDOXINA 5MG/ML + GLICOSE 100 MG/ML + FRUTOSE 100 MG/ML AMPOLAS DE 10 ML</w:t>
            </w:r>
          </w:p>
        </w:tc>
        <w:tc>
          <w:tcPr>
            <w:tcW w:w="1134" w:type="dxa"/>
            <w:vAlign w:val="center"/>
          </w:tcPr>
          <w:p w14:paraId="1AA06761">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6AABECB">
            <w:pPr>
              <w:widowControl w:val="0"/>
              <w:suppressAutoHyphens/>
              <w:autoSpaceDN w:val="0"/>
              <w:spacing w:line="360" w:lineRule="auto"/>
              <w:jc w:val="center"/>
              <w:rPr>
                <w:sz w:val="22"/>
                <w:szCs w:val="22"/>
                <w:lang w:eastAsia="en-US"/>
              </w:rPr>
            </w:pPr>
            <w:r>
              <w:rPr>
                <w:sz w:val="22"/>
                <w:szCs w:val="22"/>
                <w:lang w:eastAsia="en-US"/>
              </w:rPr>
              <w:t>1.500</w:t>
            </w:r>
          </w:p>
        </w:tc>
        <w:tc>
          <w:tcPr>
            <w:tcW w:w="992" w:type="dxa"/>
          </w:tcPr>
          <w:p w14:paraId="2F664152">
            <w:pPr>
              <w:pStyle w:val="40"/>
              <w:spacing w:before="0" w:line="360" w:lineRule="auto"/>
              <w:jc w:val="center"/>
              <w:rPr>
                <w:rFonts w:ascii="Times New Roman" w:hAnsi="Times New Roman" w:cs="Times New Roman"/>
                <w:b/>
                <w:lang w:val="pt-BR"/>
              </w:rPr>
            </w:pPr>
          </w:p>
        </w:tc>
        <w:tc>
          <w:tcPr>
            <w:tcW w:w="1021" w:type="dxa"/>
            <w:vAlign w:val="center"/>
          </w:tcPr>
          <w:p w14:paraId="00E4BCE3">
            <w:pPr>
              <w:pStyle w:val="40"/>
              <w:spacing w:before="0" w:line="360" w:lineRule="auto"/>
              <w:jc w:val="center"/>
              <w:rPr>
                <w:rFonts w:ascii="Times New Roman" w:hAnsi="Times New Roman" w:cs="Times New Roman"/>
                <w:b/>
                <w:lang w:val="pt-BR"/>
              </w:rPr>
            </w:pPr>
          </w:p>
        </w:tc>
        <w:tc>
          <w:tcPr>
            <w:tcW w:w="1134" w:type="dxa"/>
          </w:tcPr>
          <w:p w14:paraId="622EF8A0">
            <w:pPr>
              <w:pStyle w:val="40"/>
              <w:spacing w:before="0" w:line="360" w:lineRule="auto"/>
              <w:jc w:val="center"/>
              <w:rPr>
                <w:rFonts w:ascii="Times New Roman" w:hAnsi="Times New Roman" w:cs="Times New Roman"/>
                <w:b/>
                <w:lang w:val="pt-BR"/>
              </w:rPr>
            </w:pPr>
          </w:p>
        </w:tc>
      </w:tr>
      <w:tr w14:paraId="7684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EE2812">
            <w:pPr>
              <w:pStyle w:val="39"/>
              <w:numPr>
                <w:ilvl w:val="0"/>
                <w:numId w:val="15"/>
              </w:numPr>
              <w:spacing w:line="360" w:lineRule="auto"/>
              <w:jc w:val="center"/>
              <w:rPr>
                <w:sz w:val="22"/>
                <w:szCs w:val="22"/>
              </w:rPr>
            </w:pPr>
          </w:p>
        </w:tc>
        <w:tc>
          <w:tcPr>
            <w:tcW w:w="3828" w:type="dxa"/>
            <w:shd w:val="clear" w:color="auto" w:fill="auto"/>
          </w:tcPr>
          <w:p w14:paraId="178414E8">
            <w:pPr>
              <w:widowControl w:val="0"/>
              <w:suppressAutoHyphens/>
              <w:autoSpaceDN w:val="0"/>
              <w:spacing w:line="360" w:lineRule="auto"/>
              <w:jc w:val="both"/>
              <w:rPr>
                <w:sz w:val="22"/>
                <w:szCs w:val="22"/>
                <w:lang w:eastAsia="en-US"/>
              </w:rPr>
            </w:pPr>
            <w:r>
              <w:rPr>
                <w:sz w:val="22"/>
                <w:szCs w:val="22"/>
                <w:lang w:eastAsia="en-US"/>
              </w:rPr>
              <w:t>DIPIRONA MONOIDRATADA INJETÁVEL 500 MG/ML  AMPOLAS DE 2ML</w:t>
            </w:r>
          </w:p>
        </w:tc>
        <w:tc>
          <w:tcPr>
            <w:tcW w:w="1134" w:type="dxa"/>
            <w:vAlign w:val="center"/>
          </w:tcPr>
          <w:p w14:paraId="4122BE01">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CE00F44">
            <w:pPr>
              <w:widowControl w:val="0"/>
              <w:suppressAutoHyphens/>
              <w:autoSpaceDN w:val="0"/>
              <w:spacing w:line="360" w:lineRule="auto"/>
              <w:jc w:val="center"/>
              <w:rPr>
                <w:sz w:val="22"/>
                <w:szCs w:val="22"/>
                <w:lang w:eastAsia="en-US"/>
              </w:rPr>
            </w:pPr>
            <w:r>
              <w:rPr>
                <w:sz w:val="22"/>
                <w:szCs w:val="22"/>
                <w:lang w:eastAsia="en-US"/>
              </w:rPr>
              <w:t>20.000</w:t>
            </w:r>
          </w:p>
        </w:tc>
        <w:tc>
          <w:tcPr>
            <w:tcW w:w="992" w:type="dxa"/>
          </w:tcPr>
          <w:p w14:paraId="6AB69AE9">
            <w:pPr>
              <w:pStyle w:val="40"/>
              <w:spacing w:before="0" w:line="360" w:lineRule="auto"/>
              <w:jc w:val="center"/>
              <w:rPr>
                <w:rFonts w:ascii="Times New Roman" w:hAnsi="Times New Roman" w:cs="Times New Roman"/>
                <w:b/>
                <w:lang w:val="pt-BR"/>
              </w:rPr>
            </w:pPr>
          </w:p>
        </w:tc>
        <w:tc>
          <w:tcPr>
            <w:tcW w:w="1021" w:type="dxa"/>
            <w:vAlign w:val="center"/>
          </w:tcPr>
          <w:p w14:paraId="7A61DC8B">
            <w:pPr>
              <w:pStyle w:val="40"/>
              <w:spacing w:before="0" w:line="360" w:lineRule="auto"/>
              <w:jc w:val="center"/>
              <w:rPr>
                <w:rFonts w:ascii="Times New Roman" w:hAnsi="Times New Roman" w:cs="Times New Roman"/>
                <w:b/>
                <w:lang w:val="pt-BR"/>
              </w:rPr>
            </w:pPr>
          </w:p>
        </w:tc>
        <w:tc>
          <w:tcPr>
            <w:tcW w:w="1134" w:type="dxa"/>
          </w:tcPr>
          <w:p w14:paraId="1756C306">
            <w:pPr>
              <w:pStyle w:val="40"/>
              <w:spacing w:before="0" w:line="360" w:lineRule="auto"/>
              <w:jc w:val="center"/>
              <w:rPr>
                <w:rFonts w:ascii="Times New Roman" w:hAnsi="Times New Roman" w:cs="Times New Roman"/>
                <w:b/>
                <w:lang w:val="pt-BR"/>
              </w:rPr>
            </w:pPr>
          </w:p>
        </w:tc>
      </w:tr>
      <w:tr w14:paraId="3D56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44F92C5">
            <w:pPr>
              <w:pStyle w:val="39"/>
              <w:numPr>
                <w:ilvl w:val="0"/>
                <w:numId w:val="15"/>
              </w:numPr>
              <w:spacing w:line="360" w:lineRule="auto"/>
              <w:jc w:val="center"/>
              <w:rPr>
                <w:sz w:val="22"/>
                <w:szCs w:val="22"/>
              </w:rPr>
            </w:pPr>
          </w:p>
        </w:tc>
        <w:tc>
          <w:tcPr>
            <w:tcW w:w="3828" w:type="dxa"/>
            <w:shd w:val="clear" w:color="auto" w:fill="auto"/>
          </w:tcPr>
          <w:p w14:paraId="0BBE6151">
            <w:pPr>
              <w:widowControl w:val="0"/>
              <w:suppressAutoHyphens/>
              <w:autoSpaceDN w:val="0"/>
              <w:spacing w:line="360" w:lineRule="auto"/>
              <w:jc w:val="both"/>
              <w:rPr>
                <w:sz w:val="22"/>
                <w:szCs w:val="22"/>
                <w:lang w:eastAsia="en-US"/>
              </w:rPr>
            </w:pPr>
            <w:r>
              <w:rPr>
                <w:sz w:val="22"/>
                <w:szCs w:val="22"/>
                <w:lang w:eastAsia="en-US"/>
              </w:rPr>
              <w:t>EPINEFRINA (ADRENALINA) 1MG/ML AMPOLAS DE 1ML</w:t>
            </w:r>
          </w:p>
        </w:tc>
        <w:tc>
          <w:tcPr>
            <w:tcW w:w="1134" w:type="dxa"/>
            <w:vAlign w:val="center"/>
          </w:tcPr>
          <w:p w14:paraId="21A81A6C">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90A6B57">
            <w:pPr>
              <w:widowControl w:val="0"/>
              <w:suppressAutoHyphens/>
              <w:autoSpaceDN w:val="0"/>
              <w:spacing w:line="360" w:lineRule="auto"/>
              <w:jc w:val="center"/>
              <w:rPr>
                <w:sz w:val="22"/>
                <w:szCs w:val="22"/>
                <w:lang w:eastAsia="en-US"/>
              </w:rPr>
            </w:pPr>
            <w:r>
              <w:rPr>
                <w:sz w:val="22"/>
                <w:szCs w:val="22"/>
                <w:lang w:eastAsia="en-US"/>
              </w:rPr>
              <w:t>2.500</w:t>
            </w:r>
          </w:p>
        </w:tc>
        <w:tc>
          <w:tcPr>
            <w:tcW w:w="992" w:type="dxa"/>
          </w:tcPr>
          <w:p w14:paraId="2FC4B4BC">
            <w:pPr>
              <w:pStyle w:val="40"/>
              <w:spacing w:before="0" w:line="360" w:lineRule="auto"/>
              <w:jc w:val="center"/>
              <w:rPr>
                <w:rFonts w:ascii="Times New Roman" w:hAnsi="Times New Roman" w:cs="Times New Roman"/>
                <w:b/>
                <w:lang w:val="pt-BR"/>
              </w:rPr>
            </w:pPr>
          </w:p>
        </w:tc>
        <w:tc>
          <w:tcPr>
            <w:tcW w:w="1021" w:type="dxa"/>
            <w:vAlign w:val="center"/>
          </w:tcPr>
          <w:p w14:paraId="285658C1">
            <w:pPr>
              <w:pStyle w:val="40"/>
              <w:spacing w:before="0" w:line="360" w:lineRule="auto"/>
              <w:jc w:val="center"/>
              <w:rPr>
                <w:rFonts w:ascii="Times New Roman" w:hAnsi="Times New Roman" w:cs="Times New Roman"/>
                <w:b/>
                <w:lang w:val="pt-BR"/>
              </w:rPr>
            </w:pPr>
          </w:p>
        </w:tc>
        <w:tc>
          <w:tcPr>
            <w:tcW w:w="1134" w:type="dxa"/>
          </w:tcPr>
          <w:p w14:paraId="1397B065">
            <w:pPr>
              <w:pStyle w:val="40"/>
              <w:spacing w:before="0" w:line="360" w:lineRule="auto"/>
              <w:jc w:val="center"/>
              <w:rPr>
                <w:rFonts w:ascii="Times New Roman" w:hAnsi="Times New Roman" w:cs="Times New Roman"/>
                <w:b/>
                <w:lang w:val="pt-BR"/>
              </w:rPr>
            </w:pPr>
          </w:p>
        </w:tc>
      </w:tr>
      <w:tr w14:paraId="7F57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78F73E">
            <w:pPr>
              <w:pStyle w:val="39"/>
              <w:numPr>
                <w:ilvl w:val="0"/>
                <w:numId w:val="15"/>
              </w:numPr>
              <w:spacing w:line="360" w:lineRule="auto"/>
              <w:jc w:val="center"/>
              <w:rPr>
                <w:sz w:val="22"/>
                <w:szCs w:val="22"/>
              </w:rPr>
            </w:pPr>
          </w:p>
        </w:tc>
        <w:tc>
          <w:tcPr>
            <w:tcW w:w="3828" w:type="dxa"/>
            <w:shd w:val="clear" w:color="auto" w:fill="auto"/>
          </w:tcPr>
          <w:p w14:paraId="6FB1DCAA">
            <w:pPr>
              <w:widowControl w:val="0"/>
              <w:suppressAutoHyphens/>
              <w:autoSpaceDN w:val="0"/>
              <w:spacing w:line="360" w:lineRule="auto"/>
              <w:jc w:val="both"/>
              <w:rPr>
                <w:sz w:val="22"/>
                <w:szCs w:val="22"/>
                <w:lang w:eastAsia="en-US"/>
              </w:rPr>
            </w:pPr>
            <w:r>
              <w:rPr>
                <w:sz w:val="22"/>
                <w:szCs w:val="22"/>
                <w:lang w:eastAsia="en-US"/>
              </w:rPr>
              <w:t>ETOMIDATO INJETÁVEL  2 MG/ML AMPOLAS DE 10 ML</w:t>
            </w:r>
          </w:p>
        </w:tc>
        <w:tc>
          <w:tcPr>
            <w:tcW w:w="1134" w:type="dxa"/>
            <w:vAlign w:val="center"/>
          </w:tcPr>
          <w:p w14:paraId="156B491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FE0B1FB">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7A18B8DB">
            <w:pPr>
              <w:pStyle w:val="40"/>
              <w:spacing w:before="0" w:line="360" w:lineRule="auto"/>
              <w:jc w:val="center"/>
              <w:rPr>
                <w:rFonts w:ascii="Times New Roman" w:hAnsi="Times New Roman" w:cs="Times New Roman"/>
                <w:b/>
                <w:lang w:val="pt-BR"/>
              </w:rPr>
            </w:pPr>
          </w:p>
        </w:tc>
        <w:tc>
          <w:tcPr>
            <w:tcW w:w="1021" w:type="dxa"/>
            <w:vAlign w:val="center"/>
          </w:tcPr>
          <w:p w14:paraId="21789F20">
            <w:pPr>
              <w:pStyle w:val="40"/>
              <w:spacing w:before="0" w:line="360" w:lineRule="auto"/>
              <w:jc w:val="center"/>
              <w:rPr>
                <w:rFonts w:ascii="Times New Roman" w:hAnsi="Times New Roman" w:cs="Times New Roman"/>
                <w:b/>
                <w:lang w:val="pt-BR"/>
              </w:rPr>
            </w:pPr>
          </w:p>
        </w:tc>
        <w:tc>
          <w:tcPr>
            <w:tcW w:w="1134" w:type="dxa"/>
          </w:tcPr>
          <w:p w14:paraId="2B7D41F4">
            <w:pPr>
              <w:pStyle w:val="40"/>
              <w:spacing w:before="0" w:line="360" w:lineRule="auto"/>
              <w:jc w:val="center"/>
              <w:rPr>
                <w:rFonts w:ascii="Times New Roman" w:hAnsi="Times New Roman" w:cs="Times New Roman"/>
                <w:b/>
                <w:lang w:val="pt-BR"/>
              </w:rPr>
            </w:pPr>
          </w:p>
        </w:tc>
      </w:tr>
      <w:tr w14:paraId="7D5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BD3D181">
            <w:pPr>
              <w:pStyle w:val="39"/>
              <w:numPr>
                <w:ilvl w:val="0"/>
                <w:numId w:val="15"/>
              </w:numPr>
              <w:spacing w:line="360" w:lineRule="auto"/>
              <w:jc w:val="center"/>
              <w:rPr>
                <w:sz w:val="22"/>
                <w:szCs w:val="22"/>
              </w:rPr>
            </w:pPr>
          </w:p>
        </w:tc>
        <w:tc>
          <w:tcPr>
            <w:tcW w:w="3828" w:type="dxa"/>
            <w:shd w:val="clear" w:color="auto" w:fill="auto"/>
          </w:tcPr>
          <w:p w14:paraId="381935C7">
            <w:pPr>
              <w:widowControl w:val="0"/>
              <w:suppressAutoHyphens/>
              <w:autoSpaceDN w:val="0"/>
              <w:spacing w:line="360" w:lineRule="auto"/>
              <w:jc w:val="both"/>
              <w:rPr>
                <w:sz w:val="22"/>
                <w:szCs w:val="22"/>
                <w:lang w:eastAsia="en-US"/>
              </w:rPr>
            </w:pPr>
            <w:r>
              <w:rPr>
                <w:sz w:val="22"/>
                <w:szCs w:val="22"/>
                <w:lang w:eastAsia="en-US"/>
              </w:rPr>
              <w:t>FENITOINA INJETÁVEL 50MG/ML AMPOLAS DE 5ML</w:t>
            </w:r>
          </w:p>
        </w:tc>
        <w:tc>
          <w:tcPr>
            <w:tcW w:w="1134" w:type="dxa"/>
            <w:vAlign w:val="center"/>
          </w:tcPr>
          <w:p w14:paraId="3A30ED22">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2060307">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3BAED692">
            <w:pPr>
              <w:pStyle w:val="40"/>
              <w:spacing w:before="0" w:line="360" w:lineRule="auto"/>
              <w:jc w:val="center"/>
              <w:rPr>
                <w:rFonts w:ascii="Times New Roman" w:hAnsi="Times New Roman" w:cs="Times New Roman"/>
                <w:b/>
                <w:lang w:val="pt-BR"/>
              </w:rPr>
            </w:pPr>
          </w:p>
        </w:tc>
        <w:tc>
          <w:tcPr>
            <w:tcW w:w="1021" w:type="dxa"/>
            <w:vAlign w:val="center"/>
          </w:tcPr>
          <w:p w14:paraId="3D6A6D44">
            <w:pPr>
              <w:pStyle w:val="40"/>
              <w:spacing w:before="0" w:line="360" w:lineRule="auto"/>
              <w:jc w:val="center"/>
              <w:rPr>
                <w:rFonts w:ascii="Times New Roman" w:hAnsi="Times New Roman" w:cs="Times New Roman"/>
                <w:b/>
                <w:lang w:val="pt-BR"/>
              </w:rPr>
            </w:pPr>
          </w:p>
        </w:tc>
        <w:tc>
          <w:tcPr>
            <w:tcW w:w="1134" w:type="dxa"/>
          </w:tcPr>
          <w:p w14:paraId="36EEAC76">
            <w:pPr>
              <w:pStyle w:val="40"/>
              <w:spacing w:before="0" w:line="360" w:lineRule="auto"/>
              <w:jc w:val="center"/>
              <w:rPr>
                <w:rFonts w:ascii="Times New Roman" w:hAnsi="Times New Roman" w:cs="Times New Roman"/>
                <w:b/>
                <w:lang w:val="pt-BR"/>
              </w:rPr>
            </w:pPr>
          </w:p>
        </w:tc>
      </w:tr>
      <w:tr w14:paraId="7F23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60CD00">
            <w:pPr>
              <w:pStyle w:val="39"/>
              <w:numPr>
                <w:ilvl w:val="0"/>
                <w:numId w:val="15"/>
              </w:numPr>
              <w:spacing w:line="360" w:lineRule="auto"/>
              <w:jc w:val="center"/>
              <w:rPr>
                <w:sz w:val="22"/>
                <w:szCs w:val="22"/>
              </w:rPr>
            </w:pPr>
          </w:p>
        </w:tc>
        <w:tc>
          <w:tcPr>
            <w:tcW w:w="3828" w:type="dxa"/>
            <w:shd w:val="clear" w:color="auto" w:fill="auto"/>
          </w:tcPr>
          <w:p w14:paraId="30A54D72">
            <w:pPr>
              <w:widowControl w:val="0"/>
              <w:suppressAutoHyphens/>
              <w:autoSpaceDN w:val="0"/>
              <w:spacing w:line="360" w:lineRule="auto"/>
              <w:jc w:val="both"/>
              <w:rPr>
                <w:sz w:val="22"/>
                <w:szCs w:val="22"/>
                <w:lang w:eastAsia="en-US"/>
              </w:rPr>
            </w:pPr>
            <w:r>
              <w:rPr>
                <w:sz w:val="22"/>
                <w:szCs w:val="22"/>
                <w:lang w:eastAsia="en-US"/>
              </w:rPr>
              <w:t>FENOBARBITAL SÓDICO INJETÁVEL 200MG/ML  AMPOLAS DE 2ML</w:t>
            </w:r>
          </w:p>
        </w:tc>
        <w:tc>
          <w:tcPr>
            <w:tcW w:w="1134" w:type="dxa"/>
            <w:vAlign w:val="center"/>
          </w:tcPr>
          <w:p w14:paraId="5098DD17">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3668A8F">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FDE4333">
            <w:pPr>
              <w:pStyle w:val="40"/>
              <w:spacing w:before="0" w:line="360" w:lineRule="auto"/>
              <w:jc w:val="center"/>
              <w:rPr>
                <w:rFonts w:ascii="Times New Roman" w:hAnsi="Times New Roman" w:cs="Times New Roman"/>
                <w:b/>
                <w:lang w:val="pt-BR"/>
              </w:rPr>
            </w:pPr>
          </w:p>
        </w:tc>
        <w:tc>
          <w:tcPr>
            <w:tcW w:w="1021" w:type="dxa"/>
            <w:vAlign w:val="center"/>
          </w:tcPr>
          <w:p w14:paraId="6CC4DEA8">
            <w:pPr>
              <w:pStyle w:val="40"/>
              <w:spacing w:before="0" w:line="360" w:lineRule="auto"/>
              <w:jc w:val="center"/>
              <w:rPr>
                <w:rFonts w:ascii="Times New Roman" w:hAnsi="Times New Roman" w:cs="Times New Roman"/>
                <w:b/>
                <w:lang w:val="pt-BR"/>
              </w:rPr>
            </w:pPr>
          </w:p>
        </w:tc>
        <w:tc>
          <w:tcPr>
            <w:tcW w:w="1134" w:type="dxa"/>
          </w:tcPr>
          <w:p w14:paraId="579EB8C8">
            <w:pPr>
              <w:pStyle w:val="40"/>
              <w:spacing w:before="0" w:line="360" w:lineRule="auto"/>
              <w:jc w:val="center"/>
              <w:rPr>
                <w:rFonts w:ascii="Times New Roman" w:hAnsi="Times New Roman" w:cs="Times New Roman"/>
                <w:b/>
                <w:lang w:val="pt-BR"/>
              </w:rPr>
            </w:pPr>
          </w:p>
        </w:tc>
      </w:tr>
      <w:tr w14:paraId="58EB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1A2D6F53">
            <w:pPr>
              <w:pStyle w:val="39"/>
              <w:numPr>
                <w:ilvl w:val="0"/>
                <w:numId w:val="15"/>
              </w:numPr>
              <w:spacing w:line="360" w:lineRule="auto"/>
              <w:jc w:val="center"/>
              <w:rPr>
                <w:sz w:val="22"/>
                <w:szCs w:val="22"/>
              </w:rPr>
            </w:pPr>
          </w:p>
        </w:tc>
        <w:tc>
          <w:tcPr>
            <w:tcW w:w="3828" w:type="dxa"/>
            <w:shd w:val="clear" w:color="auto" w:fill="auto"/>
          </w:tcPr>
          <w:p w14:paraId="5C147820">
            <w:pPr>
              <w:widowControl w:val="0"/>
              <w:suppressAutoHyphens/>
              <w:autoSpaceDN w:val="0"/>
              <w:spacing w:line="360" w:lineRule="auto"/>
              <w:jc w:val="both"/>
              <w:rPr>
                <w:sz w:val="22"/>
                <w:szCs w:val="22"/>
                <w:lang w:eastAsia="en-US"/>
              </w:rPr>
            </w:pPr>
            <w:r>
              <w:rPr>
                <w:sz w:val="22"/>
                <w:szCs w:val="22"/>
                <w:lang w:eastAsia="en-US"/>
              </w:rPr>
              <w:t>FLUMAZENIL 0,1MG/ML AMPOLAS DE 5 ML</w:t>
            </w:r>
          </w:p>
        </w:tc>
        <w:tc>
          <w:tcPr>
            <w:tcW w:w="1134" w:type="dxa"/>
            <w:vAlign w:val="center"/>
          </w:tcPr>
          <w:p w14:paraId="18514D94">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219D41A">
            <w:pPr>
              <w:widowControl w:val="0"/>
              <w:suppressAutoHyphens/>
              <w:autoSpaceDN w:val="0"/>
              <w:spacing w:line="360" w:lineRule="auto"/>
              <w:jc w:val="center"/>
              <w:rPr>
                <w:sz w:val="22"/>
                <w:szCs w:val="22"/>
                <w:lang w:eastAsia="en-US"/>
              </w:rPr>
            </w:pPr>
            <w:r>
              <w:rPr>
                <w:sz w:val="22"/>
                <w:szCs w:val="22"/>
                <w:lang w:eastAsia="en-US"/>
              </w:rPr>
              <w:t>400</w:t>
            </w:r>
          </w:p>
        </w:tc>
        <w:tc>
          <w:tcPr>
            <w:tcW w:w="992" w:type="dxa"/>
          </w:tcPr>
          <w:p w14:paraId="33EA98CD">
            <w:pPr>
              <w:pStyle w:val="40"/>
              <w:spacing w:before="0" w:line="360" w:lineRule="auto"/>
              <w:jc w:val="center"/>
              <w:rPr>
                <w:rFonts w:ascii="Times New Roman" w:hAnsi="Times New Roman" w:cs="Times New Roman"/>
                <w:b/>
                <w:lang w:val="pt-BR"/>
              </w:rPr>
            </w:pPr>
          </w:p>
        </w:tc>
        <w:tc>
          <w:tcPr>
            <w:tcW w:w="1021" w:type="dxa"/>
            <w:vAlign w:val="center"/>
          </w:tcPr>
          <w:p w14:paraId="49F4C285">
            <w:pPr>
              <w:pStyle w:val="40"/>
              <w:spacing w:before="0" w:line="360" w:lineRule="auto"/>
              <w:jc w:val="center"/>
              <w:rPr>
                <w:rFonts w:ascii="Times New Roman" w:hAnsi="Times New Roman" w:cs="Times New Roman"/>
                <w:b/>
                <w:lang w:val="pt-BR"/>
              </w:rPr>
            </w:pPr>
          </w:p>
        </w:tc>
        <w:tc>
          <w:tcPr>
            <w:tcW w:w="1134" w:type="dxa"/>
          </w:tcPr>
          <w:p w14:paraId="4DD75530">
            <w:pPr>
              <w:pStyle w:val="40"/>
              <w:spacing w:before="0" w:line="360" w:lineRule="auto"/>
              <w:jc w:val="center"/>
              <w:rPr>
                <w:rFonts w:ascii="Times New Roman" w:hAnsi="Times New Roman" w:cs="Times New Roman"/>
                <w:b/>
                <w:lang w:val="pt-BR"/>
              </w:rPr>
            </w:pPr>
          </w:p>
        </w:tc>
      </w:tr>
      <w:tr w14:paraId="76F9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641682">
            <w:pPr>
              <w:pStyle w:val="39"/>
              <w:numPr>
                <w:ilvl w:val="0"/>
                <w:numId w:val="15"/>
              </w:numPr>
              <w:spacing w:line="360" w:lineRule="auto"/>
              <w:jc w:val="center"/>
              <w:rPr>
                <w:sz w:val="22"/>
                <w:szCs w:val="22"/>
              </w:rPr>
            </w:pPr>
          </w:p>
        </w:tc>
        <w:tc>
          <w:tcPr>
            <w:tcW w:w="3828" w:type="dxa"/>
            <w:shd w:val="clear" w:color="auto" w:fill="auto"/>
          </w:tcPr>
          <w:p w14:paraId="33C059E3">
            <w:pPr>
              <w:widowControl w:val="0"/>
              <w:suppressAutoHyphens/>
              <w:autoSpaceDN w:val="0"/>
              <w:spacing w:line="360" w:lineRule="auto"/>
              <w:jc w:val="both"/>
              <w:rPr>
                <w:sz w:val="22"/>
                <w:szCs w:val="22"/>
                <w:lang w:eastAsia="en-US"/>
              </w:rPr>
            </w:pPr>
            <w:r>
              <w:rPr>
                <w:sz w:val="22"/>
                <w:szCs w:val="22"/>
                <w:lang w:eastAsia="en-US"/>
              </w:rPr>
              <w:t>FOSFATO DE CLINDAMICINA INJETÁVEL 150 MG/ML AMPOLAS DE 4 ML</w:t>
            </w:r>
          </w:p>
        </w:tc>
        <w:tc>
          <w:tcPr>
            <w:tcW w:w="1134" w:type="dxa"/>
            <w:vAlign w:val="center"/>
          </w:tcPr>
          <w:p w14:paraId="7545193A">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6E5B603">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65847950">
            <w:pPr>
              <w:pStyle w:val="40"/>
              <w:spacing w:before="0" w:line="360" w:lineRule="auto"/>
              <w:jc w:val="center"/>
              <w:rPr>
                <w:rFonts w:ascii="Times New Roman" w:hAnsi="Times New Roman" w:cs="Times New Roman"/>
                <w:b/>
                <w:lang w:val="pt-BR"/>
              </w:rPr>
            </w:pPr>
          </w:p>
        </w:tc>
        <w:tc>
          <w:tcPr>
            <w:tcW w:w="1021" w:type="dxa"/>
            <w:vAlign w:val="center"/>
          </w:tcPr>
          <w:p w14:paraId="262EE561">
            <w:pPr>
              <w:pStyle w:val="40"/>
              <w:spacing w:before="0" w:line="360" w:lineRule="auto"/>
              <w:jc w:val="center"/>
              <w:rPr>
                <w:rFonts w:ascii="Times New Roman" w:hAnsi="Times New Roman" w:cs="Times New Roman"/>
                <w:b/>
                <w:lang w:val="pt-BR"/>
              </w:rPr>
            </w:pPr>
          </w:p>
        </w:tc>
        <w:tc>
          <w:tcPr>
            <w:tcW w:w="1134" w:type="dxa"/>
          </w:tcPr>
          <w:p w14:paraId="7022829E">
            <w:pPr>
              <w:pStyle w:val="40"/>
              <w:spacing w:before="0" w:line="360" w:lineRule="auto"/>
              <w:jc w:val="center"/>
              <w:rPr>
                <w:rFonts w:ascii="Times New Roman" w:hAnsi="Times New Roman" w:cs="Times New Roman"/>
                <w:b/>
                <w:lang w:val="pt-BR"/>
              </w:rPr>
            </w:pPr>
          </w:p>
        </w:tc>
      </w:tr>
      <w:tr w14:paraId="79DF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233420">
            <w:pPr>
              <w:pStyle w:val="39"/>
              <w:numPr>
                <w:ilvl w:val="0"/>
                <w:numId w:val="15"/>
              </w:numPr>
              <w:spacing w:line="360" w:lineRule="auto"/>
              <w:jc w:val="center"/>
              <w:rPr>
                <w:sz w:val="22"/>
                <w:szCs w:val="22"/>
              </w:rPr>
            </w:pPr>
          </w:p>
        </w:tc>
        <w:tc>
          <w:tcPr>
            <w:tcW w:w="3828" w:type="dxa"/>
            <w:shd w:val="clear" w:color="auto" w:fill="auto"/>
          </w:tcPr>
          <w:p w14:paraId="0693A0B2">
            <w:pPr>
              <w:widowControl w:val="0"/>
              <w:suppressAutoHyphens/>
              <w:autoSpaceDN w:val="0"/>
              <w:spacing w:line="360" w:lineRule="auto"/>
              <w:jc w:val="both"/>
              <w:rPr>
                <w:sz w:val="22"/>
                <w:szCs w:val="22"/>
                <w:lang w:eastAsia="en-US"/>
              </w:rPr>
            </w:pPr>
            <w:r>
              <w:rPr>
                <w:sz w:val="22"/>
                <w:szCs w:val="22"/>
                <w:lang w:eastAsia="en-US"/>
              </w:rPr>
              <w:t xml:space="preserve">FOSFATO DISSÓDICO DE DEXAMETASONA INJETÁVEL 4MG/ML AMPOLAS DE 2,5 ML </w:t>
            </w:r>
          </w:p>
        </w:tc>
        <w:tc>
          <w:tcPr>
            <w:tcW w:w="1134" w:type="dxa"/>
            <w:vAlign w:val="center"/>
          </w:tcPr>
          <w:p w14:paraId="688883C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8359069">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19F201C9">
            <w:pPr>
              <w:pStyle w:val="40"/>
              <w:spacing w:before="0" w:line="360" w:lineRule="auto"/>
              <w:jc w:val="center"/>
              <w:rPr>
                <w:rFonts w:ascii="Times New Roman" w:hAnsi="Times New Roman" w:cs="Times New Roman"/>
                <w:b/>
                <w:lang w:val="pt-BR"/>
              </w:rPr>
            </w:pPr>
          </w:p>
        </w:tc>
        <w:tc>
          <w:tcPr>
            <w:tcW w:w="1021" w:type="dxa"/>
            <w:vAlign w:val="center"/>
          </w:tcPr>
          <w:p w14:paraId="743B363C">
            <w:pPr>
              <w:pStyle w:val="40"/>
              <w:spacing w:before="0" w:line="360" w:lineRule="auto"/>
              <w:jc w:val="center"/>
              <w:rPr>
                <w:rFonts w:ascii="Times New Roman" w:hAnsi="Times New Roman" w:cs="Times New Roman"/>
                <w:b/>
                <w:lang w:val="pt-BR"/>
              </w:rPr>
            </w:pPr>
          </w:p>
        </w:tc>
        <w:tc>
          <w:tcPr>
            <w:tcW w:w="1134" w:type="dxa"/>
          </w:tcPr>
          <w:p w14:paraId="1E9CA12C">
            <w:pPr>
              <w:pStyle w:val="40"/>
              <w:spacing w:before="0" w:line="360" w:lineRule="auto"/>
              <w:jc w:val="center"/>
              <w:rPr>
                <w:rFonts w:ascii="Times New Roman" w:hAnsi="Times New Roman" w:cs="Times New Roman"/>
                <w:b/>
                <w:lang w:val="pt-BR"/>
              </w:rPr>
            </w:pPr>
          </w:p>
        </w:tc>
      </w:tr>
      <w:tr w14:paraId="719E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F19355">
            <w:pPr>
              <w:pStyle w:val="39"/>
              <w:numPr>
                <w:ilvl w:val="0"/>
                <w:numId w:val="15"/>
              </w:numPr>
              <w:spacing w:line="360" w:lineRule="auto"/>
              <w:jc w:val="center"/>
              <w:rPr>
                <w:sz w:val="22"/>
                <w:szCs w:val="22"/>
              </w:rPr>
            </w:pPr>
          </w:p>
        </w:tc>
        <w:tc>
          <w:tcPr>
            <w:tcW w:w="3828" w:type="dxa"/>
            <w:shd w:val="clear" w:color="auto" w:fill="auto"/>
          </w:tcPr>
          <w:p w14:paraId="40ADE5BE">
            <w:pPr>
              <w:widowControl w:val="0"/>
              <w:suppressAutoHyphens/>
              <w:autoSpaceDN w:val="0"/>
              <w:spacing w:line="360" w:lineRule="auto"/>
              <w:jc w:val="both"/>
              <w:rPr>
                <w:sz w:val="22"/>
                <w:szCs w:val="22"/>
                <w:lang w:eastAsia="en-US"/>
              </w:rPr>
            </w:pPr>
            <w:r>
              <w:rPr>
                <w:sz w:val="22"/>
                <w:szCs w:val="22"/>
                <w:lang w:eastAsia="en-US"/>
              </w:rPr>
              <w:t>FUROSEMIDA INJETÁVEL 10MG/ML AMPOLA DE 2ML</w:t>
            </w:r>
          </w:p>
        </w:tc>
        <w:tc>
          <w:tcPr>
            <w:tcW w:w="1134" w:type="dxa"/>
            <w:vAlign w:val="center"/>
          </w:tcPr>
          <w:p w14:paraId="6A5376E6">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F053D55">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270EAF4F">
            <w:pPr>
              <w:pStyle w:val="40"/>
              <w:spacing w:before="0" w:line="360" w:lineRule="auto"/>
              <w:jc w:val="center"/>
              <w:rPr>
                <w:rFonts w:ascii="Times New Roman" w:hAnsi="Times New Roman" w:cs="Times New Roman"/>
                <w:b/>
                <w:lang w:val="pt-BR"/>
              </w:rPr>
            </w:pPr>
          </w:p>
        </w:tc>
        <w:tc>
          <w:tcPr>
            <w:tcW w:w="1021" w:type="dxa"/>
            <w:vAlign w:val="center"/>
          </w:tcPr>
          <w:p w14:paraId="796843D6">
            <w:pPr>
              <w:pStyle w:val="40"/>
              <w:spacing w:before="0" w:line="360" w:lineRule="auto"/>
              <w:jc w:val="center"/>
              <w:rPr>
                <w:rFonts w:ascii="Times New Roman" w:hAnsi="Times New Roman" w:cs="Times New Roman"/>
                <w:b/>
                <w:lang w:val="pt-BR"/>
              </w:rPr>
            </w:pPr>
          </w:p>
        </w:tc>
        <w:tc>
          <w:tcPr>
            <w:tcW w:w="1134" w:type="dxa"/>
          </w:tcPr>
          <w:p w14:paraId="2FFF564A">
            <w:pPr>
              <w:pStyle w:val="40"/>
              <w:spacing w:before="0" w:line="360" w:lineRule="auto"/>
              <w:jc w:val="center"/>
              <w:rPr>
                <w:rFonts w:ascii="Times New Roman" w:hAnsi="Times New Roman" w:cs="Times New Roman"/>
                <w:b/>
                <w:lang w:val="pt-BR"/>
              </w:rPr>
            </w:pPr>
          </w:p>
        </w:tc>
      </w:tr>
      <w:tr w14:paraId="276F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9EF5DD9">
            <w:pPr>
              <w:pStyle w:val="39"/>
              <w:numPr>
                <w:ilvl w:val="0"/>
                <w:numId w:val="15"/>
              </w:numPr>
              <w:spacing w:line="360" w:lineRule="auto"/>
              <w:jc w:val="center"/>
              <w:rPr>
                <w:sz w:val="22"/>
                <w:szCs w:val="22"/>
              </w:rPr>
            </w:pPr>
          </w:p>
        </w:tc>
        <w:tc>
          <w:tcPr>
            <w:tcW w:w="3828" w:type="dxa"/>
            <w:shd w:val="clear" w:color="auto" w:fill="auto"/>
          </w:tcPr>
          <w:p w14:paraId="4EF029C5">
            <w:pPr>
              <w:widowControl w:val="0"/>
              <w:suppressAutoHyphens/>
              <w:autoSpaceDN w:val="0"/>
              <w:spacing w:line="360" w:lineRule="auto"/>
              <w:jc w:val="both"/>
              <w:rPr>
                <w:sz w:val="22"/>
                <w:szCs w:val="22"/>
                <w:lang w:eastAsia="en-US"/>
              </w:rPr>
            </w:pPr>
            <w:r>
              <w:rPr>
                <w:sz w:val="22"/>
                <w:szCs w:val="22"/>
                <w:lang w:eastAsia="en-US"/>
              </w:rPr>
              <w:t xml:space="preserve">GLUCONATO DE CÁLCIO 10% (100MG/ML) INJETÁVEL  AMPOLA DE 10 ML. </w:t>
            </w:r>
          </w:p>
        </w:tc>
        <w:tc>
          <w:tcPr>
            <w:tcW w:w="1134" w:type="dxa"/>
            <w:vAlign w:val="center"/>
          </w:tcPr>
          <w:p w14:paraId="6E7F3F8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22B543DD">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1EF927B7">
            <w:pPr>
              <w:pStyle w:val="40"/>
              <w:spacing w:before="0" w:line="360" w:lineRule="auto"/>
              <w:jc w:val="center"/>
              <w:rPr>
                <w:rFonts w:ascii="Times New Roman" w:hAnsi="Times New Roman" w:cs="Times New Roman"/>
                <w:b/>
                <w:lang w:val="pt-BR"/>
              </w:rPr>
            </w:pPr>
          </w:p>
        </w:tc>
        <w:tc>
          <w:tcPr>
            <w:tcW w:w="1021" w:type="dxa"/>
            <w:vAlign w:val="center"/>
          </w:tcPr>
          <w:p w14:paraId="57755452">
            <w:pPr>
              <w:pStyle w:val="40"/>
              <w:spacing w:before="0" w:line="360" w:lineRule="auto"/>
              <w:jc w:val="center"/>
              <w:rPr>
                <w:rFonts w:ascii="Times New Roman" w:hAnsi="Times New Roman" w:cs="Times New Roman"/>
                <w:b/>
                <w:lang w:val="pt-BR"/>
              </w:rPr>
            </w:pPr>
          </w:p>
        </w:tc>
        <w:tc>
          <w:tcPr>
            <w:tcW w:w="1134" w:type="dxa"/>
          </w:tcPr>
          <w:p w14:paraId="4B30BA82">
            <w:pPr>
              <w:pStyle w:val="40"/>
              <w:spacing w:before="0" w:line="360" w:lineRule="auto"/>
              <w:jc w:val="center"/>
              <w:rPr>
                <w:rFonts w:ascii="Times New Roman" w:hAnsi="Times New Roman" w:cs="Times New Roman"/>
                <w:b/>
                <w:lang w:val="pt-BR"/>
              </w:rPr>
            </w:pPr>
          </w:p>
        </w:tc>
      </w:tr>
      <w:tr w14:paraId="6108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E3943BC">
            <w:pPr>
              <w:pStyle w:val="39"/>
              <w:numPr>
                <w:ilvl w:val="0"/>
                <w:numId w:val="15"/>
              </w:numPr>
              <w:spacing w:line="360" w:lineRule="auto"/>
              <w:jc w:val="center"/>
              <w:rPr>
                <w:sz w:val="22"/>
                <w:szCs w:val="22"/>
              </w:rPr>
            </w:pPr>
          </w:p>
        </w:tc>
        <w:tc>
          <w:tcPr>
            <w:tcW w:w="3828" w:type="dxa"/>
            <w:shd w:val="clear" w:color="auto" w:fill="auto"/>
          </w:tcPr>
          <w:p w14:paraId="45E83CD7">
            <w:pPr>
              <w:widowControl w:val="0"/>
              <w:suppressAutoHyphens/>
              <w:autoSpaceDN w:val="0"/>
              <w:spacing w:line="360" w:lineRule="auto"/>
              <w:jc w:val="both"/>
              <w:rPr>
                <w:sz w:val="22"/>
                <w:szCs w:val="22"/>
                <w:lang w:eastAsia="en-US"/>
              </w:rPr>
            </w:pPr>
            <w:r>
              <w:rPr>
                <w:sz w:val="22"/>
                <w:szCs w:val="22"/>
                <w:lang w:eastAsia="en-US"/>
              </w:rPr>
              <w:t>GLICOSE 25% INJETÁVEL  AMPOLAS DE 10ML</w:t>
            </w:r>
          </w:p>
        </w:tc>
        <w:tc>
          <w:tcPr>
            <w:tcW w:w="1134" w:type="dxa"/>
            <w:vAlign w:val="center"/>
          </w:tcPr>
          <w:p w14:paraId="7972F11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9993D7A">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16D85E0B">
            <w:pPr>
              <w:pStyle w:val="40"/>
              <w:spacing w:before="0" w:line="360" w:lineRule="auto"/>
              <w:jc w:val="center"/>
              <w:rPr>
                <w:rFonts w:ascii="Times New Roman" w:hAnsi="Times New Roman" w:cs="Times New Roman"/>
                <w:b/>
                <w:lang w:val="pt-BR"/>
              </w:rPr>
            </w:pPr>
          </w:p>
        </w:tc>
        <w:tc>
          <w:tcPr>
            <w:tcW w:w="1021" w:type="dxa"/>
            <w:vAlign w:val="center"/>
          </w:tcPr>
          <w:p w14:paraId="059C94FB">
            <w:pPr>
              <w:pStyle w:val="40"/>
              <w:spacing w:before="0" w:line="360" w:lineRule="auto"/>
              <w:jc w:val="center"/>
              <w:rPr>
                <w:rFonts w:ascii="Times New Roman" w:hAnsi="Times New Roman" w:cs="Times New Roman"/>
                <w:b/>
                <w:lang w:val="pt-BR"/>
              </w:rPr>
            </w:pPr>
          </w:p>
        </w:tc>
        <w:tc>
          <w:tcPr>
            <w:tcW w:w="1134" w:type="dxa"/>
          </w:tcPr>
          <w:p w14:paraId="630C1183">
            <w:pPr>
              <w:pStyle w:val="40"/>
              <w:spacing w:before="0" w:line="360" w:lineRule="auto"/>
              <w:jc w:val="center"/>
              <w:rPr>
                <w:rFonts w:ascii="Times New Roman" w:hAnsi="Times New Roman" w:cs="Times New Roman"/>
                <w:b/>
                <w:lang w:val="pt-BR"/>
              </w:rPr>
            </w:pPr>
          </w:p>
        </w:tc>
      </w:tr>
      <w:tr w14:paraId="5BAE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1B2B29">
            <w:pPr>
              <w:pStyle w:val="39"/>
              <w:numPr>
                <w:ilvl w:val="0"/>
                <w:numId w:val="15"/>
              </w:numPr>
              <w:spacing w:line="360" w:lineRule="auto"/>
              <w:jc w:val="center"/>
              <w:rPr>
                <w:sz w:val="22"/>
                <w:szCs w:val="22"/>
              </w:rPr>
            </w:pPr>
          </w:p>
        </w:tc>
        <w:tc>
          <w:tcPr>
            <w:tcW w:w="3828" w:type="dxa"/>
            <w:shd w:val="clear" w:color="auto" w:fill="auto"/>
          </w:tcPr>
          <w:p w14:paraId="1E538263">
            <w:pPr>
              <w:widowControl w:val="0"/>
              <w:suppressAutoHyphens/>
              <w:autoSpaceDN w:val="0"/>
              <w:spacing w:line="360" w:lineRule="auto"/>
              <w:jc w:val="both"/>
              <w:rPr>
                <w:sz w:val="22"/>
                <w:szCs w:val="22"/>
                <w:lang w:eastAsia="en-US"/>
              </w:rPr>
            </w:pPr>
            <w:r>
              <w:rPr>
                <w:sz w:val="22"/>
                <w:szCs w:val="22"/>
                <w:lang w:eastAsia="en-US"/>
              </w:rPr>
              <w:t>GLICOSE 50% INJETÁVEL AMPOLAS DE 10ML</w:t>
            </w:r>
          </w:p>
        </w:tc>
        <w:tc>
          <w:tcPr>
            <w:tcW w:w="1134" w:type="dxa"/>
            <w:vAlign w:val="center"/>
          </w:tcPr>
          <w:p w14:paraId="04BDD62D">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1CE3765">
            <w:pPr>
              <w:widowControl w:val="0"/>
              <w:suppressAutoHyphens/>
              <w:autoSpaceDN w:val="0"/>
              <w:spacing w:line="360" w:lineRule="auto"/>
              <w:jc w:val="center"/>
              <w:rPr>
                <w:sz w:val="22"/>
                <w:szCs w:val="22"/>
                <w:lang w:eastAsia="en-US"/>
              </w:rPr>
            </w:pPr>
            <w:r>
              <w:rPr>
                <w:sz w:val="22"/>
                <w:szCs w:val="22"/>
                <w:lang w:eastAsia="en-US"/>
              </w:rPr>
              <w:t>4.000</w:t>
            </w:r>
          </w:p>
        </w:tc>
        <w:tc>
          <w:tcPr>
            <w:tcW w:w="992" w:type="dxa"/>
          </w:tcPr>
          <w:p w14:paraId="5F2FD643">
            <w:pPr>
              <w:pStyle w:val="40"/>
              <w:spacing w:before="0" w:line="360" w:lineRule="auto"/>
              <w:jc w:val="center"/>
              <w:rPr>
                <w:rFonts w:ascii="Times New Roman" w:hAnsi="Times New Roman" w:cs="Times New Roman"/>
                <w:b/>
                <w:lang w:val="pt-BR"/>
              </w:rPr>
            </w:pPr>
          </w:p>
        </w:tc>
        <w:tc>
          <w:tcPr>
            <w:tcW w:w="1021" w:type="dxa"/>
            <w:vAlign w:val="center"/>
          </w:tcPr>
          <w:p w14:paraId="493BA780">
            <w:pPr>
              <w:pStyle w:val="40"/>
              <w:spacing w:before="0" w:line="360" w:lineRule="auto"/>
              <w:jc w:val="center"/>
              <w:rPr>
                <w:rFonts w:ascii="Times New Roman" w:hAnsi="Times New Roman" w:cs="Times New Roman"/>
                <w:b/>
                <w:lang w:val="pt-BR"/>
              </w:rPr>
            </w:pPr>
          </w:p>
        </w:tc>
        <w:tc>
          <w:tcPr>
            <w:tcW w:w="1134" w:type="dxa"/>
          </w:tcPr>
          <w:p w14:paraId="1095BE35">
            <w:pPr>
              <w:pStyle w:val="40"/>
              <w:spacing w:before="0" w:line="360" w:lineRule="auto"/>
              <w:jc w:val="center"/>
              <w:rPr>
                <w:rFonts w:ascii="Times New Roman" w:hAnsi="Times New Roman" w:cs="Times New Roman"/>
                <w:b/>
                <w:lang w:val="pt-BR"/>
              </w:rPr>
            </w:pPr>
          </w:p>
        </w:tc>
      </w:tr>
      <w:tr w14:paraId="0E2E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909154">
            <w:pPr>
              <w:pStyle w:val="39"/>
              <w:numPr>
                <w:ilvl w:val="0"/>
                <w:numId w:val="15"/>
              </w:numPr>
              <w:spacing w:line="360" w:lineRule="auto"/>
              <w:jc w:val="center"/>
              <w:rPr>
                <w:sz w:val="22"/>
                <w:szCs w:val="22"/>
              </w:rPr>
            </w:pPr>
          </w:p>
        </w:tc>
        <w:tc>
          <w:tcPr>
            <w:tcW w:w="3828" w:type="dxa"/>
            <w:shd w:val="clear" w:color="auto" w:fill="auto"/>
          </w:tcPr>
          <w:p w14:paraId="602421B3">
            <w:pPr>
              <w:widowControl w:val="0"/>
              <w:suppressAutoHyphens/>
              <w:autoSpaceDN w:val="0"/>
              <w:spacing w:line="360" w:lineRule="auto"/>
              <w:jc w:val="both"/>
              <w:rPr>
                <w:sz w:val="22"/>
                <w:szCs w:val="22"/>
                <w:lang w:eastAsia="en-US"/>
              </w:rPr>
            </w:pPr>
            <w:r>
              <w:rPr>
                <w:sz w:val="22"/>
                <w:szCs w:val="22"/>
                <w:lang w:eastAsia="en-US"/>
              </w:rPr>
              <w:t>HALOPERIDOL INJETÁVEL 5MG/ML AMPOLAS DE 1ML</w:t>
            </w:r>
          </w:p>
        </w:tc>
        <w:tc>
          <w:tcPr>
            <w:tcW w:w="1134" w:type="dxa"/>
            <w:vAlign w:val="center"/>
          </w:tcPr>
          <w:p w14:paraId="652DB63A">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25B4C5FC">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231C1224">
            <w:pPr>
              <w:pStyle w:val="40"/>
              <w:spacing w:before="0" w:line="360" w:lineRule="auto"/>
              <w:jc w:val="center"/>
              <w:rPr>
                <w:rFonts w:ascii="Times New Roman" w:hAnsi="Times New Roman" w:cs="Times New Roman"/>
                <w:b/>
                <w:lang w:val="pt-BR"/>
              </w:rPr>
            </w:pPr>
          </w:p>
        </w:tc>
        <w:tc>
          <w:tcPr>
            <w:tcW w:w="1021" w:type="dxa"/>
            <w:vAlign w:val="center"/>
          </w:tcPr>
          <w:p w14:paraId="06F0AE65">
            <w:pPr>
              <w:pStyle w:val="40"/>
              <w:spacing w:before="0" w:line="360" w:lineRule="auto"/>
              <w:jc w:val="center"/>
              <w:rPr>
                <w:rFonts w:ascii="Times New Roman" w:hAnsi="Times New Roman" w:cs="Times New Roman"/>
                <w:b/>
                <w:lang w:val="pt-BR"/>
              </w:rPr>
            </w:pPr>
          </w:p>
        </w:tc>
        <w:tc>
          <w:tcPr>
            <w:tcW w:w="1134" w:type="dxa"/>
          </w:tcPr>
          <w:p w14:paraId="5A5F1ED3">
            <w:pPr>
              <w:pStyle w:val="40"/>
              <w:spacing w:before="0" w:line="360" w:lineRule="auto"/>
              <w:jc w:val="center"/>
              <w:rPr>
                <w:rFonts w:ascii="Times New Roman" w:hAnsi="Times New Roman" w:cs="Times New Roman"/>
                <w:b/>
                <w:lang w:val="pt-BR"/>
              </w:rPr>
            </w:pPr>
          </w:p>
        </w:tc>
      </w:tr>
      <w:tr w14:paraId="3430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02D86A">
            <w:pPr>
              <w:pStyle w:val="39"/>
              <w:numPr>
                <w:ilvl w:val="0"/>
                <w:numId w:val="15"/>
              </w:numPr>
              <w:spacing w:line="360" w:lineRule="auto"/>
              <w:jc w:val="center"/>
              <w:rPr>
                <w:sz w:val="22"/>
                <w:szCs w:val="22"/>
              </w:rPr>
            </w:pPr>
          </w:p>
        </w:tc>
        <w:tc>
          <w:tcPr>
            <w:tcW w:w="3828" w:type="dxa"/>
            <w:shd w:val="clear" w:color="auto" w:fill="auto"/>
          </w:tcPr>
          <w:p w14:paraId="1C3512EE">
            <w:pPr>
              <w:widowControl w:val="0"/>
              <w:suppressAutoHyphens/>
              <w:autoSpaceDN w:val="0"/>
              <w:spacing w:line="360" w:lineRule="auto"/>
              <w:jc w:val="both"/>
              <w:rPr>
                <w:sz w:val="22"/>
                <w:szCs w:val="22"/>
                <w:lang w:eastAsia="en-US"/>
              </w:rPr>
            </w:pPr>
            <w:r>
              <w:rPr>
                <w:sz w:val="22"/>
                <w:szCs w:val="22"/>
                <w:lang w:eastAsia="en-US"/>
              </w:rPr>
              <w:t>HEMITARTARATO DE NOREPINEFRINA INJETAVEL 8MG/4ML AMPOLAS DE 4 ML</w:t>
            </w:r>
          </w:p>
        </w:tc>
        <w:tc>
          <w:tcPr>
            <w:tcW w:w="1134" w:type="dxa"/>
            <w:vAlign w:val="center"/>
          </w:tcPr>
          <w:p w14:paraId="3B2405AF">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FFAE084">
            <w:pPr>
              <w:widowControl w:val="0"/>
              <w:suppressAutoHyphens/>
              <w:autoSpaceDN w:val="0"/>
              <w:spacing w:line="360" w:lineRule="auto"/>
              <w:jc w:val="center"/>
              <w:rPr>
                <w:sz w:val="22"/>
                <w:szCs w:val="22"/>
                <w:lang w:eastAsia="en-US"/>
              </w:rPr>
            </w:pPr>
            <w:r>
              <w:rPr>
                <w:sz w:val="22"/>
                <w:szCs w:val="22"/>
                <w:lang w:eastAsia="en-US"/>
              </w:rPr>
              <w:t>4.000</w:t>
            </w:r>
          </w:p>
        </w:tc>
        <w:tc>
          <w:tcPr>
            <w:tcW w:w="992" w:type="dxa"/>
          </w:tcPr>
          <w:p w14:paraId="06840EE9">
            <w:pPr>
              <w:pStyle w:val="40"/>
              <w:spacing w:before="0" w:line="360" w:lineRule="auto"/>
              <w:jc w:val="center"/>
              <w:rPr>
                <w:rFonts w:ascii="Times New Roman" w:hAnsi="Times New Roman" w:cs="Times New Roman"/>
                <w:b/>
                <w:lang w:val="pt-BR"/>
              </w:rPr>
            </w:pPr>
          </w:p>
        </w:tc>
        <w:tc>
          <w:tcPr>
            <w:tcW w:w="1021" w:type="dxa"/>
            <w:vAlign w:val="center"/>
          </w:tcPr>
          <w:p w14:paraId="133CA3F0">
            <w:pPr>
              <w:pStyle w:val="40"/>
              <w:spacing w:before="0" w:line="360" w:lineRule="auto"/>
              <w:jc w:val="center"/>
              <w:rPr>
                <w:rFonts w:ascii="Times New Roman" w:hAnsi="Times New Roman" w:cs="Times New Roman"/>
                <w:b/>
                <w:lang w:val="pt-BR"/>
              </w:rPr>
            </w:pPr>
          </w:p>
        </w:tc>
        <w:tc>
          <w:tcPr>
            <w:tcW w:w="1134" w:type="dxa"/>
          </w:tcPr>
          <w:p w14:paraId="1869F6DF">
            <w:pPr>
              <w:pStyle w:val="40"/>
              <w:spacing w:before="0" w:line="360" w:lineRule="auto"/>
              <w:jc w:val="center"/>
              <w:rPr>
                <w:rFonts w:ascii="Times New Roman" w:hAnsi="Times New Roman" w:cs="Times New Roman"/>
                <w:b/>
                <w:lang w:val="pt-BR"/>
              </w:rPr>
            </w:pPr>
          </w:p>
        </w:tc>
      </w:tr>
      <w:tr w14:paraId="6AE3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3E4C68">
            <w:pPr>
              <w:pStyle w:val="39"/>
              <w:numPr>
                <w:ilvl w:val="0"/>
                <w:numId w:val="15"/>
              </w:numPr>
              <w:spacing w:line="360" w:lineRule="auto"/>
              <w:jc w:val="center"/>
              <w:rPr>
                <w:sz w:val="22"/>
                <w:szCs w:val="22"/>
              </w:rPr>
            </w:pPr>
          </w:p>
        </w:tc>
        <w:tc>
          <w:tcPr>
            <w:tcW w:w="3828" w:type="dxa"/>
            <w:shd w:val="clear" w:color="auto" w:fill="auto"/>
          </w:tcPr>
          <w:p w14:paraId="25061D4E">
            <w:pPr>
              <w:widowControl w:val="0"/>
              <w:suppressAutoHyphens/>
              <w:autoSpaceDN w:val="0"/>
              <w:spacing w:line="360" w:lineRule="auto"/>
              <w:jc w:val="both"/>
              <w:rPr>
                <w:sz w:val="22"/>
                <w:szCs w:val="22"/>
                <w:lang w:eastAsia="en-US"/>
              </w:rPr>
            </w:pPr>
            <w:r>
              <w:rPr>
                <w:sz w:val="22"/>
                <w:szCs w:val="22"/>
                <w:lang w:eastAsia="en-US"/>
              </w:rPr>
              <w:t>HEPARINA INJETÁVEL 5.000 UI/ML FRASCO-AMPOLA  DE 5ML</w:t>
            </w:r>
          </w:p>
        </w:tc>
        <w:tc>
          <w:tcPr>
            <w:tcW w:w="1134" w:type="dxa"/>
            <w:vAlign w:val="center"/>
          </w:tcPr>
          <w:p w14:paraId="769F05E9">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4DB2ADE9">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5AC69DA2">
            <w:pPr>
              <w:pStyle w:val="40"/>
              <w:spacing w:before="0" w:line="360" w:lineRule="auto"/>
              <w:jc w:val="center"/>
              <w:rPr>
                <w:rFonts w:ascii="Times New Roman" w:hAnsi="Times New Roman" w:cs="Times New Roman"/>
                <w:b/>
                <w:lang w:val="pt-BR"/>
              </w:rPr>
            </w:pPr>
          </w:p>
        </w:tc>
        <w:tc>
          <w:tcPr>
            <w:tcW w:w="1021" w:type="dxa"/>
            <w:vAlign w:val="center"/>
          </w:tcPr>
          <w:p w14:paraId="109A2F77">
            <w:pPr>
              <w:pStyle w:val="40"/>
              <w:spacing w:before="0" w:line="360" w:lineRule="auto"/>
              <w:jc w:val="center"/>
              <w:rPr>
                <w:rFonts w:ascii="Times New Roman" w:hAnsi="Times New Roman" w:cs="Times New Roman"/>
                <w:b/>
                <w:lang w:val="pt-BR"/>
              </w:rPr>
            </w:pPr>
          </w:p>
        </w:tc>
        <w:tc>
          <w:tcPr>
            <w:tcW w:w="1134" w:type="dxa"/>
          </w:tcPr>
          <w:p w14:paraId="061B9305">
            <w:pPr>
              <w:pStyle w:val="40"/>
              <w:spacing w:before="0" w:line="360" w:lineRule="auto"/>
              <w:jc w:val="center"/>
              <w:rPr>
                <w:rFonts w:ascii="Times New Roman" w:hAnsi="Times New Roman" w:cs="Times New Roman"/>
                <w:b/>
                <w:lang w:val="pt-BR"/>
              </w:rPr>
            </w:pPr>
          </w:p>
        </w:tc>
      </w:tr>
      <w:tr w14:paraId="2E48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9973AC">
            <w:pPr>
              <w:pStyle w:val="39"/>
              <w:numPr>
                <w:ilvl w:val="0"/>
                <w:numId w:val="15"/>
              </w:numPr>
              <w:spacing w:line="360" w:lineRule="auto"/>
              <w:jc w:val="center"/>
              <w:rPr>
                <w:sz w:val="22"/>
                <w:szCs w:val="22"/>
              </w:rPr>
            </w:pPr>
          </w:p>
        </w:tc>
        <w:tc>
          <w:tcPr>
            <w:tcW w:w="3828" w:type="dxa"/>
            <w:shd w:val="clear" w:color="auto" w:fill="auto"/>
          </w:tcPr>
          <w:p w14:paraId="59F756B0">
            <w:pPr>
              <w:widowControl w:val="0"/>
              <w:suppressAutoHyphens/>
              <w:autoSpaceDN w:val="0"/>
              <w:spacing w:line="360" w:lineRule="auto"/>
              <w:jc w:val="both"/>
              <w:rPr>
                <w:sz w:val="22"/>
                <w:szCs w:val="22"/>
                <w:lang w:eastAsia="en-US"/>
              </w:rPr>
            </w:pPr>
            <w:r>
              <w:rPr>
                <w:sz w:val="22"/>
                <w:szCs w:val="22"/>
                <w:lang w:eastAsia="en-US"/>
              </w:rPr>
              <w:t>KCL (CLORETO DE POTÁSSIO) 15% INJETÁVEL AMPOLA DE 10ML</w:t>
            </w:r>
          </w:p>
        </w:tc>
        <w:tc>
          <w:tcPr>
            <w:tcW w:w="1134" w:type="dxa"/>
            <w:vAlign w:val="center"/>
          </w:tcPr>
          <w:p w14:paraId="00C5898A">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53A2051">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11F68B36">
            <w:pPr>
              <w:pStyle w:val="40"/>
              <w:spacing w:before="0" w:line="360" w:lineRule="auto"/>
              <w:jc w:val="center"/>
              <w:rPr>
                <w:rFonts w:ascii="Times New Roman" w:hAnsi="Times New Roman" w:cs="Times New Roman"/>
                <w:b/>
                <w:lang w:val="pt-BR"/>
              </w:rPr>
            </w:pPr>
          </w:p>
        </w:tc>
        <w:tc>
          <w:tcPr>
            <w:tcW w:w="1021" w:type="dxa"/>
            <w:vAlign w:val="center"/>
          </w:tcPr>
          <w:p w14:paraId="3A47560B">
            <w:pPr>
              <w:pStyle w:val="40"/>
              <w:spacing w:before="0" w:line="360" w:lineRule="auto"/>
              <w:jc w:val="center"/>
              <w:rPr>
                <w:rFonts w:ascii="Times New Roman" w:hAnsi="Times New Roman" w:cs="Times New Roman"/>
                <w:b/>
                <w:lang w:val="pt-BR"/>
              </w:rPr>
            </w:pPr>
          </w:p>
        </w:tc>
        <w:tc>
          <w:tcPr>
            <w:tcW w:w="1134" w:type="dxa"/>
          </w:tcPr>
          <w:p w14:paraId="5DBCC7C3">
            <w:pPr>
              <w:pStyle w:val="40"/>
              <w:spacing w:before="0" w:line="360" w:lineRule="auto"/>
              <w:jc w:val="center"/>
              <w:rPr>
                <w:rFonts w:ascii="Times New Roman" w:hAnsi="Times New Roman" w:cs="Times New Roman"/>
                <w:b/>
                <w:lang w:val="pt-BR"/>
              </w:rPr>
            </w:pPr>
          </w:p>
        </w:tc>
      </w:tr>
      <w:tr w14:paraId="75C4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B46F67A">
            <w:pPr>
              <w:pStyle w:val="39"/>
              <w:numPr>
                <w:ilvl w:val="0"/>
                <w:numId w:val="15"/>
              </w:numPr>
              <w:spacing w:line="360" w:lineRule="auto"/>
              <w:jc w:val="center"/>
              <w:rPr>
                <w:sz w:val="22"/>
                <w:szCs w:val="22"/>
              </w:rPr>
            </w:pPr>
          </w:p>
        </w:tc>
        <w:tc>
          <w:tcPr>
            <w:tcW w:w="3828" w:type="dxa"/>
            <w:shd w:val="clear" w:color="auto" w:fill="auto"/>
          </w:tcPr>
          <w:p w14:paraId="5C6A6EB3">
            <w:pPr>
              <w:widowControl w:val="0"/>
              <w:suppressAutoHyphens/>
              <w:autoSpaceDN w:val="0"/>
              <w:spacing w:line="360" w:lineRule="auto"/>
              <w:jc w:val="both"/>
              <w:rPr>
                <w:sz w:val="22"/>
                <w:szCs w:val="22"/>
                <w:lang w:eastAsia="en-US"/>
              </w:rPr>
            </w:pPr>
            <w:r>
              <w:rPr>
                <w:sz w:val="22"/>
                <w:szCs w:val="22"/>
                <w:lang w:eastAsia="en-US"/>
              </w:rPr>
              <w:t>LEVOFLOXACINO 5MG/ML FRASCO DE 100 ML</w:t>
            </w:r>
          </w:p>
        </w:tc>
        <w:tc>
          <w:tcPr>
            <w:tcW w:w="1134" w:type="dxa"/>
            <w:vAlign w:val="center"/>
          </w:tcPr>
          <w:p w14:paraId="7A25B4B2">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1392118B">
            <w:pPr>
              <w:widowControl w:val="0"/>
              <w:suppressAutoHyphens/>
              <w:autoSpaceDN w:val="0"/>
              <w:spacing w:line="360" w:lineRule="auto"/>
              <w:jc w:val="center"/>
              <w:rPr>
                <w:sz w:val="22"/>
                <w:szCs w:val="22"/>
                <w:lang w:eastAsia="en-US"/>
              </w:rPr>
            </w:pPr>
            <w:r>
              <w:rPr>
                <w:sz w:val="22"/>
                <w:szCs w:val="22"/>
                <w:lang w:eastAsia="en-US"/>
              </w:rPr>
              <w:t>300</w:t>
            </w:r>
          </w:p>
        </w:tc>
        <w:tc>
          <w:tcPr>
            <w:tcW w:w="992" w:type="dxa"/>
          </w:tcPr>
          <w:p w14:paraId="65B7C528">
            <w:pPr>
              <w:pStyle w:val="40"/>
              <w:spacing w:before="0" w:line="360" w:lineRule="auto"/>
              <w:jc w:val="center"/>
              <w:rPr>
                <w:rFonts w:ascii="Times New Roman" w:hAnsi="Times New Roman" w:cs="Times New Roman"/>
                <w:b/>
                <w:lang w:val="pt-BR"/>
              </w:rPr>
            </w:pPr>
          </w:p>
        </w:tc>
        <w:tc>
          <w:tcPr>
            <w:tcW w:w="1021" w:type="dxa"/>
            <w:vAlign w:val="center"/>
          </w:tcPr>
          <w:p w14:paraId="56136A32">
            <w:pPr>
              <w:pStyle w:val="40"/>
              <w:spacing w:before="0" w:line="360" w:lineRule="auto"/>
              <w:jc w:val="center"/>
              <w:rPr>
                <w:rFonts w:ascii="Times New Roman" w:hAnsi="Times New Roman" w:cs="Times New Roman"/>
                <w:b/>
                <w:lang w:val="pt-BR"/>
              </w:rPr>
            </w:pPr>
          </w:p>
        </w:tc>
        <w:tc>
          <w:tcPr>
            <w:tcW w:w="1134" w:type="dxa"/>
          </w:tcPr>
          <w:p w14:paraId="41DDD1C3">
            <w:pPr>
              <w:pStyle w:val="40"/>
              <w:spacing w:before="0" w:line="360" w:lineRule="auto"/>
              <w:jc w:val="center"/>
              <w:rPr>
                <w:rFonts w:ascii="Times New Roman" w:hAnsi="Times New Roman" w:cs="Times New Roman"/>
                <w:b/>
                <w:lang w:val="pt-BR"/>
              </w:rPr>
            </w:pPr>
          </w:p>
        </w:tc>
      </w:tr>
      <w:tr w14:paraId="3B50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74F4B0">
            <w:pPr>
              <w:pStyle w:val="39"/>
              <w:numPr>
                <w:ilvl w:val="0"/>
                <w:numId w:val="15"/>
              </w:numPr>
              <w:spacing w:line="360" w:lineRule="auto"/>
              <w:jc w:val="center"/>
              <w:rPr>
                <w:sz w:val="22"/>
                <w:szCs w:val="22"/>
              </w:rPr>
            </w:pPr>
          </w:p>
        </w:tc>
        <w:tc>
          <w:tcPr>
            <w:tcW w:w="3828" w:type="dxa"/>
            <w:shd w:val="clear" w:color="auto" w:fill="auto"/>
          </w:tcPr>
          <w:p w14:paraId="41DBCF64">
            <w:pPr>
              <w:widowControl w:val="0"/>
              <w:suppressAutoHyphens/>
              <w:autoSpaceDN w:val="0"/>
              <w:spacing w:line="360" w:lineRule="auto"/>
              <w:jc w:val="both"/>
              <w:rPr>
                <w:sz w:val="22"/>
                <w:szCs w:val="22"/>
                <w:lang w:eastAsia="en-US"/>
              </w:rPr>
            </w:pPr>
            <w:r>
              <w:rPr>
                <w:sz w:val="22"/>
                <w:szCs w:val="22"/>
                <w:lang w:eastAsia="en-US"/>
              </w:rPr>
              <w:t>MALEATO DE METILERGOMETRINA 0,2MG/ML  AMPOLAS DE 1 ML</w:t>
            </w:r>
          </w:p>
        </w:tc>
        <w:tc>
          <w:tcPr>
            <w:tcW w:w="1134" w:type="dxa"/>
            <w:vAlign w:val="center"/>
          </w:tcPr>
          <w:p w14:paraId="28B005CC">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3DB2E1E">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0A84E18F">
            <w:pPr>
              <w:pStyle w:val="40"/>
              <w:spacing w:before="0" w:line="360" w:lineRule="auto"/>
              <w:jc w:val="center"/>
              <w:rPr>
                <w:rFonts w:ascii="Times New Roman" w:hAnsi="Times New Roman" w:cs="Times New Roman"/>
                <w:b/>
                <w:lang w:val="pt-BR"/>
              </w:rPr>
            </w:pPr>
          </w:p>
        </w:tc>
        <w:tc>
          <w:tcPr>
            <w:tcW w:w="1021" w:type="dxa"/>
            <w:vAlign w:val="center"/>
          </w:tcPr>
          <w:p w14:paraId="26CDE851">
            <w:pPr>
              <w:pStyle w:val="40"/>
              <w:spacing w:before="0" w:line="360" w:lineRule="auto"/>
              <w:jc w:val="center"/>
              <w:rPr>
                <w:rFonts w:ascii="Times New Roman" w:hAnsi="Times New Roman" w:cs="Times New Roman"/>
                <w:b/>
                <w:lang w:val="pt-BR"/>
              </w:rPr>
            </w:pPr>
          </w:p>
        </w:tc>
        <w:tc>
          <w:tcPr>
            <w:tcW w:w="1134" w:type="dxa"/>
          </w:tcPr>
          <w:p w14:paraId="44563C33">
            <w:pPr>
              <w:pStyle w:val="40"/>
              <w:spacing w:before="0" w:line="360" w:lineRule="auto"/>
              <w:jc w:val="center"/>
              <w:rPr>
                <w:rFonts w:ascii="Times New Roman" w:hAnsi="Times New Roman" w:cs="Times New Roman"/>
                <w:b/>
                <w:lang w:val="pt-BR"/>
              </w:rPr>
            </w:pPr>
          </w:p>
        </w:tc>
      </w:tr>
      <w:tr w14:paraId="6369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28167F">
            <w:pPr>
              <w:pStyle w:val="39"/>
              <w:numPr>
                <w:ilvl w:val="0"/>
                <w:numId w:val="15"/>
              </w:numPr>
              <w:spacing w:line="360" w:lineRule="auto"/>
              <w:jc w:val="center"/>
              <w:rPr>
                <w:sz w:val="22"/>
                <w:szCs w:val="22"/>
              </w:rPr>
            </w:pPr>
          </w:p>
        </w:tc>
        <w:tc>
          <w:tcPr>
            <w:tcW w:w="3828" w:type="dxa"/>
            <w:shd w:val="clear" w:color="auto" w:fill="auto"/>
          </w:tcPr>
          <w:p w14:paraId="49F3CD65">
            <w:pPr>
              <w:widowControl w:val="0"/>
              <w:suppressAutoHyphens/>
              <w:autoSpaceDN w:val="0"/>
              <w:spacing w:line="360" w:lineRule="auto"/>
              <w:rPr>
                <w:sz w:val="22"/>
                <w:szCs w:val="22"/>
                <w:lang w:eastAsia="en-US"/>
              </w:rPr>
            </w:pPr>
            <w:r>
              <w:rPr>
                <w:sz w:val="22"/>
                <w:szCs w:val="22"/>
                <w:lang w:eastAsia="en-US"/>
              </w:rPr>
              <w:t>MEROPENEM 1G</w:t>
            </w:r>
          </w:p>
        </w:tc>
        <w:tc>
          <w:tcPr>
            <w:tcW w:w="1134" w:type="dxa"/>
            <w:vAlign w:val="center"/>
          </w:tcPr>
          <w:p w14:paraId="291B6B91">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BFA6548">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700C3932">
            <w:pPr>
              <w:pStyle w:val="40"/>
              <w:spacing w:before="0" w:line="360" w:lineRule="auto"/>
              <w:jc w:val="center"/>
              <w:rPr>
                <w:rFonts w:ascii="Times New Roman" w:hAnsi="Times New Roman" w:cs="Times New Roman"/>
                <w:b/>
                <w:lang w:val="pt-BR"/>
              </w:rPr>
            </w:pPr>
          </w:p>
        </w:tc>
        <w:tc>
          <w:tcPr>
            <w:tcW w:w="1021" w:type="dxa"/>
            <w:vAlign w:val="center"/>
          </w:tcPr>
          <w:p w14:paraId="1FFB1C4A">
            <w:pPr>
              <w:pStyle w:val="40"/>
              <w:spacing w:before="0" w:line="360" w:lineRule="auto"/>
              <w:jc w:val="center"/>
              <w:rPr>
                <w:rFonts w:ascii="Times New Roman" w:hAnsi="Times New Roman" w:cs="Times New Roman"/>
                <w:b/>
                <w:lang w:val="pt-BR"/>
              </w:rPr>
            </w:pPr>
          </w:p>
        </w:tc>
        <w:tc>
          <w:tcPr>
            <w:tcW w:w="1134" w:type="dxa"/>
          </w:tcPr>
          <w:p w14:paraId="7F7916B9">
            <w:pPr>
              <w:pStyle w:val="40"/>
              <w:spacing w:before="0" w:line="360" w:lineRule="auto"/>
              <w:jc w:val="center"/>
              <w:rPr>
                <w:rFonts w:ascii="Times New Roman" w:hAnsi="Times New Roman" w:cs="Times New Roman"/>
                <w:b/>
                <w:lang w:val="pt-BR"/>
              </w:rPr>
            </w:pPr>
          </w:p>
        </w:tc>
      </w:tr>
      <w:tr w14:paraId="7DAF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B269806">
            <w:pPr>
              <w:pStyle w:val="39"/>
              <w:numPr>
                <w:ilvl w:val="0"/>
                <w:numId w:val="15"/>
              </w:numPr>
              <w:spacing w:line="360" w:lineRule="auto"/>
              <w:jc w:val="center"/>
              <w:rPr>
                <w:sz w:val="22"/>
                <w:szCs w:val="22"/>
              </w:rPr>
            </w:pPr>
          </w:p>
        </w:tc>
        <w:tc>
          <w:tcPr>
            <w:tcW w:w="3828" w:type="dxa"/>
            <w:shd w:val="clear" w:color="auto" w:fill="auto"/>
          </w:tcPr>
          <w:p w14:paraId="42A302BC">
            <w:pPr>
              <w:widowControl w:val="0"/>
              <w:suppressAutoHyphens/>
              <w:autoSpaceDN w:val="0"/>
              <w:spacing w:line="360" w:lineRule="auto"/>
              <w:rPr>
                <w:sz w:val="22"/>
                <w:szCs w:val="22"/>
                <w:lang w:eastAsia="en-US"/>
              </w:rPr>
            </w:pPr>
            <w:r>
              <w:rPr>
                <w:sz w:val="22"/>
                <w:szCs w:val="22"/>
                <w:lang w:eastAsia="en-US"/>
              </w:rPr>
              <w:t>METILSULFATO DE NEOSTIGMINA 0,5MG/ML</w:t>
            </w:r>
          </w:p>
        </w:tc>
        <w:tc>
          <w:tcPr>
            <w:tcW w:w="1134" w:type="dxa"/>
            <w:vAlign w:val="center"/>
          </w:tcPr>
          <w:p w14:paraId="02ACB726">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6FADFE8">
            <w:pPr>
              <w:widowControl w:val="0"/>
              <w:suppressAutoHyphens/>
              <w:autoSpaceDN w:val="0"/>
              <w:spacing w:line="360" w:lineRule="auto"/>
              <w:jc w:val="center"/>
              <w:rPr>
                <w:sz w:val="22"/>
                <w:szCs w:val="22"/>
                <w:lang w:eastAsia="en-US"/>
              </w:rPr>
            </w:pPr>
            <w:r>
              <w:rPr>
                <w:sz w:val="22"/>
                <w:szCs w:val="22"/>
                <w:lang w:eastAsia="en-US"/>
              </w:rPr>
              <w:t>200</w:t>
            </w:r>
          </w:p>
        </w:tc>
        <w:tc>
          <w:tcPr>
            <w:tcW w:w="992" w:type="dxa"/>
          </w:tcPr>
          <w:p w14:paraId="516C9C7A">
            <w:pPr>
              <w:pStyle w:val="40"/>
              <w:spacing w:before="0" w:line="360" w:lineRule="auto"/>
              <w:jc w:val="center"/>
              <w:rPr>
                <w:rFonts w:ascii="Times New Roman" w:hAnsi="Times New Roman" w:cs="Times New Roman"/>
                <w:b/>
                <w:lang w:val="pt-BR"/>
              </w:rPr>
            </w:pPr>
          </w:p>
        </w:tc>
        <w:tc>
          <w:tcPr>
            <w:tcW w:w="1021" w:type="dxa"/>
            <w:vAlign w:val="center"/>
          </w:tcPr>
          <w:p w14:paraId="4EBBD2F4">
            <w:pPr>
              <w:pStyle w:val="40"/>
              <w:spacing w:before="0" w:line="360" w:lineRule="auto"/>
              <w:jc w:val="center"/>
              <w:rPr>
                <w:rFonts w:ascii="Times New Roman" w:hAnsi="Times New Roman" w:cs="Times New Roman"/>
                <w:b/>
                <w:lang w:val="pt-BR"/>
              </w:rPr>
            </w:pPr>
          </w:p>
        </w:tc>
        <w:tc>
          <w:tcPr>
            <w:tcW w:w="1134" w:type="dxa"/>
          </w:tcPr>
          <w:p w14:paraId="1698C44B">
            <w:pPr>
              <w:pStyle w:val="40"/>
              <w:spacing w:before="0" w:line="360" w:lineRule="auto"/>
              <w:jc w:val="center"/>
              <w:rPr>
                <w:rFonts w:ascii="Times New Roman" w:hAnsi="Times New Roman" w:cs="Times New Roman"/>
                <w:b/>
                <w:lang w:val="pt-BR"/>
              </w:rPr>
            </w:pPr>
          </w:p>
        </w:tc>
      </w:tr>
      <w:tr w14:paraId="72B1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3C75761">
            <w:pPr>
              <w:pStyle w:val="39"/>
              <w:numPr>
                <w:ilvl w:val="0"/>
                <w:numId w:val="15"/>
              </w:numPr>
              <w:spacing w:line="360" w:lineRule="auto"/>
              <w:jc w:val="center"/>
              <w:rPr>
                <w:sz w:val="22"/>
                <w:szCs w:val="22"/>
              </w:rPr>
            </w:pPr>
          </w:p>
        </w:tc>
        <w:tc>
          <w:tcPr>
            <w:tcW w:w="3828" w:type="dxa"/>
            <w:shd w:val="clear" w:color="auto" w:fill="auto"/>
          </w:tcPr>
          <w:p w14:paraId="516FF4C9">
            <w:pPr>
              <w:widowControl w:val="0"/>
              <w:suppressAutoHyphens/>
              <w:autoSpaceDN w:val="0"/>
              <w:spacing w:line="360" w:lineRule="auto"/>
              <w:jc w:val="both"/>
              <w:rPr>
                <w:sz w:val="22"/>
                <w:szCs w:val="22"/>
                <w:lang w:eastAsia="en-US"/>
              </w:rPr>
            </w:pPr>
            <w:r>
              <w:rPr>
                <w:sz w:val="22"/>
                <w:szCs w:val="22"/>
                <w:lang w:eastAsia="en-US"/>
              </w:rPr>
              <w:t>METRONIDAZOL 5MG/ML (0,5%) INJETÁVEL 100 ML</w:t>
            </w:r>
          </w:p>
        </w:tc>
        <w:tc>
          <w:tcPr>
            <w:tcW w:w="1134" w:type="dxa"/>
            <w:vAlign w:val="center"/>
          </w:tcPr>
          <w:p w14:paraId="4F0EA6F9">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00288424">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2D61F8D9">
            <w:pPr>
              <w:pStyle w:val="40"/>
              <w:spacing w:before="0" w:line="360" w:lineRule="auto"/>
              <w:jc w:val="center"/>
              <w:rPr>
                <w:rFonts w:ascii="Times New Roman" w:hAnsi="Times New Roman" w:cs="Times New Roman"/>
                <w:b/>
                <w:lang w:val="pt-BR"/>
              </w:rPr>
            </w:pPr>
          </w:p>
        </w:tc>
        <w:tc>
          <w:tcPr>
            <w:tcW w:w="1021" w:type="dxa"/>
            <w:vAlign w:val="center"/>
          </w:tcPr>
          <w:p w14:paraId="22947746">
            <w:pPr>
              <w:pStyle w:val="40"/>
              <w:spacing w:before="0" w:line="360" w:lineRule="auto"/>
              <w:jc w:val="center"/>
              <w:rPr>
                <w:rFonts w:ascii="Times New Roman" w:hAnsi="Times New Roman" w:cs="Times New Roman"/>
                <w:b/>
                <w:lang w:val="pt-BR"/>
              </w:rPr>
            </w:pPr>
          </w:p>
        </w:tc>
        <w:tc>
          <w:tcPr>
            <w:tcW w:w="1134" w:type="dxa"/>
          </w:tcPr>
          <w:p w14:paraId="34B08382">
            <w:pPr>
              <w:pStyle w:val="40"/>
              <w:spacing w:before="0" w:line="360" w:lineRule="auto"/>
              <w:jc w:val="center"/>
              <w:rPr>
                <w:rFonts w:ascii="Times New Roman" w:hAnsi="Times New Roman" w:cs="Times New Roman"/>
                <w:b/>
                <w:lang w:val="pt-BR"/>
              </w:rPr>
            </w:pPr>
          </w:p>
        </w:tc>
      </w:tr>
      <w:tr w14:paraId="040D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EBFD997">
            <w:pPr>
              <w:pStyle w:val="39"/>
              <w:numPr>
                <w:ilvl w:val="0"/>
                <w:numId w:val="15"/>
              </w:numPr>
              <w:spacing w:line="360" w:lineRule="auto"/>
              <w:jc w:val="center"/>
              <w:rPr>
                <w:sz w:val="22"/>
                <w:szCs w:val="22"/>
              </w:rPr>
            </w:pPr>
          </w:p>
        </w:tc>
        <w:tc>
          <w:tcPr>
            <w:tcW w:w="3828" w:type="dxa"/>
            <w:shd w:val="clear" w:color="auto" w:fill="auto"/>
          </w:tcPr>
          <w:p w14:paraId="110B4702">
            <w:pPr>
              <w:widowControl w:val="0"/>
              <w:suppressAutoHyphens/>
              <w:autoSpaceDN w:val="0"/>
              <w:spacing w:line="360" w:lineRule="auto"/>
              <w:jc w:val="both"/>
              <w:rPr>
                <w:sz w:val="22"/>
                <w:szCs w:val="22"/>
                <w:lang w:eastAsia="en-US"/>
              </w:rPr>
            </w:pPr>
            <w:r>
              <w:rPr>
                <w:sz w:val="22"/>
                <w:szCs w:val="22"/>
                <w:lang w:eastAsia="en-US"/>
              </w:rPr>
              <w:t>MIDAZOLAM 5 MG/ML AMPOLAS DE 3 ML</w:t>
            </w:r>
          </w:p>
        </w:tc>
        <w:tc>
          <w:tcPr>
            <w:tcW w:w="1134" w:type="dxa"/>
            <w:vAlign w:val="center"/>
          </w:tcPr>
          <w:p w14:paraId="78AFC056">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9728E52">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0ACA82A2">
            <w:pPr>
              <w:pStyle w:val="40"/>
              <w:spacing w:before="0" w:line="360" w:lineRule="auto"/>
              <w:jc w:val="center"/>
              <w:rPr>
                <w:rFonts w:ascii="Times New Roman" w:hAnsi="Times New Roman" w:cs="Times New Roman"/>
                <w:b/>
                <w:lang w:val="pt-BR"/>
              </w:rPr>
            </w:pPr>
          </w:p>
        </w:tc>
        <w:tc>
          <w:tcPr>
            <w:tcW w:w="1021" w:type="dxa"/>
            <w:vAlign w:val="center"/>
          </w:tcPr>
          <w:p w14:paraId="16024617">
            <w:pPr>
              <w:pStyle w:val="40"/>
              <w:spacing w:before="0" w:line="360" w:lineRule="auto"/>
              <w:jc w:val="center"/>
              <w:rPr>
                <w:rFonts w:ascii="Times New Roman" w:hAnsi="Times New Roman" w:cs="Times New Roman"/>
                <w:b/>
                <w:lang w:val="pt-BR"/>
              </w:rPr>
            </w:pPr>
          </w:p>
        </w:tc>
        <w:tc>
          <w:tcPr>
            <w:tcW w:w="1134" w:type="dxa"/>
          </w:tcPr>
          <w:p w14:paraId="70478D89">
            <w:pPr>
              <w:pStyle w:val="40"/>
              <w:spacing w:before="0" w:line="360" w:lineRule="auto"/>
              <w:jc w:val="center"/>
              <w:rPr>
                <w:rFonts w:ascii="Times New Roman" w:hAnsi="Times New Roman" w:cs="Times New Roman"/>
                <w:b/>
                <w:lang w:val="pt-BR"/>
              </w:rPr>
            </w:pPr>
          </w:p>
        </w:tc>
      </w:tr>
      <w:tr w14:paraId="79C4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FC2173">
            <w:pPr>
              <w:pStyle w:val="39"/>
              <w:numPr>
                <w:ilvl w:val="0"/>
                <w:numId w:val="15"/>
              </w:numPr>
              <w:spacing w:line="360" w:lineRule="auto"/>
              <w:jc w:val="center"/>
              <w:rPr>
                <w:sz w:val="22"/>
                <w:szCs w:val="22"/>
              </w:rPr>
            </w:pPr>
          </w:p>
        </w:tc>
        <w:tc>
          <w:tcPr>
            <w:tcW w:w="3828" w:type="dxa"/>
            <w:shd w:val="clear" w:color="auto" w:fill="auto"/>
          </w:tcPr>
          <w:p w14:paraId="329BF578">
            <w:pPr>
              <w:widowControl w:val="0"/>
              <w:suppressAutoHyphens/>
              <w:autoSpaceDN w:val="0"/>
              <w:spacing w:line="360" w:lineRule="auto"/>
              <w:jc w:val="both"/>
              <w:rPr>
                <w:sz w:val="22"/>
                <w:szCs w:val="22"/>
                <w:lang w:eastAsia="en-US"/>
              </w:rPr>
            </w:pPr>
            <w:r>
              <w:rPr>
                <w:sz w:val="22"/>
                <w:szCs w:val="22"/>
                <w:lang w:eastAsia="en-US"/>
              </w:rPr>
              <w:t>MIDAZOLAM 15MG/3ML AMPOLAS DE 3ML</w:t>
            </w:r>
          </w:p>
        </w:tc>
        <w:tc>
          <w:tcPr>
            <w:tcW w:w="1134" w:type="dxa"/>
            <w:vAlign w:val="center"/>
          </w:tcPr>
          <w:p w14:paraId="2424DB61">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500E976">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7F0929CE">
            <w:pPr>
              <w:pStyle w:val="40"/>
              <w:spacing w:before="0" w:line="360" w:lineRule="auto"/>
              <w:jc w:val="center"/>
              <w:rPr>
                <w:rFonts w:ascii="Times New Roman" w:hAnsi="Times New Roman" w:cs="Times New Roman"/>
                <w:b/>
                <w:lang w:val="pt-BR"/>
              </w:rPr>
            </w:pPr>
          </w:p>
        </w:tc>
        <w:tc>
          <w:tcPr>
            <w:tcW w:w="1021" w:type="dxa"/>
            <w:vAlign w:val="center"/>
          </w:tcPr>
          <w:p w14:paraId="1D95D127">
            <w:pPr>
              <w:pStyle w:val="40"/>
              <w:spacing w:before="0" w:line="360" w:lineRule="auto"/>
              <w:jc w:val="center"/>
              <w:rPr>
                <w:rFonts w:ascii="Times New Roman" w:hAnsi="Times New Roman" w:cs="Times New Roman"/>
                <w:b/>
                <w:lang w:val="pt-BR"/>
              </w:rPr>
            </w:pPr>
          </w:p>
        </w:tc>
        <w:tc>
          <w:tcPr>
            <w:tcW w:w="1134" w:type="dxa"/>
          </w:tcPr>
          <w:p w14:paraId="17858ED3">
            <w:pPr>
              <w:pStyle w:val="40"/>
              <w:spacing w:before="0" w:line="360" w:lineRule="auto"/>
              <w:jc w:val="center"/>
              <w:rPr>
                <w:rFonts w:ascii="Times New Roman" w:hAnsi="Times New Roman" w:cs="Times New Roman"/>
                <w:b/>
                <w:lang w:val="pt-BR"/>
              </w:rPr>
            </w:pPr>
          </w:p>
        </w:tc>
      </w:tr>
      <w:tr w14:paraId="42F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378710">
            <w:pPr>
              <w:pStyle w:val="39"/>
              <w:numPr>
                <w:ilvl w:val="0"/>
                <w:numId w:val="15"/>
              </w:numPr>
              <w:spacing w:line="360" w:lineRule="auto"/>
              <w:jc w:val="center"/>
              <w:rPr>
                <w:sz w:val="22"/>
                <w:szCs w:val="22"/>
              </w:rPr>
            </w:pPr>
          </w:p>
        </w:tc>
        <w:tc>
          <w:tcPr>
            <w:tcW w:w="3828" w:type="dxa"/>
            <w:shd w:val="clear" w:color="auto" w:fill="auto"/>
          </w:tcPr>
          <w:p w14:paraId="0E453AEC">
            <w:pPr>
              <w:widowControl w:val="0"/>
              <w:suppressAutoHyphens/>
              <w:autoSpaceDN w:val="0"/>
              <w:spacing w:line="360" w:lineRule="auto"/>
              <w:jc w:val="both"/>
              <w:rPr>
                <w:sz w:val="22"/>
                <w:szCs w:val="22"/>
                <w:lang w:eastAsia="en-US"/>
              </w:rPr>
            </w:pPr>
            <w:r>
              <w:rPr>
                <w:sz w:val="22"/>
                <w:szCs w:val="22"/>
                <w:lang w:eastAsia="en-US"/>
              </w:rPr>
              <w:t>MIDAZOLAM 50MG/10ML AMPOLAS DE 10ML</w:t>
            </w:r>
          </w:p>
        </w:tc>
        <w:tc>
          <w:tcPr>
            <w:tcW w:w="1134" w:type="dxa"/>
            <w:vAlign w:val="center"/>
          </w:tcPr>
          <w:p w14:paraId="10F2158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22F97F5">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66E55E47">
            <w:pPr>
              <w:pStyle w:val="40"/>
              <w:spacing w:before="0" w:line="360" w:lineRule="auto"/>
              <w:jc w:val="center"/>
              <w:rPr>
                <w:rFonts w:ascii="Times New Roman" w:hAnsi="Times New Roman" w:cs="Times New Roman"/>
                <w:b/>
                <w:lang w:val="pt-BR"/>
              </w:rPr>
            </w:pPr>
          </w:p>
        </w:tc>
        <w:tc>
          <w:tcPr>
            <w:tcW w:w="1021" w:type="dxa"/>
            <w:vAlign w:val="center"/>
          </w:tcPr>
          <w:p w14:paraId="085EC68D">
            <w:pPr>
              <w:pStyle w:val="40"/>
              <w:spacing w:before="0" w:line="360" w:lineRule="auto"/>
              <w:jc w:val="center"/>
              <w:rPr>
                <w:rFonts w:ascii="Times New Roman" w:hAnsi="Times New Roman" w:cs="Times New Roman"/>
                <w:b/>
                <w:lang w:val="pt-BR"/>
              </w:rPr>
            </w:pPr>
          </w:p>
        </w:tc>
        <w:tc>
          <w:tcPr>
            <w:tcW w:w="1134" w:type="dxa"/>
          </w:tcPr>
          <w:p w14:paraId="36F3D342">
            <w:pPr>
              <w:pStyle w:val="40"/>
              <w:spacing w:before="0" w:line="360" w:lineRule="auto"/>
              <w:jc w:val="center"/>
              <w:rPr>
                <w:rFonts w:ascii="Times New Roman" w:hAnsi="Times New Roman" w:cs="Times New Roman"/>
                <w:b/>
                <w:lang w:val="pt-BR"/>
              </w:rPr>
            </w:pPr>
          </w:p>
        </w:tc>
      </w:tr>
      <w:tr w14:paraId="726F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4CFC40">
            <w:pPr>
              <w:pStyle w:val="39"/>
              <w:numPr>
                <w:ilvl w:val="0"/>
                <w:numId w:val="15"/>
              </w:numPr>
              <w:spacing w:line="360" w:lineRule="auto"/>
              <w:jc w:val="center"/>
              <w:rPr>
                <w:sz w:val="22"/>
                <w:szCs w:val="22"/>
              </w:rPr>
            </w:pPr>
          </w:p>
        </w:tc>
        <w:tc>
          <w:tcPr>
            <w:tcW w:w="3828" w:type="dxa"/>
            <w:shd w:val="clear" w:color="auto" w:fill="auto"/>
          </w:tcPr>
          <w:p w14:paraId="0F761DE9">
            <w:pPr>
              <w:widowControl w:val="0"/>
              <w:suppressAutoHyphens/>
              <w:autoSpaceDN w:val="0"/>
              <w:spacing w:line="360" w:lineRule="auto"/>
              <w:jc w:val="both"/>
              <w:rPr>
                <w:sz w:val="22"/>
                <w:szCs w:val="22"/>
                <w:lang w:eastAsia="en-US"/>
              </w:rPr>
            </w:pPr>
            <w:r>
              <w:rPr>
                <w:sz w:val="22"/>
                <w:szCs w:val="22"/>
                <w:lang w:eastAsia="en-US"/>
              </w:rPr>
              <w:t>NACL 20% (CLORETO DE SÓDIO) 200 MG/ML AMPOLAS DE 10ML</w:t>
            </w:r>
          </w:p>
        </w:tc>
        <w:tc>
          <w:tcPr>
            <w:tcW w:w="1134" w:type="dxa"/>
            <w:vAlign w:val="center"/>
          </w:tcPr>
          <w:p w14:paraId="41663462">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8F46B0C">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23BB5DDD">
            <w:pPr>
              <w:pStyle w:val="40"/>
              <w:spacing w:before="0" w:line="360" w:lineRule="auto"/>
              <w:jc w:val="center"/>
              <w:rPr>
                <w:rFonts w:ascii="Times New Roman" w:hAnsi="Times New Roman" w:cs="Times New Roman"/>
                <w:b/>
                <w:lang w:val="pt-BR"/>
              </w:rPr>
            </w:pPr>
          </w:p>
        </w:tc>
        <w:tc>
          <w:tcPr>
            <w:tcW w:w="1021" w:type="dxa"/>
            <w:vAlign w:val="center"/>
          </w:tcPr>
          <w:p w14:paraId="660CAB18">
            <w:pPr>
              <w:pStyle w:val="40"/>
              <w:spacing w:before="0" w:line="360" w:lineRule="auto"/>
              <w:jc w:val="center"/>
              <w:rPr>
                <w:rFonts w:ascii="Times New Roman" w:hAnsi="Times New Roman" w:cs="Times New Roman"/>
                <w:b/>
                <w:lang w:val="pt-BR"/>
              </w:rPr>
            </w:pPr>
          </w:p>
        </w:tc>
        <w:tc>
          <w:tcPr>
            <w:tcW w:w="1134" w:type="dxa"/>
          </w:tcPr>
          <w:p w14:paraId="0F0CA052">
            <w:pPr>
              <w:pStyle w:val="40"/>
              <w:spacing w:before="0" w:line="360" w:lineRule="auto"/>
              <w:jc w:val="center"/>
              <w:rPr>
                <w:rFonts w:ascii="Times New Roman" w:hAnsi="Times New Roman" w:cs="Times New Roman"/>
                <w:b/>
                <w:lang w:val="pt-BR"/>
              </w:rPr>
            </w:pPr>
          </w:p>
        </w:tc>
      </w:tr>
      <w:tr w14:paraId="52AD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F09E59D">
            <w:pPr>
              <w:pStyle w:val="39"/>
              <w:numPr>
                <w:ilvl w:val="0"/>
                <w:numId w:val="15"/>
              </w:numPr>
              <w:spacing w:line="360" w:lineRule="auto"/>
              <w:jc w:val="center"/>
              <w:rPr>
                <w:sz w:val="22"/>
                <w:szCs w:val="22"/>
              </w:rPr>
            </w:pPr>
          </w:p>
        </w:tc>
        <w:tc>
          <w:tcPr>
            <w:tcW w:w="3828" w:type="dxa"/>
            <w:shd w:val="clear" w:color="auto" w:fill="auto"/>
          </w:tcPr>
          <w:p w14:paraId="29BA837D">
            <w:pPr>
              <w:widowControl w:val="0"/>
              <w:suppressAutoHyphens/>
              <w:autoSpaceDN w:val="0"/>
              <w:spacing w:line="360" w:lineRule="auto"/>
              <w:rPr>
                <w:sz w:val="22"/>
                <w:szCs w:val="22"/>
                <w:lang w:eastAsia="en-US"/>
              </w:rPr>
            </w:pPr>
            <w:r>
              <w:rPr>
                <w:sz w:val="22"/>
                <w:szCs w:val="22"/>
                <w:lang w:eastAsia="en-US"/>
              </w:rPr>
              <w:t>NIFEDIPINO 10 MG CAPSULA GELATINOSA DE LIBERAÇÃO  RÁPIDA C/60</w:t>
            </w:r>
          </w:p>
        </w:tc>
        <w:tc>
          <w:tcPr>
            <w:tcW w:w="1134" w:type="dxa"/>
            <w:vAlign w:val="center"/>
          </w:tcPr>
          <w:p w14:paraId="735328E0">
            <w:pPr>
              <w:widowControl w:val="0"/>
              <w:suppressAutoHyphens/>
              <w:autoSpaceDN w:val="0"/>
              <w:spacing w:line="360" w:lineRule="auto"/>
              <w:jc w:val="center"/>
              <w:rPr>
                <w:sz w:val="22"/>
                <w:szCs w:val="22"/>
                <w:lang w:eastAsia="en-US"/>
              </w:rPr>
            </w:pPr>
            <w:r>
              <w:rPr>
                <w:sz w:val="22"/>
                <w:szCs w:val="22"/>
                <w:lang w:eastAsia="en-US"/>
              </w:rPr>
              <w:t>CX</w:t>
            </w:r>
          </w:p>
        </w:tc>
        <w:tc>
          <w:tcPr>
            <w:tcW w:w="977" w:type="dxa"/>
            <w:vAlign w:val="center"/>
          </w:tcPr>
          <w:p w14:paraId="58540ABE">
            <w:pPr>
              <w:widowControl w:val="0"/>
              <w:suppressAutoHyphens/>
              <w:autoSpaceDN w:val="0"/>
              <w:spacing w:line="360" w:lineRule="auto"/>
              <w:jc w:val="center"/>
              <w:rPr>
                <w:sz w:val="22"/>
                <w:szCs w:val="22"/>
                <w:lang w:eastAsia="en-US"/>
              </w:rPr>
            </w:pPr>
            <w:r>
              <w:rPr>
                <w:sz w:val="22"/>
                <w:szCs w:val="22"/>
                <w:lang w:eastAsia="en-US"/>
              </w:rPr>
              <w:t>50</w:t>
            </w:r>
          </w:p>
        </w:tc>
        <w:tc>
          <w:tcPr>
            <w:tcW w:w="992" w:type="dxa"/>
          </w:tcPr>
          <w:p w14:paraId="2B2CEE1F">
            <w:pPr>
              <w:pStyle w:val="40"/>
              <w:spacing w:before="0" w:line="360" w:lineRule="auto"/>
              <w:jc w:val="center"/>
              <w:rPr>
                <w:rFonts w:ascii="Times New Roman" w:hAnsi="Times New Roman" w:cs="Times New Roman"/>
                <w:b/>
                <w:lang w:val="pt-BR"/>
              </w:rPr>
            </w:pPr>
          </w:p>
        </w:tc>
        <w:tc>
          <w:tcPr>
            <w:tcW w:w="1021" w:type="dxa"/>
            <w:vAlign w:val="center"/>
          </w:tcPr>
          <w:p w14:paraId="75B7DF98">
            <w:pPr>
              <w:pStyle w:val="40"/>
              <w:spacing w:before="0" w:line="360" w:lineRule="auto"/>
              <w:jc w:val="center"/>
              <w:rPr>
                <w:rFonts w:ascii="Times New Roman" w:hAnsi="Times New Roman" w:cs="Times New Roman"/>
                <w:b/>
                <w:lang w:val="pt-BR"/>
              </w:rPr>
            </w:pPr>
          </w:p>
        </w:tc>
        <w:tc>
          <w:tcPr>
            <w:tcW w:w="1134" w:type="dxa"/>
          </w:tcPr>
          <w:p w14:paraId="2A09BD3C">
            <w:pPr>
              <w:pStyle w:val="40"/>
              <w:spacing w:before="0" w:line="360" w:lineRule="auto"/>
              <w:jc w:val="center"/>
              <w:rPr>
                <w:rFonts w:ascii="Times New Roman" w:hAnsi="Times New Roman" w:cs="Times New Roman"/>
                <w:b/>
                <w:lang w:val="pt-BR"/>
              </w:rPr>
            </w:pPr>
          </w:p>
        </w:tc>
      </w:tr>
      <w:tr w14:paraId="0946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4244AC8">
            <w:pPr>
              <w:pStyle w:val="39"/>
              <w:numPr>
                <w:ilvl w:val="0"/>
                <w:numId w:val="15"/>
              </w:numPr>
              <w:spacing w:line="360" w:lineRule="auto"/>
              <w:jc w:val="center"/>
              <w:rPr>
                <w:sz w:val="22"/>
                <w:szCs w:val="22"/>
              </w:rPr>
            </w:pPr>
          </w:p>
        </w:tc>
        <w:tc>
          <w:tcPr>
            <w:tcW w:w="3828" w:type="dxa"/>
            <w:shd w:val="clear" w:color="auto" w:fill="auto"/>
          </w:tcPr>
          <w:p w14:paraId="5F55D5E9">
            <w:pPr>
              <w:widowControl w:val="0"/>
              <w:suppressAutoHyphens/>
              <w:autoSpaceDN w:val="0"/>
              <w:spacing w:line="360" w:lineRule="auto"/>
              <w:jc w:val="both"/>
              <w:rPr>
                <w:sz w:val="22"/>
                <w:szCs w:val="22"/>
                <w:lang w:eastAsia="en-US"/>
              </w:rPr>
            </w:pPr>
            <w:r>
              <w:rPr>
                <w:sz w:val="22"/>
                <w:szCs w:val="22"/>
                <w:lang w:eastAsia="en-US"/>
              </w:rPr>
              <w:t>NITROGLICERINA INJETÁVEL 5MG/ML AMPOLAS DE 5 ML</w:t>
            </w:r>
          </w:p>
        </w:tc>
        <w:tc>
          <w:tcPr>
            <w:tcW w:w="1134" w:type="dxa"/>
            <w:vAlign w:val="center"/>
          </w:tcPr>
          <w:p w14:paraId="7AFC442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ACE82D3">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1F7DB497">
            <w:pPr>
              <w:pStyle w:val="40"/>
              <w:spacing w:before="0" w:line="360" w:lineRule="auto"/>
              <w:jc w:val="center"/>
              <w:rPr>
                <w:rFonts w:ascii="Times New Roman" w:hAnsi="Times New Roman" w:cs="Times New Roman"/>
                <w:b/>
                <w:lang w:val="pt-BR"/>
              </w:rPr>
            </w:pPr>
          </w:p>
        </w:tc>
        <w:tc>
          <w:tcPr>
            <w:tcW w:w="1021" w:type="dxa"/>
            <w:vAlign w:val="center"/>
          </w:tcPr>
          <w:p w14:paraId="3485D9D3">
            <w:pPr>
              <w:pStyle w:val="40"/>
              <w:spacing w:before="0" w:line="360" w:lineRule="auto"/>
              <w:jc w:val="center"/>
              <w:rPr>
                <w:rFonts w:ascii="Times New Roman" w:hAnsi="Times New Roman" w:cs="Times New Roman"/>
                <w:b/>
                <w:lang w:val="pt-BR"/>
              </w:rPr>
            </w:pPr>
          </w:p>
        </w:tc>
        <w:tc>
          <w:tcPr>
            <w:tcW w:w="1134" w:type="dxa"/>
          </w:tcPr>
          <w:p w14:paraId="0E024CBF">
            <w:pPr>
              <w:pStyle w:val="40"/>
              <w:spacing w:before="0" w:line="360" w:lineRule="auto"/>
              <w:jc w:val="center"/>
              <w:rPr>
                <w:rFonts w:ascii="Times New Roman" w:hAnsi="Times New Roman" w:cs="Times New Roman"/>
                <w:b/>
                <w:lang w:val="pt-BR"/>
              </w:rPr>
            </w:pPr>
          </w:p>
        </w:tc>
      </w:tr>
      <w:tr w14:paraId="38AC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1B47E7">
            <w:pPr>
              <w:pStyle w:val="39"/>
              <w:numPr>
                <w:ilvl w:val="0"/>
                <w:numId w:val="15"/>
              </w:numPr>
              <w:spacing w:line="360" w:lineRule="auto"/>
              <w:jc w:val="center"/>
              <w:rPr>
                <w:sz w:val="22"/>
                <w:szCs w:val="22"/>
              </w:rPr>
            </w:pPr>
          </w:p>
        </w:tc>
        <w:tc>
          <w:tcPr>
            <w:tcW w:w="3828" w:type="dxa"/>
            <w:shd w:val="clear" w:color="auto" w:fill="auto"/>
          </w:tcPr>
          <w:p w14:paraId="0EA20D09">
            <w:pPr>
              <w:widowControl w:val="0"/>
              <w:suppressAutoHyphens/>
              <w:autoSpaceDN w:val="0"/>
              <w:spacing w:line="360" w:lineRule="auto"/>
              <w:jc w:val="both"/>
              <w:rPr>
                <w:sz w:val="22"/>
                <w:szCs w:val="22"/>
                <w:lang w:eastAsia="en-US"/>
              </w:rPr>
            </w:pPr>
            <w:r>
              <w:rPr>
                <w:sz w:val="22"/>
                <w:szCs w:val="22"/>
                <w:lang w:eastAsia="en-US"/>
              </w:rPr>
              <w:t>NITROPRUSSIATO DE SODIO INJETÁVEL 50MG FRASCO-AMPOLA C/ DILUENTE</w:t>
            </w:r>
          </w:p>
        </w:tc>
        <w:tc>
          <w:tcPr>
            <w:tcW w:w="1134" w:type="dxa"/>
            <w:vAlign w:val="center"/>
          </w:tcPr>
          <w:p w14:paraId="79DADADF">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5C0BA917">
            <w:pPr>
              <w:widowControl w:val="0"/>
              <w:suppressAutoHyphens/>
              <w:autoSpaceDN w:val="0"/>
              <w:spacing w:line="360" w:lineRule="auto"/>
              <w:jc w:val="center"/>
              <w:rPr>
                <w:sz w:val="22"/>
                <w:szCs w:val="22"/>
                <w:lang w:eastAsia="en-US"/>
              </w:rPr>
            </w:pPr>
            <w:r>
              <w:rPr>
                <w:sz w:val="22"/>
                <w:szCs w:val="22"/>
                <w:lang w:eastAsia="en-US"/>
              </w:rPr>
              <w:t>260</w:t>
            </w:r>
          </w:p>
        </w:tc>
        <w:tc>
          <w:tcPr>
            <w:tcW w:w="992" w:type="dxa"/>
          </w:tcPr>
          <w:p w14:paraId="4662B431">
            <w:pPr>
              <w:pStyle w:val="40"/>
              <w:spacing w:before="0" w:line="360" w:lineRule="auto"/>
              <w:jc w:val="center"/>
              <w:rPr>
                <w:rFonts w:ascii="Times New Roman" w:hAnsi="Times New Roman" w:cs="Times New Roman"/>
                <w:b/>
                <w:lang w:val="pt-BR"/>
              </w:rPr>
            </w:pPr>
          </w:p>
        </w:tc>
        <w:tc>
          <w:tcPr>
            <w:tcW w:w="1021" w:type="dxa"/>
            <w:vAlign w:val="center"/>
          </w:tcPr>
          <w:p w14:paraId="53A797A9">
            <w:pPr>
              <w:pStyle w:val="40"/>
              <w:spacing w:before="0" w:line="360" w:lineRule="auto"/>
              <w:jc w:val="center"/>
              <w:rPr>
                <w:rFonts w:ascii="Times New Roman" w:hAnsi="Times New Roman" w:cs="Times New Roman"/>
                <w:b/>
                <w:lang w:val="pt-BR"/>
              </w:rPr>
            </w:pPr>
          </w:p>
        </w:tc>
        <w:tc>
          <w:tcPr>
            <w:tcW w:w="1134" w:type="dxa"/>
          </w:tcPr>
          <w:p w14:paraId="5F7222C2">
            <w:pPr>
              <w:pStyle w:val="40"/>
              <w:spacing w:before="0" w:line="360" w:lineRule="auto"/>
              <w:jc w:val="center"/>
              <w:rPr>
                <w:rFonts w:ascii="Times New Roman" w:hAnsi="Times New Roman" w:cs="Times New Roman"/>
                <w:b/>
                <w:lang w:val="pt-BR"/>
              </w:rPr>
            </w:pPr>
          </w:p>
        </w:tc>
      </w:tr>
      <w:tr w14:paraId="7DD8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93BD47">
            <w:pPr>
              <w:pStyle w:val="39"/>
              <w:numPr>
                <w:ilvl w:val="0"/>
                <w:numId w:val="15"/>
              </w:numPr>
              <w:spacing w:line="360" w:lineRule="auto"/>
              <w:jc w:val="center"/>
              <w:rPr>
                <w:sz w:val="22"/>
                <w:szCs w:val="22"/>
              </w:rPr>
            </w:pPr>
          </w:p>
        </w:tc>
        <w:tc>
          <w:tcPr>
            <w:tcW w:w="3828" w:type="dxa"/>
            <w:shd w:val="clear" w:color="auto" w:fill="auto"/>
          </w:tcPr>
          <w:p w14:paraId="72D12C8C">
            <w:pPr>
              <w:widowControl w:val="0"/>
              <w:suppressAutoHyphens/>
              <w:autoSpaceDN w:val="0"/>
              <w:spacing w:line="360" w:lineRule="auto"/>
              <w:jc w:val="both"/>
              <w:rPr>
                <w:sz w:val="22"/>
                <w:szCs w:val="22"/>
                <w:lang w:eastAsia="en-US"/>
              </w:rPr>
            </w:pPr>
            <w:r>
              <w:rPr>
                <w:sz w:val="22"/>
                <w:szCs w:val="22"/>
                <w:lang w:eastAsia="en-US"/>
              </w:rPr>
              <w:t>OMEPRAZOL SÓDICO 40 MG INJETÁVEL FRASCO-AMPOLA 10 ML</w:t>
            </w:r>
          </w:p>
        </w:tc>
        <w:tc>
          <w:tcPr>
            <w:tcW w:w="1134" w:type="dxa"/>
            <w:vAlign w:val="center"/>
          </w:tcPr>
          <w:p w14:paraId="5DA6FC4E">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6A2A2981">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6E872CA7">
            <w:pPr>
              <w:pStyle w:val="40"/>
              <w:spacing w:before="0" w:line="360" w:lineRule="auto"/>
              <w:jc w:val="center"/>
              <w:rPr>
                <w:rFonts w:ascii="Times New Roman" w:hAnsi="Times New Roman" w:cs="Times New Roman"/>
                <w:b/>
                <w:lang w:val="pt-BR"/>
              </w:rPr>
            </w:pPr>
          </w:p>
        </w:tc>
        <w:tc>
          <w:tcPr>
            <w:tcW w:w="1021" w:type="dxa"/>
            <w:vAlign w:val="center"/>
          </w:tcPr>
          <w:p w14:paraId="52C8E6FF">
            <w:pPr>
              <w:pStyle w:val="40"/>
              <w:spacing w:before="0" w:line="360" w:lineRule="auto"/>
              <w:jc w:val="center"/>
              <w:rPr>
                <w:rFonts w:ascii="Times New Roman" w:hAnsi="Times New Roman" w:cs="Times New Roman"/>
                <w:b/>
                <w:lang w:val="pt-BR"/>
              </w:rPr>
            </w:pPr>
          </w:p>
        </w:tc>
        <w:tc>
          <w:tcPr>
            <w:tcW w:w="1134" w:type="dxa"/>
          </w:tcPr>
          <w:p w14:paraId="0052A6DF">
            <w:pPr>
              <w:pStyle w:val="40"/>
              <w:spacing w:before="0" w:line="360" w:lineRule="auto"/>
              <w:jc w:val="center"/>
              <w:rPr>
                <w:rFonts w:ascii="Times New Roman" w:hAnsi="Times New Roman" w:cs="Times New Roman"/>
                <w:b/>
                <w:lang w:val="pt-BR"/>
              </w:rPr>
            </w:pPr>
          </w:p>
        </w:tc>
      </w:tr>
      <w:tr w14:paraId="7C80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387606A">
            <w:pPr>
              <w:pStyle w:val="39"/>
              <w:numPr>
                <w:ilvl w:val="0"/>
                <w:numId w:val="15"/>
              </w:numPr>
              <w:spacing w:line="360" w:lineRule="auto"/>
              <w:jc w:val="center"/>
              <w:rPr>
                <w:sz w:val="22"/>
                <w:szCs w:val="22"/>
              </w:rPr>
            </w:pPr>
          </w:p>
        </w:tc>
        <w:tc>
          <w:tcPr>
            <w:tcW w:w="3828" w:type="dxa"/>
            <w:shd w:val="clear" w:color="auto" w:fill="auto"/>
          </w:tcPr>
          <w:p w14:paraId="2B8AC928">
            <w:pPr>
              <w:widowControl w:val="0"/>
              <w:suppressAutoHyphens/>
              <w:autoSpaceDN w:val="0"/>
              <w:spacing w:line="360" w:lineRule="auto"/>
              <w:rPr>
                <w:sz w:val="22"/>
                <w:szCs w:val="22"/>
                <w:lang w:eastAsia="en-US"/>
              </w:rPr>
            </w:pPr>
            <w:r>
              <w:rPr>
                <w:sz w:val="22"/>
                <w:szCs w:val="22"/>
                <w:lang w:eastAsia="en-US"/>
              </w:rPr>
              <w:t>OXACILINA SÓDICA PÓ PARA SOLUÇÃO INJETÁVEL 500 MG FRASCO-AMPOLA</w:t>
            </w:r>
          </w:p>
        </w:tc>
        <w:tc>
          <w:tcPr>
            <w:tcW w:w="1134" w:type="dxa"/>
            <w:vAlign w:val="center"/>
          </w:tcPr>
          <w:p w14:paraId="0653C6BF">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56FC3E3D">
            <w:pPr>
              <w:widowControl w:val="0"/>
              <w:suppressAutoHyphens/>
              <w:autoSpaceDN w:val="0"/>
              <w:spacing w:line="360" w:lineRule="auto"/>
              <w:jc w:val="center"/>
              <w:rPr>
                <w:sz w:val="22"/>
                <w:szCs w:val="22"/>
                <w:lang w:eastAsia="en-US"/>
              </w:rPr>
            </w:pPr>
            <w:r>
              <w:rPr>
                <w:sz w:val="22"/>
                <w:szCs w:val="22"/>
                <w:lang w:eastAsia="en-US"/>
              </w:rPr>
              <w:t>400</w:t>
            </w:r>
          </w:p>
        </w:tc>
        <w:tc>
          <w:tcPr>
            <w:tcW w:w="992" w:type="dxa"/>
          </w:tcPr>
          <w:p w14:paraId="25EC947C">
            <w:pPr>
              <w:pStyle w:val="40"/>
              <w:spacing w:before="0" w:line="360" w:lineRule="auto"/>
              <w:jc w:val="center"/>
              <w:rPr>
                <w:rFonts w:ascii="Times New Roman" w:hAnsi="Times New Roman" w:cs="Times New Roman"/>
                <w:b/>
                <w:lang w:val="pt-BR"/>
              </w:rPr>
            </w:pPr>
          </w:p>
        </w:tc>
        <w:tc>
          <w:tcPr>
            <w:tcW w:w="1021" w:type="dxa"/>
            <w:vAlign w:val="center"/>
          </w:tcPr>
          <w:p w14:paraId="00092939">
            <w:pPr>
              <w:pStyle w:val="40"/>
              <w:spacing w:before="0" w:line="360" w:lineRule="auto"/>
              <w:jc w:val="center"/>
              <w:rPr>
                <w:rFonts w:ascii="Times New Roman" w:hAnsi="Times New Roman" w:cs="Times New Roman"/>
                <w:b/>
                <w:lang w:val="pt-BR"/>
              </w:rPr>
            </w:pPr>
          </w:p>
        </w:tc>
        <w:tc>
          <w:tcPr>
            <w:tcW w:w="1134" w:type="dxa"/>
          </w:tcPr>
          <w:p w14:paraId="7A7F30D1">
            <w:pPr>
              <w:pStyle w:val="40"/>
              <w:spacing w:before="0" w:line="360" w:lineRule="auto"/>
              <w:jc w:val="center"/>
              <w:rPr>
                <w:rFonts w:ascii="Times New Roman" w:hAnsi="Times New Roman" w:cs="Times New Roman"/>
                <w:b/>
                <w:lang w:val="pt-BR"/>
              </w:rPr>
            </w:pPr>
          </w:p>
        </w:tc>
      </w:tr>
      <w:tr w14:paraId="0D5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1C135A9">
            <w:pPr>
              <w:pStyle w:val="39"/>
              <w:numPr>
                <w:ilvl w:val="0"/>
                <w:numId w:val="15"/>
              </w:numPr>
              <w:spacing w:line="360" w:lineRule="auto"/>
              <w:jc w:val="center"/>
              <w:rPr>
                <w:sz w:val="22"/>
                <w:szCs w:val="22"/>
              </w:rPr>
            </w:pPr>
          </w:p>
        </w:tc>
        <w:tc>
          <w:tcPr>
            <w:tcW w:w="3828" w:type="dxa"/>
            <w:shd w:val="clear" w:color="auto" w:fill="auto"/>
          </w:tcPr>
          <w:p w14:paraId="1C3490B4">
            <w:pPr>
              <w:widowControl w:val="0"/>
              <w:suppressAutoHyphens/>
              <w:autoSpaceDN w:val="0"/>
              <w:spacing w:line="360" w:lineRule="auto"/>
              <w:rPr>
                <w:sz w:val="22"/>
                <w:szCs w:val="22"/>
                <w:lang w:eastAsia="en-US"/>
              </w:rPr>
            </w:pPr>
            <w:r>
              <w:rPr>
                <w:sz w:val="22"/>
                <w:szCs w:val="22"/>
                <w:lang w:eastAsia="en-US"/>
              </w:rPr>
              <w:t>OXITOCINA 5UI/ML INJETÁVEL AMPOLA DE 1ML</w:t>
            </w:r>
          </w:p>
        </w:tc>
        <w:tc>
          <w:tcPr>
            <w:tcW w:w="1134" w:type="dxa"/>
            <w:vAlign w:val="center"/>
          </w:tcPr>
          <w:p w14:paraId="27A00A0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1AE8B8F">
            <w:pPr>
              <w:widowControl w:val="0"/>
              <w:suppressAutoHyphens/>
              <w:autoSpaceDN w:val="0"/>
              <w:spacing w:line="360" w:lineRule="auto"/>
              <w:jc w:val="center"/>
              <w:rPr>
                <w:sz w:val="22"/>
                <w:szCs w:val="22"/>
                <w:lang w:eastAsia="en-US"/>
              </w:rPr>
            </w:pPr>
            <w:r>
              <w:rPr>
                <w:sz w:val="22"/>
                <w:szCs w:val="22"/>
                <w:lang w:eastAsia="en-US"/>
              </w:rPr>
              <w:t>800</w:t>
            </w:r>
          </w:p>
        </w:tc>
        <w:tc>
          <w:tcPr>
            <w:tcW w:w="992" w:type="dxa"/>
          </w:tcPr>
          <w:p w14:paraId="602CC9EF">
            <w:pPr>
              <w:pStyle w:val="40"/>
              <w:spacing w:before="0" w:line="360" w:lineRule="auto"/>
              <w:jc w:val="center"/>
              <w:rPr>
                <w:rFonts w:ascii="Times New Roman" w:hAnsi="Times New Roman" w:cs="Times New Roman"/>
                <w:b/>
                <w:lang w:val="pt-BR"/>
              </w:rPr>
            </w:pPr>
          </w:p>
        </w:tc>
        <w:tc>
          <w:tcPr>
            <w:tcW w:w="1021" w:type="dxa"/>
            <w:vAlign w:val="center"/>
          </w:tcPr>
          <w:p w14:paraId="314BBFA0">
            <w:pPr>
              <w:pStyle w:val="40"/>
              <w:spacing w:before="0" w:line="360" w:lineRule="auto"/>
              <w:jc w:val="center"/>
              <w:rPr>
                <w:rFonts w:ascii="Times New Roman" w:hAnsi="Times New Roman" w:cs="Times New Roman"/>
                <w:b/>
                <w:lang w:val="pt-BR"/>
              </w:rPr>
            </w:pPr>
          </w:p>
        </w:tc>
        <w:tc>
          <w:tcPr>
            <w:tcW w:w="1134" w:type="dxa"/>
          </w:tcPr>
          <w:p w14:paraId="420322E2">
            <w:pPr>
              <w:pStyle w:val="40"/>
              <w:spacing w:before="0" w:line="360" w:lineRule="auto"/>
              <w:jc w:val="center"/>
              <w:rPr>
                <w:rFonts w:ascii="Times New Roman" w:hAnsi="Times New Roman" w:cs="Times New Roman"/>
                <w:b/>
                <w:lang w:val="pt-BR"/>
              </w:rPr>
            </w:pPr>
          </w:p>
        </w:tc>
      </w:tr>
      <w:tr w14:paraId="5D15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81351B">
            <w:pPr>
              <w:pStyle w:val="39"/>
              <w:numPr>
                <w:ilvl w:val="0"/>
                <w:numId w:val="15"/>
              </w:numPr>
              <w:spacing w:line="360" w:lineRule="auto"/>
              <w:jc w:val="center"/>
              <w:rPr>
                <w:sz w:val="22"/>
                <w:szCs w:val="22"/>
              </w:rPr>
            </w:pPr>
          </w:p>
        </w:tc>
        <w:tc>
          <w:tcPr>
            <w:tcW w:w="3828" w:type="dxa"/>
            <w:shd w:val="clear" w:color="auto" w:fill="auto"/>
          </w:tcPr>
          <w:p w14:paraId="10DF5016">
            <w:pPr>
              <w:widowControl w:val="0"/>
              <w:suppressAutoHyphens/>
              <w:autoSpaceDN w:val="0"/>
              <w:spacing w:line="360" w:lineRule="auto"/>
              <w:jc w:val="both"/>
              <w:rPr>
                <w:sz w:val="22"/>
                <w:szCs w:val="22"/>
                <w:lang w:eastAsia="en-US"/>
              </w:rPr>
            </w:pPr>
            <w:r>
              <w:rPr>
                <w:sz w:val="22"/>
                <w:szCs w:val="22"/>
                <w:lang w:eastAsia="en-US"/>
              </w:rPr>
              <w:t>PENTOXIFILINA INJETÁVEL 20MG/ML AMPOLAS DE 5ML</w:t>
            </w:r>
          </w:p>
        </w:tc>
        <w:tc>
          <w:tcPr>
            <w:tcW w:w="1134" w:type="dxa"/>
            <w:vAlign w:val="center"/>
          </w:tcPr>
          <w:p w14:paraId="62101875">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1E8730C0">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4365ECF9">
            <w:pPr>
              <w:pStyle w:val="40"/>
              <w:spacing w:before="0" w:line="360" w:lineRule="auto"/>
              <w:jc w:val="center"/>
              <w:rPr>
                <w:rFonts w:ascii="Times New Roman" w:hAnsi="Times New Roman" w:cs="Times New Roman"/>
                <w:b/>
                <w:lang w:val="pt-BR"/>
              </w:rPr>
            </w:pPr>
          </w:p>
        </w:tc>
        <w:tc>
          <w:tcPr>
            <w:tcW w:w="1021" w:type="dxa"/>
            <w:vAlign w:val="center"/>
          </w:tcPr>
          <w:p w14:paraId="3840E147">
            <w:pPr>
              <w:pStyle w:val="40"/>
              <w:spacing w:before="0" w:line="360" w:lineRule="auto"/>
              <w:jc w:val="center"/>
              <w:rPr>
                <w:rFonts w:ascii="Times New Roman" w:hAnsi="Times New Roman" w:cs="Times New Roman"/>
                <w:b/>
                <w:lang w:val="pt-BR"/>
              </w:rPr>
            </w:pPr>
          </w:p>
        </w:tc>
        <w:tc>
          <w:tcPr>
            <w:tcW w:w="1134" w:type="dxa"/>
          </w:tcPr>
          <w:p w14:paraId="2C0F2BF3">
            <w:pPr>
              <w:pStyle w:val="40"/>
              <w:spacing w:before="0" w:line="360" w:lineRule="auto"/>
              <w:jc w:val="center"/>
              <w:rPr>
                <w:rFonts w:ascii="Times New Roman" w:hAnsi="Times New Roman" w:cs="Times New Roman"/>
                <w:b/>
                <w:lang w:val="pt-BR"/>
              </w:rPr>
            </w:pPr>
          </w:p>
        </w:tc>
      </w:tr>
      <w:tr w14:paraId="6278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7081D80">
            <w:pPr>
              <w:pStyle w:val="39"/>
              <w:numPr>
                <w:ilvl w:val="0"/>
                <w:numId w:val="15"/>
              </w:numPr>
              <w:spacing w:line="360" w:lineRule="auto"/>
              <w:jc w:val="center"/>
              <w:rPr>
                <w:sz w:val="22"/>
                <w:szCs w:val="22"/>
              </w:rPr>
            </w:pPr>
          </w:p>
        </w:tc>
        <w:tc>
          <w:tcPr>
            <w:tcW w:w="3828" w:type="dxa"/>
            <w:shd w:val="clear" w:color="auto" w:fill="auto"/>
          </w:tcPr>
          <w:p w14:paraId="7D608905">
            <w:pPr>
              <w:widowControl w:val="0"/>
              <w:suppressAutoHyphens/>
              <w:autoSpaceDN w:val="0"/>
              <w:spacing w:line="360" w:lineRule="auto"/>
              <w:rPr>
                <w:sz w:val="22"/>
                <w:szCs w:val="22"/>
                <w:lang w:eastAsia="en-US"/>
              </w:rPr>
            </w:pPr>
            <w:r>
              <w:rPr>
                <w:sz w:val="22"/>
                <w:szCs w:val="22"/>
                <w:lang w:eastAsia="en-US"/>
              </w:rPr>
              <w:t>PROPOFOL 1% 10MG/ML FRASCO-AMPOLA DE 20ML</w:t>
            </w:r>
          </w:p>
        </w:tc>
        <w:tc>
          <w:tcPr>
            <w:tcW w:w="1134" w:type="dxa"/>
            <w:vAlign w:val="center"/>
          </w:tcPr>
          <w:p w14:paraId="7B7576A1">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6454FB64">
            <w:pPr>
              <w:widowControl w:val="0"/>
              <w:suppressAutoHyphens/>
              <w:autoSpaceDN w:val="0"/>
              <w:spacing w:line="360" w:lineRule="auto"/>
              <w:jc w:val="center"/>
              <w:rPr>
                <w:sz w:val="22"/>
                <w:szCs w:val="22"/>
                <w:lang w:eastAsia="en-US"/>
              </w:rPr>
            </w:pPr>
            <w:r>
              <w:rPr>
                <w:sz w:val="22"/>
                <w:szCs w:val="22"/>
                <w:lang w:eastAsia="en-US"/>
              </w:rPr>
              <w:t>1.000</w:t>
            </w:r>
          </w:p>
        </w:tc>
        <w:tc>
          <w:tcPr>
            <w:tcW w:w="992" w:type="dxa"/>
          </w:tcPr>
          <w:p w14:paraId="2B3D23BD">
            <w:pPr>
              <w:pStyle w:val="40"/>
              <w:spacing w:before="0" w:line="360" w:lineRule="auto"/>
              <w:jc w:val="center"/>
              <w:rPr>
                <w:rFonts w:ascii="Times New Roman" w:hAnsi="Times New Roman" w:cs="Times New Roman"/>
                <w:b/>
                <w:lang w:val="pt-BR"/>
              </w:rPr>
            </w:pPr>
          </w:p>
        </w:tc>
        <w:tc>
          <w:tcPr>
            <w:tcW w:w="1021" w:type="dxa"/>
            <w:vAlign w:val="center"/>
          </w:tcPr>
          <w:p w14:paraId="6390DF87">
            <w:pPr>
              <w:pStyle w:val="40"/>
              <w:spacing w:before="0" w:line="360" w:lineRule="auto"/>
              <w:jc w:val="center"/>
              <w:rPr>
                <w:rFonts w:ascii="Times New Roman" w:hAnsi="Times New Roman" w:cs="Times New Roman"/>
                <w:b/>
                <w:lang w:val="pt-BR"/>
              </w:rPr>
            </w:pPr>
          </w:p>
        </w:tc>
        <w:tc>
          <w:tcPr>
            <w:tcW w:w="1134" w:type="dxa"/>
          </w:tcPr>
          <w:p w14:paraId="47DC1E07">
            <w:pPr>
              <w:pStyle w:val="40"/>
              <w:spacing w:before="0" w:line="360" w:lineRule="auto"/>
              <w:jc w:val="center"/>
              <w:rPr>
                <w:rFonts w:ascii="Times New Roman" w:hAnsi="Times New Roman" w:cs="Times New Roman"/>
                <w:b/>
                <w:lang w:val="pt-BR"/>
              </w:rPr>
            </w:pPr>
          </w:p>
        </w:tc>
      </w:tr>
      <w:tr w14:paraId="316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71125A">
            <w:pPr>
              <w:pStyle w:val="39"/>
              <w:numPr>
                <w:ilvl w:val="0"/>
                <w:numId w:val="15"/>
              </w:numPr>
              <w:spacing w:line="360" w:lineRule="auto"/>
              <w:jc w:val="center"/>
              <w:rPr>
                <w:sz w:val="22"/>
                <w:szCs w:val="22"/>
              </w:rPr>
            </w:pPr>
          </w:p>
        </w:tc>
        <w:tc>
          <w:tcPr>
            <w:tcW w:w="3828" w:type="dxa"/>
            <w:shd w:val="clear" w:color="auto" w:fill="auto"/>
          </w:tcPr>
          <w:p w14:paraId="05D9F3A5">
            <w:pPr>
              <w:widowControl w:val="0"/>
              <w:suppressAutoHyphens/>
              <w:autoSpaceDN w:val="0"/>
              <w:spacing w:line="360" w:lineRule="auto"/>
              <w:rPr>
                <w:sz w:val="22"/>
                <w:szCs w:val="22"/>
                <w:lang w:eastAsia="en-US"/>
              </w:rPr>
            </w:pPr>
            <w:r>
              <w:rPr>
                <w:sz w:val="22"/>
                <w:szCs w:val="22"/>
                <w:lang w:eastAsia="en-US"/>
              </w:rPr>
              <w:t>SEVOFLURANO FRASCOS DE 250 ML LÍQUIDO INALATÓRIO</w:t>
            </w:r>
          </w:p>
        </w:tc>
        <w:tc>
          <w:tcPr>
            <w:tcW w:w="1134" w:type="dxa"/>
            <w:vAlign w:val="center"/>
          </w:tcPr>
          <w:p w14:paraId="1564B877">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5405778F">
            <w:pPr>
              <w:widowControl w:val="0"/>
              <w:suppressAutoHyphens/>
              <w:autoSpaceDN w:val="0"/>
              <w:spacing w:line="360" w:lineRule="auto"/>
              <w:jc w:val="center"/>
              <w:rPr>
                <w:sz w:val="22"/>
                <w:szCs w:val="22"/>
                <w:lang w:eastAsia="en-US"/>
              </w:rPr>
            </w:pPr>
            <w:r>
              <w:rPr>
                <w:sz w:val="22"/>
                <w:szCs w:val="22"/>
                <w:lang w:eastAsia="en-US"/>
              </w:rPr>
              <w:t>100</w:t>
            </w:r>
          </w:p>
        </w:tc>
        <w:tc>
          <w:tcPr>
            <w:tcW w:w="992" w:type="dxa"/>
          </w:tcPr>
          <w:p w14:paraId="70C889FB">
            <w:pPr>
              <w:pStyle w:val="40"/>
              <w:spacing w:before="0" w:line="360" w:lineRule="auto"/>
              <w:jc w:val="center"/>
              <w:rPr>
                <w:rFonts w:ascii="Times New Roman" w:hAnsi="Times New Roman" w:cs="Times New Roman"/>
                <w:b/>
                <w:lang w:val="pt-BR"/>
              </w:rPr>
            </w:pPr>
          </w:p>
        </w:tc>
        <w:tc>
          <w:tcPr>
            <w:tcW w:w="1021" w:type="dxa"/>
            <w:vAlign w:val="center"/>
          </w:tcPr>
          <w:p w14:paraId="586244A3">
            <w:pPr>
              <w:pStyle w:val="40"/>
              <w:spacing w:before="0" w:line="360" w:lineRule="auto"/>
              <w:jc w:val="center"/>
              <w:rPr>
                <w:rFonts w:ascii="Times New Roman" w:hAnsi="Times New Roman" w:cs="Times New Roman"/>
                <w:b/>
                <w:lang w:val="pt-BR"/>
              </w:rPr>
            </w:pPr>
          </w:p>
        </w:tc>
        <w:tc>
          <w:tcPr>
            <w:tcW w:w="1134" w:type="dxa"/>
          </w:tcPr>
          <w:p w14:paraId="4CF01521">
            <w:pPr>
              <w:pStyle w:val="40"/>
              <w:spacing w:before="0" w:line="360" w:lineRule="auto"/>
              <w:jc w:val="center"/>
              <w:rPr>
                <w:rFonts w:ascii="Times New Roman" w:hAnsi="Times New Roman" w:cs="Times New Roman"/>
                <w:b/>
                <w:lang w:val="pt-BR"/>
              </w:rPr>
            </w:pPr>
          </w:p>
        </w:tc>
      </w:tr>
      <w:tr w14:paraId="1B86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C3F2D1">
            <w:pPr>
              <w:pStyle w:val="39"/>
              <w:numPr>
                <w:ilvl w:val="0"/>
                <w:numId w:val="15"/>
              </w:numPr>
              <w:spacing w:line="360" w:lineRule="auto"/>
              <w:jc w:val="center"/>
              <w:rPr>
                <w:sz w:val="22"/>
                <w:szCs w:val="22"/>
              </w:rPr>
            </w:pPr>
          </w:p>
        </w:tc>
        <w:tc>
          <w:tcPr>
            <w:tcW w:w="3828" w:type="dxa"/>
            <w:shd w:val="clear" w:color="auto" w:fill="auto"/>
          </w:tcPr>
          <w:p w14:paraId="6347196F">
            <w:pPr>
              <w:widowControl w:val="0"/>
              <w:suppressAutoHyphens/>
              <w:autoSpaceDN w:val="0"/>
              <w:spacing w:line="360" w:lineRule="auto"/>
              <w:jc w:val="both"/>
              <w:rPr>
                <w:sz w:val="22"/>
                <w:szCs w:val="22"/>
                <w:lang w:eastAsia="en-US"/>
              </w:rPr>
            </w:pPr>
            <w:r>
              <w:rPr>
                <w:sz w:val="22"/>
                <w:szCs w:val="22"/>
                <w:lang w:eastAsia="en-US"/>
              </w:rPr>
              <w:t>SUCCINATO SÓDICO DE HIDROCORTISONA 500 MG FRASCO-AMPOLA</w:t>
            </w:r>
          </w:p>
        </w:tc>
        <w:tc>
          <w:tcPr>
            <w:tcW w:w="1134" w:type="dxa"/>
            <w:vAlign w:val="center"/>
          </w:tcPr>
          <w:p w14:paraId="39A7AB8A">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706C9C68">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11B9225E">
            <w:pPr>
              <w:pStyle w:val="40"/>
              <w:spacing w:before="0" w:line="360" w:lineRule="auto"/>
              <w:jc w:val="center"/>
              <w:rPr>
                <w:rFonts w:ascii="Times New Roman" w:hAnsi="Times New Roman" w:cs="Times New Roman"/>
                <w:b/>
                <w:lang w:val="pt-BR"/>
              </w:rPr>
            </w:pPr>
          </w:p>
        </w:tc>
        <w:tc>
          <w:tcPr>
            <w:tcW w:w="1021" w:type="dxa"/>
            <w:vAlign w:val="center"/>
          </w:tcPr>
          <w:p w14:paraId="066828DF">
            <w:pPr>
              <w:pStyle w:val="40"/>
              <w:spacing w:before="0" w:line="360" w:lineRule="auto"/>
              <w:jc w:val="center"/>
              <w:rPr>
                <w:rFonts w:ascii="Times New Roman" w:hAnsi="Times New Roman" w:cs="Times New Roman"/>
                <w:b/>
                <w:lang w:val="pt-BR"/>
              </w:rPr>
            </w:pPr>
          </w:p>
        </w:tc>
        <w:tc>
          <w:tcPr>
            <w:tcW w:w="1134" w:type="dxa"/>
          </w:tcPr>
          <w:p w14:paraId="64F4B9BE">
            <w:pPr>
              <w:pStyle w:val="40"/>
              <w:spacing w:before="0" w:line="360" w:lineRule="auto"/>
              <w:jc w:val="center"/>
              <w:rPr>
                <w:rFonts w:ascii="Times New Roman" w:hAnsi="Times New Roman" w:cs="Times New Roman"/>
                <w:b/>
                <w:lang w:val="pt-BR"/>
              </w:rPr>
            </w:pPr>
          </w:p>
        </w:tc>
      </w:tr>
      <w:tr w14:paraId="163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C8DBEC">
            <w:pPr>
              <w:pStyle w:val="39"/>
              <w:numPr>
                <w:ilvl w:val="0"/>
                <w:numId w:val="15"/>
              </w:numPr>
              <w:spacing w:line="360" w:lineRule="auto"/>
              <w:jc w:val="center"/>
              <w:rPr>
                <w:sz w:val="22"/>
                <w:szCs w:val="22"/>
              </w:rPr>
            </w:pPr>
          </w:p>
        </w:tc>
        <w:tc>
          <w:tcPr>
            <w:tcW w:w="3828" w:type="dxa"/>
            <w:shd w:val="clear" w:color="auto" w:fill="auto"/>
          </w:tcPr>
          <w:p w14:paraId="55A9A827">
            <w:pPr>
              <w:widowControl w:val="0"/>
              <w:suppressAutoHyphens/>
              <w:autoSpaceDN w:val="0"/>
              <w:spacing w:line="360" w:lineRule="auto"/>
              <w:jc w:val="both"/>
              <w:rPr>
                <w:sz w:val="22"/>
                <w:szCs w:val="22"/>
                <w:lang w:eastAsia="en-US"/>
              </w:rPr>
            </w:pPr>
            <w:r>
              <w:rPr>
                <w:sz w:val="22"/>
                <w:szCs w:val="22"/>
                <w:lang w:eastAsia="en-US"/>
              </w:rPr>
              <w:t>SUCCINATO SÓDICO DE HIDROCORTIZONA 100MG  FRASCO-AMPOLA</w:t>
            </w:r>
          </w:p>
        </w:tc>
        <w:tc>
          <w:tcPr>
            <w:tcW w:w="1134" w:type="dxa"/>
            <w:vAlign w:val="center"/>
          </w:tcPr>
          <w:p w14:paraId="68A4BB94">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2BD0DB0">
            <w:pPr>
              <w:widowControl w:val="0"/>
              <w:suppressAutoHyphens/>
              <w:autoSpaceDN w:val="0"/>
              <w:spacing w:line="360" w:lineRule="auto"/>
              <w:jc w:val="center"/>
              <w:rPr>
                <w:sz w:val="22"/>
                <w:szCs w:val="22"/>
                <w:lang w:eastAsia="en-US"/>
              </w:rPr>
            </w:pPr>
            <w:r>
              <w:rPr>
                <w:sz w:val="22"/>
                <w:szCs w:val="22"/>
                <w:lang w:eastAsia="en-US"/>
              </w:rPr>
              <w:t>6.000</w:t>
            </w:r>
          </w:p>
        </w:tc>
        <w:tc>
          <w:tcPr>
            <w:tcW w:w="992" w:type="dxa"/>
          </w:tcPr>
          <w:p w14:paraId="79C2C225">
            <w:pPr>
              <w:pStyle w:val="40"/>
              <w:spacing w:before="0" w:line="360" w:lineRule="auto"/>
              <w:jc w:val="center"/>
              <w:rPr>
                <w:rFonts w:ascii="Times New Roman" w:hAnsi="Times New Roman" w:cs="Times New Roman"/>
                <w:b/>
                <w:lang w:val="pt-BR"/>
              </w:rPr>
            </w:pPr>
          </w:p>
        </w:tc>
        <w:tc>
          <w:tcPr>
            <w:tcW w:w="1021" w:type="dxa"/>
            <w:vAlign w:val="center"/>
          </w:tcPr>
          <w:p w14:paraId="3F9F01E6">
            <w:pPr>
              <w:pStyle w:val="40"/>
              <w:spacing w:before="0" w:line="360" w:lineRule="auto"/>
              <w:jc w:val="center"/>
              <w:rPr>
                <w:rFonts w:ascii="Times New Roman" w:hAnsi="Times New Roman" w:cs="Times New Roman"/>
                <w:b/>
                <w:lang w:val="pt-BR"/>
              </w:rPr>
            </w:pPr>
          </w:p>
        </w:tc>
        <w:tc>
          <w:tcPr>
            <w:tcW w:w="1134" w:type="dxa"/>
          </w:tcPr>
          <w:p w14:paraId="5218A327">
            <w:pPr>
              <w:pStyle w:val="40"/>
              <w:spacing w:before="0" w:line="360" w:lineRule="auto"/>
              <w:jc w:val="center"/>
              <w:rPr>
                <w:rFonts w:ascii="Times New Roman" w:hAnsi="Times New Roman" w:cs="Times New Roman"/>
                <w:b/>
                <w:lang w:val="pt-BR"/>
              </w:rPr>
            </w:pPr>
          </w:p>
        </w:tc>
      </w:tr>
      <w:tr w14:paraId="40D1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0EFF92">
            <w:pPr>
              <w:pStyle w:val="39"/>
              <w:numPr>
                <w:ilvl w:val="0"/>
                <w:numId w:val="15"/>
              </w:numPr>
              <w:spacing w:line="360" w:lineRule="auto"/>
              <w:jc w:val="center"/>
              <w:rPr>
                <w:sz w:val="22"/>
                <w:szCs w:val="22"/>
              </w:rPr>
            </w:pPr>
          </w:p>
        </w:tc>
        <w:tc>
          <w:tcPr>
            <w:tcW w:w="3828" w:type="dxa"/>
            <w:shd w:val="clear" w:color="auto" w:fill="auto"/>
          </w:tcPr>
          <w:p w14:paraId="436F8D28">
            <w:pPr>
              <w:widowControl w:val="0"/>
              <w:suppressAutoHyphens/>
              <w:autoSpaceDN w:val="0"/>
              <w:spacing w:line="360" w:lineRule="auto"/>
              <w:jc w:val="both"/>
              <w:rPr>
                <w:sz w:val="22"/>
                <w:szCs w:val="22"/>
                <w:lang w:eastAsia="en-US"/>
              </w:rPr>
            </w:pPr>
            <w:r>
              <w:rPr>
                <w:sz w:val="22"/>
                <w:szCs w:val="22"/>
                <w:lang w:eastAsia="en-US"/>
              </w:rPr>
              <w:t>SULFATO DE AMICACINA DE 250MG/ML INJETÁVEL AMPOLAS DE 2 ML</w:t>
            </w:r>
          </w:p>
        </w:tc>
        <w:tc>
          <w:tcPr>
            <w:tcW w:w="1134" w:type="dxa"/>
            <w:vAlign w:val="center"/>
          </w:tcPr>
          <w:p w14:paraId="298720F5">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0082049">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12CB5CBA">
            <w:pPr>
              <w:pStyle w:val="40"/>
              <w:spacing w:before="0" w:line="360" w:lineRule="auto"/>
              <w:jc w:val="center"/>
              <w:rPr>
                <w:rFonts w:ascii="Times New Roman" w:hAnsi="Times New Roman" w:cs="Times New Roman"/>
                <w:b/>
                <w:lang w:val="pt-BR"/>
              </w:rPr>
            </w:pPr>
          </w:p>
        </w:tc>
        <w:tc>
          <w:tcPr>
            <w:tcW w:w="1021" w:type="dxa"/>
            <w:vAlign w:val="center"/>
          </w:tcPr>
          <w:p w14:paraId="1EB0F4A2">
            <w:pPr>
              <w:pStyle w:val="40"/>
              <w:spacing w:before="0" w:line="360" w:lineRule="auto"/>
              <w:jc w:val="center"/>
              <w:rPr>
                <w:rFonts w:ascii="Times New Roman" w:hAnsi="Times New Roman" w:cs="Times New Roman"/>
                <w:b/>
                <w:lang w:val="pt-BR"/>
              </w:rPr>
            </w:pPr>
          </w:p>
        </w:tc>
        <w:tc>
          <w:tcPr>
            <w:tcW w:w="1134" w:type="dxa"/>
          </w:tcPr>
          <w:p w14:paraId="05A5B303">
            <w:pPr>
              <w:pStyle w:val="40"/>
              <w:spacing w:before="0" w:line="360" w:lineRule="auto"/>
              <w:jc w:val="center"/>
              <w:rPr>
                <w:rFonts w:ascii="Times New Roman" w:hAnsi="Times New Roman" w:cs="Times New Roman"/>
                <w:b/>
                <w:lang w:val="pt-BR"/>
              </w:rPr>
            </w:pPr>
          </w:p>
        </w:tc>
      </w:tr>
      <w:tr w14:paraId="2F92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580AA7">
            <w:pPr>
              <w:pStyle w:val="39"/>
              <w:numPr>
                <w:ilvl w:val="0"/>
                <w:numId w:val="15"/>
              </w:numPr>
              <w:spacing w:line="360" w:lineRule="auto"/>
              <w:jc w:val="center"/>
              <w:rPr>
                <w:sz w:val="22"/>
                <w:szCs w:val="22"/>
              </w:rPr>
            </w:pPr>
          </w:p>
        </w:tc>
        <w:tc>
          <w:tcPr>
            <w:tcW w:w="3828" w:type="dxa"/>
            <w:shd w:val="clear" w:color="auto" w:fill="auto"/>
          </w:tcPr>
          <w:p w14:paraId="539D6B34">
            <w:pPr>
              <w:widowControl w:val="0"/>
              <w:suppressAutoHyphens/>
              <w:autoSpaceDN w:val="0"/>
              <w:spacing w:line="360" w:lineRule="auto"/>
              <w:jc w:val="both"/>
              <w:rPr>
                <w:sz w:val="22"/>
                <w:szCs w:val="22"/>
                <w:lang w:eastAsia="en-US"/>
              </w:rPr>
            </w:pPr>
            <w:r>
              <w:rPr>
                <w:sz w:val="22"/>
                <w:szCs w:val="22"/>
                <w:lang w:eastAsia="en-US"/>
              </w:rPr>
              <w:t xml:space="preserve"> SULFATO DE ATROPINA 0,25MG/ML AMPOLAS DE 1 ML</w:t>
            </w:r>
          </w:p>
        </w:tc>
        <w:tc>
          <w:tcPr>
            <w:tcW w:w="1134" w:type="dxa"/>
            <w:vAlign w:val="center"/>
          </w:tcPr>
          <w:p w14:paraId="59268F1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74D5AF3">
            <w:pPr>
              <w:widowControl w:val="0"/>
              <w:suppressAutoHyphens/>
              <w:autoSpaceDN w:val="0"/>
              <w:spacing w:line="360" w:lineRule="auto"/>
              <w:jc w:val="center"/>
              <w:rPr>
                <w:sz w:val="22"/>
                <w:szCs w:val="22"/>
                <w:lang w:eastAsia="en-US"/>
              </w:rPr>
            </w:pPr>
            <w:r>
              <w:rPr>
                <w:sz w:val="22"/>
                <w:szCs w:val="22"/>
                <w:lang w:eastAsia="en-US"/>
              </w:rPr>
              <w:t>1.600</w:t>
            </w:r>
          </w:p>
        </w:tc>
        <w:tc>
          <w:tcPr>
            <w:tcW w:w="992" w:type="dxa"/>
          </w:tcPr>
          <w:p w14:paraId="2DA6E915">
            <w:pPr>
              <w:pStyle w:val="40"/>
              <w:spacing w:before="0" w:line="360" w:lineRule="auto"/>
              <w:jc w:val="center"/>
              <w:rPr>
                <w:rFonts w:ascii="Times New Roman" w:hAnsi="Times New Roman" w:cs="Times New Roman"/>
                <w:b/>
                <w:lang w:val="pt-BR"/>
              </w:rPr>
            </w:pPr>
          </w:p>
        </w:tc>
        <w:tc>
          <w:tcPr>
            <w:tcW w:w="1021" w:type="dxa"/>
            <w:vAlign w:val="center"/>
          </w:tcPr>
          <w:p w14:paraId="77488512">
            <w:pPr>
              <w:pStyle w:val="40"/>
              <w:spacing w:before="0" w:line="360" w:lineRule="auto"/>
              <w:jc w:val="center"/>
              <w:rPr>
                <w:rFonts w:ascii="Times New Roman" w:hAnsi="Times New Roman" w:cs="Times New Roman"/>
                <w:b/>
                <w:lang w:val="pt-BR"/>
              </w:rPr>
            </w:pPr>
          </w:p>
        </w:tc>
        <w:tc>
          <w:tcPr>
            <w:tcW w:w="1134" w:type="dxa"/>
          </w:tcPr>
          <w:p w14:paraId="3425F774">
            <w:pPr>
              <w:pStyle w:val="40"/>
              <w:spacing w:before="0" w:line="360" w:lineRule="auto"/>
              <w:jc w:val="center"/>
              <w:rPr>
                <w:rFonts w:ascii="Times New Roman" w:hAnsi="Times New Roman" w:cs="Times New Roman"/>
                <w:b/>
                <w:lang w:val="pt-BR"/>
              </w:rPr>
            </w:pPr>
          </w:p>
        </w:tc>
      </w:tr>
      <w:tr w14:paraId="78AE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419CCDB">
            <w:pPr>
              <w:pStyle w:val="39"/>
              <w:numPr>
                <w:ilvl w:val="0"/>
                <w:numId w:val="15"/>
              </w:numPr>
              <w:spacing w:line="360" w:lineRule="auto"/>
              <w:jc w:val="center"/>
              <w:rPr>
                <w:sz w:val="22"/>
                <w:szCs w:val="22"/>
              </w:rPr>
            </w:pPr>
          </w:p>
        </w:tc>
        <w:tc>
          <w:tcPr>
            <w:tcW w:w="3828" w:type="dxa"/>
            <w:shd w:val="clear" w:color="auto" w:fill="auto"/>
          </w:tcPr>
          <w:p w14:paraId="5CD4C6F2">
            <w:pPr>
              <w:widowControl w:val="0"/>
              <w:suppressAutoHyphens/>
              <w:autoSpaceDN w:val="0"/>
              <w:spacing w:line="360" w:lineRule="auto"/>
              <w:jc w:val="both"/>
              <w:rPr>
                <w:sz w:val="22"/>
                <w:szCs w:val="22"/>
                <w:lang w:eastAsia="en-US"/>
              </w:rPr>
            </w:pPr>
            <w:r>
              <w:rPr>
                <w:sz w:val="22"/>
                <w:szCs w:val="22"/>
                <w:lang w:eastAsia="en-US"/>
              </w:rPr>
              <w:t xml:space="preserve">SULFATO DE ATROPINA 0,5 MG/ML </w:t>
            </w:r>
          </w:p>
        </w:tc>
        <w:tc>
          <w:tcPr>
            <w:tcW w:w="1134" w:type="dxa"/>
            <w:vAlign w:val="center"/>
          </w:tcPr>
          <w:p w14:paraId="69E1268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D8EEE9D">
            <w:pPr>
              <w:widowControl w:val="0"/>
              <w:suppressAutoHyphens/>
              <w:autoSpaceDN w:val="0"/>
              <w:spacing w:line="360" w:lineRule="auto"/>
              <w:jc w:val="center"/>
              <w:rPr>
                <w:sz w:val="22"/>
                <w:szCs w:val="22"/>
                <w:lang w:eastAsia="en-US"/>
              </w:rPr>
            </w:pPr>
            <w:r>
              <w:rPr>
                <w:sz w:val="22"/>
                <w:szCs w:val="22"/>
                <w:lang w:eastAsia="en-US"/>
              </w:rPr>
              <w:t>600</w:t>
            </w:r>
          </w:p>
        </w:tc>
        <w:tc>
          <w:tcPr>
            <w:tcW w:w="992" w:type="dxa"/>
          </w:tcPr>
          <w:p w14:paraId="6F64EF60">
            <w:pPr>
              <w:pStyle w:val="40"/>
              <w:spacing w:before="0" w:line="360" w:lineRule="auto"/>
              <w:jc w:val="center"/>
              <w:rPr>
                <w:rFonts w:ascii="Times New Roman" w:hAnsi="Times New Roman" w:cs="Times New Roman"/>
                <w:b/>
                <w:lang w:val="pt-BR"/>
              </w:rPr>
            </w:pPr>
          </w:p>
        </w:tc>
        <w:tc>
          <w:tcPr>
            <w:tcW w:w="1021" w:type="dxa"/>
            <w:vAlign w:val="center"/>
          </w:tcPr>
          <w:p w14:paraId="0E4016E9">
            <w:pPr>
              <w:pStyle w:val="40"/>
              <w:spacing w:before="0" w:line="360" w:lineRule="auto"/>
              <w:jc w:val="center"/>
              <w:rPr>
                <w:rFonts w:ascii="Times New Roman" w:hAnsi="Times New Roman" w:cs="Times New Roman"/>
                <w:b/>
                <w:lang w:val="pt-BR"/>
              </w:rPr>
            </w:pPr>
          </w:p>
        </w:tc>
        <w:tc>
          <w:tcPr>
            <w:tcW w:w="1134" w:type="dxa"/>
          </w:tcPr>
          <w:p w14:paraId="4BBBA4D0">
            <w:pPr>
              <w:pStyle w:val="40"/>
              <w:spacing w:before="0" w:line="360" w:lineRule="auto"/>
              <w:jc w:val="center"/>
              <w:rPr>
                <w:rFonts w:ascii="Times New Roman" w:hAnsi="Times New Roman" w:cs="Times New Roman"/>
                <w:b/>
                <w:lang w:val="pt-BR"/>
              </w:rPr>
            </w:pPr>
          </w:p>
        </w:tc>
      </w:tr>
      <w:tr w14:paraId="5E78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C6DFF87">
            <w:pPr>
              <w:pStyle w:val="39"/>
              <w:numPr>
                <w:ilvl w:val="0"/>
                <w:numId w:val="15"/>
              </w:numPr>
              <w:spacing w:line="360" w:lineRule="auto"/>
              <w:jc w:val="center"/>
              <w:rPr>
                <w:sz w:val="22"/>
                <w:szCs w:val="22"/>
              </w:rPr>
            </w:pPr>
          </w:p>
        </w:tc>
        <w:tc>
          <w:tcPr>
            <w:tcW w:w="3828" w:type="dxa"/>
            <w:shd w:val="clear" w:color="auto" w:fill="auto"/>
          </w:tcPr>
          <w:p w14:paraId="02F0D7CE">
            <w:pPr>
              <w:widowControl w:val="0"/>
              <w:suppressAutoHyphens/>
              <w:autoSpaceDN w:val="0"/>
              <w:spacing w:line="360" w:lineRule="auto"/>
              <w:jc w:val="both"/>
              <w:rPr>
                <w:sz w:val="22"/>
                <w:szCs w:val="22"/>
                <w:lang w:eastAsia="en-US"/>
              </w:rPr>
            </w:pPr>
            <w:r>
              <w:rPr>
                <w:sz w:val="22"/>
                <w:szCs w:val="22"/>
                <w:lang w:eastAsia="en-US"/>
              </w:rPr>
              <w:t>SULFATO DE GENTAMICINA 40MG/ML INJETÁVEL  AMPOLAS DE 2ML</w:t>
            </w:r>
          </w:p>
        </w:tc>
        <w:tc>
          <w:tcPr>
            <w:tcW w:w="1134" w:type="dxa"/>
            <w:vAlign w:val="center"/>
          </w:tcPr>
          <w:p w14:paraId="6C93B3A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960FCBE">
            <w:pPr>
              <w:widowControl w:val="0"/>
              <w:suppressAutoHyphens/>
              <w:autoSpaceDN w:val="0"/>
              <w:spacing w:line="360" w:lineRule="auto"/>
              <w:jc w:val="center"/>
              <w:rPr>
                <w:sz w:val="22"/>
                <w:szCs w:val="22"/>
                <w:lang w:eastAsia="en-US"/>
              </w:rPr>
            </w:pPr>
            <w:r>
              <w:rPr>
                <w:sz w:val="22"/>
                <w:szCs w:val="22"/>
                <w:lang w:eastAsia="en-US"/>
              </w:rPr>
              <w:t>4.000</w:t>
            </w:r>
          </w:p>
        </w:tc>
        <w:tc>
          <w:tcPr>
            <w:tcW w:w="992" w:type="dxa"/>
          </w:tcPr>
          <w:p w14:paraId="18CCF066">
            <w:pPr>
              <w:pStyle w:val="40"/>
              <w:spacing w:before="0" w:line="360" w:lineRule="auto"/>
              <w:jc w:val="center"/>
              <w:rPr>
                <w:rFonts w:ascii="Times New Roman" w:hAnsi="Times New Roman" w:cs="Times New Roman"/>
                <w:b/>
                <w:lang w:val="pt-BR"/>
              </w:rPr>
            </w:pPr>
          </w:p>
        </w:tc>
        <w:tc>
          <w:tcPr>
            <w:tcW w:w="1021" w:type="dxa"/>
            <w:vAlign w:val="center"/>
          </w:tcPr>
          <w:p w14:paraId="092F37C6">
            <w:pPr>
              <w:pStyle w:val="40"/>
              <w:spacing w:before="0" w:line="360" w:lineRule="auto"/>
              <w:jc w:val="center"/>
              <w:rPr>
                <w:rFonts w:ascii="Times New Roman" w:hAnsi="Times New Roman" w:cs="Times New Roman"/>
                <w:b/>
                <w:lang w:val="pt-BR"/>
              </w:rPr>
            </w:pPr>
          </w:p>
        </w:tc>
        <w:tc>
          <w:tcPr>
            <w:tcW w:w="1134" w:type="dxa"/>
          </w:tcPr>
          <w:p w14:paraId="737B5BAD">
            <w:pPr>
              <w:pStyle w:val="40"/>
              <w:spacing w:before="0" w:line="360" w:lineRule="auto"/>
              <w:jc w:val="center"/>
              <w:rPr>
                <w:rFonts w:ascii="Times New Roman" w:hAnsi="Times New Roman" w:cs="Times New Roman"/>
                <w:b/>
                <w:lang w:val="pt-BR"/>
              </w:rPr>
            </w:pPr>
          </w:p>
        </w:tc>
      </w:tr>
      <w:tr w14:paraId="5427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1B258BF">
            <w:pPr>
              <w:pStyle w:val="39"/>
              <w:numPr>
                <w:ilvl w:val="0"/>
                <w:numId w:val="15"/>
              </w:numPr>
              <w:spacing w:line="360" w:lineRule="auto"/>
              <w:jc w:val="center"/>
              <w:rPr>
                <w:sz w:val="22"/>
                <w:szCs w:val="22"/>
              </w:rPr>
            </w:pPr>
          </w:p>
        </w:tc>
        <w:tc>
          <w:tcPr>
            <w:tcW w:w="3828" w:type="dxa"/>
            <w:shd w:val="clear" w:color="auto" w:fill="auto"/>
          </w:tcPr>
          <w:p w14:paraId="120372F4">
            <w:pPr>
              <w:widowControl w:val="0"/>
              <w:suppressAutoHyphens/>
              <w:autoSpaceDN w:val="0"/>
              <w:spacing w:line="360" w:lineRule="auto"/>
              <w:jc w:val="both"/>
              <w:rPr>
                <w:sz w:val="22"/>
                <w:szCs w:val="22"/>
                <w:lang w:eastAsia="en-US"/>
              </w:rPr>
            </w:pPr>
            <w:r>
              <w:rPr>
                <w:sz w:val="22"/>
                <w:szCs w:val="22"/>
                <w:lang w:eastAsia="en-US"/>
              </w:rPr>
              <w:t>SULFATO DE MAGNÉSIO 10% INJETÁVEL AMPOLAS DE 10ML</w:t>
            </w:r>
          </w:p>
        </w:tc>
        <w:tc>
          <w:tcPr>
            <w:tcW w:w="1134" w:type="dxa"/>
            <w:vAlign w:val="center"/>
          </w:tcPr>
          <w:p w14:paraId="295DACC5">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09B9C8E7">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375CF666">
            <w:pPr>
              <w:pStyle w:val="40"/>
              <w:spacing w:before="0" w:line="360" w:lineRule="auto"/>
              <w:jc w:val="center"/>
              <w:rPr>
                <w:rFonts w:ascii="Times New Roman" w:hAnsi="Times New Roman" w:cs="Times New Roman"/>
                <w:b/>
                <w:lang w:val="pt-BR"/>
              </w:rPr>
            </w:pPr>
          </w:p>
        </w:tc>
        <w:tc>
          <w:tcPr>
            <w:tcW w:w="1021" w:type="dxa"/>
            <w:vAlign w:val="center"/>
          </w:tcPr>
          <w:p w14:paraId="04656E8A">
            <w:pPr>
              <w:pStyle w:val="40"/>
              <w:spacing w:before="0" w:line="360" w:lineRule="auto"/>
              <w:jc w:val="center"/>
              <w:rPr>
                <w:rFonts w:ascii="Times New Roman" w:hAnsi="Times New Roman" w:cs="Times New Roman"/>
                <w:b/>
                <w:lang w:val="pt-BR"/>
              </w:rPr>
            </w:pPr>
          </w:p>
        </w:tc>
        <w:tc>
          <w:tcPr>
            <w:tcW w:w="1134" w:type="dxa"/>
          </w:tcPr>
          <w:p w14:paraId="424E628C">
            <w:pPr>
              <w:pStyle w:val="40"/>
              <w:spacing w:before="0" w:line="360" w:lineRule="auto"/>
              <w:jc w:val="center"/>
              <w:rPr>
                <w:rFonts w:ascii="Times New Roman" w:hAnsi="Times New Roman" w:cs="Times New Roman"/>
                <w:b/>
                <w:lang w:val="pt-BR"/>
              </w:rPr>
            </w:pPr>
          </w:p>
        </w:tc>
      </w:tr>
      <w:tr w14:paraId="3A72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91E666">
            <w:pPr>
              <w:pStyle w:val="39"/>
              <w:numPr>
                <w:ilvl w:val="0"/>
                <w:numId w:val="15"/>
              </w:numPr>
              <w:spacing w:line="360" w:lineRule="auto"/>
              <w:jc w:val="center"/>
              <w:rPr>
                <w:sz w:val="22"/>
                <w:szCs w:val="22"/>
              </w:rPr>
            </w:pPr>
          </w:p>
        </w:tc>
        <w:tc>
          <w:tcPr>
            <w:tcW w:w="3828" w:type="dxa"/>
            <w:shd w:val="clear" w:color="auto" w:fill="auto"/>
          </w:tcPr>
          <w:p w14:paraId="3D408F40">
            <w:pPr>
              <w:widowControl w:val="0"/>
              <w:suppressAutoHyphens/>
              <w:autoSpaceDN w:val="0"/>
              <w:spacing w:line="360" w:lineRule="auto"/>
              <w:jc w:val="both"/>
              <w:rPr>
                <w:sz w:val="22"/>
                <w:szCs w:val="22"/>
                <w:lang w:eastAsia="en-US"/>
              </w:rPr>
            </w:pPr>
            <w:r>
              <w:rPr>
                <w:sz w:val="22"/>
                <w:szCs w:val="22"/>
                <w:lang w:eastAsia="en-US"/>
              </w:rPr>
              <w:t>SULFATO DE MORFINA INJETÁVEL 10MG/ML AMPOLAS DE 1ML</w:t>
            </w:r>
          </w:p>
        </w:tc>
        <w:tc>
          <w:tcPr>
            <w:tcW w:w="1134" w:type="dxa"/>
            <w:vAlign w:val="center"/>
          </w:tcPr>
          <w:p w14:paraId="70C46CE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3A93C8C4">
            <w:pPr>
              <w:widowControl w:val="0"/>
              <w:suppressAutoHyphens/>
              <w:autoSpaceDN w:val="0"/>
              <w:spacing w:line="360" w:lineRule="auto"/>
              <w:jc w:val="center"/>
              <w:rPr>
                <w:sz w:val="22"/>
                <w:szCs w:val="22"/>
                <w:lang w:eastAsia="en-US"/>
              </w:rPr>
            </w:pPr>
            <w:r>
              <w:rPr>
                <w:sz w:val="22"/>
                <w:szCs w:val="22"/>
                <w:lang w:eastAsia="en-US"/>
              </w:rPr>
              <w:t>5.000</w:t>
            </w:r>
          </w:p>
        </w:tc>
        <w:tc>
          <w:tcPr>
            <w:tcW w:w="992" w:type="dxa"/>
          </w:tcPr>
          <w:p w14:paraId="5289ED08">
            <w:pPr>
              <w:pStyle w:val="40"/>
              <w:spacing w:before="0" w:line="360" w:lineRule="auto"/>
              <w:jc w:val="center"/>
              <w:rPr>
                <w:rFonts w:ascii="Times New Roman" w:hAnsi="Times New Roman" w:cs="Times New Roman"/>
                <w:b/>
                <w:lang w:val="pt-BR"/>
              </w:rPr>
            </w:pPr>
          </w:p>
        </w:tc>
        <w:tc>
          <w:tcPr>
            <w:tcW w:w="1021" w:type="dxa"/>
            <w:vAlign w:val="center"/>
          </w:tcPr>
          <w:p w14:paraId="10571FFB">
            <w:pPr>
              <w:pStyle w:val="40"/>
              <w:spacing w:before="0" w:line="360" w:lineRule="auto"/>
              <w:jc w:val="center"/>
              <w:rPr>
                <w:rFonts w:ascii="Times New Roman" w:hAnsi="Times New Roman" w:cs="Times New Roman"/>
                <w:b/>
                <w:lang w:val="pt-BR"/>
              </w:rPr>
            </w:pPr>
          </w:p>
        </w:tc>
        <w:tc>
          <w:tcPr>
            <w:tcW w:w="1134" w:type="dxa"/>
          </w:tcPr>
          <w:p w14:paraId="79728C03">
            <w:pPr>
              <w:pStyle w:val="40"/>
              <w:spacing w:before="0" w:line="360" w:lineRule="auto"/>
              <w:jc w:val="center"/>
              <w:rPr>
                <w:rFonts w:ascii="Times New Roman" w:hAnsi="Times New Roman" w:cs="Times New Roman"/>
                <w:b/>
                <w:lang w:val="pt-BR"/>
              </w:rPr>
            </w:pPr>
          </w:p>
        </w:tc>
      </w:tr>
      <w:tr w14:paraId="713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D710B8">
            <w:pPr>
              <w:pStyle w:val="39"/>
              <w:numPr>
                <w:ilvl w:val="0"/>
                <w:numId w:val="15"/>
              </w:numPr>
              <w:spacing w:line="360" w:lineRule="auto"/>
              <w:jc w:val="center"/>
              <w:rPr>
                <w:sz w:val="22"/>
                <w:szCs w:val="22"/>
              </w:rPr>
            </w:pPr>
          </w:p>
        </w:tc>
        <w:tc>
          <w:tcPr>
            <w:tcW w:w="3828" w:type="dxa"/>
            <w:shd w:val="clear" w:color="auto" w:fill="auto"/>
          </w:tcPr>
          <w:p w14:paraId="08A93139">
            <w:pPr>
              <w:widowControl w:val="0"/>
              <w:suppressAutoHyphens/>
              <w:autoSpaceDN w:val="0"/>
              <w:spacing w:line="360" w:lineRule="auto"/>
              <w:rPr>
                <w:sz w:val="22"/>
                <w:szCs w:val="22"/>
                <w:lang w:eastAsia="en-US"/>
              </w:rPr>
            </w:pPr>
            <w:r>
              <w:rPr>
                <w:sz w:val="22"/>
                <w:szCs w:val="22"/>
                <w:lang w:eastAsia="en-US"/>
              </w:rPr>
              <w:t xml:space="preserve">SULFATO DE MORFINA INJETÁVEL 0,1 MG/ML AMPOLAS DE 1 ML </w:t>
            </w:r>
          </w:p>
        </w:tc>
        <w:tc>
          <w:tcPr>
            <w:tcW w:w="1134" w:type="dxa"/>
            <w:vAlign w:val="center"/>
          </w:tcPr>
          <w:p w14:paraId="5DD20B08">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5DFE1C01">
            <w:pPr>
              <w:widowControl w:val="0"/>
              <w:suppressAutoHyphens/>
              <w:autoSpaceDN w:val="0"/>
              <w:spacing w:line="360" w:lineRule="auto"/>
              <w:jc w:val="center"/>
              <w:rPr>
                <w:sz w:val="22"/>
                <w:szCs w:val="22"/>
                <w:lang w:eastAsia="en-US"/>
              </w:rPr>
            </w:pPr>
            <w:r>
              <w:rPr>
                <w:sz w:val="22"/>
                <w:szCs w:val="22"/>
                <w:lang w:eastAsia="en-US"/>
              </w:rPr>
              <w:t>1.500</w:t>
            </w:r>
          </w:p>
        </w:tc>
        <w:tc>
          <w:tcPr>
            <w:tcW w:w="992" w:type="dxa"/>
          </w:tcPr>
          <w:p w14:paraId="788533FE">
            <w:pPr>
              <w:pStyle w:val="40"/>
              <w:spacing w:before="0" w:line="360" w:lineRule="auto"/>
              <w:jc w:val="center"/>
              <w:rPr>
                <w:rFonts w:ascii="Times New Roman" w:hAnsi="Times New Roman" w:cs="Times New Roman"/>
                <w:b/>
                <w:lang w:val="pt-BR"/>
              </w:rPr>
            </w:pPr>
          </w:p>
        </w:tc>
        <w:tc>
          <w:tcPr>
            <w:tcW w:w="1021" w:type="dxa"/>
            <w:vAlign w:val="center"/>
          </w:tcPr>
          <w:p w14:paraId="29288B1D">
            <w:pPr>
              <w:pStyle w:val="40"/>
              <w:spacing w:before="0" w:line="360" w:lineRule="auto"/>
              <w:jc w:val="center"/>
              <w:rPr>
                <w:rFonts w:ascii="Times New Roman" w:hAnsi="Times New Roman" w:cs="Times New Roman"/>
                <w:b/>
                <w:lang w:val="pt-BR"/>
              </w:rPr>
            </w:pPr>
          </w:p>
        </w:tc>
        <w:tc>
          <w:tcPr>
            <w:tcW w:w="1134" w:type="dxa"/>
          </w:tcPr>
          <w:p w14:paraId="136DAA7C">
            <w:pPr>
              <w:pStyle w:val="40"/>
              <w:spacing w:before="0" w:line="360" w:lineRule="auto"/>
              <w:jc w:val="center"/>
              <w:rPr>
                <w:rFonts w:ascii="Times New Roman" w:hAnsi="Times New Roman" w:cs="Times New Roman"/>
                <w:b/>
                <w:lang w:val="pt-BR"/>
              </w:rPr>
            </w:pPr>
          </w:p>
        </w:tc>
      </w:tr>
      <w:tr w14:paraId="6B36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3AA34F">
            <w:pPr>
              <w:pStyle w:val="39"/>
              <w:numPr>
                <w:ilvl w:val="0"/>
                <w:numId w:val="15"/>
              </w:numPr>
              <w:spacing w:line="360" w:lineRule="auto"/>
              <w:jc w:val="center"/>
              <w:rPr>
                <w:sz w:val="22"/>
                <w:szCs w:val="22"/>
              </w:rPr>
            </w:pPr>
          </w:p>
        </w:tc>
        <w:tc>
          <w:tcPr>
            <w:tcW w:w="3828" w:type="dxa"/>
            <w:shd w:val="clear" w:color="auto" w:fill="auto"/>
          </w:tcPr>
          <w:p w14:paraId="6C97DFE5">
            <w:pPr>
              <w:widowControl w:val="0"/>
              <w:suppressAutoHyphens/>
              <w:autoSpaceDN w:val="0"/>
              <w:spacing w:line="360" w:lineRule="auto"/>
              <w:jc w:val="both"/>
              <w:rPr>
                <w:sz w:val="22"/>
                <w:szCs w:val="22"/>
                <w:lang w:eastAsia="en-US"/>
              </w:rPr>
            </w:pPr>
            <w:r>
              <w:rPr>
                <w:sz w:val="22"/>
                <w:szCs w:val="22"/>
                <w:lang w:eastAsia="en-US"/>
              </w:rPr>
              <w:t xml:space="preserve">SULFATO DE TERBUTALINA INJETÁVEL 0,5MG/ML  AMPOLA DE 1ML </w:t>
            </w:r>
          </w:p>
        </w:tc>
        <w:tc>
          <w:tcPr>
            <w:tcW w:w="1134" w:type="dxa"/>
            <w:vAlign w:val="center"/>
          </w:tcPr>
          <w:p w14:paraId="19753800">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40F20961">
            <w:pPr>
              <w:widowControl w:val="0"/>
              <w:suppressAutoHyphens/>
              <w:autoSpaceDN w:val="0"/>
              <w:spacing w:line="360" w:lineRule="auto"/>
              <w:jc w:val="center"/>
              <w:rPr>
                <w:sz w:val="22"/>
                <w:szCs w:val="22"/>
                <w:lang w:eastAsia="en-US"/>
              </w:rPr>
            </w:pPr>
            <w:r>
              <w:rPr>
                <w:sz w:val="22"/>
                <w:szCs w:val="22"/>
                <w:lang w:eastAsia="en-US"/>
              </w:rPr>
              <w:t>650</w:t>
            </w:r>
          </w:p>
        </w:tc>
        <w:tc>
          <w:tcPr>
            <w:tcW w:w="992" w:type="dxa"/>
          </w:tcPr>
          <w:p w14:paraId="205E9C9E">
            <w:pPr>
              <w:pStyle w:val="40"/>
              <w:spacing w:before="0" w:line="360" w:lineRule="auto"/>
              <w:jc w:val="center"/>
              <w:rPr>
                <w:rFonts w:ascii="Times New Roman" w:hAnsi="Times New Roman" w:cs="Times New Roman"/>
                <w:b/>
                <w:lang w:val="pt-BR"/>
              </w:rPr>
            </w:pPr>
          </w:p>
        </w:tc>
        <w:tc>
          <w:tcPr>
            <w:tcW w:w="1021" w:type="dxa"/>
            <w:vAlign w:val="center"/>
          </w:tcPr>
          <w:p w14:paraId="68AB0CB9">
            <w:pPr>
              <w:pStyle w:val="40"/>
              <w:spacing w:before="0" w:line="360" w:lineRule="auto"/>
              <w:jc w:val="center"/>
              <w:rPr>
                <w:rFonts w:ascii="Times New Roman" w:hAnsi="Times New Roman" w:cs="Times New Roman"/>
                <w:b/>
                <w:lang w:val="pt-BR"/>
              </w:rPr>
            </w:pPr>
          </w:p>
        </w:tc>
        <w:tc>
          <w:tcPr>
            <w:tcW w:w="1134" w:type="dxa"/>
          </w:tcPr>
          <w:p w14:paraId="0513FF4F">
            <w:pPr>
              <w:pStyle w:val="40"/>
              <w:spacing w:before="0" w:line="360" w:lineRule="auto"/>
              <w:jc w:val="center"/>
              <w:rPr>
                <w:rFonts w:ascii="Times New Roman" w:hAnsi="Times New Roman" w:cs="Times New Roman"/>
                <w:b/>
                <w:lang w:val="pt-BR"/>
              </w:rPr>
            </w:pPr>
          </w:p>
        </w:tc>
      </w:tr>
      <w:tr w14:paraId="065C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9ADB93">
            <w:pPr>
              <w:pStyle w:val="39"/>
              <w:numPr>
                <w:ilvl w:val="0"/>
                <w:numId w:val="15"/>
              </w:numPr>
              <w:spacing w:line="360" w:lineRule="auto"/>
              <w:jc w:val="center"/>
              <w:rPr>
                <w:sz w:val="22"/>
                <w:szCs w:val="22"/>
              </w:rPr>
            </w:pPr>
          </w:p>
        </w:tc>
        <w:tc>
          <w:tcPr>
            <w:tcW w:w="3828" w:type="dxa"/>
            <w:shd w:val="clear" w:color="auto" w:fill="auto"/>
          </w:tcPr>
          <w:p w14:paraId="64E642FC">
            <w:pPr>
              <w:widowControl w:val="0"/>
              <w:suppressAutoHyphens/>
              <w:autoSpaceDN w:val="0"/>
              <w:spacing w:line="360" w:lineRule="auto"/>
              <w:jc w:val="both"/>
              <w:rPr>
                <w:sz w:val="22"/>
                <w:szCs w:val="22"/>
                <w:lang w:eastAsia="en-US"/>
              </w:rPr>
            </w:pPr>
            <w:r>
              <w:rPr>
                <w:sz w:val="22"/>
                <w:szCs w:val="22"/>
                <w:lang w:eastAsia="en-US"/>
              </w:rPr>
              <w:t xml:space="preserve">TARTARATO DE METOPROLOL INJETÁVEL 1 MG/ML AMPOLAS DE 5 ML </w:t>
            </w:r>
          </w:p>
        </w:tc>
        <w:tc>
          <w:tcPr>
            <w:tcW w:w="1134" w:type="dxa"/>
            <w:vAlign w:val="center"/>
          </w:tcPr>
          <w:p w14:paraId="70A49A4E">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5C09D97">
            <w:pPr>
              <w:widowControl w:val="0"/>
              <w:suppressAutoHyphens/>
              <w:autoSpaceDN w:val="0"/>
              <w:spacing w:line="360" w:lineRule="auto"/>
              <w:jc w:val="center"/>
              <w:rPr>
                <w:sz w:val="22"/>
                <w:szCs w:val="22"/>
                <w:lang w:eastAsia="en-US"/>
              </w:rPr>
            </w:pPr>
            <w:r>
              <w:rPr>
                <w:sz w:val="22"/>
                <w:szCs w:val="22"/>
                <w:lang w:eastAsia="en-US"/>
              </w:rPr>
              <w:t>520</w:t>
            </w:r>
          </w:p>
        </w:tc>
        <w:tc>
          <w:tcPr>
            <w:tcW w:w="992" w:type="dxa"/>
          </w:tcPr>
          <w:p w14:paraId="796AA269">
            <w:pPr>
              <w:pStyle w:val="40"/>
              <w:spacing w:before="0" w:line="360" w:lineRule="auto"/>
              <w:jc w:val="center"/>
              <w:rPr>
                <w:rFonts w:ascii="Times New Roman" w:hAnsi="Times New Roman" w:cs="Times New Roman"/>
                <w:b/>
                <w:lang w:val="pt-BR"/>
              </w:rPr>
            </w:pPr>
          </w:p>
        </w:tc>
        <w:tc>
          <w:tcPr>
            <w:tcW w:w="1021" w:type="dxa"/>
            <w:vAlign w:val="center"/>
          </w:tcPr>
          <w:p w14:paraId="0AE5A064">
            <w:pPr>
              <w:pStyle w:val="40"/>
              <w:spacing w:before="0" w:line="360" w:lineRule="auto"/>
              <w:jc w:val="center"/>
              <w:rPr>
                <w:rFonts w:ascii="Times New Roman" w:hAnsi="Times New Roman" w:cs="Times New Roman"/>
                <w:b/>
                <w:lang w:val="pt-BR"/>
              </w:rPr>
            </w:pPr>
          </w:p>
        </w:tc>
        <w:tc>
          <w:tcPr>
            <w:tcW w:w="1134" w:type="dxa"/>
          </w:tcPr>
          <w:p w14:paraId="2646D4C0">
            <w:pPr>
              <w:pStyle w:val="40"/>
              <w:spacing w:before="0" w:line="360" w:lineRule="auto"/>
              <w:jc w:val="center"/>
              <w:rPr>
                <w:rFonts w:ascii="Times New Roman" w:hAnsi="Times New Roman" w:cs="Times New Roman"/>
                <w:b/>
                <w:lang w:val="pt-BR"/>
              </w:rPr>
            </w:pPr>
          </w:p>
        </w:tc>
      </w:tr>
      <w:tr w14:paraId="4F18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B21867">
            <w:pPr>
              <w:pStyle w:val="39"/>
              <w:numPr>
                <w:ilvl w:val="0"/>
                <w:numId w:val="15"/>
              </w:numPr>
              <w:spacing w:line="360" w:lineRule="auto"/>
              <w:jc w:val="center"/>
              <w:rPr>
                <w:sz w:val="22"/>
                <w:szCs w:val="22"/>
              </w:rPr>
            </w:pPr>
          </w:p>
        </w:tc>
        <w:tc>
          <w:tcPr>
            <w:tcW w:w="3828" w:type="dxa"/>
            <w:shd w:val="clear" w:color="auto" w:fill="auto"/>
          </w:tcPr>
          <w:p w14:paraId="305EE802">
            <w:pPr>
              <w:widowControl w:val="0"/>
              <w:suppressAutoHyphens/>
              <w:autoSpaceDN w:val="0"/>
              <w:spacing w:line="360" w:lineRule="auto"/>
              <w:jc w:val="both"/>
              <w:rPr>
                <w:sz w:val="22"/>
                <w:szCs w:val="22"/>
                <w:lang w:eastAsia="en-US"/>
              </w:rPr>
            </w:pPr>
            <w:r>
              <w:rPr>
                <w:sz w:val="22"/>
                <w:szCs w:val="22"/>
                <w:lang w:eastAsia="en-US"/>
              </w:rPr>
              <w:t>TENOXICAM 20MG  FRASCO-AMPOLA</w:t>
            </w:r>
          </w:p>
        </w:tc>
        <w:tc>
          <w:tcPr>
            <w:tcW w:w="1134" w:type="dxa"/>
            <w:vAlign w:val="center"/>
          </w:tcPr>
          <w:p w14:paraId="43F75E3B">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03E6DE8B">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4AF43D8E">
            <w:pPr>
              <w:pStyle w:val="40"/>
              <w:spacing w:before="0" w:line="360" w:lineRule="auto"/>
              <w:jc w:val="center"/>
              <w:rPr>
                <w:rFonts w:ascii="Times New Roman" w:hAnsi="Times New Roman" w:cs="Times New Roman"/>
                <w:b/>
                <w:lang w:val="pt-BR"/>
              </w:rPr>
            </w:pPr>
          </w:p>
        </w:tc>
        <w:tc>
          <w:tcPr>
            <w:tcW w:w="1021" w:type="dxa"/>
            <w:vAlign w:val="center"/>
          </w:tcPr>
          <w:p w14:paraId="16EA603B">
            <w:pPr>
              <w:pStyle w:val="40"/>
              <w:spacing w:before="0" w:line="360" w:lineRule="auto"/>
              <w:jc w:val="center"/>
              <w:rPr>
                <w:rFonts w:ascii="Times New Roman" w:hAnsi="Times New Roman" w:cs="Times New Roman"/>
                <w:b/>
                <w:lang w:val="pt-BR"/>
              </w:rPr>
            </w:pPr>
          </w:p>
        </w:tc>
        <w:tc>
          <w:tcPr>
            <w:tcW w:w="1134" w:type="dxa"/>
          </w:tcPr>
          <w:p w14:paraId="387A83A3">
            <w:pPr>
              <w:pStyle w:val="40"/>
              <w:spacing w:before="0" w:line="360" w:lineRule="auto"/>
              <w:jc w:val="center"/>
              <w:rPr>
                <w:rFonts w:ascii="Times New Roman" w:hAnsi="Times New Roman" w:cs="Times New Roman"/>
                <w:b/>
                <w:lang w:val="pt-BR"/>
              </w:rPr>
            </w:pPr>
          </w:p>
        </w:tc>
      </w:tr>
      <w:tr w14:paraId="5277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7C02BD">
            <w:pPr>
              <w:pStyle w:val="39"/>
              <w:numPr>
                <w:ilvl w:val="0"/>
                <w:numId w:val="15"/>
              </w:numPr>
              <w:spacing w:line="360" w:lineRule="auto"/>
              <w:jc w:val="center"/>
              <w:rPr>
                <w:sz w:val="22"/>
                <w:szCs w:val="22"/>
              </w:rPr>
            </w:pPr>
          </w:p>
        </w:tc>
        <w:tc>
          <w:tcPr>
            <w:tcW w:w="3828" w:type="dxa"/>
            <w:shd w:val="clear" w:color="auto" w:fill="auto"/>
          </w:tcPr>
          <w:p w14:paraId="5E81BD10">
            <w:pPr>
              <w:widowControl w:val="0"/>
              <w:suppressAutoHyphens/>
              <w:autoSpaceDN w:val="0"/>
              <w:spacing w:line="360" w:lineRule="auto"/>
              <w:jc w:val="both"/>
              <w:rPr>
                <w:sz w:val="22"/>
                <w:szCs w:val="22"/>
                <w:lang w:eastAsia="en-US"/>
              </w:rPr>
            </w:pPr>
            <w:r>
              <w:rPr>
                <w:sz w:val="22"/>
                <w:szCs w:val="22"/>
                <w:lang w:eastAsia="en-US"/>
              </w:rPr>
              <w:t>TENOXICAM 40MG FRASCO-AMPOLA</w:t>
            </w:r>
          </w:p>
        </w:tc>
        <w:tc>
          <w:tcPr>
            <w:tcW w:w="1134" w:type="dxa"/>
            <w:vAlign w:val="center"/>
          </w:tcPr>
          <w:p w14:paraId="323EF5B1">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346449D7">
            <w:pPr>
              <w:widowControl w:val="0"/>
              <w:suppressAutoHyphens/>
              <w:autoSpaceDN w:val="0"/>
              <w:spacing w:line="360" w:lineRule="auto"/>
              <w:jc w:val="center"/>
              <w:rPr>
                <w:sz w:val="22"/>
                <w:szCs w:val="22"/>
                <w:lang w:eastAsia="en-US"/>
              </w:rPr>
            </w:pPr>
            <w:r>
              <w:rPr>
                <w:sz w:val="22"/>
                <w:szCs w:val="22"/>
                <w:lang w:eastAsia="en-US"/>
              </w:rPr>
              <w:t>3.000</w:t>
            </w:r>
          </w:p>
        </w:tc>
        <w:tc>
          <w:tcPr>
            <w:tcW w:w="992" w:type="dxa"/>
          </w:tcPr>
          <w:p w14:paraId="06717BF9">
            <w:pPr>
              <w:pStyle w:val="40"/>
              <w:spacing w:before="0" w:line="360" w:lineRule="auto"/>
              <w:jc w:val="center"/>
              <w:rPr>
                <w:rFonts w:ascii="Times New Roman" w:hAnsi="Times New Roman" w:cs="Times New Roman"/>
                <w:b/>
                <w:lang w:val="pt-BR"/>
              </w:rPr>
            </w:pPr>
          </w:p>
        </w:tc>
        <w:tc>
          <w:tcPr>
            <w:tcW w:w="1021" w:type="dxa"/>
            <w:vAlign w:val="center"/>
          </w:tcPr>
          <w:p w14:paraId="4AADC225">
            <w:pPr>
              <w:pStyle w:val="40"/>
              <w:spacing w:before="0" w:line="360" w:lineRule="auto"/>
              <w:jc w:val="center"/>
              <w:rPr>
                <w:rFonts w:ascii="Times New Roman" w:hAnsi="Times New Roman" w:cs="Times New Roman"/>
                <w:b/>
                <w:lang w:val="pt-BR"/>
              </w:rPr>
            </w:pPr>
          </w:p>
        </w:tc>
        <w:tc>
          <w:tcPr>
            <w:tcW w:w="1134" w:type="dxa"/>
          </w:tcPr>
          <w:p w14:paraId="06FDD23F">
            <w:pPr>
              <w:pStyle w:val="40"/>
              <w:spacing w:before="0" w:line="360" w:lineRule="auto"/>
              <w:jc w:val="center"/>
              <w:rPr>
                <w:rFonts w:ascii="Times New Roman" w:hAnsi="Times New Roman" w:cs="Times New Roman"/>
                <w:b/>
                <w:lang w:val="pt-BR"/>
              </w:rPr>
            </w:pPr>
          </w:p>
        </w:tc>
      </w:tr>
      <w:tr w14:paraId="11FA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BDD0B6E">
            <w:pPr>
              <w:pStyle w:val="39"/>
              <w:numPr>
                <w:ilvl w:val="0"/>
                <w:numId w:val="15"/>
              </w:numPr>
              <w:spacing w:line="360" w:lineRule="auto"/>
              <w:jc w:val="center"/>
              <w:rPr>
                <w:sz w:val="22"/>
                <w:szCs w:val="22"/>
              </w:rPr>
            </w:pPr>
          </w:p>
        </w:tc>
        <w:tc>
          <w:tcPr>
            <w:tcW w:w="3828" w:type="dxa"/>
            <w:shd w:val="clear" w:color="auto" w:fill="auto"/>
          </w:tcPr>
          <w:p w14:paraId="7A0C54B9">
            <w:pPr>
              <w:widowControl w:val="0"/>
              <w:suppressAutoHyphens/>
              <w:autoSpaceDN w:val="0"/>
              <w:spacing w:line="360" w:lineRule="auto"/>
              <w:rPr>
                <w:sz w:val="22"/>
                <w:szCs w:val="22"/>
                <w:lang w:eastAsia="en-US"/>
              </w:rPr>
            </w:pPr>
            <w:r>
              <w:rPr>
                <w:sz w:val="22"/>
                <w:szCs w:val="22"/>
                <w:lang w:eastAsia="en-US"/>
              </w:rPr>
              <w:t>VANCOMICINA 500MG</w:t>
            </w:r>
          </w:p>
        </w:tc>
        <w:tc>
          <w:tcPr>
            <w:tcW w:w="1134" w:type="dxa"/>
            <w:vAlign w:val="center"/>
          </w:tcPr>
          <w:p w14:paraId="461B2E46">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1BCB1105">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58589B45">
            <w:pPr>
              <w:pStyle w:val="40"/>
              <w:spacing w:before="0" w:line="360" w:lineRule="auto"/>
              <w:jc w:val="center"/>
              <w:rPr>
                <w:rFonts w:ascii="Times New Roman" w:hAnsi="Times New Roman" w:cs="Times New Roman"/>
                <w:b/>
                <w:lang w:val="pt-BR"/>
              </w:rPr>
            </w:pPr>
          </w:p>
        </w:tc>
        <w:tc>
          <w:tcPr>
            <w:tcW w:w="1021" w:type="dxa"/>
            <w:vAlign w:val="center"/>
          </w:tcPr>
          <w:p w14:paraId="5A499795">
            <w:pPr>
              <w:pStyle w:val="40"/>
              <w:spacing w:before="0" w:line="360" w:lineRule="auto"/>
              <w:jc w:val="center"/>
              <w:rPr>
                <w:rFonts w:ascii="Times New Roman" w:hAnsi="Times New Roman" w:cs="Times New Roman"/>
                <w:b/>
                <w:lang w:val="pt-BR"/>
              </w:rPr>
            </w:pPr>
          </w:p>
        </w:tc>
        <w:tc>
          <w:tcPr>
            <w:tcW w:w="1134" w:type="dxa"/>
          </w:tcPr>
          <w:p w14:paraId="54491016">
            <w:pPr>
              <w:pStyle w:val="40"/>
              <w:spacing w:before="0" w:line="360" w:lineRule="auto"/>
              <w:jc w:val="center"/>
              <w:rPr>
                <w:rFonts w:ascii="Times New Roman" w:hAnsi="Times New Roman" w:cs="Times New Roman"/>
                <w:b/>
                <w:lang w:val="pt-BR"/>
              </w:rPr>
            </w:pPr>
          </w:p>
        </w:tc>
      </w:tr>
      <w:tr w14:paraId="5653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3F4FB34">
            <w:pPr>
              <w:pStyle w:val="39"/>
              <w:numPr>
                <w:ilvl w:val="0"/>
                <w:numId w:val="15"/>
              </w:numPr>
              <w:spacing w:line="360" w:lineRule="auto"/>
              <w:jc w:val="center"/>
              <w:rPr>
                <w:sz w:val="22"/>
                <w:szCs w:val="22"/>
              </w:rPr>
            </w:pPr>
          </w:p>
        </w:tc>
        <w:tc>
          <w:tcPr>
            <w:tcW w:w="3828" w:type="dxa"/>
            <w:shd w:val="clear" w:color="auto" w:fill="auto"/>
          </w:tcPr>
          <w:p w14:paraId="4855EBB5">
            <w:pPr>
              <w:widowControl w:val="0"/>
              <w:suppressAutoHyphens/>
              <w:autoSpaceDN w:val="0"/>
              <w:spacing w:line="360" w:lineRule="auto"/>
              <w:rPr>
                <w:sz w:val="22"/>
                <w:szCs w:val="22"/>
                <w:lang w:eastAsia="en-US"/>
              </w:rPr>
            </w:pPr>
            <w:r>
              <w:rPr>
                <w:sz w:val="22"/>
                <w:szCs w:val="22"/>
                <w:lang w:eastAsia="en-US"/>
              </w:rPr>
              <w:t>VITAMINA K (FITOMENADIONA) 10MG/ML INJETÁVEL  AMPOLAS 1ML</w:t>
            </w:r>
          </w:p>
        </w:tc>
        <w:tc>
          <w:tcPr>
            <w:tcW w:w="1134" w:type="dxa"/>
            <w:vAlign w:val="center"/>
          </w:tcPr>
          <w:p w14:paraId="23405539">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761236B5">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33C9B724">
            <w:pPr>
              <w:pStyle w:val="40"/>
              <w:spacing w:before="0" w:line="360" w:lineRule="auto"/>
              <w:jc w:val="center"/>
              <w:rPr>
                <w:rFonts w:ascii="Times New Roman" w:hAnsi="Times New Roman" w:cs="Times New Roman"/>
                <w:b/>
                <w:lang w:val="pt-BR"/>
              </w:rPr>
            </w:pPr>
          </w:p>
        </w:tc>
        <w:tc>
          <w:tcPr>
            <w:tcW w:w="1021" w:type="dxa"/>
            <w:vAlign w:val="center"/>
          </w:tcPr>
          <w:p w14:paraId="5C839D71">
            <w:pPr>
              <w:pStyle w:val="40"/>
              <w:spacing w:before="0" w:line="360" w:lineRule="auto"/>
              <w:jc w:val="center"/>
              <w:rPr>
                <w:rFonts w:ascii="Times New Roman" w:hAnsi="Times New Roman" w:cs="Times New Roman"/>
                <w:b/>
                <w:lang w:val="pt-BR"/>
              </w:rPr>
            </w:pPr>
          </w:p>
        </w:tc>
        <w:tc>
          <w:tcPr>
            <w:tcW w:w="1134" w:type="dxa"/>
          </w:tcPr>
          <w:p w14:paraId="403BEF30">
            <w:pPr>
              <w:pStyle w:val="40"/>
              <w:spacing w:before="0" w:line="360" w:lineRule="auto"/>
              <w:jc w:val="center"/>
              <w:rPr>
                <w:rFonts w:ascii="Times New Roman" w:hAnsi="Times New Roman" w:cs="Times New Roman"/>
                <w:b/>
                <w:lang w:val="pt-BR"/>
              </w:rPr>
            </w:pPr>
          </w:p>
        </w:tc>
      </w:tr>
      <w:tr w14:paraId="0874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696823">
            <w:pPr>
              <w:pStyle w:val="39"/>
              <w:numPr>
                <w:ilvl w:val="0"/>
                <w:numId w:val="15"/>
              </w:numPr>
              <w:spacing w:line="360" w:lineRule="auto"/>
              <w:jc w:val="center"/>
              <w:rPr>
                <w:sz w:val="22"/>
                <w:szCs w:val="22"/>
              </w:rPr>
            </w:pPr>
          </w:p>
        </w:tc>
        <w:tc>
          <w:tcPr>
            <w:tcW w:w="3828" w:type="dxa"/>
            <w:shd w:val="clear" w:color="auto" w:fill="auto"/>
          </w:tcPr>
          <w:p w14:paraId="0BCCF457">
            <w:pPr>
              <w:widowControl w:val="0"/>
              <w:suppressAutoHyphens/>
              <w:autoSpaceDN w:val="0"/>
              <w:spacing w:line="360" w:lineRule="auto"/>
              <w:rPr>
                <w:sz w:val="22"/>
                <w:szCs w:val="22"/>
                <w:highlight w:val="yellow"/>
                <w:lang w:eastAsia="en-US"/>
              </w:rPr>
            </w:pPr>
            <w:r>
              <w:rPr>
                <w:sz w:val="22"/>
                <w:szCs w:val="22"/>
                <w:lang w:eastAsia="en-US"/>
              </w:rPr>
              <w:t>PIPERACILINA SÓDICA + TAZOBACTAM SÓDICO 2G + 250MG</w:t>
            </w:r>
          </w:p>
        </w:tc>
        <w:tc>
          <w:tcPr>
            <w:tcW w:w="1134" w:type="dxa"/>
            <w:vAlign w:val="center"/>
          </w:tcPr>
          <w:p w14:paraId="50C6571D">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6408E580">
            <w:pPr>
              <w:widowControl w:val="0"/>
              <w:suppressAutoHyphens/>
              <w:autoSpaceDN w:val="0"/>
              <w:spacing w:line="360" w:lineRule="auto"/>
              <w:jc w:val="center"/>
              <w:rPr>
                <w:sz w:val="22"/>
                <w:szCs w:val="22"/>
                <w:lang w:eastAsia="en-US"/>
              </w:rPr>
            </w:pPr>
            <w:r>
              <w:rPr>
                <w:sz w:val="22"/>
                <w:szCs w:val="22"/>
                <w:lang w:eastAsia="en-US"/>
              </w:rPr>
              <w:t>500</w:t>
            </w:r>
          </w:p>
        </w:tc>
        <w:tc>
          <w:tcPr>
            <w:tcW w:w="992" w:type="dxa"/>
          </w:tcPr>
          <w:p w14:paraId="445943E7">
            <w:pPr>
              <w:pStyle w:val="40"/>
              <w:spacing w:before="0" w:line="360" w:lineRule="auto"/>
              <w:jc w:val="center"/>
              <w:rPr>
                <w:rFonts w:ascii="Times New Roman" w:hAnsi="Times New Roman" w:cs="Times New Roman"/>
                <w:b/>
                <w:lang w:val="pt-BR"/>
              </w:rPr>
            </w:pPr>
          </w:p>
        </w:tc>
        <w:tc>
          <w:tcPr>
            <w:tcW w:w="1021" w:type="dxa"/>
            <w:vAlign w:val="center"/>
          </w:tcPr>
          <w:p w14:paraId="2F8EDE0B">
            <w:pPr>
              <w:pStyle w:val="40"/>
              <w:spacing w:before="0" w:line="360" w:lineRule="auto"/>
              <w:jc w:val="center"/>
              <w:rPr>
                <w:rFonts w:ascii="Times New Roman" w:hAnsi="Times New Roman" w:cs="Times New Roman"/>
                <w:b/>
                <w:lang w:val="pt-BR"/>
              </w:rPr>
            </w:pPr>
          </w:p>
        </w:tc>
        <w:tc>
          <w:tcPr>
            <w:tcW w:w="1134" w:type="dxa"/>
          </w:tcPr>
          <w:p w14:paraId="16E91FC5">
            <w:pPr>
              <w:pStyle w:val="40"/>
              <w:spacing w:before="0" w:line="360" w:lineRule="auto"/>
              <w:jc w:val="center"/>
              <w:rPr>
                <w:rFonts w:ascii="Times New Roman" w:hAnsi="Times New Roman" w:cs="Times New Roman"/>
                <w:b/>
                <w:lang w:val="pt-BR"/>
              </w:rPr>
            </w:pPr>
          </w:p>
        </w:tc>
      </w:tr>
      <w:tr w14:paraId="513F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834BEC0">
            <w:pPr>
              <w:pStyle w:val="39"/>
              <w:numPr>
                <w:ilvl w:val="0"/>
                <w:numId w:val="15"/>
              </w:numPr>
              <w:spacing w:line="360" w:lineRule="auto"/>
              <w:jc w:val="center"/>
              <w:rPr>
                <w:sz w:val="22"/>
                <w:szCs w:val="22"/>
              </w:rPr>
            </w:pPr>
          </w:p>
        </w:tc>
        <w:tc>
          <w:tcPr>
            <w:tcW w:w="3828" w:type="dxa"/>
            <w:shd w:val="clear" w:color="auto" w:fill="auto"/>
          </w:tcPr>
          <w:p w14:paraId="1A86C85C">
            <w:pPr>
              <w:widowControl w:val="0"/>
              <w:suppressAutoHyphens/>
              <w:autoSpaceDN w:val="0"/>
              <w:spacing w:line="360" w:lineRule="auto"/>
              <w:rPr>
                <w:sz w:val="22"/>
                <w:szCs w:val="22"/>
                <w:highlight w:val="yellow"/>
                <w:lang w:eastAsia="en-US"/>
              </w:rPr>
            </w:pPr>
            <w:r>
              <w:rPr>
                <w:sz w:val="22"/>
                <w:szCs w:val="22"/>
                <w:lang w:eastAsia="en-US"/>
              </w:rPr>
              <w:t>CEFEPIMA 1G</w:t>
            </w:r>
          </w:p>
        </w:tc>
        <w:tc>
          <w:tcPr>
            <w:tcW w:w="1134" w:type="dxa"/>
            <w:vAlign w:val="center"/>
          </w:tcPr>
          <w:p w14:paraId="3FC12798">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7018D891">
            <w:pPr>
              <w:widowControl w:val="0"/>
              <w:suppressAutoHyphens/>
              <w:autoSpaceDN w:val="0"/>
              <w:spacing w:line="360" w:lineRule="auto"/>
              <w:jc w:val="center"/>
              <w:rPr>
                <w:sz w:val="22"/>
                <w:szCs w:val="22"/>
                <w:highlight w:val="yellow"/>
                <w:lang w:eastAsia="en-US"/>
              </w:rPr>
            </w:pPr>
            <w:r>
              <w:rPr>
                <w:sz w:val="22"/>
                <w:szCs w:val="22"/>
                <w:lang w:eastAsia="en-US"/>
              </w:rPr>
              <w:t>500</w:t>
            </w:r>
          </w:p>
        </w:tc>
        <w:tc>
          <w:tcPr>
            <w:tcW w:w="992" w:type="dxa"/>
          </w:tcPr>
          <w:p w14:paraId="04393787">
            <w:pPr>
              <w:pStyle w:val="40"/>
              <w:spacing w:before="0" w:line="360" w:lineRule="auto"/>
              <w:jc w:val="center"/>
              <w:rPr>
                <w:rFonts w:ascii="Times New Roman" w:hAnsi="Times New Roman" w:cs="Times New Roman"/>
                <w:b/>
                <w:lang w:val="pt-BR"/>
              </w:rPr>
            </w:pPr>
          </w:p>
        </w:tc>
        <w:tc>
          <w:tcPr>
            <w:tcW w:w="1021" w:type="dxa"/>
            <w:vAlign w:val="center"/>
          </w:tcPr>
          <w:p w14:paraId="2213EB78">
            <w:pPr>
              <w:pStyle w:val="40"/>
              <w:spacing w:before="0" w:line="360" w:lineRule="auto"/>
              <w:jc w:val="center"/>
              <w:rPr>
                <w:rFonts w:ascii="Times New Roman" w:hAnsi="Times New Roman" w:cs="Times New Roman"/>
                <w:b/>
                <w:lang w:val="pt-BR"/>
              </w:rPr>
            </w:pPr>
          </w:p>
        </w:tc>
        <w:tc>
          <w:tcPr>
            <w:tcW w:w="1134" w:type="dxa"/>
          </w:tcPr>
          <w:p w14:paraId="713D21A0">
            <w:pPr>
              <w:pStyle w:val="40"/>
              <w:spacing w:before="0" w:line="360" w:lineRule="auto"/>
              <w:jc w:val="center"/>
              <w:rPr>
                <w:rFonts w:ascii="Times New Roman" w:hAnsi="Times New Roman" w:cs="Times New Roman"/>
                <w:b/>
                <w:lang w:val="pt-BR"/>
              </w:rPr>
            </w:pPr>
          </w:p>
        </w:tc>
      </w:tr>
      <w:tr w14:paraId="2BFC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5FD88C">
            <w:pPr>
              <w:pStyle w:val="39"/>
              <w:numPr>
                <w:ilvl w:val="0"/>
                <w:numId w:val="15"/>
              </w:numPr>
              <w:spacing w:line="360" w:lineRule="auto"/>
              <w:jc w:val="center"/>
              <w:rPr>
                <w:sz w:val="22"/>
                <w:szCs w:val="22"/>
              </w:rPr>
            </w:pPr>
          </w:p>
        </w:tc>
        <w:tc>
          <w:tcPr>
            <w:tcW w:w="3828" w:type="dxa"/>
            <w:shd w:val="clear" w:color="auto" w:fill="auto"/>
          </w:tcPr>
          <w:p w14:paraId="0D0336BF">
            <w:pPr>
              <w:widowControl w:val="0"/>
              <w:suppressAutoHyphens/>
              <w:autoSpaceDN w:val="0"/>
              <w:spacing w:line="360" w:lineRule="auto"/>
              <w:rPr>
                <w:sz w:val="22"/>
                <w:szCs w:val="22"/>
                <w:lang w:eastAsia="en-US"/>
              </w:rPr>
            </w:pPr>
            <w:r>
              <w:rPr>
                <w:sz w:val="22"/>
                <w:szCs w:val="22"/>
                <w:lang w:eastAsia="en-US"/>
              </w:rPr>
              <w:t>FLUCONAZOL 2MG/ML FR 100ML</w:t>
            </w:r>
          </w:p>
        </w:tc>
        <w:tc>
          <w:tcPr>
            <w:tcW w:w="1134" w:type="dxa"/>
            <w:vAlign w:val="center"/>
          </w:tcPr>
          <w:p w14:paraId="4F580697">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7F01BA73">
            <w:pPr>
              <w:widowControl w:val="0"/>
              <w:suppressAutoHyphens/>
              <w:autoSpaceDN w:val="0"/>
              <w:spacing w:line="360" w:lineRule="auto"/>
              <w:jc w:val="center"/>
              <w:rPr>
                <w:sz w:val="22"/>
                <w:szCs w:val="22"/>
                <w:lang w:eastAsia="en-US"/>
              </w:rPr>
            </w:pPr>
            <w:r>
              <w:rPr>
                <w:sz w:val="22"/>
                <w:szCs w:val="22"/>
                <w:lang w:eastAsia="en-US"/>
              </w:rPr>
              <w:t>200</w:t>
            </w:r>
          </w:p>
        </w:tc>
        <w:tc>
          <w:tcPr>
            <w:tcW w:w="992" w:type="dxa"/>
          </w:tcPr>
          <w:p w14:paraId="005AC7B1">
            <w:pPr>
              <w:pStyle w:val="40"/>
              <w:spacing w:before="0" w:line="360" w:lineRule="auto"/>
              <w:jc w:val="center"/>
              <w:rPr>
                <w:rFonts w:ascii="Times New Roman" w:hAnsi="Times New Roman" w:cs="Times New Roman"/>
                <w:b/>
                <w:lang w:val="pt-BR"/>
              </w:rPr>
            </w:pPr>
          </w:p>
        </w:tc>
        <w:tc>
          <w:tcPr>
            <w:tcW w:w="1021" w:type="dxa"/>
            <w:vAlign w:val="center"/>
          </w:tcPr>
          <w:p w14:paraId="35AB72CB">
            <w:pPr>
              <w:pStyle w:val="40"/>
              <w:spacing w:before="0" w:line="360" w:lineRule="auto"/>
              <w:jc w:val="center"/>
              <w:rPr>
                <w:rFonts w:ascii="Times New Roman" w:hAnsi="Times New Roman" w:cs="Times New Roman"/>
                <w:b/>
                <w:lang w:val="pt-BR"/>
              </w:rPr>
            </w:pPr>
          </w:p>
        </w:tc>
        <w:tc>
          <w:tcPr>
            <w:tcW w:w="1134" w:type="dxa"/>
          </w:tcPr>
          <w:p w14:paraId="0D5FB702">
            <w:pPr>
              <w:pStyle w:val="40"/>
              <w:spacing w:before="0" w:line="360" w:lineRule="auto"/>
              <w:jc w:val="center"/>
              <w:rPr>
                <w:rFonts w:ascii="Times New Roman" w:hAnsi="Times New Roman" w:cs="Times New Roman"/>
                <w:b/>
                <w:lang w:val="pt-BR"/>
              </w:rPr>
            </w:pPr>
          </w:p>
        </w:tc>
      </w:tr>
      <w:tr w14:paraId="4BB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E401FF">
            <w:pPr>
              <w:pStyle w:val="39"/>
              <w:numPr>
                <w:ilvl w:val="0"/>
                <w:numId w:val="15"/>
              </w:numPr>
              <w:spacing w:line="360" w:lineRule="auto"/>
              <w:jc w:val="center"/>
              <w:rPr>
                <w:sz w:val="22"/>
                <w:szCs w:val="22"/>
              </w:rPr>
            </w:pPr>
          </w:p>
        </w:tc>
        <w:tc>
          <w:tcPr>
            <w:tcW w:w="3828" w:type="dxa"/>
            <w:shd w:val="clear" w:color="auto" w:fill="auto"/>
          </w:tcPr>
          <w:p w14:paraId="162D489D">
            <w:pPr>
              <w:widowControl w:val="0"/>
              <w:suppressAutoHyphens/>
              <w:autoSpaceDN w:val="0"/>
              <w:spacing w:line="360" w:lineRule="auto"/>
              <w:rPr>
                <w:sz w:val="22"/>
                <w:szCs w:val="22"/>
                <w:highlight w:val="yellow"/>
                <w:lang w:eastAsia="en-US"/>
              </w:rPr>
            </w:pPr>
            <w:r>
              <w:rPr>
                <w:sz w:val="22"/>
                <w:szCs w:val="22"/>
                <w:lang w:eastAsia="en-US"/>
              </w:rPr>
              <w:t>CLARITROMICINA 500MG</w:t>
            </w:r>
          </w:p>
        </w:tc>
        <w:tc>
          <w:tcPr>
            <w:tcW w:w="1134" w:type="dxa"/>
            <w:vAlign w:val="center"/>
          </w:tcPr>
          <w:p w14:paraId="6247729E">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6A051174">
            <w:pPr>
              <w:widowControl w:val="0"/>
              <w:suppressAutoHyphens/>
              <w:autoSpaceDN w:val="0"/>
              <w:spacing w:line="360" w:lineRule="auto"/>
              <w:jc w:val="center"/>
              <w:rPr>
                <w:sz w:val="22"/>
                <w:szCs w:val="22"/>
                <w:lang w:eastAsia="en-US"/>
              </w:rPr>
            </w:pPr>
            <w:r>
              <w:rPr>
                <w:sz w:val="22"/>
                <w:szCs w:val="22"/>
                <w:lang w:eastAsia="en-US"/>
              </w:rPr>
              <w:t>300</w:t>
            </w:r>
          </w:p>
        </w:tc>
        <w:tc>
          <w:tcPr>
            <w:tcW w:w="992" w:type="dxa"/>
          </w:tcPr>
          <w:p w14:paraId="5F7B8B38">
            <w:pPr>
              <w:pStyle w:val="40"/>
              <w:spacing w:before="0" w:line="360" w:lineRule="auto"/>
              <w:jc w:val="center"/>
              <w:rPr>
                <w:rFonts w:ascii="Times New Roman" w:hAnsi="Times New Roman" w:cs="Times New Roman"/>
                <w:b/>
                <w:lang w:val="pt-BR"/>
              </w:rPr>
            </w:pPr>
          </w:p>
        </w:tc>
        <w:tc>
          <w:tcPr>
            <w:tcW w:w="1021" w:type="dxa"/>
            <w:vAlign w:val="center"/>
          </w:tcPr>
          <w:p w14:paraId="2198DBC1">
            <w:pPr>
              <w:pStyle w:val="40"/>
              <w:spacing w:before="0" w:line="360" w:lineRule="auto"/>
              <w:jc w:val="center"/>
              <w:rPr>
                <w:rFonts w:ascii="Times New Roman" w:hAnsi="Times New Roman" w:cs="Times New Roman"/>
                <w:b/>
                <w:lang w:val="pt-BR"/>
              </w:rPr>
            </w:pPr>
          </w:p>
        </w:tc>
        <w:tc>
          <w:tcPr>
            <w:tcW w:w="1134" w:type="dxa"/>
          </w:tcPr>
          <w:p w14:paraId="003350FC">
            <w:pPr>
              <w:pStyle w:val="40"/>
              <w:spacing w:before="0" w:line="360" w:lineRule="auto"/>
              <w:jc w:val="center"/>
              <w:rPr>
                <w:rFonts w:ascii="Times New Roman" w:hAnsi="Times New Roman" w:cs="Times New Roman"/>
                <w:b/>
                <w:lang w:val="pt-BR"/>
              </w:rPr>
            </w:pPr>
          </w:p>
        </w:tc>
      </w:tr>
      <w:tr w14:paraId="562D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527840">
            <w:pPr>
              <w:pStyle w:val="39"/>
              <w:numPr>
                <w:ilvl w:val="0"/>
                <w:numId w:val="15"/>
              </w:numPr>
              <w:spacing w:line="360" w:lineRule="auto"/>
              <w:jc w:val="center"/>
              <w:rPr>
                <w:sz w:val="22"/>
                <w:szCs w:val="22"/>
              </w:rPr>
            </w:pPr>
          </w:p>
        </w:tc>
        <w:tc>
          <w:tcPr>
            <w:tcW w:w="3828" w:type="dxa"/>
            <w:shd w:val="clear" w:color="auto" w:fill="auto"/>
          </w:tcPr>
          <w:p w14:paraId="37DBF802">
            <w:pPr>
              <w:widowControl w:val="0"/>
              <w:suppressAutoHyphens/>
              <w:autoSpaceDN w:val="0"/>
              <w:spacing w:line="360" w:lineRule="auto"/>
              <w:rPr>
                <w:sz w:val="22"/>
                <w:szCs w:val="22"/>
                <w:lang w:eastAsia="en-US"/>
              </w:rPr>
            </w:pPr>
            <w:r>
              <w:rPr>
                <w:sz w:val="22"/>
                <w:szCs w:val="22"/>
                <w:lang w:eastAsia="en-US"/>
              </w:rPr>
              <w:t>SALBUTAMOL 0,5MG/ML  100ML</w:t>
            </w:r>
          </w:p>
        </w:tc>
        <w:tc>
          <w:tcPr>
            <w:tcW w:w="1134" w:type="dxa"/>
            <w:vAlign w:val="center"/>
          </w:tcPr>
          <w:p w14:paraId="0CC62684">
            <w:pPr>
              <w:widowControl w:val="0"/>
              <w:suppressAutoHyphens/>
              <w:autoSpaceDN w:val="0"/>
              <w:spacing w:line="360" w:lineRule="auto"/>
              <w:jc w:val="center"/>
              <w:rPr>
                <w:sz w:val="22"/>
                <w:szCs w:val="22"/>
                <w:lang w:eastAsia="en-US"/>
              </w:rPr>
            </w:pPr>
          </w:p>
        </w:tc>
        <w:tc>
          <w:tcPr>
            <w:tcW w:w="977" w:type="dxa"/>
            <w:vAlign w:val="center"/>
          </w:tcPr>
          <w:p w14:paraId="28C05BDD">
            <w:pPr>
              <w:widowControl w:val="0"/>
              <w:suppressAutoHyphens/>
              <w:autoSpaceDN w:val="0"/>
              <w:spacing w:line="360" w:lineRule="auto"/>
              <w:jc w:val="center"/>
              <w:rPr>
                <w:sz w:val="22"/>
                <w:szCs w:val="22"/>
                <w:lang w:eastAsia="en-US"/>
              </w:rPr>
            </w:pPr>
            <w:r>
              <w:rPr>
                <w:sz w:val="22"/>
                <w:szCs w:val="22"/>
                <w:lang w:eastAsia="en-US"/>
              </w:rPr>
              <w:t>200</w:t>
            </w:r>
          </w:p>
        </w:tc>
        <w:tc>
          <w:tcPr>
            <w:tcW w:w="992" w:type="dxa"/>
          </w:tcPr>
          <w:p w14:paraId="7690F2D1">
            <w:pPr>
              <w:pStyle w:val="40"/>
              <w:spacing w:before="0" w:line="360" w:lineRule="auto"/>
              <w:jc w:val="center"/>
              <w:rPr>
                <w:rFonts w:ascii="Times New Roman" w:hAnsi="Times New Roman" w:cs="Times New Roman"/>
                <w:b/>
                <w:lang w:val="pt-BR"/>
              </w:rPr>
            </w:pPr>
          </w:p>
        </w:tc>
        <w:tc>
          <w:tcPr>
            <w:tcW w:w="1021" w:type="dxa"/>
            <w:vAlign w:val="center"/>
          </w:tcPr>
          <w:p w14:paraId="31C02B58">
            <w:pPr>
              <w:pStyle w:val="40"/>
              <w:spacing w:before="0" w:line="360" w:lineRule="auto"/>
              <w:jc w:val="center"/>
              <w:rPr>
                <w:rFonts w:ascii="Times New Roman" w:hAnsi="Times New Roman" w:cs="Times New Roman"/>
                <w:b/>
                <w:lang w:val="pt-BR"/>
              </w:rPr>
            </w:pPr>
          </w:p>
        </w:tc>
        <w:tc>
          <w:tcPr>
            <w:tcW w:w="1134" w:type="dxa"/>
          </w:tcPr>
          <w:p w14:paraId="344BACB5">
            <w:pPr>
              <w:pStyle w:val="40"/>
              <w:spacing w:before="0" w:line="360" w:lineRule="auto"/>
              <w:jc w:val="center"/>
              <w:rPr>
                <w:rFonts w:ascii="Times New Roman" w:hAnsi="Times New Roman" w:cs="Times New Roman"/>
                <w:b/>
                <w:lang w:val="pt-BR"/>
              </w:rPr>
            </w:pPr>
          </w:p>
        </w:tc>
      </w:tr>
      <w:tr w14:paraId="65B6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9B6CB8">
            <w:pPr>
              <w:pStyle w:val="39"/>
              <w:numPr>
                <w:ilvl w:val="0"/>
                <w:numId w:val="15"/>
              </w:numPr>
              <w:spacing w:line="360" w:lineRule="auto"/>
              <w:jc w:val="center"/>
              <w:rPr>
                <w:sz w:val="22"/>
                <w:szCs w:val="22"/>
              </w:rPr>
            </w:pPr>
          </w:p>
        </w:tc>
        <w:tc>
          <w:tcPr>
            <w:tcW w:w="3828" w:type="dxa"/>
            <w:shd w:val="clear" w:color="auto" w:fill="auto"/>
          </w:tcPr>
          <w:p w14:paraId="79A68A2F">
            <w:pPr>
              <w:widowControl w:val="0"/>
              <w:suppressAutoHyphens/>
              <w:autoSpaceDN w:val="0"/>
              <w:spacing w:line="360" w:lineRule="auto"/>
              <w:rPr>
                <w:sz w:val="22"/>
                <w:szCs w:val="22"/>
                <w:lang w:eastAsia="en-US"/>
              </w:rPr>
            </w:pPr>
            <w:r>
              <w:rPr>
                <w:sz w:val="22"/>
                <w:szCs w:val="22"/>
                <w:lang w:eastAsia="en-US"/>
              </w:rPr>
              <w:t>SALBUTAMOL SOLUÇÃO ORAL 2MG/5ML FR 100ML</w:t>
            </w:r>
          </w:p>
        </w:tc>
        <w:tc>
          <w:tcPr>
            <w:tcW w:w="1134" w:type="dxa"/>
            <w:vAlign w:val="center"/>
          </w:tcPr>
          <w:p w14:paraId="051027E3">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57D6D7DA">
            <w:pPr>
              <w:widowControl w:val="0"/>
              <w:suppressAutoHyphens/>
              <w:autoSpaceDN w:val="0"/>
              <w:spacing w:line="360" w:lineRule="auto"/>
              <w:jc w:val="center"/>
              <w:rPr>
                <w:sz w:val="22"/>
                <w:szCs w:val="22"/>
                <w:lang w:eastAsia="en-US"/>
              </w:rPr>
            </w:pPr>
            <w:r>
              <w:rPr>
                <w:sz w:val="22"/>
                <w:szCs w:val="22"/>
                <w:lang w:eastAsia="en-US"/>
              </w:rPr>
              <w:t>200</w:t>
            </w:r>
          </w:p>
        </w:tc>
        <w:tc>
          <w:tcPr>
            <w:tcW w:w="992" w:type="dxa"/>
          </w:tcPr>
          <w:p w14:paraId="68239C5C">
            <w:pPr>
              <w:pStyle w:val="40"/>
              <w:spacing w:before="0" w:line="360" w:lineRule="auto"/>
              <w:jc w:val="center"/>
              <w:rPr>
                <w:rFonts w:ascii="Times New Roman" w:hAnsi="Times New Roman" w:cs="Times New Roman"/>
                <w:b/>
                <w:lang w:val="pt-BR"/>
              </w:rPr>
            </w:pPr>
          </w:p>
        </w:tc>
        <w:tc>
          <w:tcPr>
            <w:tcW w:w="1021" w:type="dxa"/>
            <w:vAlign w:val="center"/>
          </w:tcPr>
          <w:p w14:paraId="39327147">
            <w:pPr>
              <w:pStyle w:val="40"/>
              <w:spacing w:before="0" w:line="360" w:lineRule="auto"/>
              <w:jc w:val="center"/>
              <w:rPr>
                <w:rFonts w:ascii="Times New Roman" w:hAnsi="Times New Roman" w:cs="Times New Roman"/>
                <w:b/>
                <w:lang w:val="pt-BR"/>
              </w:rPr>
            </w:pPr>
          </w:p>
        </w:tc>
        <w:tc>
          <w:tcPr>
            <w:tcW w:w="1134" w:type="dxa"/>
          </w:tcPr>
          <w:p w14:paraId="5F30944C">
            <w:pPr>
              <w:pStyle w:val="40"/>
              <w:spacing w:before="0" w:line="360" w:lineRule="auto"/>
              <w:jc w:val="center"/>
              <w:rPr>
                <w:rFonts w:ascii="Times New Roman" w:hAnsi="Times New Roman" w:cs="Times New Roman"/>
                <w:b/>
                <w:lang w:val="pt-BR"/>
              </w:rPr>
            </w:pPr>
          </w:p>
        </w:tc>
      </w:tr>
      <w:tr w14:paraId="69E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13A45BF8">
            <w:pPr>
              <w:pStyle w:val="39"/>
              <w:numPr>
                <w:ilvl w:val="0"/>
                <w:numId w:val="15"/>
              </w:numPr>
              <w:spacing w:line="360" w:lineRule="auto"/>
              <w:jc w:val="center"/>
              <w:rPr>
                <w:sz w:val="22"/>
                <w:szCs w:val="22"/>
              </w:rPr>
            </w:pPr>
          </w:p>
        </w:tc>
        <w:tc>
          <w:tcPr>
            <w:tcW w:w="3828" w:type="dxa"/>
            <w:shd w:val="clear" w:color="auto" w:fill="auto"/>
          </w:tcPr>
          <w:p w14:paraId="2368EAEC">
            <w:pPr>
              <w:widowControl w:val="0"/>
              <w:suppressAutoHyphens/>
              <w:autoSpaceDN w:val="0"/>
              <w:spacing w:line="360" w:lineRule="auto"/>
              <w:rPr>
                <w:sz w:val="22"/>
                <w:szCs w:val="22"/>
                <w:lang w:eastAsia="en-US"/>
              </w:rPr>
            </w:pPr>
            <w:r>
              <w:rPr>
                <w:sz w:val="22"/>
                <w:szCs w:val="22"/>
                <w:lang w:eastAsia="en-US"/>
              </w:rPr>
              <w:t>ÁGUA DESTILADA FR 500ML</w:t>
            </w:r>
          </w:p>
        </w:tc>
        <w:tc>
          <w:tcPr>
            <w:tcW w:w="1134" w:type="dxa"/>
            <w:vAlign w:val="center"/>
          </w:tcPr>
          <w:p w14:paraId="0B09318F">
            <w:pPr>
              <w:widowControl w:val="0"/>
              <w:suppressAutoHyphens/>
              <w:autoSpaceDN w:val="0"/>
              <w:spacing w:line="360" w:lineRule="auto"/>
              <w:jc w:val="center"/>
              <w:rPr>
                <w:sz w:val="22"/>
                <w:szCs w:val="22"/>
                <w:lang w:eastAsia="en-US"/>
              </w:rPr>
            </w:pPr>
            <w:r>
              <w:rPr>
                <w:sz w:val="22"/>
                <w:szCs w:val="22"/>
                <w:lang w:eastAsia="en-US"/>
              </w:rPr>
              <w:t>FR</w:t>
            </w:r>
          </w:p>
        </w:tc>
        <w:tc>
          <w:tcPr>
            <w:tcW w:w="977" w:type="dxa"/>
            <w:vAlign w:val="center"/>
          </w:tcPr>
          <w:p w14:paraId="7ABEFBE9">
            <w:pPr>
              <w:widowControl w:val="0"/>
              <w:suppressAutoHyphens/>
              <w:autoSpaceDN w:val="0"/>
              <w:spacing w:line="360" w:lineRule="auto"/>
              <w:jc w:val="center"/>
              <w:rPr>
                <w:sz w:val="22"/>
                <w:szCs w:val="22"/>
                <w:lang w:eastAsia="en-US"/>
              </w:rPr>
            </w:pPr>
            <w:r>
              <w:rPr>
                <w:sz w:val="22"/>
                <w:szCs w:val="22"/>
                <w:lang w:eastAsia="en-US"/>
              </w:rPr>
              <w:t>100</w:t>
            </w:r>
          </w:p>
        </w:tc>
        <w:tc>
          <w:tcPr>
            <w:tcW w:w="992" w:type="dxa"/>
          </w:tcPr>
          <w:p w14:paraId="0BD305FF">
            <w:pPr>
              <w:pStyle w:val="40"/>
              <w:spacing w:before="0" w:line="360" w:lineRule="auto"/>
              <w:jc w:val="center"/>
              <w:rPr>
                <w:rFonts w:ascii="Times New Roman" w:hAnsi="Times New Roman" w:cs="Times New Roman"/>
                <w:b/>
                <w:lang w:val="pt-BR"/>
              </w:rPr>
            </w:pPr>
          </w:p>
        </w:tc>
        <w:tc>
          <w:tcPr>
            <w:tcW w:w="1021" w:type="dxa"/>
            <w:vAlign w:val="center"/>
          </w:tcPr>
          <w:p w14:paraId="3999ADED">
            <w:pPr>
              <w:pStyle w:val="40"/>
              <w:spacing w:before="0" w:line="360" w:lineRule="auto"/>
              <w:jc w:val="center"/>
              <w:rPr>
                <w:rFonts w:ascii="Times New Roman" w:hAnsi="Times New Roman" w:cs="Times New Roman"/>
                <w:b/>
                <w:lang w:val="pt-BR"/>
              </w:rPr>
            </w:pPr>
          </w:p>
        </w:tc>
        <w:tc>
          <w:tcPr>
            <w:tcW w:w="1134" w:type="dxa"/>
          </w:tcPr>
          <w:p w14:paraId="57B22FF8">
            <w:pPr>
              <w:pStyle w:val="40"/>
              <w:spacing w:before="0" w:line="360" w:lineRule="auto"/>
              <w:jc w:val="center"/>
              <w:rPr>
                <w:rFonts w:ascii="Times New Roman" w:hAnsi="Times New Roman" w:cs="Times New Roman"/>
                <w:b/>
                <w:lang w:val="pt-BR"/>
              </w:rPr>
            </w:pPr>
          </w:p>
        </w:tc>
      </w:tr>
      <w:tr w14:paraId="4A38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CC677A">
            <w:pPr>
              <w:pStyle w:val="39"/>
              <w:numPr>
                <w:ilvl w:val="0"/>
                <w:numId w:val="15"/>
              </w:numPr>
              <w:spacing w:line="360" w:lineRule="auto"/>
              <w:jc w:val="center"/>
              <w:rPr>
                <w:sz w:val="22"/>
                <w:szCs w:val="22"/>
              </w:rPr>
            </w:pPr>
          </w:p>
        </w:tc>
        <w:tc>
          <w:tcPr>
            <w:tcW w:w="3828" w:type="dxa"/>
            <w:shd w:val="clear" w:color="auto" w:fill="auto"/>
          </w:tcPr>
          <w:p w14:paraId="1CAAAB6F">
            <w:pPr>
              <w:widowControl w:val="0"/>
              <w:suppressAutoHyphens/>
              <w:autoSpaceDN w:val="0"/>
              <w:spacing w:line="360" w:lineRule="auto"/>
              <w:rPr>
                <w:sz w:val="22"/>
                <w:szCs w:val="22"/>
                <w:lang w:eastAsia="en-US"/>
              </w:rPr>
            </w:pPr>
            <w:r>
              <w:rPr>
                <w:sz w:val="22"/>
                <w:szCs w:val="22"/>
                <w:lang w:eastAsia="en-US"/>
              </w:rPr>
              <w:t>ALTEPLASE 1MG/ML FR-AMP 20MG + 20ML DE ÁGUA</w:t>
            </w:r>
          </w:p>
        </w:tc>
        <w:tc>
          <w:tcPr>
            <w:tcW w:w="1134" w:type="dxa"/>
            <w:vAlign w:val="center"/>
          </w:tcPr>
          <w:p w14:paraId="5A7F7B51">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67AAC2E4">
            <w:pPr>
              <w:widowControl w:val="0"/>
              <w:suppressAutoHyphens/>
              <w:autoSpaceDN w:val="0"/>
              <w:spacing w:line="360" w:lineRule="auto"/>
              <w:jc w:val="center"/>
              <w:rPr>
                <w:sz w:val="22"/>
                <w:szCs w:val="22"/>
                <w:lang w:eastAsia="en-US"/>
              </w:rPr>
            </w:pPr>
            <w:r>
              <w:rPr>
                <w:sz w:val="22"/>
                <w:szCs w:val="22"/>
                <w:lang w:eastAsia="en-US"/>
              </w:rPr>
              <w:t>100</w:t>
            </w:r>
          </w:p>
        </w:tc>
        <w:tc>
          <w:tcPr>
            <w:tcW w:w="992" w:type="dxa"/>
          </w:tcPr>
          <w:p w14:paraId="1D039752">
            <w:pPr>
              <w:pStyle w:val="40"/>
              <w:spacing w:before="0" w:line="360" w:lineRule="auto"/>
              <w:jc w:val="center"/>
              <w:rPr>
                <w:rFonts w:ascii="Times New Roman" w:hAnsi="Times New Roman" w:cs="Times New Roman"/>
                <w:b/>
                <w:lang w:val="pt-BR"/>
              </w:rPr>
            </w:pPr>
          </w:p>
        </w:tc>
        <w:tc>
          <w:tcPr>
            <w:tcW w:w="1021" w:type="dxa"/>
            <w:vAlign w:val="center"/>
          </w:tcPr>
          <w:p w14:paraId="2DD0ED3F">
            <w:pPr>
              <w:pStyle w:val="40"/>
              <w:spacing w:before="0" w:line="360" w:lineRule="auto"/>
              <w:jc w:val="center"/>
              <w:rPr>
                <w:rFonts w:ascii="Times New Roman" w:hAnsi="Times New Roman" w:cs="Times New Roman"/>
                <w:b/>
                <w:lang w:val="pt-BR"/>
              </w:rPr>
            </w:pPr>
          </w:p>
        </w:tc>
        <w:tc>
          <w:tcPr>
            <w:tcW w:w="1134" w:type="dxa"/>
          </w:tcPr>
          <w:p w14:paraId="432A562A">
            <w:pPr>
              <w:pStyle w:val="40"/>
              <w:spacing w:before="0" w:line="360" w:lineRule="auto"/>
              <w:jc w:val="center"/>
              <w:rPr>
                <w:rFonts w:ascii="Times New Roman" w:hAnsi="Times New Roman" w:cs="Times New Roman"/>
                <w:b/>
                <w:lang w:val="pt-BR"/>
              </w:rPr>
            </w:pPr>
          </w:p>
        </w:tc>
      </w:tr>
      <w:tr w14:paraId="7FCA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BA4DB3">
            <w:pPr>
              <w:pStyle w:val="39"/>
              <w:numPr>
                <w:ilvl w:val="0"/>
                <w:numId w:val="15"/>
              </w:numPr>
              <w:spacing w:line="360" w:lineRule="auto"/>
              <w:jc w:val="center"/>
              <w:rPr>
                <w:sz w:val="22"/>
                <w:szCs w:val="22"/>
              </w:rPr>
            </w:pPr>
          </w:p>
        </w:tc>
        <w:tc>
          <w:tcPr>
            <w:tcW w:w="3828" w:type="dxa"/>
            <w:shd w:val="clear" w:color="auto" w:fill="auto"/>
          </w:tcPr>
          <w:p w14:paraId="5943C988">
            <w:pPr>
              <w:widowControl w:val="0"/>
              <w:suppressAutoHyphens/>
              <w:autoSpaceDN w:val="0"/>
              <w:spacing w:line="360" w:lineRule="auto"/>
              <w:rPr>
                <w:sz w:val="22"/>
                <w:szCs w:val="22"/>
                <w:lang w:eastAsia="en-US"/>
              </w:rPr>
            </w:pPr>
            <w:r>
              <w:rPr>
                <w:sz w:val="22"/>
                <w:szCs w:val="22"/>
                <w:lang w:eastAsia="en-US"/>
              </w:rPr>
              <w:t>ALTEPLASE 1MG/ML FR-AMP 50MG + 50ML DE ÁGUA</w:t>
            </w:r>
          </w:p>
        </w:tc>
        <w:tc>
          <w:tcPr>
            <w:tcW w:w="1134" w:type="dxa"/>
            <w:vAlign w:val="center"/>
          </w:tcPr>
          <w:p w14:paraId="189749D7">
            <w:pPr>
              <w:widowControl w:val="0"/>
              <w:suppressAutoHyphens/>
              <w:autoSpaceDN w:val="0"/>
              <w:spacing w:line="360" w:lineRule="auto"/>
              <w:jc w:val="center"/>
              <w:rPr>
                <w:sz w:val="22"/>
                <w:szCs w:val="22"/>
                <w:lang w:eastAsia="en-US"/>
              </w:rPr>
            </w:pPr>
            <w:r>
              <w:rPr>
                <w:sz w:val="22"/>
                <w:szCs w:val="22"/>
                <w:lang w:eastAsia="en-US"/>
              </w:rPr>
              <w:t>FR-AMP</w:t>
            </w:r>
          </w:p>
        </w:tc>
        <w:tc>
          <w:tcPr>
            <w:tcW w:w="977" w:type="dxa"/>
            <w:vAlign w:val="center"/>
          </w:tcPr>
          <w:p w14:paraId="7EF87200">
            <w:pPr>
              <w:widowControl w:val="0"/>
              <w:suppressAutoHyphens/>
              <w:autoSpaceDN w:val="0"/>
              <w:spacing w:line="360" w:lineRule="auto"/>
              <w:jc w:val="center"/>
              <w:rPr>
                <w:sz w:val="22"/>
                <w:szCs w:val="22"/>
                <w:lang w:eastAsia="en-US"/>
              </w:rPr>
            </w:pPr>
            <w:r>
              <w:rPr>
                <w:sz w:val="22"/>
                <w:szCs w:val="22"/>
                <w:lang w:eastAsia="en-US"/>
              </w:rPr>
              <w:t>100</w:t>
            </w:r>
          </w:p>
        </w:tc>
        <w:tc>
          <w:tcPr>
            <w:tcW w:w="992" w:type="dxa"/>
          </w:tcPr>
          <w:p w14:paraId="1C3A7359">
            <w:pPr>
              <w:pStyle w:val="40"/>
              <w:spacing w:before="0" w:line="360" w:lineRule="auto"/>
              <w:jc w:val="center"/>
              <w:rPr>
                <w:rFonts w:ascii="Times New Roman" w:hAnsi="Times New Roman" w:cs="Times New Roman"/>
                <w:b/>
                <w:lang w:val="pt-BR"/>
              </w:rPr>
            </w:pPr>
          </w:p>
        </w:tc>
        <w:tc>
          <w:tcPr>
            <w:tcW w:w="1021" w:type="dxa"/>
            <w:vAlign w:val="center"/>
          </w:tcPr>
          <w:p w14:paraId="0967CEDD">
            <w:pPr>
              <w:pStyle w:val="40"/>
              <w:spacing w:before="0" w:line="360" w:lineRule="auto"/>
              <w:jc w:val="center"/>
              <w:rPr>
                <w:rFonts w:ascii="Times New Roman" w:hAnsi="Times New Roman" w:cs="Times New Roman"/>
                <w:b/>
                <w:lang w:val="pt-BR"/>
              </w:rPr>
            </w:pPr>
          </w:p>
        </w:tc>
        <w:tc>
          <w:tcPr>
            <w:tcW w:w="1134" w:type="dxa"/>
          </w:tcPr>
          <w:p w14:paraId="6E77AA3B">
            <w:pPr>
              <w:pStyle w:val="40"/>
              <w:spacing w:before="0" w:line="360" w:lineRule="auto"/>
              <w:jc w:val="center"/>
              <w:rPr>
                <w:rFonts w:ascii="Times New Roman" w:hAnsi="Times New Roman" w:cs="Times New Roman"/>
                <w:b/>
                <w:lang w:val="pt-BR"/>
              </w:rPr>
            </w:pPr>
          </w:p>
        </w:tc>
      </w:tr>
      <w:tr w14:paraId="0241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32E273">
            <w:pPr>
              <w:pStyle w:val="39"/>
              <w:numPr>
                <w:ilvl w:val="0"/>
                <w:numId w:val="15"/>
              </w:numPr>
              <w:spacing w:line="360" w:lineRule="auto"/>
              <w:jc w:val="center"/>
              <w:rPr>
                <w:sz w:val="22"/>
                <w:szCs w:val="22"/>
              </w:rPr>
            </w:pPr>
          </w:p>
        </w:tc>
        <w:tc>
          <w:tcPr>
            <w:tcW w:w="3828" w:type="dxa"/>
            <w:shd w:val="clear" w:color="auto" w:fill="auto"/>
          </w:tcPr>
          <w:p w14:paraId="5026110C">
            <w:pPr>
              <w:widowControl w:val="0"/>
              <w:suppressAutoHyphens/>
              <w:autoSpaceDN w:val="0"/>
              <w:spacing w:line="360" w:lineRule="auto"/>
              <w:rPr>
                <w:sz w:val="22"/>
                <w:szCs w:val="22"/>
                <w:lang w:eastAsia="en-US"/>
              </w:rPr>
            </w:pPr>
            <w:r>
              <w:rPr>
                <w:sz w:val="22"/>
                <w:szCs w:val="22"/>
                <w:lang w:eastAsia="en-US"/>
              </w:rPr>
              <w:t>POLIESTIRENOSSULFONATO DE CÁLCIO ENVELOPE 30G</w:t>
            </w:r>
          </w:p>
        </w:tc>
        <w:tc>
          <w:tcPr>
            <w:tcW w:w="1134" w:type="dxa"/>
            <w:vAlign w:val="center"/>
          </w:tcPr>
          <w:p w14:paraId="5F68C6D5">
            <w:pPr>
              <w:widowControl w:val="0"/>
              <w:suppressAutoHyphens/>
              <w:autoSpaceDN w:val="0"/>
              <w:spacing w:line="360" w:lineRule="auto"/>
              <w:jc w:val="center"/>
              <w:rPr>
                <w:sz w:val="22"/>
                <w:szCs w:val="22"/>
                <w:lang w:eastAsia="en-US"/>
              </w:rPr>
            </w:pPr>
            <w:r>
              <w:rPr>
                <w:sz w:val="22"/>
                <w:szCs w:val="22"/>
                <w:lang w:eastAsia="en-US"/>
              </w:rPr>
              <w:t>CX</w:t>
            </w:r>
          </w:p>
        </w:tc>
        <w:tc>
          <w:tcPr>
            <w:tcW w:w="977" w:type="dxa"/>
            <w:vAlign w:val="center"/>
          </w:tcPr>
          <w:p w14:paraId="51A0D28A">
            <w:pPr>
              <w:widowControl w:val="0"/>
              <w:suppressAutoHyphens/>
              <w:autoSpaceDN w:val="0"/>
              <w:spacing w:line="360" w:lineRule="auto"/>
              <w:jc w:val="center"/>
              <w:rPr>
                <w:sz w:val="22"/>
                <w:szCs w:val="22"/>
                <w:lang w:eastAsia="en-US"/>
              </w:rPr>
            </w:pPr>
            <w:r>
              <w:rPr>
                <w:sz w:val="22"/>
                <w:szCs w:val="22"/>
                <w:lang w:eastAsia="en-US"/>
              </w:rPr>
              <w:t>30</w:t>
            </w:r>
          </w:p>
        </w:tc>
        <w:tc>
          <w:tcPr>
            <w:tcW w:w="992" w:type="dxa"/>
          </w:tcPr>
          <w:p w14:paraId="21B9C6F6">
            <w:pPr>
              <w:pStyle w:val="40"/>
              <w:spacing w:before="0" w:line="360" w:lineRule="auto"/>
              <w:jc w:val="center"/>
              <w:rPr>
                <w:rFonts w:ascii="Times New Roman" w:hAnsi="Times New Roman" w:cs="Times New Roman"/>
                <w:b/>
                <w:lang w:val="pt-BR"/>
              </w:rPr>
            </w:pPr>
          </w:p>
        </w:tc>
        <w:tc>
          <w:tcPr>
            <w:tcW w:w="1021" w:type="dxa"/>
            <w:vAlign w:val="center"/>
          </w:tcPr>
          <w:p w14:paraId="6F128223">
            <w:pPr>
              <w:pStyle w:val="40"/>
              <w:spacing w:before="0" w:line="360" w:lineRule="auto"/>
              <w:jc w:val="center"/>
              <w:rPr>
                <w:rFonts w:ascii="Times New Roman" w:hAnsi="Times New Roman" w:cs="Times New Roman"/>
                <w:b/>
                <w:lang w:val="pt-BR"/>
              </w:rPr>
            </w:pPr>
          </w:p>
        </w:tc>
        <w:tc>
          <w:tcPr>
            <w:tcW w:w="1134" w:type="dxa"/>
          </w:tcPr>
          <w:p w14:paraId="34177074">
            <w:pPr>
              <w:pStyle w:val="40"/>
              <w:spacing w:before="0" w:line="360" w:lineRule="auto"/>
              <w:jc w:val="center"/>
              <w:rPr>
                <w:rFonts w:ascii="Times New Roman" w:hAnsi="Times New Roman" w:cs="Times New Roman"/>
                <w:b/>
                <w:lang w:val="pt-BR"/>
              </w:rPr>
            </w:pPr>
          </w:p>
        </w:tc>
      </w:tr>
      <w:tr w14:paraId="720F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1CDFE7C">
            <w:pPr>
              <w:pStyle w:val="39"/>
              <w:numPr>
                <w:ilvl w:val="0"/>
                <w:numId w:val="15"/>
              </w:numPr>
              <w:spacing w:line="360" w:lineRule="auto"/>
              <w:jc w:val="center"/>
              <w:rPr>
                <w:sz w:val="22"/>
                <w:szCs w:val="22"/>
              </w:rPr>
            </w:pPr>
          </w:p>
        </w:tc>
        <w:tc>
          <w:tcPr>
            <w:tcW w:w="3828" w:type="dxa"/>
            <w:shd w:val="clear" w:color="auto" w:fill="auto"/>
          </w:tcPr>
          <w:p w14:paraId="46A89D10">
            <w:pPr>
              <w:widowControl w:val="0"/>
              <w:suppressAutoHyphens/>
              <w:autoSpaceDN w:val="0"/>
              <w:spacing w:line="360" w:lineRule="auto"/>
              <w:rPr>
                <w:sz w:val="22"/>
                <w:szCs w:val="22"/>
                <w:lang w:eastAsia="en-US"/>
              </w:rPr>
            </w:pPr>
            <w:r>
              <w:rPr>
                <w:sz w:val="22"/>
                <w:szCs w:val="22"/>
                <w:lang w:eastAsia="en-US"/>
              </w:rPr>
              <w:t>PROPAFENONA 300MG</w:t>
            </w:r>
          </w:p>
        </w:tc>
        <w:tc>
          <w:tcPr>
            <w:tcW w:w="1134" w:type="dxa"/>
            <w:vAlign w:val="center"/>
          </w:tcPr>
          <w:p w14:paraId="4D9E3A44">
            <w:pPr>
              <w:widowControl w:val="0"/>
              <w:suppressAutoHyphens/>
              <w:autoSpaceDN w:val="0"/>
              <w:spacing w:line="360" w:lineRule="auto"/>
              <w:jc w:val="center"/>
              <w:rPr>
                <w:sz w:val="22"/>
                <w:szCs w:val="22"/>
                <w:lang w:eastAsia="en-US"/>
              </w:rPr>
            </w:pPr>
            <w:r>
              <w:rPr>
                <w:sz w:val="22"/>
                <w:szCs w:val="22"/>
                <w:lang w:eastAsia="en-US"/>
              </w:rPr>
              <w:t>CX</w:t>
            </w:r>
          </w:p>
        </w:tc>
        <w:tc>
          <w:tcPr>
            <w:tcW w:w="977" w:type="dxa"/>
            <w:vAlign w:val="center"/>
          </w:tcPr>
          <w:p w14:paraId="4A2E192C">
            <w:pPr>
              <w:widowControl w:val="0"/>
              <w:suppressAutoHyphens/>
              <w:autoSpaceDN w:val="0"/>
              <w:spacing w:line="360" w:lineRule="auto"/>
              <w:jc w:val="center"/>
              <w:rPr>
                <w:sz w:val="22"/>
                <w:szCs w:val="22"/>
                <w:lang w:eastAsia="en-US"/>
              </w:rPr>
            </w:pPr>
            <w:r>
              <w:rPr>
                <w:sz w:val="22"/>
                <w:szCs w:val="22"/>
                <w:lang w:eastAsia="en-US"/>
              </w:rPr>
              <w:t>20</w:t>
            </w:r>
          </w:p>
        </w:tc>
        <w:tc>
          <w:tcPr>
            <w:tcW w:w="992" w:type="dxa"/>
          </w:tcPr>
          <w:p w14:paraId="658877FC">
            <w:pPr>
              <w:pStyle w:val="40"/>
              <w:spacing w:before="0" w:line="360" w:lineRule="auto"/>
              <w:jc w:val="center"/>
              <w:rPr>
                <w:rFonts w:ascii="Times New Roman" w:hAnsi="Times New Roman" w:cs="Times New Roman"/>
                <w:b/>
                <w:lang w:val="pt-BR"/>
              </w:rPr>
            </w:pPr>
          </w:p>
        </w:tc>
        <w:tc>
          <w:tcPr>
            <w:tcW w:w="1021" w:type="dxa"/>
            <w:vAlign w:val="center"/>
          </w:tcPr>
          <w:p w14:paraId="3F6FF7EE">
            <w:pPr>
              <w:pStyle w:val="40"/>
              <w:spacing w:before="0" w:line="360" w:lineRule="auto"/>
              <w:jc w:val="center"/>
              <w:rPr>
                <w:rFonts w:ascii="Times New Roman" w:hAnsi="Times New Roman" w:cs="Times New Roman"/>
                <w:b/>
                <w:lang w:val="pt-BR"/>
              </w:rPr>
            </w:pPr>
          </w:p>
        </w:tc>
        <w:tc>
          <w:tcPr>
            <w:tcW w:w="1134" w:type="dxa"/>
          </w:tcPr>
          <w:p w14:paraId="45874931">
            <w:pPr>
              <w:pStyle w:val="40"/>
              <w:spacing w:before="0" w:line="360" w:lineRule="auto"/>
              <w:jc w:val="center"/>
              <w:rPr>
                <w:rFonts w:ascii="Times New Roman" w:hAnsi="Times New Roman" w:cs="Times New Roman"/>
                <w:b/>
                <w:lang w:val="pt-BR"/>
              </w:rPr>
            </w:pPr>
          </w:p>
        </w:tc>
      </w:tr>
      <w:tr w14:paraId="264C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5E82B2E6">
            <w:pPr>
              <w:pStyle w:val="39"/>
              <w:numPr>
                <w:ilvl w:val="0"/>
                <w:numId w:val="15"/>
              </w:numPr>
              <w:spacing w:line="360" w:lineRule="auto"/>
              <w:jc w:val="center"/>
              <w:rPr>
                <w:sz w:val="22"/>
                <w:szCs w:val="22"/>
              </w:rPr>
            </w:pPr>
          </w:p>
        </w:tc>
        <w:tc>
          <w:tcPr>
            <w:tcW w:w="3828" w:type="dxa"/>
            <w:shd w:val="clear" w:color="auto" w:fill="auto"/>
          </w:tcPr>
          <w:p w14:paraId="5715FAF1">
            <w:pPr>
              <w:widowControl w:val="0"/>
              <w:suppressAutoHyphens/>
              <w:autoSpaceDN w:val="0"/>
              <w:spacing w:line="360" w:lineRule="auto"/>
              <w:rPr>
                <w:sz w:val="22"/>
                <w:szCs w:val="22"/>
                <w:lang w:eastAsia="en-US"/>
              </w:rPr>
            </w:pPr>
            <w:r>
              <w:rPr>
                <w:sz w:val="22"/>
                <w:szCs w:val="22"/>
                <w:lang w:eastAsia="en-US"/>
              </w:rPr>
              <w:t>CLORIDRATO DE AMIODARONA INJETÁVEL 50MG/ML  AMPOLAS DE 3ML</w:t>
            </w:r>
          </w:p>
        </w:tc>
        <w:tc>
          <w:tcPr>
            <w:tcW w:w="1134" w:type="dxa"/>
            <w:vAlign w:val="center"/>
          </w:tcPr>
          <w:p w14:paraId="0148E425">
            <w:pPr>
              <w:widowControl w:val="0"/>
              <w:suppressAutoHyphens/>
              <w:autoSpaceDN w:val="0"/>
              <w:spacing w:line="360" w:lineRule="auto"/>
              <w:jc w:val="center"/>
              <w:rPr>
                <w:sz w:val="22"/>
                <w:szCs w:val="22"/>
                <w:lang w:eastAsia="en-US"/>
              </w:rPr>
            </w:pPr>
            <w:r>
              <w:rPr>
                <w:sz w:val="22"/>
                <w:szCs w:val="22"/>
                <w:lang w:eastAsia="en-US"/>
              </w:rPr>
              <w:t>AMP</w:t>
            </w:r>
          </w:p>
        </w:tc>
        <w:tc>
          <w:tcPr>
            <w:tcW w:w="977" w:type="dxa"/>
            <w:vAlign w:val="center"/>
          </w:tcPr>
          <w:p w14:paraId="646504D4">
            <w:pPr>
              <w:widowControl w:val="0"/>
              <w:suppressAutoHyphens/>
              <w:autoSpaceDN w:val="0"/>
              <w:spacing w:line="360" w:lineRule="auto"/>
              <w:jc w:val="center"/>
              <w:rPr>
                <w:sz w:val="22"/>
                <w:szCs w:val="22"/>
                <w:lang w:eastAsia="en-US"/>
              </w:rPr>
            </w:pPr>
            <w:r>
              <w:rPr>
                <w:sz w:val="22"/>
                <w:szCs w:val="22"/>
                <w:lang w:eastAsia="en-US"/>
              </w:rPr>
              <w:t>2000</w:t>
            </w:r>
          </w:p>
        </w:tc>
        <w:tc>
          <w:tcPr>
            <w:tcW w:w="992" w:type="dxa"/>
          </w:tcPr>
          <w:p w14:paraId="12772B5C">
            <w:pPr>
              <w:pStyle w:val="40"/>
              <w:spacing w:before="0" w:line="360" w:lineRule="auto"/>
              <w:jc w:val="center"/>
              <w:rPr>
                <w:rFonts w:ascii="Times New Roman" w:hAnsi="Times New Roman" w:cs="Times New Roman"/>
                <w:b/>
                <w:lang w:val="pt-BR"/>
              </w:rPr>
            </w:pPr>
          </w:p>
        </w:tc>
        <w:tc>
          <w:tcPr>
            <w:tcW w:w="1021" w:type="dxa"/>
            <w:vAlign w:val="center"/>
          </w:tcPr>
          <w:p w14:paraId="00C72E69">
            <w:pPr>
              <w:pStyle w:val="40"/>
              <w:spacing w:before="0" w:line="360" w:lineRule="auto"/>
              <w:jc w:val="center"/>
              <w:rPr>
                <w:rFonts w:ascii="Times New Roman" w:hAnsi="Times New Roman" w:cs="Times New Roman"/>
                <w:b/>
                <w:lang w:val="pt-BR"/>
              </w:rPr>
            </w:pPr>
          </w:p>
        </w:tc>
        <w:tc>
          <w:tcPr>
            <w:tcW w:w="1134" w:type="dxa"/>
          </w:tcPr>
          <w:p w14:paraId="744C1848">
            <w:pPr>
              <w:pStyle w:val="40"/>
              <w:spacing w:before="0" w:line="360" w:lineRule="auto"/>
              <w:jc w:val="center"/>
              <w:rPr>
                <w:rFonts w:ascii="Times New Roman" w:hAnsi="Times New Roman" w:cs="Times New Roman"/>
                <w:b/>
                <w:lang w:val="pt-BR"/>
              </w:rPr>
            </w:pPr>
          </w:p>
        </w:tc>
      </w:tr>
      <w:tr w14:paraId="5B8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5D0FE4B7">
            <w:pPr>
              <w:spacing w:line="360" w:lineRule="auto"/>
              <w:jc w:val="center"/>
              <w:rPr>
                <w:b/>
                <w:sz w:val="22"/>
                <w:szCs w:val="22"/>
              </w:rPr>
            </w:pPr>
            <w:r>
              <w:rPr>
                <w:color w:val="000000"/>
                <w:sz w:val="22"/>
                <w:szCs w:val="22"/>
              </w:rPr>
              <w:tab/>
            </w:r>
            <w:r>
              <w:rPr>
                <w:b/>
                <w:sz w:val="22"/>
                <w:szCs w:val="22"/>
              </w:rPr>
              <w:t>VALOR TOTAL</w:t>
            </w:r>
          </w:p>
        </w:tc>
        <w:tc>
          <w:tcPr>
            <w:tcW w:w="2155" w:type="dxa"/>
            <w:gridSpan w:val="2"/>
            <w:tcBorders>
              <w:top w:val="single" w:color="auto" w:sz="4" w:space="0"/>
              <w:left w:val="single" w:color="auto" w:sz="4" w:space="0"/>
              <w:bottom w:val="single" w:color="auto" w:sz="4" w:space="0"/>
              <w:right w:val="single" w:color="auto" w:sz="4" w:space="0"/>
            </w:tcBorders>
          </w:tcPr>
          <w:p w14:paraId="45C617B2">
            <w:pPr>
              <w:spacing w:line="360" w:lineRule="auto"/>
              <w:jc w:val="center"/>
              <w:rPr>
                <w:b/>
                <w:sz w:val="22"/>
                <w:szCs w:val="22"/>
              </w:rPr>
            </w:pPr>
            <w:r>
              <w:rPr>
                <w:b/>
                <w:sz w:val="22"/>
                <w:szCs w:val="22"/>
              </w:rPr>
              <w:t xml:space="preserve">R$ </w:t>
            </w:r>
          </w:p>
        </w:tc>
      </w:tr>
    </w:tbl>
    <w:p w14:paraId="095B4716">
      <w:pPr>
        <w:pStyle w:val="36"/>
        <w:spacing w:line="360" w:lineRule="auto"/>
        <w:ind w:left="0" w:firstLine="0"/>
        <w:rPr>
          <w:color w:val="000000"/>
          <w:sz w:val="22"/>
          <w:szCs w:val="22"/>
        </w:rPr>
      </w:pPr>
    </w:p>
    <w:p w14:paraId="0DC2D81C">
      <w:pPr>
        <w:pStyle w:val="36"/>
        <w:spacing w:line="360" w:lineRule="auto"/>
        <w:ind w:left="0" w:firstLine="0"/>
        <w:rPr>
          <w:color w:val="000000"/>
          <w:sz w:val="22"/>
          <w:szCs w:val="22"/>
        </w:rPr>
      </w:pPr>
    </w:p>
    <w:p w14:paraId="06E957BB">
      <w:pPr>
        <w:pStyle w:val="36"/>
        <w:spacing w:line="360" w:lineRule="auto"/>
        <w:ind w:left="0" w:firstLine="0"/>
        <w:rPr>
          <w:color w:val="000000"/>
          <w:sz w:val="22"/>
          <w:szCs w:val="22"/>
        </w:rPr>
      </w:pPr>
      <w:r>
        <w:rPr>
          <w:color w:val="000000"/>
          <w:sz w:val="22"/>
          <w:szCs w:val="22"/>
        </w:rPr>
        <w:t>Caso a nossa proposta seja aceita, comprometemo-nos:</w:t>
      </w:r>
    </w:p>
    <w:p w14:paraId="40D76532">
      <w:pPr>
        <w:pStyle w:val="36"/>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2251F4D9">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3D2AFFD3">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35A51712">
      <w:pPr>
        <w:pStyle w:val="10"/>
        <w:spacing w:after="0" w:line="360" w:lineRule="auto"/>
        <w:rPr>
          <w:color w:val="000000"/>
          <w:sz w:val="22"/>
          <w:szCs w:val="22"/>
        </w:rPr>
      </w:pPr>
    </w:p>
    <w:p w14:paraId="1972EA14">
      <w:pPr>
        <w:pStyle w:val="10"/>
        <w:spacing w:after="0" w:line="360" w:lineRule="auto"/>
        <w:rPr>
          <w:color w:val="000000"/>
          <w:sz w:val="22"/>
          <w:szCs w:val="22"/>
        </w:rPr>
      </w:pPr>
    </w:p>
    <w:p w14:paraId="688AC141">
      <w:pPr>
        <w:pStyle w:val="10"/>
        <w:spacing w:after="0" w:line="360" w:lineRule="auto"/>
        <w:rPr>
          <w:color w:val="000000"/>
          <w:sz w:val="22"/>
          <w:szCs w:val="22"/>
        </w:rPr>
      </w:pPr>
      <w:r>
        <w:rPr>
          <w:color w:val="000000"/>
          <w:sz w:val="22"/>
          <w:szCs w:val="22"/>
        </w:rPr>
        <w:t>Localidade, ___ de _________de _______</w:t>
      </w:r>
    </w:p>
    <w:p w14:paraId="2E24B919">
      <w:pPr>
        <w:pStyle w:val="10"/>
        <w:spacing w:after="0" w:line="360" w:lineRule="auto"/>
        <w:rPr>
          <w:color w:val="000000"/>
          <w:sz w:val="22"/>
          <w:szCs w:val="22"/>
        </w:rPr>
      </w:pPr>
    </w:p>
    <w:p w14:paraId="51DDCFCB">
      <w:pPr>
        <w:pStyle w:val="10"/>
        <w:spacing w:after="0" w:line="360" w:lineRule="auto"/>
        <w:rPr>
          <w:color w:val="000000"/>
          <w:sz w:val="22"/>
          <w:szCs w:val="22"/>
        </w:rPr>
      </w:pPr>
    </w:p>
    <w:p w14:paraId="4579852C">
      <w:pPr>
        <w:pStyle w:val="10"/>
        <w:spacing w:after="0" w:line="360" w:lineRule="auto"/>
        <w:rPr>
          <w:color w:val="000000"/>
          <w:sz w:val="22"/>
          <w:szCs w:val="22"/>
        </w:rPr>
      </w:pPr>
    </w:p>
    <w:p w14:paraId="61F6CE6F">
      <w:pPr>
        <w:pStyle w:val="10"/>
        <w:spacing w:after="0" w:line="360" w:lineRule="auto"/>
        <w:rPr>
          <w:color w:val="000000"/>
          <w:sz w:val="22"/>
          <w:szCs w:val="22"/>
        </w:rPr>
      </w:pPr>
    </w:p>
    <w:p w14:paraId="545A7647">
      <w:pPr>
        <w:pStyle w:val="10"/>
        <w:spacing w:after="0" w:line="360" w:lineRule="auto"/>
        <w:jc w:val="center"/>
        <w:rPr>
          <w:color w:val="000000"/>
          <w:sz w:val="22"/>
          <w:szCs w:val="22"/>
        </w:rPr>
      </w:pPr>
      <w:r>
        <w:rPr>
          <w:color w:val="000000"/>
          <w:sz w:val="22"/>
          <w:szCs w:val="22"/>
        </w:rPr>
        <w:t>___ ( assinatura )__</w:t>
      </w:r>
    </w:p>
    <w:p w14:paraId="2D786899">
      <w:pPr>
        <w:pStyle w:val="10"/>
        <w:spacing w:after="0" w:line="360" w:lineRule="auto"/>
        <w:jc w:val="center"/>
        <w:rPr>
          <w:color w:val="000000"/>
          <w:sz w:val="22"/>
          <w:szCs w:val="22"/>
        </w:rPr>
      </w:pPr>
    </w:p>
    <w:p w14:paraId="7F517126">
      <w:pPr>
        <w:pStyle w:val="10"/>
        <w:spacing w:after="0" w:line="360" w:lineRule="auto"/>
        <w:jc w:val="center"/>
        <w:rPr>
          <w:color w:val="000000"/>
          <w:sz w:val="22"/>
          <w:szCs w:val="22"/>
        </w:rPr>
      </w:pPr>
    </w:p>
    <w:p w14:paraId="726EA827">
      <w:pPr>
        <w:pStyle w:val="10"/>
        <w:spacing w:after="0" w:line="360" w:lineRule="auto"/>
        <w:jc w:val="center"/>
        <w:rPr>
          <w:color w:val="000000"/>
          <w:sz w:val="22"/>
          <w:szCs w:val="22"/>
        </w:rPr>
      </w:pPr>
    </w:p>
    <w:p w14:paraId="1A35C8FF">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1C6C969C">
      <w:pPr>
        <w:spacing w:line="360" w:lineRule="auto"/>
        <w:jc w:val="both"/>
        <w:rPr>
          <w:color w:val="000000"/>
          <w:sz w:val="22"/>
          <w:szCs w:val="22"/>
        </w:rPr>
      </w:pPr>
    </w:p>
    <w:p w14:paraId="0CDAAC73">
      <w:pPr>
        <w:spacing w:line="360" w:lineRule="auto"/>
        <w:jc w:val="both"/>
        <w:rPr>
          <w:color w:val="000000"/>
          <w:sz w:val="22"/>
          <w:szCs w:val="22"/>
        </w:rPr>
      </w:pPr>
    </w:p>
    <w:p w14:paraId="3C168015">
      <w:pPr>
        <w:spacing w:line="360" w:lineRule="auto"/>
        <w:jc w:val="both"/>
        <w:rPr>
          <w:color w:val="000000"/>
          <w:sz w:val="22"/>
          <w:szCs w:val="22"/>
        </w:rPr>
      </w:pPr>
    </w:p>
    <w:p w14:paraId="463C8A55">
      <w:pPr>
        <w:spacing w:line="360" w:lineRule="auto"/>
        <w:jc w:val="both"/>
        <w:rPr>
          <w:color w:val="000000"/>
          <w:sz w:val="22"/>
          <w:szCs w:val="22"/>
        </w:rPr>
      </w:pPr>
    </w:p>
    <w:p w14:paraId="1B93BD84">
      <w:pPr>
        <w:spacing w:line="360" w:lineRule="auto"/>
        <w:jc w:val="both"/>
        <w:rPr>
          <w:color w:val="000000"/>
          <w:sz w:val="22"/>
          <w:szCs w:val="22"/>
        </w:rPr>
      </w:pPr>
    </w:p>
    <w:p w14:paraId="0DDA343E">
      <w:pPr>
        <w:spacing w:line="360" w:lineRule="auto"/>
        <w:jc w:val="both"/>
        <w:rPr>
          <w:color w:val="000000"/>
          <w:sz w:val="22"/>
          <w:szCs w:val="22"/>
        </w:rPr>
      </w:pPr>
    </w:p>
    <w:p w14:paraId="0712E659">
      <w:pPr>
        <w:spacing w:line="360" w:lineRule="auto"/>
        <w:jc w:val="both"/>
        <w:rPr>
          <w:color w:val="000000"/>
          <w:sz w:val="22"/>
          <w:szCs w:val="22"/>
        </w:rPr>
      </w:pPr>
    </w:p>
    <w:p w14:paraId="7B1BA42B">
      <w:pPr>
        <w:spacing w:line="360" w:lineRule="auto"/>
        <w:jc w:val="both"/>
        <w:rPr>
          <w:color w:val="000000"/>
          <w:sz w:val="22"/>
          <w:szCs w:val="22"/>
        </w:rPr>
      </w:pPr>
    </w:p>
    <w:p w14:paraId="65AF6E14">
      <w:pPr>
        <w:spacing w:line="360" w:lineRule="auto"/>
        <w:jc w:val="both"/>
        <w:rPr>
          <w:color w:val="000000"/>
          <w:sz w:val="22"/>
          <w:szCs w:val="22"/>
        </w:rPr>
      </w:pPr>
    </w:p>
    <w:p w14:paraId="161EEEE1">
      <w:pPr>
        <w:spacing w:line="360" w:lineRule="auto"/>
        <w:jc w:val="both"/>
        <w:rPr>
          <w:color w:val="000000"/>
          <w:sz w:val="22"/>
          <w:szCs w:val="22"/>
        </w:rPr>
      </w:pPr>
    </w:p>
    <w:p w14:paraId="3BBED9A6">
      <w:pPr>
        <w:spacing w:line="360" w:lineRule="auto"/>
        <w:jc w:val="both"/>
        <w:rPr>
          <w:color w:val="000000"/>
          <w:sz w:val="22"/>
          <w:szCs w:val="22"/>
        </w:rPr>
      </w:pPr>
    </w:p>
    <w:p w14:paraId="6E75FC88">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40207C0C">
        <w:tblPrEx>
          <w:tblCellMar>
            <w:top w:w="0" w:type="dxa"/>
            <w:left w:w="108" w:type="dxa"/>
            <w:bottom w:w="0" w:type="dxa"/>
            <w:right w:w="108" w:type="dxa"/>
          </w:tblCellMar>
        </w:tblPrEx>
        <w:trPr>
          <w:jc w:val="center"/>
        </w:trPr>
        <w:tc>
          <w:tcPr>
            <w:tcW w:w="8789" w:type="dxa"/>
            <w:shd w:val="clear" w:color="auto" w:fill="BEBEBE" w:themeFill="background1" w:themeFillShade="BF"/>
          </w:tcPr>
          <w:p w14:paraId="3F65D170">
            <w:pPr>
              <w:spacing w:line="360" w:lineRule="auto"/>
              <w:jc w:val="center"/>
              <w:rPr>
                <w:sz w:val="22"/>
                <w:szCs w:val="22"/>
              </w:rPr>
            </w:pPr>
            <w:r>
              <w:rPr>
                <w:color w:val="000000"/>
                <w:sz w:val="22"/>
                <w:szCs w:val="22"/>
              </w:rPr>
              <w:br w:type="page"/>
            </w:r>
            <w:r>
              <w:rPr>
                <w:sz w:val="22"/>
                <w:szCs w:val="22"/>
              </w:rPr>
              <w:t>ANEXO VII</w:t>
            </w:r>
          </w:p>
        </w:tc>
      </w:tr>
    </w:tbl>
    <w:p w14:paraId="3943A157">
      <w:pPr>
        <w:widowControl w:val="0"/>
        <w:spacing w:line="360" w:lineRule="auto"/>
        <w:jc w:val="center"/>
        <w:rPr>
          <w:b/>
          <w:bCs/>
          <w:sz w:val="22"/>
          <w:szCs w:val="22"/>
        </w:rPr>
      </w:pPr>
    </w:p>
    <w:p w14:paraId="72915D4B">
      <w:pPr>
        <w:widowControl w:val="0"/>
        <w:spacing w:line="360" w:lineRule="auto"/>
        <w:jc w:val="center"/>
        <w:rPr>
          <w:b/>
          <w:bCs/>
          <w:sz w:val="22"/>
          <w:szCs w:val="22"/>
        </w:rPr>
      </w:pPr>
      <w:r>
        <w:rPr>
          <w:b/>
          <w:bCs/>
          <w:sz w:val="22"/>
          <w:szCs w:val="22"/>
        </w:rPr>
        <w:t>PREGÃO ELETRÔNICO nº 114/2024</w:t>
      </w:r>
    </w:p>
    <w:p w14:paraId="4DB50C84">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35AE10FA">
      <w:pPr>
        <w:spacing w:line="360" w:lineRule="auto"/>
        <w:jc w:val="center"/>
        <w:rPr>
          <w:b/>
          <w:sz w:val="22"/>
          <w:szCs w:val="22"/>
        </w:rPr>
      </w:pPr>
    </w:p>
    <w:p w14:paraId="71CE054F">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4F7A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037" w:type="dxa"/>
            <w:gridSpan w:val="2"/>
          </w:tcPr>
          <w:p w14:paraId="07AE9446">
            <w:pPr>
              <w:spacing w:line="360" w:lineRule="auto"/>
              <w:jc w:val="center"/>
              <w:rPr>
                <w:b/>
                <w:smallCaps/>
                <w:sz w:val="22"/>
                <w:szCs w:val="22"/>
              </w:rPr>
            </w:pPr>
            <w:r>
              <w:rPr>
                <w:b/>
                <w:smallCaps/>
                <w:sz w:val="22"/>
                <w:szCs w:val="22"/>
              </w:rPr>
              <w:t xml:space="preserve">DADOS COMERCIAIS </w:t>
            </w:r>
          </w:p>
        </w:tc>
      </w:tr>
      <w:tr w14:paraId="7E89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Pr>
          <w:p w14:paraId="3C376CC3">
            <w:pPr>
              <w:spacing w:line="360" w:lineRule="auto"/>
              <w:jc w:val="center"/>
              <w:rPr>
                <w:b/>
                <w:smallCaps/>
                <w:sz w:val="22"/>
                <w:szCs w:val="22"/>
              </w:rPr>
            </w:pPr>
            <w:r>
              <w:rPr>
                <w:b/>
                <w:smallCaps/>
                <w:sz w:val="22"/>
                <w:szCs w:val="22"/>
              </w:rPr>
              <w:t>Dados a constar na Proposta</w:t>
            </w:r>
          </w:p>
        </w:tc>
        <w:tc>
          <w:tcPr>
            <w:tcW w:w="4536" w:type="dxa"/>
          </w:tcPr>
          <w:p w14:paraId="35544FE1">
            <w:pPr>
              <w:spacing w:line="360" w:lineRule="auto"/>
              <w:jc w:val="center"/>
              <w:rPr>
                <w:b/>
                <w:smallCaps/>
                <w:sz w:val="22"/>
                <w:szCs w:val="22"/>
              </w:rPr>
            </w:pPr>
            <w:r>
              <w:rPr>
                <w:b/>
                <w:smallCaps/>
                <w:sz w:val="22"/>
                <w:szCs w:val="22"/>
              </w:rPr>
              <w:t>Preenchimento pelo Proponente</w:t>
            </w:r>
          </w:p>
        </w:tc>
      </w:tr>
      <w:tr w14:paraId="7CA0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715567BD">
            <w:pPr>
              <w:pStyle w:val="15"/>
              <w:spacing w:line="360" w:lineRule="auto"/>
              <w:rPr>
                <w:sz w:val="22"/>
                <w:szCs w:val="22"/>
              </w:rPr>
            </w:pPr>
            <w:r>
              <w:rPr>
                <w:sz w:val="22"/>
                <w:szCs w:val="22"/>
              </w:rPr>
              <w:t>RAZÃO SOCIAL</w:t>
            </w:r>
          </w:p>
        </w:tc>
        <w:tc>
          <w:tcPr>
            <w:tcW w:w="4536" w:type="dxa"/>
            <w:vAlign w:val="center"/>
          </w:tcPr>
          <w:p w14:paraId="7479B851">
            <w:pPr>
              <w:pStyle w:val="19"/>
              <w:spacing w:line="360" w:lineRule="auto"/>
              <w:rPr>
                <w:b/>
                <w:sz w:val="22"/>
                <w:szCs w:val="22"/>
              </w:rPr>
            </w:pPr>
          </w:p>
        </w:tc>
      </w:tr>
      <w:tr w14:paraId="1C5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3220C6E">
            <w:pPr>
              <w:spacing w:line="360" w:lineRule="auto"/>
              <w:rPr>
                <w:sz w:val="22"/>
                <w:szCs w:val="22"/>
              </w:rPr>
            </w:pPr>
            <w:r>
              <w:rPr>
                <w:sz w:val="22"/>
                <w:szCs w:val="22"/>
              </w:rPr>
              <w:t>CNPJ</w:t>
            </w:r>
          </w:p>
        </w:tc>
        <w:tc>
          <w:tcPr>
            <w:tcW w:w="4536" w:type="dxa"/>
            <w:vAlign w:val="center"/>
          </w:tcPr>
          <w:p w14:paraId="0C43B3C0">
            <w:pPr>
              <w:spacing w:line="360" w:lineRule="auto"/>
              <w:rPr>
                <w:sz w:val="22"/>
                <w:szCs w:val="22"/>
              </w:rPr>
            </w:pPr>
          </w:p>
        </w:tc>
      </w:tr>
      <w:tr w14:paraId="6497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D5940FD">
            <w:pPr>
              <w:spacing w:line="360" w:lineRule="auto"/>
              <w:rPr>
                <w:sz w:val="22"/>
                <w:szCs w:val="22"/>
              </w:rPr>
            </w:pPr>
            <w:r>
              <w:rPr>
                <w:sz w:val="22"/>
                <w:szCs w:val="22"/>
              </w:rPr>
              <w:t>ENDEREÇO</w:t>
            </w:r>
          </w:p>
        </w:tc>
        <w:tc>
          <w:tcPr>
            <w:tcW w:w="4536" w:type="dxa"/>
            <w:vAlign w:val="center"/>
          </w:tcPr>
          <w:p w14:paraId="741F01E0">
            <w:pPr>
              <w:spacing w:line="360" w:lineRule="auto"/>
              <w:rPr>
                <w:sz w:val="22"/>
                <w:szCs w:val="22"/>
              </w:rPr>
            </w:pPr>
          </w:p>
        </w:tc>
      </w:tr>
      <w:tr w14:paraId="08BA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2F52E76F">
            <w:pPr>
              <w:spacing w:line="360" w:lineRule="auto"/>
              <w:rPr>
                <w:sz w:val="22"/>
                <w:szCs w:val="22"/>
              </w:rPr>
            </w:pPr>
            <w:r>
              <w:rPr>
                <w:sz w:val="22"/>
                <w:szCs w:val="22"/>
              </w:rPr>
              <w:t>TELEFONE/FAX</w:t>
            </w:r>
          </w:p>
        </w:tc>
        <w:tc>
          <w:tcPr>
            <w:tcW w:w="4536" w:type="dxa"/>
            <w:vAlign w:val="center"/>
          </w:tcPr>
          <w:p w14:paraId="1A855927">
            <w:pPr>
              <w:spacing w:line="360" w:lineRule="auto"/>
              <w:rPr>
                <w:sz w:val="22"/>
                <w:szCs w:val="22"/>
              </w:rPr>
            </w:pPr>
          </w:p>
        </w:tc>
      </w:tr>
      <w:tr w14:paraId="0682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62A3354B">
            <w:pPr>
              <w:spacing w:line="360" w:lineRule="auto"/>
              <w:rPr>
                <w:sz w:val="22"/>
                <w:szCs w:val="22"/>
              </w:rPr>
            </w:pPr>
            <w:r>
              <w:rPr>
                <w:sz w:val="22"/>
                <w:szCs w:val="22"/>
              </w:rPr>
              <w:t>E-mail</w:t>
            </w:r>
          </w:p>
        </w:tc>
        <w:tc>
          <w:tcPr>
            <w:tcW w:w="4536" w:type="dxa"/>
            <w:vAlign w:val="center"/>
          </w:tcPr>
          <w:p w14:paraId="2A407981">
            <w:pPr>
              <w:spacing w:line="360" w:lineRule="auto"/>
              <w:rPr>
                <w:sz w:val="22"/>
                <w:szCs w:val="22"/>
              </w:rPr>
            </w:pPr>
          </w:p>
        </w:tc>
      </w:tr>
      <w:tr w14:paraId="2C44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48786F62">
            <w:pPr>
              <w:pStyle w:val="15"/>
              <w:spacing w:line="360" w:lineRule="auto"/>
              <w:jc w:val="both"/>
              <w:rPr>
                <w:sz w:val="22"/>
                <w:szCs w:val="22"/>
              </w:rPr>
            </w:pPr>
            <w:r>
              <w:rPr>
                <w:sz w:val="22"/>
                <w:szCs w:val="22"/>
              </w:rPr>
              <w:t>NOME DO REPRESENTANTE LEGAL DA EMPRESA QUE VAI ASSINAR CONTRATO</w:t>
            </w:r>
          </w:p>
        </w:tc>
        <w:tc>
          <w:tcPr>
            <w:tcW w:w="4536" w:type="dxa"/>
            <w:vAlign w:val="center"/>
          </w:tcPr>
          <w:p w14:paraId="4F55DE77">
            <w:pPr>
              <w:pStyle w:val="15"/>
              <w:spacing w:line="360" w:lineRule="auto"/>
              <w:rPr>
                <w:sz w:val="22"/>
                <w:szCs w:val="22"/>
              </w:rPr>
            </w:pPr>
          </w:p>
        </w:tc>
      </w:tr>
      <w:tr w14:paraId="02B5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52BA39A5">
            <w:pPr>
              <w:pStyle w:val="15"/>
              <w:spacing w:line="360" w:lineRule="auto"/>
              <w:jc w:val="both"/>
              <w:rPr>
                <w:sz w:val="22"/>
                <w:szCs w:val="22"/>
              </w:rPr>
            </w:pPr>
            <w:r>
              <w:rPr>
                <w:sz w:val="22"/>
                <w:szCs w:val="22"/>
              </w:rPr>
              <w:t>Nº. IDENTIDADE DO REPRESENTANTE LEGAL DA EMPRESA</w:t>
            </w:r>
          </w:p>
        </w:tc>
        <w:tc>
          <w:tcPr>
            <w:tcW w:w="4536" w:type="dxa"/>
            <w:vAlign w:val="center"/>
          </w:tcPr>
          <w:p w14:paraId="4D424748">
            <w:pPr>
              <w:pStyle w:val="15"/>
              <w:spacing w:line="360" w:lineRule="auto"/>
              <w:rPr>
                <w:sz w:val="22"/>
                <w:szCs w:val="22"/>
              </w:rPr>
            </w:pPr>
          </w:p>
        </w:tc>
      </w:tr>
      <w:tr w14:paraId="172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06531418">
            <w:pPr>
              <w:pStyle w:val="15"/>
              <w:spacing w:line="360" w:lineRule="auto"/>
              <w:rPr>
                <w:sz w:val="22"/>
                <w:szCs w:val="22"/>
              </w:rPr>
            </w:pPr>
            <w:r>
              <w:rPr>
                <w:sz w:val="22"/>
                <w:szCs w:val="22"/>
              </w:rPr>
              <w:t xml:space="preserve">CPF DO REPRESENTANTE LEGAL </w:t>
            </w:r>
          </w:p>
        </w:tc>
        <w:tc>
          <w:tcPr>
            <w:tcW w:w="4536" w:type="dxa"/>
            <w:vAlign w:val="center"/>
          </w:tcPr>
          <w:p w14:paraId="3C36A374">
            <w:pPr>
              <w:pStyle w:val="15"/>
              <w:spacing w:line="360" w:lineRule="auto"/>
              <w:rPr>
                <w:sz w:val="22"/>
                <w:szCs w:val="22"/>
              </w:rPr>
            </w:pPr>
          </w:p>
        </w:tc>
      </w:tr>
      <w:tr w14:paraId="2E5C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2C911852">
            <w:pPr>
              <w:pStyle w:val="15"/>
              <w:spacing w:line="360" w:lineRule="auto"/>
              <w:jc w:val="both"/>
              <w:rPr>
                <w:sz w:val="22"/>
                <w:szCs w:val="22"/>
              </w:rPr>
            </w:pPr>
            <w:r>
              <w:rPr>
                <w:sz w:val="22"/>
                <w:szCs w:val="22"/>
              </w:rPr>
              <w:t>ESTADO CÍVIL, PROFISSÃO DO REPRESENTANTE LEGAL</w:t>
            </w:r>
          </w:p>
        </w:tc>
        <w:tc>
          <w:tcPr>
            <w:tcW w:w="4536" w:type="dxa"/>
            <w:vAlign w:val="center"/>
          </w:tcPr>
          <w:p w14:paraId="555EBBEF">
            <w:pPr>
              <w:pStyle w:val="15"/>
              <w:spacing w:line="360" w:lineRule="auto"/>
              <w:rPr>
                <w:sz w:val="22"/>
                <w:szCs w:val="22"/>
              </w:rPr>
            </w:pPr>
          </w:p>
        </w:tc>
      </w:tr>
      <w:tr w14:paraId="65FF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313AE389">
            <w:pPr>
              <w:pStyle w:val="15"/>
              <w:spacing w:line="360" w:lineRule="auto"/>
              <w:jc w:val="both"/>
              <w:rPr>
                <w:sz w:val="22"/>
                <w:szCs w:val="22"/>
              </w:rPr>
            </w:pPr>
            <w:r>
              <w:rPr>
                <w:sz w:val="22"/>
                <w:szCs w:val="22"/>
              </w:rPr>
              <w:t>ENDEREÇO DO REPRESENTANTE LEGAL</w:t>
            </w:r>
          </w:p>
        </w:tc>
        <w:tc>
          <w:tcPr>
            <w:tcW w:w="4536" w:type="dxa"/>
            <w:vAlign w:val="center"/>
          </w:tcPr>
          <w:p w14:paraId="3B37C7FA">
            <w:pPr>
              <w:pStyle w:val="15"/>
              <w:spacing w:line="360" w:lineRule="auto"/>
              <w:rPr>
                <w:sz w:val="22"/>
                <w:szCs w:val="22"/>
              </w:rPr>
            </w:pPr>
          </w:p>
        </w:tc>
      </w:tr>
      <w:tr w14:paraId="3318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16ECF7A2">
            <w:pPr>
              <w:pStyle w:val="15"/>
              <w:spacing w:line="360" w:lineRule="auto"/>
              <w:jc w:val="both"/>
              <w:rPr>
                <w:sz w:val="22"/>
                <w:szCs w:val="22"/>
              </w:rPr>
            </w:pPr>
            <w:r>
              <w:rPr>
                <w:sz w:val="22"/>
                <w:szCs w:val="22"/>
              </w:rPr>
              <w:t>TELEFONE DO REPRESENTANTE LEGAL</w:t>
            </w:r>
          </w:p>
        </w:tc>
        <w:tc>
          <w:tcPr>
            <w:tcW w:w="4536" w:type="dxa"/>
            <w:vAlign w:val="center"/>
          </w:tcPr>
          <w:p w14:paraId="1BE4C9A3">
            <w:pPr>
              <w:pStyle w:val="15"/>
              <w:spacing w:line="360" w:lineRule="auto"/>
              <w:rPr>
                <w:sz w:val="22"/>
                <w:szCs w:val="22"/>
              </w:rPr>
            </w:pPr>
          </w:p>
        </w:tc>
      </w:tr>
      <w:tr w14:paraId="23C5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407C0832">
            <w:pPr>
              <w:pStyle w:val="15"/>
              <w:spacing w:line="360" w:lineRule="auto"/>
              <w:jc w:val="both"/>
              <w:rPr>
                <w:sz w:val="22"/>
                <w:szCs w:val="22"/>
              </w:rPr>
            </w:pPr>
            <w:r>
              <w:rPr>
                <w:sz w:val="22"/>
                <w:szCs w:val="22"/>
              </w:rPr>
              <w:t>E-mail DO REPRESENTANTE LEGAL</w:t>
            </w:r>
          </w:p>
        </w:tc>
        <w:tc>
          <w:tcPr>
            <w:tcW w:w="4536" w:type="dxa"/>
            <w:vAlign w:val="center"/>
          </w:tcPr>
          <w:p w14:paraId="71534D30">
            <w:pPr>
              <w:pStyle w:val="15"/>
              <w:spacing w:line="360" w:lineRule="auto"/>
              <w:rPr>
                <w:sz w:val="22"/>
                <w:szCs w:val="22"/>
              </w:rPr>
            </w:pPr>
          </w:p>
        </w:tc>
      </w:tr>
      <w:tr w14:paraId="27CC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5C9A5790">
            <w:pPr>
              <w:pStyle w:val="15"/>
              <w:spacing w:line="360" w:lineRule="auto"/>
              <w:rPr>
                <w:sz w:val="22"/>
                <w:szCs w:val="22"/>
              </w:rPr>
            </w:pPr>
            <w:r>
              <w:rPr>
                <w:sz w:val="22"/>
                <w:szCs w:val="22"/>
              </w:rPr>
              <w:t>BANCO E CONTA CORRENTE PARA PAGAMENTO</w:t>
            </w:r>
          </w:p>
        </w:tc>
        <w:tc>
          <w:tcPr>
            <w:tcW w:w="4536" w:type="dxa"/>
            <w:vAlign w:val="center"/>
          </w:tcPr>
          <w:p w14:paraId="281E270D">
            <w:pPr>
              <w:pStyle w:val="15"/>
              <w:spacing w:line="360" w:lineRule="auto"/>
              <w:rPr>
                <w:sz w:val="22"/>
                <w:szCs w:val="22"/>
              </w:rPr>
            </w:pPr>
          </w:p>
        </w:tc>
      </w:tr>
    </w:tbl>
    <w:p w14:paraId="790391DE">
      <w:pPr>
        <w:spacing w:line="360" w:lineRule="auto"/>
        <w:rPr>
          <w:sz w:val="22"/>
          <w:szCs w:val="22"/>
        </w:rPr>
      </w:pPr>
    </w:p>
    <w:p w14:paraId="18FFE245">
      <w:pPr>
        <w:spacing w:line="360" w:lineRule="auto"/>
        <w:rPr>
          <w:sz w:val="22"/>
          <w:szCs w:val="22"/>
        </w:rPr>
      </w:pPr>
    </w:p>
    <w:p w14:paraId="2B9824D8">
      <w:pPr>
        <w:spacing w:line="360" w:lineRule="auto"/>
        <w:rPr>
          <w:sz w:val="22"/>
          <w:szCs w:val="22"/>
        </w:rPr>
      </w:pPr>
    </w:p>
    <w:p w14:paraId="06CA39A8">
      <w:pPr>
        <w:spacing w:line="360" w:lineRule="auto"/>
        <w:rPr>
          <w:sz w:val="22"/>
          <w:szCs w:val="22"/>
        </w:rPr>
      </w:pPr>
    </w:p>
    <w:p w14:paraId="17128493">
      <w:pPr>
        <w:widowControl w:val="0"/>
        <w:spacing w:line="360" w:lineRule="auto"/>
        <w:jc w:val="center"/>
        <w:rPr>
          <w:color w:val="000000"/>
          <w:sz w:val="22"/>
          <w:szCs w:val="22"/>
        </w:rPr>
      </w:pPr>
      <w:r>
        <w:rPr>
          <w:color w:val="000000"/>
          <w:sz w:val="22"/>
          <w:szCs w:val="22"/>
        </w:rPr>
        <w:t>_____________________________________________</w:t>
      </w:r>
    </w:p>
    <w:p w14:paraId="3C74CB20">
      <w:pPr>
        <w:widowControl w:val="0"/>
        <w:spacing w:line="360" w:lineRule="auto"/>
        <w:jc w:val="center"/>
        <w:rPr>
          <w:color w:val="000000"/>
          <w:sz w:val="22"/>
          <w:szCs w:val="22"/>
        </w:rPr>
      </w:pPr>
      <w:r>
        <w:rPr>
          <w:color w:val="000000"/>
          <w:sz w:val="22"/>
          <w:szCs w:val="22"/>
        </w:rPr>
        <w:t>Assinatura do Responsável Legal</w:t>
      </w:r>
    </w:p>
    <w:p w14:paraId="67A16EA7">
      <w:pPr>
        <w:spacing w:line="360" w:lineRule="auto"/>
        <w:jc w:val="center"/>
        <w:rPr>
          <w:b/>
          <w:sz w:val="22"/>
          <w:szCs w:val="22"/>
        </w:rPr>
      </w:pPr>
    </w:p>
    <w:p w14:paraId="371EE951">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1570C581">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37E98A70">
            <w:pPr>
              <w:spacing w:line="360" w:lineRule="auto"/>
              <w:jc w:val="center"/>
              <w:rPr>
                <w:sz w:val="22"/>
                <w:szCs w:val="22"/>
              </w:rPr>
            </w:pPr>
            <w:r>
              <w:rPr>
                <w:sz w:val="22"/>
                <w:szCs w:val="22"/>
              </w:rPr>
              <w:t>ANEXO VIII</w:t>
            </w:r>
          </w:p>
        </w:tc>
      </w:tr>
    </w:tbl>
    <w:p w14:paraId="22559F09">
      <w:pPr>
        <w:widowControl w:val="0"/>
        <w:spacing w:line="360" w:lineRule="auto"/>
        <w:jc w:val="center"/>
        <w:rPr>
          <w:b/>
          <w:bCs/>
          <w:sz w:val="22"/>
          <w:szCs w:val="22"/>
        </w:rPr>
      </w:pPr>
    </w:p>
    <w:p w14:paraId="49C2E673">
      <w:pPr>
        <w:widowControl w:val="0"/>
        <w:spacing w:line="360" w:lineRule="auto"/>
        <w:jc w:val="center"/>
        <w:rPr>
          <w:b/>
          <w:bCs/>
          <w:sz w:val="22"/>
          <w:szCs w:val="22"/>
        </w:rPr>
      </w:pPr>
      <w:r>
        <w:rPr>
          <w:b/>
          <w:bCs/>
          <w:sz w:val="22"/>
          <w:szCs w:val="22"/>
        </w:rPr>
        <w:t>PREGÃO ELETRÔNICO nº 114/2024</w:t>
      </w:r>
    </w:p>
    <w:p w14:paraId="550F9CD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3861/2024</w:t>
      </w:r>
    </w:p>
    <w:p w14:paraId="530201B5">
      <w:pPr>
        <w:widowControl w:val="0"/>
        <w:spacing w:line="360" w:lineRule="auto"/>
        <w:jc w:val="center"/>
        <w:outlineLvl w:val="0"/>
        <w:rPr>
          <w:b/>
          <w:sz w:val="22"/>
          <w:szCs w:val="22"/>
        </w:rPr>
      </w:pPr>
    </w:p>
    <w:p w14:paraId="0F086FC6">
      <w:pPr>
        <w:widowControl w:val="0"/>
        <w:spacing w:line="360" w:lineRule="auto"/>
        <w:jc w:val="center"/>
        <w:outlineLvl w:val="0"/>
        <w:rPr>
          <w:b/>
          <w:sz w:val="22"/>
          <w:szCs w:val="22"/>
        </w:rPr>
      </w:pPr>
      <w:r>
        <w:rPr>
          <w:b/>
          <w:sz w:val="22"/>
          <w:szCs w:val="22"/>
        </w:rPr>
        <w:t>FORMULARIO DE SOLICITAÇÃO DE INFORMAÇÕES</w:t>
      </w:r>
    </w:p>
    <w:p w14:paraId="51B4AB70">
      <w:pPr>
        <w:pStyle w:val="20"/>
        <w:tabs>
          <w:tab w:val="left" w:pos="4678"/>
        </w:tabs>
        <w:spacing w:after="0" w:line="360" w:lineRule="auto"/>
        <w:ind w:left="0"/>
        <w:jc w:val="both"/>
        <w:rPr>
          <w:sz w:val="22"/>
          <w:szCs w:val="22"/>
        </w:rPr>
      </w:pPr>
    </w:p>
    <w:p w14:paraId="1B21BD7C">
      <w:pPr>
        <w:pStyle w:val="20"/>
        <w:tabs>
          <w:tab w:val="left" w:pos="4678"/>
        </w:tabs>
        <w:spacing w:after="0" w:line="360" w:lineRule="auto"/>
        <w:ind w:left="0"/>
        <w:jc w:val="both"/>
        <w:rPr>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3F4C2C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trPr>
        <w:tc>
          <w:tcPr>
            <w:tcW w:w="8647" w:type="dxa"/>
          </w:tcPr>
          <w:p w14:paraId="786EF0B2">
            <w:pPr>
              <w:widowControl w:val="0"/>
              <w:spacing w:line="360" w:lineRule="auto"/>
              <w:jc w:val="center"/>
              <w:rPr>
                <w:caps/>
                <w:color w:val="000000"/>
                <w:sz w:val="22"/>
                <w:szCs w:val="22"/>
              </w:rPr>
            </w:pPr>
          </w:p>
          <w:p w14:paraId="5314D4C6">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6133905C">
            <w:pPr>
              <w:pStyle w:val="42"/>
              <w:spacing w:line="360" w:lineRule="auto"/>
              <w:rPr>
                <w:color w:val="000000"/>
                <w:sz w:val="22"/>
                <w:szCs w:val="22"/>
              </w:rPr>
            </w:pPr>
            <w:r>
              <w:rPr>
                <w:color w:val="000000"/>
                <w:sz w:val="22"/>
                <w:szCs w:val="22"/>
              </w:rPr>
              <w:t>(Local), aos _______ /______ / 2024.</w:t>
            </w:r>
          </w:p>
          <w:p w14:paraId="123610DC">
            <w:pPr>
              <w:pStyle w:val="42"/>
              <w:spacing w:line="360" w:lineRule="auto"/>
              <w:rPr>
                <w:color w:val="000000"/>
                <w:sz w:val="22"/>
                <w:szCs w:val="22"/>
              </w:rPr>
            </w:pPr>
          </w:p>
          <w:p w14:paraId="3F318FEE">
            <w:pPr>
              <w:pStyle w:val="42"/>
              <w:spacing w:line="360" w:lineRule="auto"/>
              <w:rPr>
                <w:color w:val="000000"/>
                <w:sz w:val="22"/>
                <w:szCs w:val="22"/>
              </w:rPr>
            </w:pPr>
            <w:r>
              <w:rPr>
                <w:color w:val="000000"/>
                <w:sz w:val="22"/>
                <w:szCs w:val="22"/>
              </w:rPr>
              <w:t>_________________________________________________</w:t>
            </w:r>
          </w:p>
          <w:p w14:paraId="6B6B664A">
            <w:pPr>
              <w:widowControl w:val="0"/>
              <w:spacing w:line="360" w:lineRule="auto"/>
              <w:jc w:val="center"/>
              <w:rPr>
                <w:color w:val="000000"/>
                <w:sz w:val="22"/>
                <w:szCs w:val="22"/>
              </w:rPr>
            </w:pPr>
            <w:r>
              <w:rPr>
                <w:color w:val="000000"/>
                <w:sz w:val="22"/>
                <w:szCs w:val="22"/>
              </w:rPr>
              <w:t>(Assinatura)</w:t>
            </w:r>
          </w:p>
          <w:p w14:paraId="12401401">
            <w:pPr>
              <w:widowControl w:val="0"/>
              <w:spacing w:line="360" w:lineRule="auto"/>
              <w:jc w:val="center"/>
              <w:rPr>
                <w:caps/>
                <w:color w:val="000000"/>
                <w:sz w:val="22"/>
                <w:szCs w:val="22"/>
              </w:rPr>
            </w:pPr>
          </w:p>
        </w:tc>
      </w:tr>
    </w:tbl>
    <w:p w14:paraId="684979F2">
      <w:pPr>
        <w:widowControl w:val="0"/>
        <w:spacing w:line="360" w:lineRule="auto"/>
        <w:jc w:val="center"/>
        <w:rPr>
          <w:color w:val="000000"/>
          <w:sz w:val="22"/>
          <w:szCs w:val="22"/>
        </w:rPr>
      </w:pPr>
    </w:p>
    <w:p w14:paraId="65D820B0">
      <w:pPr>
        <w:widowControl w:val="0"/>
        <w:spacing w:line="360" w:lineRule="auto"/>
        <w:jc w:val="center"/>
        <w:rPr>
          <w:color w:val="000000"/>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0891A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trPr>
        <w:tc>
          <w:tcPr>
            <w:tcW w:w="8647" w:type="dxa"/>
            <w:vAlign w:val="center"/>
          </w:tcPr>
          <w:p w14:paraId="2F6AEFBB">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347BB313">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56C3BFE5">
      <w:pPr>
        <w:spacing w:line="360" w:lineRule="auto"/>
        <w:rPr>
          <w:sz w:val="22"/>
          <w:szCs w:val="22"/>
        </w:rPr>
      </w:pPr>
    </w:p>
    <w:p w14:paraId="2EA5AA48">
      <w:pPr>
        <w:spacing w:line="360" w:lineRule="auto"/>
        <w:rPr>
          <w:sz w:val="22"/>
          <w:szCs w:val="22"/>
        </w:rPr>
      </w:pPr>
    </w:p>
    <w:p w14:paraId="248249D3">
      <w:pPr>
        <w:spacing w:line="360" w:lineRule="auto"/>
        <w:rPr>
          <w:sz w:val="22"/>
          <w:szCs w:val="22"/>
        </w:rPr>
      </w:pPr>
    </w:p>
    <w:p w14:paraId="23B079B7">
      <w:pPr>
        <w:spacing w:line="360" w:lineRule="auto"/>
        <w:rPr>
          <w:sz w:val="22"/>
          <w:szCs w:val="22"/>
        </w:rPr>
      </w:pPr>
    </w:p>
    <w:p w14:paraId="3556E9F0">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62595E33">
      <w:pPr>
        <w:spacing w:line="360" w:lineRule="auto"/>
        <w:jc w:val="center"/>
        <w:rPr>
          <w:sz w:val="22"/>
          <w:szCs w:val="22"/>
        </w:rPr>
      </w:pPr>
    </w:p>
    <w:p w14:paraId="197FA558">
      <w:pPr>
        <w:spacing w:line="360" w:lineRule="auto"/>
        <w:jc w:val="center"/>
        <w:rPr>
          <w:sz w:val="22"/>
          <w:szCs w:val="22"/>
        </w:rPr>
      </w:pPr>
      <w:r>
        <w:rPr>
          <w:sz w:val="22"/>
          <w:szCs w:val="22"/>
        </w:rPr>
        <w:t>DECLARAÇÃO</w:t>
      </w:r>
    </w:p>
    <w:p w14:paraId="50F6DA23">
      <w:pPr>
        <w:spacing w:line="360" w:lineRule="auto"/>
        <w:jc w:val="center"/>
        <w:rPr>
          <w:sz w:val="22"/>
          <w:szCs w:val="22"/>
        </w:rPr>
      </w:pPr>
      <w:r>
        <w:rPr>
          <w:sz w:val="22"/>
          <w:szCs w:val="22"/>
        </w:rPr>
        <w:t>........ Timbre ou identificação do licitante ........</w:t>
      </w:r>
    </w:p>
    <w:p w14:paraId="291B6142">
      <w:pPr>
        <w:spacing w:line="360" w:lineRule="auto"/>
        <w:rPr>
          <w:sz w:val="22"/>
          <w:szCs w:val="22"/>
        </w:rPr>
      </w:pPr>
      <w:r>
        <w:rPr>
          <w:sz w:val="22"/>
          <w:szCs w:val="22"/>
        </w:rPr>
        <w:t>Ao</w:t>
      </w:r>
    </w:p>
    <w:p w14:paraId="1A6EF413">
      <w:pPr>
        <w:spacing w:line="360" w:lineRule="auto"/>
        <w:rPr>
          <w:sz w:val="22"/>
          <w:szCs w:val="22"/>
        </w:rPr>
      </w:pPr>
      <w:r>
        <w:rPr>
          <w:sz w:val="22"/>
          <w:szCs w:val="22"/>
        </w:rPr>
        <w:t>PREGOEIRO DA PREFEITURA MUNICIPAL DE PALMEIRAS DE GOIÁS</w:t>
      </w:r>
    </w:p>
    <w:p w14:paraId="2D96413D">
      <w:pPr>
        <w:spacing w:line="360" w:lineRule="auto"/>
        <w:rPr>
          <w:sz w:val="22"/>
          <w:szCs w:val="22"/>
        </w:rPr>
      </w:pPr>
      <w:r>
        <w:rPr>
          <w:sz w:val="22"/>
          <w:szCs w:val="22"/>
        </w:rPr>
        <w:t xml:space="preserve">PREGÃO PRESENCIAL Nº   /2024 </w:t>
      </w:r>
    </w:p>
    <w:p w14:paraId="78518DCF">
      <w:pPr>
        <w:spacing w:line="360" w:lineRule="auto"/>
        <w:rPr>
          <w:sz w:val="22"/>
          <w:szCs w:val="22"/>
        </w:rPr>
      </w:pPr>
      <w:r>
        <w:rPr>
          <w:sz w:val="22"/>
          <w:szCs w:val="22"/>
        </w:rPr>
        <w:t xml:space="preserve"> </w:t>
      </w:r>
    </w:p>
    <w:p w14:paraId="6BBA376E">
      <w:pPr>
        <w:spacing w:line="360" w:lineRule="auto"/>
        <w:rPr>
          <w:sz w:val="22"/>
          <w:szCs w:val="22"/>
        </w:rPr>
      </w:pPr>
    </w:p>
    <w:p w14:paraId="61ED7344">
      <w:pPr>
        <w:spacing w:line="360" w:lineRule="auto"/>
        <w:rPr>
          <w:sz w:val="22"/>
          <w:szCs w:val="22"/>
        </w:rPr>
      </w:pPr>
      <w:r>
        <w:rPr>
          <w:sz w:val="22"/>
          <w:szCs w:val="22"/>
        </w:rPr>
        <w:t xml:space="preserve">Prezados (a) Senhores (a), </w:t>
      </w:r>
    </w:p>
    <w:p w14:paraId="6D6BDEBA">
      <w:pPr>
        <w:spacing w:line="360" w:lineRule="auto"/>
        <w:rPr>
          <w:sz w:val="22"/>
          <w:szCs w:val="22"/>
        </w:rPr>
      </w:pPr>
    </w:p>
    <w:p w14:paraId="5E4C7C68">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374D7EEB">
      <w:pPr>
        <w:spacing w:line="360" w:lineRule="auto"/>
        <w:rPr>
          <w:sz w:val="22"/>
          <w:szCs w:val="22"/>
        </w:rPr>
      </w:pPr>
    </w:p>
    <w:p w14:paraId="330ACEBF">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40AA32E7">
      <w:pPr>
        <w:spacing w:line="360" w:lineRule="auto"/>
        <w:rPr>
          <w:sz w:val="22"/>
          <w:szCs w:val="22"/>
        </w:rPr>
      </w:pPr>
      <w:r>
        <w:rPr>
          <w:sz w:val="22"/>
          <w:szCs w:val="22"/>
        </w:rPr>
        <w:t>Caso a nossa proposta seja aceita, comprometemo-nos:</w:t>
      </w:r>
    </w:p>
    <w:p w14:paraId="5C6FA6A0">
      <w:pPr>
        <w:spacing w:line="360" w:lineRule="auto"/>
        <w:rPr>
          <w:sz w:val="22"/>
          <w:szCs w:val="22"/>
        </w:rPr>
      </w:pPr>
    </w:p>
    <w:p w14:paraId="425838BE">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4D85AB16">
      <w:pPr>
        <w:spacing w:line="360" w:lineRule="auto"/>
        <w:rPr>
          <w:sz w:val="22"/>
          <w:szCs w:val="22"/>
        </w:rPr>
      </w:pPr>
    </w:p>
    <w:p w14:paraId="1C015192">
      <w:pPr>
        <w:spacing w:line="360" w:lineRule="auto"/>
        <w:rPr>
          <w:sz w:val="22"/>
          <w:szCs w:val="22"/>
        </w:rPr>
      </w:pPr>
      <w:r>
        <w:rPr>
          <w:sz w:val="22"/>
          <w:szCs w:val="22"/>
        </w:rPr>
        <w:t>Concordamos em manter a validade da proposta por um período não superior a 60 (sessenta) dias consecutivos, a contar da abertura da mesma.</w:t>
      </w:r>
    </w:p>
    <w:p w14:paraId="79A31B10">
      <w:pPr>
        <w:spacing w:line="360" w:lineRule="auto"/>
        <w:rPr>
          <w:sz w:val="22"/>
          <w:szCs w:val="22"/>
        </w:rPr>
      </w:pPr>
    </w:p>
    <w:p w14:paraId="01522A87">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48363E4E">
      <w:pPr>
        <w:spacing w:line="360" w:lineRule="auto"/>
        <w:rPr>
          <w:sz w:val="22"/>
          <w:szCs w:val="22"/>
        </w:rPr>
      </w:pPr>
    </w:p>
    <w:p w14:paraId="64011831">
      <w:pPr>
        <w:spacing w:line="360" w:lineRule="auto"/>
        <w:rPr>
          <w:sz w:val="22"/>
          <w:szCs w:val="22"/>
        </w:rPr>
      </w:pPr>
    </w:p>
    <w:p w14:paraId="1909FDA6">
      <w:pPr>
        <w:spacing w:line="360" w:lineRule="auto"/>
        <w:jc w:val="center"/>
        <w:rPr>
          <w:sz w:val="22"/>
          <w:szCs w:val="22"/>
        </w:rPr>
      </w:pPr>
      <w:r>
        <w:rPr>
          <w:sz w:val="22"/>
          <w:szCs w:val="22"/>
        </w:rPr>
        <w:t>______________,______de ______________de 2024.</w:t>
      </w:r>
    </w:p>
    <w:p w14:paraId="2F5487B9">
      <w:pPr>
        <w:spacing w:line="360" w:lineRule="auto"/>
        <w:jc w:val="center"/>
        <w:rPr>
          <w:sz w:val="22"/>
          <w:szCs w:val="22"/>
        </w:rPr>
      </w:pPr>
    </w:p>
    <w:p w14:paraId="58E78372">
      <w:pPr>
        <w:spacing w:line="360" w:lineRule="auto"/>
        <w:jc w:val="center"/>
        <w:rPr>
          <w:sz w:val="22"/>
          <w:szCs w:val="22"/>
        </w:rPr>
      </w:pPr>
    </w:p>
    <w:p w14:paraId="44AA91F1">
      <w:pPr>
        <w:spacing w:line="360" w:lineRule="auto"/>
        <w:jc w:val="center"/>
        <w:rPr>
          <w:sz w:val="22"/>
          <w:szCs w:val="22"/>
        </w:rPr>
      </w:pPr>
    </w:p>
    <w:p w14:paraId="5EADA91C">
      <w:pPr>
        <w:spacing w:line="360" w:lineRule="auto"/>
        <w:jc w:val="center"/>
        <w:rPr>
          <w:sz w:val="22"/>
          <w:szCs w:val="22"/>
        </w:rPr>
      </w:pPr>
      <w:r>
        <w:rPr>
          <w:sz w:val="22"/>
          <w:szCs w:val="22"/>
        </w:rPr>
        <w:t>______________________________</w:t>
      </w:r>
    </w:p>
    <w:p w14:paraId="473D79DA">
      <w:pPr>
        <w:spacing w:line="360" w:lineRule="auto"/>
        <w:jc w:val="center"/>
        <w:rPr>
          <w:sz w:val="22"/>
          <w:szCs w:val="22"/>
        </w:rPr>
      </w:pPr>
      <w:r>
        <w:rPr>
          <w:sz w:val="22"/>
          <w:szCs w:val="22"/>
        </w:rPr>
        <w:t>Assinatura e carimbo da Empresa</w:t>
      </w:r>
    </w:p>
    <w:p w14:paraId="1C788281"/>
    <w:p w14:paraId="56334E54"/>
    <w:sectPr>
      <w:headerReference r:id="rId7" w:type="first"/>
      <w:footerReference r:id="rId10" w:type="first"/>
      <w:headerReference r:id="rId5" w:type="default"/>
      <w:footerReference r:id="rId8" w:type="default"/>
      <w:headerReference r:id="rId6" w:type="even"/>
      <w:footerReference r:id="rId9" w:type="even"/>
      <w:pgSz w:w="11906" w:h="16838"/>
      <w:pgMar w:top="1417" w:right="1133" w:bottom="1417"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Win Arial">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2EA6AE69">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72A4B19C">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75</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72A4B19C">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75</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4B7DBC6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9B0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176A">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DA14">
    <w:pPr>
      <w:pStyle w:val="14"/>
      <w:jc w:val="center"/>
    </w:pPr>
    <w:r>
      <w:drawing>
        <wp:inline distT="0" distB="0" distL="0" distR="0">
          <wp:extent cx="788670" cy="822325"/>
          <wp:effectExtent l="0" t="0" r="0" b="0"/>
          <wp:docPr id="1770551911" name="Imagem 17705519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1911" name="Imagem 177055191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8670" cy="822325"/>
                  </a:xfrm>
                  <a:prstGeom prst="rect">
                    <a:avLst/>
                  </a:prstGeom>
                  <a:noFill/>
                  <a:ln>
                    <a:noFill/>
                  </a:ln>
                </pic:spPr>
              </pic:pic>
            </a:graphicData>
          </a:graphic>
        </wp:inline>
      </w:drawing>
    </w:r>
  </w:p>
  <w:p w14:paraId="0C89DC47">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41CA">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6FB1">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9E5390D"/>
    <w:multiLevelType w:val="multilevel"/>
    <w:tmpl w:val="69E5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D7"/>
    <w:rsid w:val="000E43D7"/>
    <w:rsid w:val="001A2A07"/>
    <w:rsid w:val="00297DFB"/>
    <w:rsid w:val="002E0984"/>
    <w:rsid w:val="0033791E"/>
    <w:rsid w:val="003B13A8"/>
    <w:rsid w:val="0048143D"/>
    <w:rsid w:val="004E6F94"/>
    <w:rsid w:val="004F3849"/>
    <w:rsid w:val="00622FF5"/>
    <w:rsid w:val="006D1D19"/>
    <w:rsid w:val="00785E32"/>
    <w:rsid w:val="007B3864"/>
    <w:rsid w:val="008450F6"/>
    <w:rsid w:val="00850546"/>
    <w:rsid w:val="0085453E"/>
    <w:rsid w:val="00863FD2"/>
    <w:rsid w:val="00AE3AE4"/>
    <w:rsid w:val="00B476C6"/>
    <w:rsid w:val="00BF4A4E"/>
    <w:rsid w:val="00D24502"/>
    <w:rsid w:val="00DA6329"/>
    <w:rsid w:val="00E40DF4"/>
    <w:rsid w:val="00F5623B"/>
    <w:rsid w:val="00F868A0"/>
    <w:rsid w:val="18603E3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2"/>
    <w:qFormat/>
    <w:uiPriority w:val="0"/>
    <w:pPr>
      <w:keepNext/>
      <w:jc w:val="center"/>
      <w:outlineLvl w:val="0"/>
    </w:pPr>
    <w:rPr>
      <w:rFonts w:ascii="Arial" w:hAnsi="Arial"/>
      <w:b/>
      <w:sz w:val="24"/>
    </w:rPr>
  </w:style>
  <w:style w:type="paragraph" w:styleId="3">
    <w:name w:val="heading 2"/>
    <w:basedOn w:val="1"/>
    <w:next w:val="1"/>
    <w:link w:val="23"/>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4"/>
    <w:qFormat/>
    <w:uiPriority w:val="0"/>
    <w:pPr>
      <w:keepNext/>
      <w:jc w:val="center"/>
      <w:outlineLvl w:val="2"/>
    </w:pPr>
    <w:rPr>
      <w:color w:val="808080"/>
      <w:sz w:val="32"/>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99"/>
    <w:rPr>
      <w:color w:val="0000FF"/>
      <w:u w:val="single"/>
    </w:rPr>
  </w:style>
  <w:style w:type="paragraph" w:styleId="10">
    <w:name w:val="Body Text"/>
    <w:basedOn w:val="1"/>
    <w:link w:val="31"/>
    <w:unhideWhenUsed/>
    <w:qFormat/>
    <w:uiPriority w:val="1"/>
    <w:pPr>
      <w:spacing w:after="120"/>
    </w:pPr>
    <w:rPr>
      <w:sz w:val="24"/>
      <w:szCs w:val="24"/>
    </w:rPr>
  </w:style>
  <w:style w:type="paragraph" w:styleId="11">
    <w:name w:val="Title"/>
    <w:basedOn w:val="1"/>
    <w:link w:val="62"/>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Body Text 2"/>
    <w:basedOn w:val="1"/>
    <w:link w:val="30"/>
    <w:unhideWhenUsed/>
    <w:uiPriority w:val="99"/>
    <w:pPr>
      <w:spacing w:after="120" w:line="480" w:lineRule="auto"/>
    </w:pPr>
    <w:rPr>
      <w:sz w:val="24"/>
      <w:szCs w:val="24"/>
    </w:rPr>
  </w:style>
  <w:style w:type="paragraph" w:styleId="14">
    <w:name w:val="header"/>
    <w:basedOn w:val="1"/>
    <w:link w:val="27"/>
    <w:unhideWhenUsed/>
    <w:uiPriority w:val="99"/>
    <w:pPr>
      <w:tabs>
        <w:tab w:val="center" w:pos="4252"/>
        <w:tab w:val="right" w:pos="8504"/>
      </w:tabs>
    </w:pPr>
  </w:style>
  <w:style w:type="paragraph" w:styleId="15">
    <w:name w:val="footer"/>
    <w:basedOn w:val="1"/>
    <w:link w:val="28"/>
    <w:unhideWhenUsed/>
    <w:uiPriority w:val="99"/>
    <w:pPr>
      <w:tabs>
        <w:tab w:val="center" w:pos="4252"/>
        <w:tab w:val="right" w:pos="8504"/>
      </w:tabs>
    </w:pPr>
  </w:style>
  <w:style w:type="paragraph" w:styleId="16">
    <w:name w:val="caption"/>
    <w:basedOn w:val="1"/>
    <w:next w:val="1"/>
    <w:qFormat/>
    <w:uiPriority w:val="0"/>
    <w:pPr>
      <w:jc w:val="center"/>
    </w:pPr>
    <w:rPr>
      <w:b/>
      <w:color w:val="C0C0C0"/>
      <w:sz w:val="36"/>
    </w:rPr>
  </w:style>
  <w:style w:type="paragraph" w:styleId="17">
    <w:name w:val="Balloon Text"/>
    <w:basedOn w:val="1"/>
    <w:link w:val="29"/>
    <w:unhideWhenUsed/>
    <w:uiPriority w:val="0"/>
    <w:rPr>
      <w:rFonts w:ascii="Tahoma" w:hAnsi="Tahoma" w:cs="Tahoma"/>
      <w:sz w:val="16"/>
      <w:szCs w:val="16"/>
    </w:rPr>
  </w:style>
  <w:style w:type="paragraph" w:styleId="18">
    <w:name w:val="Normal Indent"/>
    <w:basedOn w:val="1"/>
    <w:semiHidden/>
    <w:unhideWhenUsed/>
    <w:uiPriority w:val="99"/>
    <w:pPr>
      <w:ind w:left="720"/>
    </w:pPr>
  </w:style>
  <w:style w:type="paragraph" w:styleId="19">
    <w:name w:val="toc 1"/>
    <w:basedOn w:val="1"/>
    <w:next w:val="1"/>
    <w:autoRedefine/>
    <w:semiHidden/>
    <w:uiPriority w:val="0"/>
    <w:rPr>
      <w:sz w:val="24"/>
      <w:szCs w:val="24"/>
    </w:rPr>
  </w:style>
  <w:style w:type="paragraph" w:styleId="20">
    <w:name w:val="Body Text Indent"/>
    <w:basedOn w:val="1"/>
    <w:link w:val="41"/>
    <w:unhideWhenUsed/>
    <w:uiPriority w:val="0"/>
    <w:pPr>
      <w:spacing w:after="120"/>
      <w:ind w:left="283"/>
    </w:pPr>
  </w:style>
  <w:style w:type="table" w:styleId="21">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6"/>
    <w:link w:val="2"/>
    <w:uiPriority w:val="0"/>
    <w:rPr>
      <w:rFonts w:ascii="Arial" w:hAnsi="Arial" w:eastAsia="Times New Roman" w:cs="Times New Roman"/>
      <w:b/>
      <w:sz w:val="24"/>
      <w:szCs w:val="20"/>
      <w:lang w:eastAsia="pt-BR"/>
    </w:rPr>
  </w:style>
  <w:style w:type="character" w:customStyle="1" w:styleId="23">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5">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6">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7">
    <w:name w:val="Cabeçalho Char"/>
    <w:basedOn w:val="6"/>
    <w:link w:val="14"/>
    <w:uiPriority w:val="99"/>
    <w:rPr>
      <w:rFonts w:ascii="Times New Roman" w:hAnsi="Times New Roman" w:eastAsia="Times New Roman" w:cs="Times New Roman"/>
      <w:sz w:val="20"/>
      <w:szCs w:val="20"/>
      <w:lang w:eastAsia="pt-BR"/>
    </w:rPr>
  </w:style>
  <w:style w:type="character" w:customStyle="1" w:styleId="28">
    <w:name w:val="Rodapé Char"/>
    <w:basedOn w:val="6"/>
    <w:link w:val="15"/>
    <w:uiPriority w:val="99"/>
    <w:rPr>
      <w:rFonts w:ascii="Times New Roman" w:hAnsi="Times New Roman" w:eastAsia="Times New Roman" w:cs="Times New Roman"/>
      <w:sz w:val="20"/>
      <w:szCs w:val="20"/>
      <w:lang w:eastAsia="pt-BR"/>
    </w:rPr>
  </w:style>
  <w:style w:type="character" w:customStyle="1" w:styleId="29">
    <w:name w:val="Texto de balão Char"/>
    <w:basedOn w:val="6"/>
    <w:link w:val="17"/>
    <w:uiPriority w:val="0"/>
    <w:rPr>
      <w:rFonts w:ascii="Tahoma" w:hAnsi="Tahoma" w:eastAsia="Times New Roman" w:cs="Tahoma"/>
      <w:sz w:val="16"/>
      <w:szCs w:val="16"/>
      <w:lang w:eastAsia="pt-BR"/>
    </w:rPr>
  </w:style>
  <w:style w:type="character" w:customStyle="1" w:styleId="30">
    <w:name w:val="Corpo de texto 2 Char"/>
    <w:basedOn w:val="6"/>
    <w:link w:val="13"/>
    <w:uiPriority w:val="99"/>
    <w:rPr>
      <w:rFonts w:ascii="Times New Roman" w:hAnsi="Times New Roman" w:eastAsia="Times New Roman" w:cs="Times New Roman"/>
      <w:sz w:val="24"/>
      <w:szCs w:val="24"/>
      <w:lang w:eastAsia="pt-BR"/>
    </w:rPr>
  </w:style>
  <w:style w:type="character" w:customStyle="1" w:styleId="31">
    <w:name w:val="Corpo de texto Char"/>
    <w:basedOn w:val="6"/>
    <w:link w:val="10"/>
    <w:uiPriority w:val="1"/>
    <w:rPr>
      <w:rFonts w:ascii="Times New Roman" w:hAnsi="Times New Roman" w:eastAsia="Times New Roman" w:cs="Times New Roman"/>
      <w:sz w:val="24"/>
      <w:szCs w:val="24"/>
      <w:lang w:eastAsia="pt-BR"/>
    </w:rPr>
  </w:style>
  <w:style w:type="paragraph" w:customStyle="1" w:styleId="32">
    <w:name w:val="Padrão"/>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3">
    <w:name w:val="_C0101065"/>
    <w:basedOn w:val="32"/>
    <w:uiPriority w:val="0"/>
    <w:pPr>
      <w:jc w:val="center"/>
    </w:pPr>
  </w:style>
  <w:style w:type="paragraph" w:customStyle="1" w:styleId="34">
    <w:name w:val="_A2001065"/>
    <w:basedOn w:val="33"/>
    <w:next w:val="33"/>
    <w:uiPriority w:val="0"/>
    <w:pPr>
      <w:ind w:firstLine="2736"/>
      <w:jc w:val="both"/>
    </w:pPr>
  </w:style>
  <w:style w:type="paragraph" w:customStyle="1" w:styleId="35">
    <w:name w:val="Default"/>
    <w:qFormat/>
    <w:uiPriority w:val="0"/>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6">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7">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8">
    <w:name w:val="Recuo de corpo de texto 31"/>
    <w:basedOn w:val="1"/>
    <w:uiPriority w:val="0"/>
    <w:pPr>
      <w:widowControl w:val="0"/>
      <w:suppressAutoHyphens/>
      <w:autoSpaceDE w:val="0"/>
      <w:ind w:firstLine="2127"/>
      <w:jc w:val="both"/>
    </w:pPr>
    <w:rPr>
      <w:sz w:val="28"/>
      <w:szCs w:val="28"/>
      <w:lang w:eastAsia="ar-SA"/>
    </w:rPr>
  </w:style>
  <w:style w:type="paragraph" w:styleId="39">
    <w:name w:val="List Paragraph"/>
    <w:basedOn w:val="1"/>
    <w:qFormat/>
    <w:uiPriority w:val="1"/>
    <w:pPr>
      <w:suppressAutoHyphens/>
      <w:ind w:left="708"/>
    </w:pPr>
    <w:rPr>
      <w:sz w:val="24"/>
      <w:szCs w:val="24"/>
      <w:lang w:eastAsia="zh-CN"/>
    </w:rPr>
  </w:style>
  <w:style w:type="paragraph" w:customStyle="1" w:styleId="40">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1">
    <w:name w:val="Recuo de corpo de texto Char"/>
    <w:basedOn w:val="6"/>
    <w:link w:val="20"/>
    <w:uiPriority w:val="0"/>
    <w:rPr>
      <w:rFonts w:ascii="Times New Roman" w:hAnsi="Times New Roman" w:eastAsia="Times New Roman" w:cs="Times New Roman"/>
      <w:sz w:val="20"/>
      <w:szCs w:val="20"/>
      <w:lang w:eastAsia="pt-BR"/>
    </w:rPr>
  </w:style>
  <w:style w:type="paragraph" w:customStyle="1" w:styleId="42">
    <w:name w:val="c5"/>
    <w:basedOn w:val="1"/>
    <w:uiPriority w:val="0"/>
    <w:pPr>
      <w:widowControl w:val="0"/>
      <w:spacing w:line="240" w:lineRule="atLeast"/>
      <w:jc w:val="center"/>
    </w:pPr>
    <w:rPr>
      <w:sz w:val="24"/>
    </w:rPr>
  </w:style>
  <w:style w:type="character" w:customStyle="1" w:styleId="43">
    <w:name w:val="a-size-large"/>
    <w:uiPriority w:val="0"/>
  </w:style>
  <w:style w:type="character" w:customStyle="1" w:styleId="44">
    <w:name w:val="a-list-item"/>
    <w:uiPriority w:val="0"/>
  </w:style>
  <w:style w:type="paragraph" w:customStyle="1" w:styleId="45">
    <w:name w:val="ui-pdp-family--regular"/>
    <w:basedOn w:val="1"/>
    <w:uiPriority w:val="0"/>
    <w:pPr>
      <w:spacing w:before="100" w:beforeAutospacing="1" w:after="100" w:afterAutospacing="1"/>
    </w:pPr>
    <w:rPr>
      <w:sz w:val="24"/>
      <w:szCs w:val="24"/>
    </w:rPr>
  </w:style>
  <w:style w:type="character" w:customStyle="1" w:styleId="46">
    <w:name w:val="base"/>
    <w:uiPriority w:val="0"/>
  </w:style>
  <w:style w:type="character" w:customStyle="1" w:styleId="47">
    <w:name w:val="vtex-store-components-3-x-productbrand"/>
    <w:basedOn w:val="6"/>
    <w:uiPriority w:val="0"/>
  </w:style>
  <w:style w:type="paragraph" w:customStyle="1" w:styleId="48">
    <w:name w:val="_A2005065"/>
    <w:basedOn w:val="33"/>
    <w:next w:val="33"/>
    <w:uiPriority w:val="99"/>
    <w:pPr>
      <w:ind w:left="576" w:firstLine="2160"/>
      <w:jc w:val="both"/>
    </w:pPr>
  </w:style>
  <w:style w:type="paragraph" w:customStyle="1" w:styleId="49">
    <w:name w:val="_A1901065"/>
    <w:basedOn w:val="33"/>
    <w:next w:val="33"/>
    <w:uiPriority w:val="99"/>
    <w:pPr>
      <w:ind w:firstLine="2592"/>
      <w:jc w:val="both"/>
    </w:pPr>
  </w:style>
  <w:style w:type="paragraph" w:customStyle="1" w:styleId="50">
    <w:name w:val="_A203965"/>
    <w:basedOn w:val="33"/>
    <w:next w:val="33"/>
    <w:uiPriority w:val="99"/>
    <w:pPr>
      <w:ind w:left="5594" w:hanging="2858"/>
      <w:jc w:val="both"/>
    </w:pPr>
  </w:style>
  <w:style w:type="paragraph" w:customStyle="1" w:styleId="51">
    <w:name w:val="_A202465"/>
    <w:basedOn w:val="33"/>
    <w:next w:val="33"/>
    <w:uiPriority w:val="99"/>
    <w:pPr>
      <w:ind w:left="3178" w:hanging="442"/>
      <w:jc w:val="both"/>
    </w:pPr>
  </w:style>
  <w:style w:type="paragraph" w:customStyle="1" w:styleId="52">
    <w:name w:val="_A2049065"/>
    <w:basedOn w:val="33"/>
    <w:next w:val="33"/>
    <w:uiPriority w:val="99"/>
    <w:pPr>
      <w:ind w:left="6826" w:hanging="4090"/>
      <w:jc w:val="both"/>
    </w:pPr>
  </w:style>
  <w:style w:type="paragraph" w:customStyle="1" w:styleId="53">
    <w:name w:val="_A204765"/>
    <w:basedOn w:val="33"/>
    <w:next w:val="33"/>
    <w:uiPriority w:val="99"/>
    <w:pPr>
      <w:ind w:left="7124" w:hanging="4388"/>
      <w:jc w:val="both"/>
    </w:pPr>
  </w:style>
  <w:style w:type="paragraph" w:customStyle="1" w:styleId="54">
    <w:name w:val="_A2045065"/>
    <w:basedOn w:val="33"/>
    <w:next w:val="33"/>
    <w:uiPriority w:val="99"/>
    <w:pPr>
      <w:ind w:left="6550" w:hanging="3814"/>
      <w:jc w:val="both"/>
    </w:pPr>
  </w:style>
  <w:style w:type="paragraph" w:customStyle="1" w:styleId="55">
    <w:name w:val="Standard"/>
    <w:uiPriority w:val="0"/>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6">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7">
    <w:name w:val="Corpo de texto Char1"/>
    <w:uiPriority w:val="99"/>
    <w:rPr>
      <w:rFonts w:ascii="Ecofont_Spranq_eco_Sans" w:hAnsi="Ecofont_Spranq_eco_Sans" w:eastAsia="Ecofont_Spranq_eco_Sans" w:cs="Ecofont_Spranq_eco_Sans"/>
      <w:sz w:val="24"/>
      <w:szCs w:val="24"/>
    </w:rPr>
  </w:style>
  <w:style w:type="character" w:customStyle="1" w:styleId="58">
    <w:name w:val="apple-converted-space"/>
    <w:uiPriority w:val="0"/>
  </w:style>
  <w:style w:type="character" w:customStyle="1" w:styleId="59">
    <w:name w:val="apple-style-span"/>
    <w:basedOn w:val="6"/>
    <w:uiPriority w:val="0"/>
  </w:style>
  <w:style w:type="paragraph" w:customStyle="1" w:styleId="60">
    <w:name w:val="Header and Footer"/>
    <w:basedOn w:val="55"/>
    <w:uiPriority w:val="0"/>
    <w:pPr>
      <w:textAlignment w:val="baseline"/>
    </w:pPr>
  </w:style>
  <w:style w:type="paragraph" w:customStyle="1" w:styleId="61">
    <w:name w:val="Text body indent"/>
    <w:basedOn w:val="55"/>
    <w:uiPriority w:val="0"/>
    <w:pPr>
      <w:ind w:firstLine="3540"/>
      <w:jc w:val="both"/>
      <w:textAlignment w:val="baseline"/>
    </w:pPr>
    <w:rPr>
      <w:rFonts w:ascii="Arial" w:hAnsi="Arial" w:eastAsia="Arial" w:cs="Arial"/>
      <w:sz w:val="26"/>
    </w:rPr>
  </w:style>
  <w:style w:type="character" w:customStyle="1" w:styleId="62">
    <w:name w:val="Título Char"/>
    <w:basedOn w:val="6"/>
    <w:link w:val="11"/>
    <w:uiPriority w:val="1"/>
    <w:rPr>
      <w:rFonts w:ascii="Times New Roman" w:hAnsi="Times New Roman" w:eastAsia="Times New Roman" w:cs="Times New Roman"/>
      <w:b/>
      <w:bCs/>
      <w:sz w:val="48"/>
      <w:szCs w:val="48"/>
      <w:lang w:val="pt-PT"/>
    </w:rPr>
  </w:style>
  <w:style w:type="paragraph" w:customStyle="1" w:styleId="63">
    <w:name w:val="western"/>
    <w:basedOn w:val="1"/>
    <w:uiPriority w:val="0"/>
    <w:pPr>
      <w:suppressAutoHyphens/>
      <w:spacing w:before="280" w:after="119"/>
    </w:pPr>
    <w:rPr>
      <w:sz w:val="24"/>
      <w:szCs w:val="24"/>
      <w:lang w:eastAsia="ar-SA"/>
    </w:rPr>
  </w:style>
  <w:style w:type="character" w:customStyle="1" w:styleId="64">
    <w:name w:val="markedcontent"/>
    <w:basedOn w:val="6"/>
    <w:uiPriority w:val="0"/>
  </w:style>
  <w:style w:type="paragraph" w:customStyle="1" w:styleId="65">
    <w:name w:val="description"/>
    <w:basedOn w:val="1"/>
    <w:uiPriority w:val="0"/>
    <w:pPr>
      <w:spacing w:before="100" w:beforeAutospacing="1" w:after="100" w:afterAutospacing="1"/>
    </w:pPr>
    <w:rPr>
      <w:sz w:val="24"/>
      <w:szCs w:val="24"/>
    </w:rPr>
  </w:style>
  <w:style w:type="character" w:customStyle="1" w:styleId="66">
    <w:name w:val="highlight"/>
    <w:basedOn w:val="6"/>
    <w:uiPriority w:val="0"/>
  </w:style>
  <w:style w:type="paragraph" w:customStyle="1" w:styleId="67">
    <w:name w:val="dsvia-text"/>
    <w:basedOn w:val="1"/>
    <w:uiPriority w:val="0"/>
    <w:pPr>
      <w:spacing w:before="100" w:beforeAutospacing="1" w:after="100" w:afterAutospacing="1"/>
    </w:pPr>
    <w:rPr>
      <w:sz w:val="24"/>
      <w:szCs w:val="24"/>
    </w:rPr>
  </w:style>
  <w:style w:type="character" w:customStyle="1" w:styleId="68">
    <w:name w:val="css-1bpy0x2"/>
    <w:basedOn w:val="6"/>
    <w:uiPriority w:val="0"/>
  </w:style>
  <w:style w:type="character" w:customStyle="1" w:styleId="69">
    <w:name w:val="ui-pdp-color--black"/>
    <w:basedOn w:val="6"/>
    <w:uiPriority w:val="0"/>
  </w:style>
  <w:style w:type="paragraph" w:customStyle="1" w:styleId="70">
    <w:name w:val="msonormal"/>
    <w:basedOn w:val="1"/>
    <w:uiPriority w:val="0"/>
    <w:pPr>
      <w:spacing w:before="100" w:beforeAutospacing="1" w:after="100" w:afterAutospacing="1"/>
    </w:pPr>
    <w:rPr>
      <w:sz w:val="24"/>
      <w:szCs w:val="24"/>
    </w:rPr>
  </w:style>
  <w:style w:type="paragraph" w:customStyle="1" w:styleId="71">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2">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3">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4">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font_8"/>
    <w:basedOn w:val="1"/>
    <w:uiPriority w:val="0"/>
    <w:pPr>
      <w:spacing w:before="100" w:beforeAutospacing="1" w:after="100" w:afterAutospacing="1"/>
    </w:pPr>
    <w:rPr>
      <w:sz w:val="24"/>
      <w:szCs w:val="24"/>
    </w:rPr>
  </w:style>
  <w:style w:type="character" w:customStyle="1" w:styleId="77">
    <w:name w:val="wixui-rich-text__text"/>
    <w:basedOn w:val="6"/>
    <w:uiPriority w:val="0"/>
  </w:style>
  <w:style w:type="character" w:customStyle="1" w:styleId="78">
    <w:name w:val="fontstyle01"/>
    <w:uiPriority w:val="0"/>
    <w:rPr>
      <w:color w:val="E14B32"/>
      <w:sz w:val="24"/>
      <w:szCs w:val="24"/>
    </w:rPr>
  </w:style>
  <w:style w:type="character" w:customStyle="1" w:styleId="79">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0">
    <w:name w:val="ct-text-editor"/>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C6757-F8DA-43E9-AA3E-69DDDF13F875}">
  <ds:schemaRefs/>
</ds:datastoreItem>
</file>

<file path=docProps/app.xml><?xml version="1.0" encoding="utf-8"?>
<Properties xmlns="http://schemas.openxmlformats.org/officeDocument/2006/extended-properties" xmlns:vt="http://schemas.openxmlformats.org/officeDocument/2006/docPropsVTypes">
  <Template>Normal</Template>
  <Pages>75</Pages>
  <Words>23118</Words>
  <Characters>124842</Characters>
  <Lines>1040</Lines>
  <Paragraphs>295</Paragraphs>
  <TotalTime>12</TotalTime>
  <ScaleCrop>false</ScaleCrop>
  <LinksUpToDate>false</LinksUpToDate>
  <CharactersWithSpaces>147665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2024-09-27T17:30:00Z</dcterms:created>
  <dc:creator>LICITAÇÃO-05</dc:creator>
  <cp:lastModifiedBy>jessyca.ferreira</cp:lastModifiedBy>
  <cp:lastPrinted>2024-09-27T17:32:00Z</cp:lastPrinted>
  <dcterms:modified xsi:type="dcterms:W3CDTF">2024-10-02T18:24:34Z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1046-12.2.0.18586</vt:lpwstr>
  </property>
  <property fmtid="{D5CDD505-2E9C-101B-9397-08002B2CF9AE}" pid="3" name="ICV">
    <vt:lpwstr>8482D997E1D6449290D2AF21181E41E7_13</vt:lpwstr>
  </property>
</Properties>
</file>