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F737AA">
        <w:rPr>
          <w:rFonts w:ascii="Arial" w:hAnsi="Arial" w:cs="Arial"/>
          <w:b/>
          <w:bCs/>
          <w:color w:val="405CA1"/>
          <w:sz w:val="28"/>
          <w:szCs w:val="28"/>
        </w:rPr>
        <w:t>108</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F737AA">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332B2B">
        <w:rPr>
          <w:rFonts w:ascii="Arial" w:hAnsi="Arial" w:cs="Arial"/>
          <w:color w:val="5B5B5F"/>
          <w:sz w:val="28"/>
          <w:szCs w:val="28"/>
        </w:rPr>
        <w:t>ALBUMINA HUMANA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737AA">
        <w:rPr>
          <w:rFonts w:ascii="Arial" w:hAnsi="Arial" w:cs="Arial"/>
          <w:color w:val="5B5B5F"/>
          <w:sz w:val="28"/>
          <w:szCs w:val="28"/>
        </w:rPr>
        <w:t>08/11</w:t>
      </w:r>
      <w:r w:rsidR="004A7BD3">
        <w:rPr>
          <w:rFonts w:ascii="Arial" w:hAnsi="Arial" w:cs="Arial"/>
          <w:color w:val="5B5B5F"/>
          <w:sz w:val="28"/>
          <w:szCs w:val="28"/>
        </w:rPr>
        <w:t xml:space="preserve">/2024 às </w:t>
      </w:r>
      <w:r w:rsidR="00F737AA">
        <w:rPr>
          <w:rFonts w:ascii="Arial" w:hAnsi="Arial" w:cs="Arial"/>
          <w:color w:val="5B5B5F"/>
          <w:sz w:val="28"/>
          <w:szCs w:val="28"/>
        </w:rPr>
        <w:t>8</w:t>
      </w:r>
      <w:r w:rsidR="004A7BD3">
        <w:rPr>
          <w:rFonts w:ascii="Arial" w:hAnsi="Arial" w:cs="Arial"/>
          <w:color w:val="5B5B5F"/>
          <w:sz w:val="28"/>
          <w:szCs w:val="28"/>
        </w:rPr>
        <w:t>h</w:t>
      </w:r>
      <w:r w:rsidR="00F737AA">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F737AA">
        <w:rPr>
          <w:rFonts w:ascii="Arial" w:hAnsi="Arial" w:cs="Arial"/>
          <w:b/>
          <w:color w:val="000000"/>
          <w:sz w:val="20"/>
          <w:szCs w:val="20"/>
        </w:rPr>
        <w:t>108</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1193</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332B2B">
        <w:rPr>
          <w:rFonts w:ascii="Arial" w:hAnsi="Arial" w:cs="Arial"/>
          <w:bCs/>
          <w:i/>
          <w:iCs/>
          <w:color w:val="FF0000"/>
          <w:sz w:val="20"/>
          <w:szCs w:val="20"/>
        </w:rPr>
        <w:t>48</w:t>
      </w:r>
    </w:p>
    <w:p w:rsidR="001238C9" w:rsidRDefault="001238C9" w:rsidP="00A20206">
      <w:pPr>
        <w:pStyle w:val="Nivel2"/>
        <w:numPr>
          <w:ilvl w:val="0"/>
          <w:numId w:val="0"/>
        </w:numPr>
        <w:ind w:firstLine="1134"/>
      </w:pPr>
      <w:bookmarkStart w:id="0" w:name="_GoBack"/>
      <w:bookmarkEnd w:id="0"/>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332B2B">
        <w:rPr>
          <w:b/>
          <w:color w:val="auto"/>
        </w:rPr>
        <w:t>ALBUMINA HUMANA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332B2B">
        <w:rPr>
          <w:b/>
        </w:rPr>
        <w:t>ALBUMINA HUMANA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332B2B"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332B2B" w:rsidRDefault="00332B2B" w:rsidP="00837541">
            <w:pPr>
              <w:jc w:val="center"/>
              <w:rPr>
                <w:rFonts w:ascii="Arial" w:hAnsi="Arial" w:cs="Arial"/>
                <w:b/>
                <w:bCs/>
                <w:sz w:val="20"/>
                <w:szCs w:val="20"/>
              </w:rPr>
            </w:pPr>
            <w:r w:rsidRPr="00332B2B">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332B2B" w:rsidRDefault="00332B2B" w:rsidP="00837541">
            <w:pPr>
              <w:jc w:val="center"/>
              <w:rPr>
                <w:rFonts w:ascii="Arial" w:hAnsi="Arial" w:cs="Arial"/>
                <w:b/>
                <w:bCs/>
                <w:color w:val="000000"/>
                <w:sz w:val="20"/>
                <w:szCs w:val="20"/>
              </w:rPr>
            </w:pPr>
            <w:r w:rsidRPr="00332B2B">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332B2B" w:rsidRDefault="00332B2B" w:rsidP="0021393A">
            <w:pPr>
              <w:rPr>
                <w:rFonts w:ascii="Arial" w:hAnsi="Arial" w:cs="Arial"/>
                <w:b/>
                <w:bCs/>
                <w:color w:val="000000"/>
                <w:sz w:val="20"/>
                <w:szCs w:val="20"/>
              </w:rPr>
            </w:pPr>
            <w:r w:rsidRPr="00332B2B">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332B2B" w:rsidRDefault="00332B2B" w:rsidP="00837541">
            <w:pPr>
              <w:jc w:val="center"/>
              <w:rPr>
                <w:rFonts w:ascii="Arial" w:hAnsi="Arial" w:cs="Arial"/>
                <w:b/>
                <w:bCs/>
                <w:color w:val="000000"/>
                <w:sz w:val="20"/>
                <w:szCs w:val="20"/>
              </w:rPr>
            </w:pPr>
            <w:r w:rsidRPr="00332B2B">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332B2B" w:rsidRDefault="00332B2B" w:rsidP="00837541">
            <w:pPr>
              <w:jc w:val="center"/>
              <w:rPr>
                <w:rFonts w:ascii="Arial" w:hAnsi="Arial" w:cs="Arial"/>
                <w:b/>
                <w:bCs/>
                <w:color w:val="000000"/>
                <w:sz w:val="20"/>
                <w:szCs w:val="20"/>
              </w:rPr>
            </w:pPr>
            <w:r w:rsidRPr="00332B2B">
              <w:rPr>
                <w:rFonts w:ascii="Arial" w:hAnsi="Arial" w:cs="Arial"/>
                <w:b/>
                <w:bCs/>
                <w:color w:val="000000"/>
                <w:sz w:val="20"/>
                <w:szCs w:val="20"/>
              </w:rPr>
              <w:t>SIAFÍSICO</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ALBUMINA HUMANA 200MG/ML;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BOLSA/FRASCO-AMPOLA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70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5168074</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AMIODARONA, CLORIDRATO 50 MG/ML; 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w:t>
            </w:r>
            <w:proofErr w:type="gramStart"/>
            <w:r w:rsidRPr="000B2EC0">
              <w:rPr>
                <w:rFonts w:ascii="Arial" w:eastAsia="Times New Roman" w:hAnsi="Arial" w:cs="Arial"/>
                <w:color w:val="000000"/>
                <w:sz w:val="20"/>
                <w:szCs w:val="20"/>
              </w:rPr>
              <w:t>3ML</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170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462837</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ANIDULAFUNGINA 100MG; PO LIOFILO PARA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 COM OU SEM DILUENTE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150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3099822</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ATROPINA, SULFATO 0,25MG/ML;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INTRAMUSCULAR/INTRAVENOSA/SUBCUTANEA;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DE </w:t>
            </w:r>
            <w:proofErr w:type="gramStart"/>
            <w:r w:rsidRPr="000B2EC0">
              <w:rPr>
                <w:rFonts w:ascii="Arial" w:eastAsia="Times New Roman" w:hAnsi="Arial" w:cs="Arial"/>
                <w:color w:val="000000"/>
                <w:sz w:val="20"/>
                <w:szCs w:val="20"/>
              </w:rPr>
              <w:t>1ML</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150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107700</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BICARBONATO DE SODIO 84 MG/ML (8,4%);</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250 ML;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BOLSA/FRASCO SISTEMA FECHADO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100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2626748</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CEFTRIAXONA 500 MG; PO LIOFILO PARA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INTRAMUSCULAR;</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 COM DILUENTE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600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F737AA" w:rsidP="00332B2B">
            <w:pPr>
              <w:jc w:val="center"/>
              <w:rPr>
                <w:rFonts w:ascii="Arial" w:eastAsia="Times New Roman" w:hAnsi="Arial" w:cs="Arial"/>
                <w:color w:val="0000FF"/>
                <w:sz w:val="20"/>
                <w:szCs w:val="20"/>
                <w:u w:val="single"/>
              </w:rPr>
            </w:pPr>
            <w:hyperlink r:id="rId98" w:history="1">
              <w:r w:rsidR="00332B2B" w:rsidRPr="00332B2B">
                <w:rPr>
                  <w:rFonts w:ascii="Arial" w:eastAsia="Times New Roman" w:hAnsi="Arial" w:cs="Arial"/>
                  <w:color w:val="0000FF"/>
                  <w:sz w:val="20"/>
                  <w:szCs w:val="20"/>
                  <w:u w:val="single"/>
                </w:rPr>
                <w:t>4639200</w:t>
              </w:r>
            </w:hyperlink>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CLORETO DE SODIO 9MG/ML (0,9%);</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AMPOLA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18.500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269549</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DIPIRONA 500MG/ML; ESCOPOLAMINA 0.004MG/ML;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INTRAMUSCULAR E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w:t>
            </w:r>
            <w:proofErr w:type="gramStart"/>
            <w:r w:rsidRPr="000B2EC0">
              <w:rPr>
                <w:rFonts w:ascii="Arial" w:eastAsia="Times New Roman" w:hAnsi="Arial" w:cs="Arial"/>
                <w:color w:val="000000"/>
                <w:sz w:val="20"/>
                <w:szCs w:val="20"/>
              </w:rPr>
              <w:t>5ML</w:t>
            </w:r>
            <w:proofErr w:type="gramEnd"/>
            <w:r w:rsidRPr="000B2EC0">
              <w:rPr>
                <w:rFonts w:ascii="Arial" w:eastAsia="Times New Roman" w:hAnsi="Arial" w:cs="Arial"/>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1.400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3710823</w:t>
            </w:r>
          </w:p>
        </w:tc>
      </w:tr>
      <w:tr w:rsidR="00332B2B" w:rsidRPr="00332B2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332B2B" w:rsidRDefault="00332B2B" w:rsidP="00837541">
            <w:pPr>
              <w:jc w:val="center"/>
              <w:rPr>
                <w:rFonts w:ascii="Arial" w:hAnsi="Arial" w:cs="Arial"/>
                <w:sz w:val="20"/>
                <w:szCs w:val="20"/>
              </w:rPr>
            </w:pPr>
            <w:r w:rsidRPr="00332B2B">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DIPIRONA 500MG/ML;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INTRAMUSCULAR/INTRAVENOSA;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SERINGA PREENCHIDA/AMPOLA 2M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2.100</w:t>
            </w:r>
          </w:p>
        </w:tc>
        <w:tc>
          <w:tcPr>
            <w:tcW w:w="1277" w:type="dxa"/>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105805</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332B2B">
        <w:rPr>
          <w:b/>
        </w:rPr>
        <w:t>ALBUMINA HUMANA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6020" w:type="pct"/>
        <w:jc w:val="center"/>
        <w:tblInd w:w="-356" w:type="dxa"/>
        <w:tblLayout w:type="fixed"/>
        <w:tblCellMar>
          <w:left w:w="70" w:type="dxa"/>
          <w:right w:w="70" w:type="dxa"/>
        </w:tblCellMar>
        <w:tblLook w:val="04A0" w:firstRow="1" w:lastRow="0" w:firstColumn="1" w:lastColumn="0" w:noHBand="0" w:noVBand="1"/>
      </w:tblPr>
      <w:tblGrid>
        <w:gridCol w:w="843"/>
        <w:gridCol w:w="3370"/>
        <w:gridCol w:w="1888"/>
        <w:gridCol w:w="1621"/>
        <w:gridCol w:w="907"/>
        <w:gridCol w:w="935"/>
        <w:gridCol w:w="843"/>
      </w:tblGrid>
      <w:tr w:rsidR="00386177" w:rsidRPr="00004ECD" w:rsidTr="00547455">
        <w:trPr>
          <w:trHeight w:val="300"/>
          <w:jc w:val="center"/>
        </w:trPr>
        <w:tc>
          <w:tcPr>
            <w:tcW w:w="40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sz w:val="20"/>
                <w:szCs w:val="20"/>
              </w:rPr>
            </w:pPr>
            <w:r w:rsidRPr="00004ECD">
              <w:rPr>
                <w:rFonts w:ascii="Arial" w:hAnsi="Arial" w:cs="Arial"/>
                <w:b/>
                <w:bCs/>
                <w:sz w:val="20"/>
                <w:szCs w:val="20"/>
              </w:rPr>
              <w:t>ITEM</w:t>
            </w:r>
          </w:p>
        </w:tc>
        <w:tc>
          <w:tcPr>
            <w:tcW w:w="1619" w:type="pct"/>
            <w:tcBorders>
              <w:top w:val="single" w:sz="4" w:space="0" w:color="000000"/>
              <w:left w:val="nil"/>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907" w:type="pct"/>
            <w:tcBorders>
              <w:top w:val="single" w:sz="4" w:space="0" w:color="000000"/>
              <w:left w:val="nil"/>
              <w:bottom w:val="single" w:sz="4" w:space="0" w:color="auto"/>
              <w:right w:val="single" w:sz="4" w:space="0" w:color="auto"/>
            </w:tcBorders>
            <w:shd w:val="clear" w:color="000000" w:fill="E7E6E6"/>
            <w:noWrap/>
            <w:vAlign w:val="center"/>
            <w:hideMark/>
          </w:tcPr>
          <w:p w:rsidR="00386177" w:rsidRPr="00004ECD" w:rsidRDefault="00386177" w:rsidP="00214985">
            <w:pPr>
              <w:rPr>
                <w:rFonts w:ascii="Arial" w:hAnsi="Arial" w:cs="Arial"/>
                <w:b/>
                <w:bCs/>
                <w:color w:val="000000"/>
                <w:sz w:val="20"/>
                <w:szCs w:val="20"/>
              </w:rPr>
            </w:pPr>
            <w:r>
              <w:rPr>
                <w:rFonts w:ascii="Arial" w:hAnsi="Arial" w:cs="Arial"/>
                <w:b/>
                <w:bCs/>
                <w:color w:val="000000"/>
                <w:sz w:val="20"/>
                <w:szCs w:val="20"/>
              </w:rPr>
              <w:t>APRESENTAÇÃO</w:t>
            </w:r>
          </w:p>
        </w:tc>
        <w:tc>
          <w:tcPr>
            <w:tcW w:w="779" w:type="pct"/>
            <w:tcBorders>
              <w:top w:val="single" w:sz="4" w:space="0" w:color="auto"/>
              <w:left w:val="single" w:sz="4" w:space="0" w:color="auto"/>
              <w:bottom w:val="single" w:sz="4" w:space="0" w:color="auto"/>
              <w:right w:val="single" w:sz="4" w:space="0" w:color="auto"/>
            </w:tcBorders>
            <w:shd w:val="clear" w:color="000000" w:fill="E7E6E6"/>
          </w:tcPr>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UNIDADE</w:t>
            </w:r>
          </w:p>
        </w:tc>
        <w:tc>
          <w:tcPr>
            <w:tcW w:w="436"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449"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05"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01</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ALBUMINA HUMANA 200MG/ML;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BOLSA/FRASCO-AMPOLA</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70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02</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AMIODARONA, CLORIDRATO 50 MG/ML; SOLUCAO INJETAVEL; VIA DE ADMINISTRACAO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w:t>
            </w:r>
            <w:proofErr w:type="gramStart"/>
            <w:r w:rsidRPr="000B2EC0">
              <w:rPr>
                <w:rFonts w:ascii="Arial" w:eastAsia="Times New Roman" w:hAnsi="Arial" w:cs="Arial"/>
                <w:color w:val="000000"/>
                <w:sz w:val="20"/>
                <w:szCs w:val="20"/>
              </w:rPr>
              <w:t>3ML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170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03</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ANIDULAFUNGINA 100MG; PO LIOFILO PARA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 COM OU SEM DILUENTE</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150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04</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ATROPINA, SULFATO 0,25MG/ML;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INTRAMUSCULAR/INTRAVENOSA/SUBCUTANEA;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DE </w:t>
            </w:r>
            <w:proofErr w:type="gramStart"/>
            <w:r w:rsidRPr="000B2EC0">
              <w:rPr>
                <w:rFonts w:ascii="Arial" w:eastAsia="Times New Roman" w:hAnsi="Arial" w:cs="Arial"/>
                <w:color w:val="000000"/>
                <w:sz w:val="20"/>
                <w:szCs w:val="20"/>
              </w:rPr>
              <w:t>1ML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150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05</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BICARBONATO DE SODIO 84 MG/ML (8,4%);</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250 ML;  VIA DE ADMINISTRACAO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BOLSA/FRASCO SISTEMA FECHADO</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2200D9" w:rsidRDefault="00332B2B" w:rsidP="00214985">
            <w:pPr>
              <w:jc w:val="center"/>
              <w:rPr>
                <w:rFonts w:ascii="Arial" w:hAnsi="Arial" w:cs="Arial"/>
                <w:sz w:val="20"/>
                <w:szCs w:val="20"/>
              </w:rPr>
            </w:pPr>
            <w:r>
              <w:rPr>
                <w:rFonts w:ascii="Arial" w:hAnsi="Arial" w:cs="Arial"/>
                <w:sz w:val="20"/>
                <w:szCs w:val="20"/>
              </w:rPr>
              <w:t>06</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CEFTRIAXONA 500 MG; PO LIOFILO PARA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INTRAMUSCULAR;</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 COM DILUENTE</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600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Default="00332B2B" w:rsidP="00214985">
            <w:pPr>
              <w:jc w:val="center"/>
              <w:rPr>
                <w:rFonts w:ascii="Arial" w:hAnsi="Arial" w:cs="Arial"/>
                <w:sz w:val="20"/>
                <w:szCs w:val="20"/>
              </w:rPr>
            </w:pPr>
            <w:r>
              <w:rPr>
                <w:rFonts w:ascii="Arial" w:hAnsi="Arial" w:cs="Arial"/>
                <w:sz w:val="20"/>
                <w:szCs w:val="20"/>
              </w:rPr>
              <w:t>07</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CLORETO DE SODIO 9MG/ML (0,9%);</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ADMINISTRACAO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AMPOLA</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18.500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Default="00332B2B" w:rsidP="00214985">
            <w:pPr>
              <w:jc w:val="center"/>
              <w:rPr>
                <w:rFonts w:ascii="Arial" w:hAnsi="Arial" w:cs="Arial"/>
                <w:sz w:val="20"/>
                <w:szCs w:val="20"/>
              </w:rPr>
            </w:pPr>
            <w:r>
              <w:rPr>
                <w:rFonts w:ascii="Arial" w:hAnsi="Arial" w:cs="Arial"/>
                <w:sz w:val="20"/>
                <w:szCs w:val="20"/>
              </w:rPr>
              <w:t>08</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DIPIRONA 500MG/ML; ESCOPOLAMINA 0.004MG/ML; SOLUCAO INJETAVEL;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VIA DE ADMINISTRACAO INTRAMUSCULAR E 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 xml:space="preserve">SERINGA PREENCHIDA </w:t>
            </w:r>
            <w:proofErr w:type="gramStart"/>
            <w:r w:rsidRPr="000B2EC0">
              <w:rPr>
                <w:rFonts w:ascii="Arial" w:eastAsia="Times New Roman" w:hAnsi="Arial" w:cs="Arial"/>
                <w:color w:val="000000"/>
                <w:sz w:val="20"/>
                <w:szCs w:val="20"/>
              </w:rPr>
              <w:t>5ML</w:t>
            </w:r>
            <w:proofErr w:type="gramEnd"/>
            <w:r w:rsidRPr="000B2EC0">
              <w:rPr>
                <w:rFonts w:ascii="Arial" w:eastAsia="Times New Roman" w:hAnsi="Arial" w:cs="Arial"/>
                <w:color w:val="000000"/>
                <w:sz w:val="20"/>
                <w:szCs w:val="20"/>
              </w:rPr>
              <w:t>;</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1.400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r w:rsidR="00332B2B"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Default="00332B2B" w:rsidP="00214985">
            <w:pPr>
              <w:jc w:val="center"/>
              <w:rPr>
                <w:rFonts w:ascii="Arial" w:hAnsi="Arial" w:cs="Arial"/>
                <w:sz w:val="20"/>
                <w:szCs w:val="20"/>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rPr>
                <w:rFonts w:ascii="Arial" w:eastAsia="Times New Roman" w:hAnsi="Arial" w:cs="Arial"/>
                <w:color w:val="0E2F44"/>
                <w:sz w:val="20"/>
                <w:szCs w:val="20"/>
              </w:rPr>
            </w:pPr>
            <w:r w:rsidRPr="000B2EC0">
              <w:rPr>
                <w:rFonts w:ascii="Arial" w:eastAsia="Times New Roman" w:hAnsi="Arial" w:cs="Arial"/>
                <w:color w:val="0E2F44"/>
                <w:sz w:val="20"/>
                <w:szCs w:val="20"/>
              </w:rPr>
              <w:t>DIPIRONA 500MG/ML;</w:t>
            </w:r>
            <w:proofErr w:type="gramStart"/>
            <w:r w:rsidRPr="000B2EC0">
              <w:rPr>
                <w:rFonts w:ascii="Arial" w:eastAsia="Times New Roman" w:hAnsi="Arial" w:cs="Arial"/>
                <w:color w:val="0E2F44"/>
                <w:sz w:val="20"/>
                <w:szCs w:val="20"/>
              </w:rPr>
              <w:t xml:space="preserve">  </w:t>
            </w:r>
            <w:proofErr w:type="gramEnd"/>
            <w:r w:rsidRPr="000B2EC0">
              <w:rPr>
                <w:rFonts w:ascii="Arial" w:eastAsia="Times New Roman" w:hAnsi="Arial" w:cs="Arial"/>
                <w:color w:val="0E2F44"/>
                <w:sz w:val="20"/>
                <w:szCs w:val="20"/>
              </w:rPr>
              <w:t>SOLUCAO INJETAVEL;  VIA DE ADMINIST</w:t>
            </w:r>
            <w:r w:rsidR="006B493A">
              <w:rPr>
                <w:rFonts w:ascii="Arial" w:eastAsia="Times New Roman" w:hAnsi="Arial" w:cs="Arial"/>
                <w:color w:val="0E2F44"/>
                <w:sz w:val="20"/>
                <w:szCs w:val="20"/>
              </w:rPr>
              <w:t>RACAO INTRAMUSCULAR/INTRAVENOSA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0B2EC0">
              <w:rPr>
                <w:rFonts w:ascii="Arial" w:eastAsia="Times New Roman" w:hAnsi="Arial" w:cs="Arial"/>
                <w:color w:val="000000"/>
                <w:sz w:val="20"/>
                <w:szCs w:val="20"/>
              </w:rPr>
              <w:t>SERINGA PREENCHIDA/AMPOLA 2M</w:t>
            </w:r>
          </w:p>
        </w:tc>
        <w:tc>
          <w:tcPr>
            <w:tcW w:w="779" w:type="pct"/>
            <w:tcBorders>
              <w:top w:val="single" w:sz="4" w:space="0" w:color="auto"/>
              <w:left w:val="single" w:sz="4" w:space="0" w:color="auto"/>
              <w:bottom w:val="single" w:sz="4" w:space="0" w:color="auto"/>
              <w:right w:val="single" w:sz="4" w:space="0" w:color="auto"/>
            </w:tcBorders>
            <w:vAlign w:val="center"/>
          </w:tcPr>
          <w:p w:rsidR="00332B2B" w:rsidRPr="000B2EC0" w:rsidRDefault="00332B2B" w:rsidP="00332B2B">
            <w:pPr>
              <w:jc w:val="center"/>
              <w:rPr>
                <w:rFonts w:ascii="Arial" w:eastAsia="Times New Roman" w:hAnsi="Arial" w:cs="Arial"/>
                <w:color w:val="000000"/>
                <w:sz w:val="20"/>
                <w:szCs w:val="20"/>
              </w:rPr>
            </w:pPr>
            <w:r w:rsidRPr="000B2EC0">
              <w:rPr>
                <w:rFonts w:ascii="Arial" w:eastAsia="Times New Roman" w:hAnsi="Arial" w:cs="Arial"/>
                <w:color w:val="000000"/>
                <w:sz w:val="20"/>
                <w:szCs w:val="20"/>
              </w:rPr>
              <w:t>2.100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2B" w:rsidRPr="00F57B48" w:rsidRDefault="00332B2B"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332B2B" w:rsidRPr="00270AD8" w:rsidRDefault="00332B2B"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332B2B" w:rsidRPr="00270AD8" w:rsidRDefault="00332B2B" w:rsidP="00214985">
            <w:pPr>
              <w:jc w:val="center"/>
              <w:rPr>
                <w:rFonts w:ascii="Calibri" w:eastAsia="Times New Roman" w:hAnsi="Calibri" w:cs="Calibri"/>
                <w:color w:val="000000"/>
              </w:rPr>
            </w:pPr>
          </w:p>
        </w:tc>
      </w:tr>
    </w:tbl>
    <w:p w:rsidR="00DD5D16" w:rsidRDefault="00DD5D16"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lastRenderedPageBreak/>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332B2B">
        <w:rPr>
          <w:rStyle w:val="PGE-Alteraesdestacadas"/>
          <w:rFonts w:cs="Arial"/>
          <w:color w:val="FF0000"/>
          <w:sz w:val="20"/>
          <w:szCs w:val="20"/>
          <w:u w:val="none"/>
        </w:rPr>
        <w:t>AMPOLA/ FRASCO-AMPOLA/ SERINGA PREENCHIDA/ BOLSA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2B" w:rsidRDefault="00332B2B" w:rsidP="00852304">
      <w:r>
        <w:separator/>
      </w:r>
    </w:p>
  </w:endnote>
  <w:endnote w:type="continuationSeparator" w:id="0">
    <w:p w:rsidR="00332B2B" w:rsidRDefault="00332B2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2B" w:rsidRDefault="00332B2B" w:rsidP="00852304">
      <w:r>
        <w:separator/>
      </w:r>
    </w:p>
  </w:footnote>
  <w:footnote w:type="continuationSeparator" w:id="0">
    <w:p w:rsidR="00332B2B" w:rsidRDefault="00332B2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2B" w:rsidRDefault="00332B2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332B2B" w:rsidRDefault="00332B2B" w:rsidP="00852304">
    <w:pPr>
      <w:jc w:val="center"/>
      <w:rPr>
        <w:rFonts w:cs="Calibri"/>
        <w:sz w:val="20"/>
        <w:szCs w:val="20"/>
      </w:rPr>
    </w:pPr>
    <w:r>
      <w:rPr>
        <w:rFonts w:cs="Calibri"/>
        <w:sz w:val="20"/>
        <w:szCs w:val="20"/>
      </w:rPr>
      <w:t>Secretaria da Saúde</w:t>
    </w:r>
  </w:p>
  <w:p w:rsidR="00332B2B" w:rsidRDefault="00332B2B" w:rsidP="00852304">
    <w:pPr>
      <w:jc w:val="center"/>
      <w:rPr>
        <w:rFonts w:cs="Calibri"/>
        <w:sz w:val="20"/>
        <w:szCs w:val="20"/>
      </w:rPr>
    </w:pPr>
    <w:r>
      <w:rPr>
        <w:rFonts w:cs="Calibri"/>
        <w:sz w:val="20"/>
        <w:szCs w:val="20"/>
      </w:rPr>
      <w:t>Coordenadoria de Controle de Doenças</w:t>
    </w:r>
  </w:p>
  <w:p w:rsidR="00332B2B" w:rsidRDefault="00332B2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332B2B" w:rsidRDefault="00332B2B" w:rsidP="00852304">
    <w:pPr>
      <w:jc w:val="center"/>
      <w:rPr>
        <w:rFonts w:cs="Calibri"/>
        <w:sz w:val="20"/>
        <w:szCs w:val="20"/>
      </w:rPr>
    </w:pPr>
    <w:r>
      <w:rPr>
        <w:rFonts w:cs="Calibri"/>
        <w:sz w:val="20"/>
        <w:szCs w:val="20"/>
      </w:rPr>
      <w:t>Núcleo de Compras e Gestão de Contratos</w:t>
    </w:r>
  </w:p>
  <w:p w:rsidR="00332B2B" w:rsidRDefault="00332B2B" w:rsidP="00852304">
    <w:pPr>
      <w:pStyle w:val="Cabealho"/>
      <w:jc w:val="right"/>
    </w:pPr>
    <w:r>
      <w:t>EDITAL 90</w:t>
    </w:r>
    <w:r w:rsidR="00F737AA">
      <w:t>108</w:t>
    </w:r>
    <w:r>
      <w:t>/2024</w:t>
    </w:r>
  </w:p>
  <w:p w:rsidR="00332B2B" w:rsidRDefault="00332B2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200D9"/>
    <w:rsid w:val="00294916"/>
    <w:rsid w:val="002B432B"/>
    <w:rsid w:val="002F62AD"/>
    <w:rsid w:val="002F6A13"/>
    <w:rsid w:val="00332B2B"/>
    <w:rsid w:val="00354AB6"/>
    <w:rsid w:val="00375734"/>
    <w:rsid w:val="003856DB"/>
    <w:rsid w:val="00386177"/>
    <w:rsid w:val="003959D9"/>
    <w:rsid w:val="003B40E1"/>
    <w:rsid w:val="003E4AA2"/>
    <w:rsid w:val="00406ECA"/>
    <w:rsid w:val="00422259"/>
    <w:rsid w:val="00475108"/>
    <w:rsid w:val="00486E1A"/>
    <w:rsid w:val="004A7BD3"/>
    <w:rsid w:val="004E19C3"/>
    <w:rsid w:val="00500EFD"/>
    <w:rsid w:val="00546573"/>
    <w:rsid w:val="00547455"/>
    <w:rsid w:val="005D2DE8"/>
    <w:rsid w:val="005D754B"/>
    <w:rsid w:val="005E0C8F"/>
    <w:rsid w:val="0062420D"/>
    <w:rsid w:val="00670A9C"/>
    <w:rsid w:val="006A5896"/>
    <w:rsid w:val="006A5C0D"/>
    <w:rsid w:val="006B45B5"/>
    <w:rsid w:val="006B493A"/>
    <w:rsid w:val="006E0DC3"/>
    <w:rsid w:val="007043F6"/>
    <w:rsid w:val="00726075"/>
    <w:rsid w:val="007747C2"/>
    <w:rsid w:val="00790CED"/>
    <w:rsid w:val="007B749A"/>
    <w:rsid w:val="0080326E"/>
    <w:rsid w:val="00807DB2"/>
    <w:rsid w:val="008323B9"/>
    <w:rsid w:val="0083370F"/>
    <w:rsid w:val="00837541"/>
    <w:rsid w:val="00852304"/>
    <w:rsid w:val="00874DB4"/>
    <w:rsid w:val="00902CE6"/>
    <w:rsid w:val="009502C3"/>
    <w:rsid w:val="00957D44"/>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F737AA"/>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javascript:WebForm_DoPostBackWithOptions(new%20WebForm_PostBackOptions(%22ctl00$ContentPlaceHolder1$gvResultadoPesquisa$ctl02$lbTituloItem%22,%20%22%22,%20false,%20%22%22,%20%22CatalogDetalheNovo.aspx?chave=&amp;cod_id=4639200&amp;selo=%22,%20false,%20true))" TargetMode="Externa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B494-9088-474B-BFB6-275E0BF6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15162</Words>
  <Characters>81880</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2024-09-18T13:29:00Z</cp:lastPrinted>
  <dcterms:created xsi:type="dcterms:W3CDTF">2024-09-18T13:32:00Z</dcterms:created>
  <dcterms:modified xsi:type="dcterms:W3CDTF">2024-10-23T13:54:00Z</dcterms:modified>
</cp:coreProperties>
</file>