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06" w:rsidRPr="006E1990" w:rsidRDefault="00A20206" w:rsidP="00A20206">
      <w:pPr>
        <w:rPr>
          <w:rFonts w:ascii="Arial" w:hAnsi="Arial" w:cs="Arial"/>
          <w:color w:val="5B5B5F"/>
          <w:sz w:val="36"/>
          <w:szCs w:val="36"/>
        </w:rPr>
      </w:pP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w:t>
      </w:r>
      <w:r w:rsidR="00CA4C1E">
        <w:rPr>
          <w:rFonts w:ascii="Arial" w:hAnsi="Arial" w:cs="Arial"/>
          <w:b/>
          <w:bCs/>
          <w:color w:val="405CA1"/>
          <w:sz w:val="28"/>
          <w:szCs w:val="28"/>
        </w:rPr>
        <w:t>12</w:t>
      </w:r>
      <w:r w:rsidR="001358CA">
        <w:rPr>
          <w:rFonts w:ascii="Arial" w:hAnsi="Arial" w:cs="Arial"/>
          <w:b/>
          <w:bCs/>
          <w:color w:val="405CA1"/>
          <w:sz w:val="28"/>
          <w:szCs w:val="28"/>
        </w:rPr>
        <w:t>7</w:t>
      </w:r>
      <w:r w:rsidR="00D60BAD">
        <w:rPr>
          <w:rFonts w:ascii="Arial" w:hAnsi="Arial" w:cs="Arial"/>
          <w:b/>
          <w:bCs/>
          <w:color w:val="405CA1"/>
          <w:sz w:val="28"/>
          <w:szCs w:val="28"/>
        </w:rPr>
        <w:t>/</w:t>
      </w:r>
      <w:r>
        <w:rPr>
          <w:rFonts w:ascii="Arial" w:hAnsi="Arial" w:cs="Arial"/>
          <w:b/>
          <w:bCs/>
          <w:color w:val="405CA1"/>
          <w:sz w:val="28"/>
          <w:szCs w:val="28"/>
        </w:rPr>
        <w:t>2024</w:t>
      </w:r>
    </w:p>
    <w:p w:rsidR="00A20206" w:rsidRPr="006E1990" w:rsidRDefault="00A20206" w:rsidP="00A20206">
      <w:pPr>
        <w:spacing w:line="259" w:lineRule="auto"/>
        <w:rPr>
          <w:rFonts w:ascii="Arial" w:hAnsi="Arial" w:cs="Arial"/>
          <w:b/>
          <w:bCs/>
          <w:color w:val="405CA1"/>
          <w:sz w:val="28"/>
          <w:szCs w:val="28"/>
        </w:rPr>
      </w:pPr>
    </w:p>
    <w:p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rsidR="00A20206" w:rsidRDefault="00A20206" w:rsidP="00A20206">
      <w:pPr>
        <w:rPr>
          <w:rFonts w:ascii="Arial" w:hAnsi="Arial" w:cs="Arial"/>
          <w:b/>
          <w:bCs/>
          <w:color w:val="405CA1"/>
          <w:sz w:val="32"/>
          <w:szCs w:val="32"/>
        </w:rPr>
      </w:pPr>
    </w:p>
    <w:p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rsidR="00A20206" w:rsidRDefault="002F62AD" w:rsidP="00CA4C1E">
      <w:pPr>
        <w:jc w:val="both"/>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627A02">
        <w:rPr>
          <w:rFonts w:ascii="Arial" w:hAnsi="Arial" w:cs="Arial"/>
          <w:color w:val="5B5B5F"/>
          <w:sz w:val="28"/>
          <w:szCs w:val="28"/>
        </w:rPr>
        <w:t>GANCICLOVIR 500MG</w:t>
      </w:r>
      <w:r w:rsidR="00837541">
        <w:rPr>
          <w:rFonts w:ascii="Arial" w:hAnsi="Arial" w:cs="Arial"/>
          <w:color w:val="5B5B5F"/>
          <w:sz w:val="28"/>
          <w:szCs w:val="28"/>
        </w:rPr>
        <w:t>)</w:t>
      </w:r>
      <w:r w:rsidR="00DD7DED">
        <w:rPr>
          <w:rFonts w:ascii="Arial" w:hAnsi="Arial" w:cs="Arial"/>
          <w:color w:val="5B5B5F"/>
          <w:sz w:val="28"/>
          <w:szCs w:val="28"/>
        </w:rPr>
        <w:t>, ENTREGA IMEDIATA</w:t>
      </w:r>
    </w:p>
    <w:p w:rsidR="002F62AD" w:rsidRDefault="002F62AD" w:rsidP="00A20206">
      <w:pPr>
        <w:rPr>
          <w:rFonts w:ascii="Arial" w:hAnsi="Arial" w:cs="Arial"/>
          <w:color w:val="5B5B5F"/>
          <w:sz w:val="28"/>
          <w:szCs w:val="28"/>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rsidR="00A20206" w:rsidRPr="006E1990" w:rsidRDefault="00A20206" w:rsidP="00A20206">
      <w:pPr>
        <w:rPr>
          <w:rFonts w:ascii="Arial" w:hAnsi="Arial" w:cs="Arial"/>
          <w:b/>
          <w:bCs/>
          <w:color w:val="5B5B5F"/>
          <w:sz w:val="28"/>
          <w:szCs w:val="28"/>
        </w:rPr>
      </w:pP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4A7BD3">
        <w:rPr>
          <w:rFonts w:ascii="Arial" w:hAnsi="Arial" w:cs="Arial"/>
          <w:color w:val="5B5B5F"/>
          <w:sz w:val="28"/>
          <w:szCs w:val="28"/>
        </w:rPr>
        <w:t xml:space="preserve"> </w:t>
      </w:r>
      <w:r w:rsidR="001A5E92">
        <w:rPr>
          <w:rFonts w:ascii="Arial" w:hAnsi="Arial" w:cs="Arial"/>
          <w:color w:val="5B5B5F"/>
          <w:sz w:val="28"/>
          <w:szCs w:val="28"/>
        </w:rPr>
        <w:t>11</w:t>
      </w:r>
      <w:r w:rsidR="00CA4C1E">
        <w:rPr>
          <w:rFonts w:ascii="Arial" w:hAnsi="Arial" w:cs="Arial"/>
          <w:color w:val="5B5B5F"/>
          <w:sz w:val="28"/>
          <w:szCs w:val="28"/>
        </w:rPr>
        <w:t>/11</w:t>
      </w:r>
      <w:r w:rsidR="004A7BD3">
        <w:rPr>
          <w:rFonts w:ascii="Arial" w:hAnsi="Arial" w:cs="Arial"/>
          <w:color w:val="5B5B5F"/>
          <w:sz w:val="28"/>
          <w:szCs w:val="28"/>
        </w:rPr>
        <w:t xml:space="preserve">/2024 às </w:t>
      </w:r>
      <w:r w:rsidR="001358CA">
        <w:rPr>
          <w:rFonts w:ascii="Arial" w:hAnsi="Arial" w:cs="Arial"/>
          <w:color w:val="5B5B5F"/>
          <w:sz w:val="28"/>
          <w:szCs w:val="28"/>
        </w:rPr>
        <w:t>13</w:t>
      </w:r>
      <w:r w:rsidR="004A7BD3">
        <w:rPr>
          <w:rFonts w:ascii="Arial" w:hAnsi="Arial" w:cs="Arial"/>
          <w:color w:val="5B5B5F"/>
          <w:sz w:val="28"/>
          <w:szCs w:val="28"/>
        </w:rPr>
        <w:t>h</w:t>
      </w:r>
      <w:r w:rsidR="001358CA">
        <w:rPr>
          <w:rFonts w:ascii="Arial" w:hAnsi="Arial" w:cs="Arial"/>
          <w:color w:val="5B5B5F"/>
          <w:sz w:val="28"/>
          <w:szCs w:val="28"/>
        </w:rPr>
        <w:t>15</w:t>
      </w:r>
      <w:r w:rsidR="004A7BD3">
        <w:rPr>
          <w:rFonts w:ascii="Arial" w:hAnsi="Arial" w:cs="Arial"/>
          <w:color w:val="5B5B5F"/>
          <w:sz w:val="28"/>
          <w:szCs w:val="28"/>
        </w:rPr>
        <w:t>min</w:t>
      </w:r>
    </w:p>
    <w:p w:rsidR="00A20206" w:rsidRPr="006E1990" w:rsidRDefault="00A20206" w:rsidP="00A20206">
      <w:pPr>
        <w:rPr>
          <w:rFonts w:ascii="Arial" w:hAnsi="Arial" w:cs="Arial"/>
          <w:b/>
          <w:bCs/>
          <w:color w:val="5B5B5F"/>
          <w:sz w:val="26"/>
          <w:szCs w:val="26"/>
        </w:rPr>
      </w:pPr>
    </w:p>
    <w:p w:rsidR="00A20206" w:rsidRDefault="00A20206" w:rsidP="00A20206">
      <w:pPr>
        <w:jc w:val="both"/>
        <w:rPr>
          <w:rFonts w:ascii="Arial" w:hAnsi="Arial" w:cs="Arial"/>
          <w:b/>
          <w:bCs/>
          <w:caps/>
          <w:color w:val="405CA1"/>
          <w:sz w:val="32"/>
          <w:szCs w:val="32"/>
        </w:rPr>
      </w:pPr>
    </w:p>
    <w:p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rsidR="00A20206" w:rsidRPr="006E1990" w:rsidRDefault="00A20206" w:rsidP="00A20206">
      <w:pPr>
        <w:jc w:val="both"/>
        <w:rPr>
          <w:rFonts w:ascii="Arial" w:hAnsi="Arial" w:cs="Arial"/>
          <w:sz w:val="26"/>
          <w:szCs w:val="26"/>
        </w:rPr>
      </w:pPr>
    </w:p>
    <w:p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p>
    <w:p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rsidR="00A20206" w:rsidRDefault="00A20206" w:rsidP="00A20206">
      <w:pPr>
        <w:rPr>
          <w:rFonts w:ascii="Arial" w:hAnsi="Arial" w:cs="Arial"/>
          <w:b/>
          <w:bCs/>
          <w:color w:val="5B5B5F"/>
          <w:sz w:val="28"/>
          <w:szCs w:val="28"/>
        </w:rPr>
      </w:pPr>
    </w:p>
    <w:p w:rsidR="00BF75CF" w:rsidRDefault="00BF75CF"/>
    <w:p w:rsidR="00807DB2" w:rsidRDefault="00807DB2" w:rsidP="00A20206">
      <w:pPr>
        <w:spacing w:beforeLines="120" w:before="288" w:afterLines="120" w:after="288" w:line="312" w:lineRule="auto"/>
        <w:ind w:firstLine="567"/>
        <w:jc w:val="center"/>
        <w:rPr>
          <w:rFonts w:ascii="Arial" w:hAnsi="Arial" w:cs="Arial"/>
          <w:b/>
          <w:i/>
          <w:color w:val="FF0000"/>
          <w:sz w:val="20"/>
          <w:szCs w:val="20"/>
        </w:rPr>
      </w:pPr>
    </w:p>
    <w:p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lastRenderedPageBreak/>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w:t>
      </w:r>
      <w:r w:rsidR="00CA4C1E">
        <w:rPr>
          <w:rFonts w:ascii="Arial" w:hAnsi="Arial" w:cs="Arial"/>
          <w:b/>
          <w:color w:val="000000"/>
          <w:sz w:val="20"/>
          <w:szCs w:val="20"/>
        </w:rPr>
        <w:t>12</w:t>
      </w:r>
      <w:r w:rsidR="001358CA">
        <w:rPr>
          <w:rFonts w:ascii="Arial" w:hAnsi="Arial" w:cs="Arial"/>
          <w:b/>
          <w:color w:val="000000"/>
          <w:sz w:val="20"/>
          <w:szCs w:val="20"/>
        </w:rPr>
        <w:t>7</w:t>
      </w:r>
      <w:r>
        <w:rPr>
          <w:rFonts w:ascii="Arial" w:hAnsi="Arial" w:cs="Arial"/>
          <w:b/>
          <w:color w:val="000000"/>
          <w:sz w:val="20"/>
          <w:szCs w:val="20"/>
        </w:rPr>
        <w:t>/2024</w:t>
      </w:r>
    </w:p>
    <w:p w:rsidR="001238C9" w:rsidRDefault="00A20206" w:rsidP="00EB4ED3">
      <w:pPr>
        <w:spacing w:beforeLines="120" w:before="288" w:afterLines="120" w:after="288" w:line="312" w:lineRule="auto"/>
        <w:ind w:firstLine="567"/>
        <w:jc w:val="center"/>
        <w:rPr>
          <w:rFonts w:ascii="Arial" w:hAnsi="Arial" w:cs="Arial"/>
          <w:bCs/>
          <w:i/>
          <w:iCs/>
          <w:color w:val="FF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4B2399">
        <w:rPr>
          <w:rFonts w:ascii="Arial" w:hAnsi="Arial" w:cs="Arial"/>
          <w:bCs/>
          <w:i/>
          <w:iCs/>
          <w:color w:val="FF0000"/>
          <w:sz w:val="20"/>
          <w:szCs w:val="20"/>
        </w:rPr>
        <w:t>13</w:t>
      </w:r>
      <w:r w:rsidR="00277D3C">
        <w:rPr>
          <w:rFonts w:ascii="Arial" w:hAnsi="Arial" w:cs="Arial"/>
          <w:bCs/>
          <w:i/>
          <w:iCs/>
          <w:color w:val="FF0000"/>
          <w:sz w:val="20"/>
          <w:szCs w:val="20"/>
        </w:rPr>
        <w:t>14</w:t>
      </w:r>
      <w:bookmarkStart w:id="0" w:name="_GoBack"/>
      <w:bookmarkEnd w:id="0"/>
      <w:r w:rsidR="00627A02">
        <w:rPr>
          <w:rFonts w:ascii="Arial" w:hAnsi="Arial" w:cs="Arial"/>
          <w:bCs/>
          <w:i/>
          <w:iCs/>
          <w:color w:val="FF0000"/>
          <w:sz w:val="20"/>
          <w:szCs w:val="20"/>
        </w:rPr>
        <w:t>46</w:t>
      </w:r>
      <w:r>
        <w:rPr>
          <w:rFonts w:ascii="Arial" w:hAnsi="Arial" w:cs="Arial"/>
          <w:bCs/>
          <w:i/>
          <w:iCs/>
          <w:color w:val="FF0000"/>
          <w:sz w:val="20"/>
          <w:szCs w:val="20"/>
        </w:rPr>
        <w:t>/202</w:t>
      </w:r>
      <w:r w:rsidR="006A5C0D">
        <w:rPr>
          <w:rFonts w:ascii="Arial" w:hAnsi="Arial" w:cs="Arial"/>
          <w:bCs/>
          <w:i/>
          <w:iCs/>
          <w:color w:val="FF0000"/>
          <w:sz w:val="20"/>
          <w:szCs w:val="20"/>
        </w:rPr>
        <w:t>4</w:t>
      </w:r>
      <w:r>
        <w:rPr>
          <w:rFonts w:ascii="Arial" w:hAnsi="Arial" w:cs="Arial"/>
          <w:bCs/>
          <w:i/>
          <w:iCs/>
          <w:color w:val="FF0000"/>
          <w:sz w:val="20"/>
          <w:szCs w:val="20"/>
        </w:rPr>
        <w:t>-</w:t>
      </w:r>
      <w:r w:rsidR="00627A02">
        <w:rPr>
          <w:rFonts w:ascii="Arial" w:hAnsi="Arial" w:cs="Arial"/>
          <w:bCs/>
          <w:i/>
          <w:iCs/>
          <w:color w:val="FF0000"/>
          <w:sz w:val="20"/>
          <w:szCs w:val="20"/>
        </w:rPr>
        <w:t>83</w:t>
      </w:r>
    </w:p>
    <w:p w:rsidR="00EB4ED3" w:rsidRDefault="00EB4ED3" w:rsidP="00EB4ED3">
      <w:pPr>
        <w:spacing w:beforeLines="120" w:before="288" w:afterLines="120" w:after="288" w:line="312" w:lineRule="auto"/>
        <w:ind w:firstLine="567"/>
        <w:jc w:val="center"/>
      </w:pPr>
    </w:p>
    <w:p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proofErr w:type="gramStart"/>
      <w:r w:rsidRPr="006E1990">
        <w:t>, realizará</w:t>
      </w:r>
      <w:proofErr w:type="gramEnd"/>
      <w:r w:rsidRPr="006E1990">
        <w:t xml:space="preserve">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rsidR="00A20206" w:rsidRPr="006E1990" w:rsidRDefault="00A20206" w:rsidP="00A20206">
      <w:pPr>
        <w:pStyle w:val="Nivel01"/>
        <w:rPr>
          <w:lang w:eastAsia="en-US"/>
        </w:rPr>
      </w:pPr>
      <w:bookmarkStart w:id="1" w:name="_Toc135469223"/>
      <w:r w:rsidRPr="006E1990">
        <w:rPr>
          <w:lang w:eastAsia="en-US"/>
        </w:rPr>
        <w:t>DO OBJETO</w:t>
      </w:r>
      <w:bookmarkEnd w:id="1"/>
    </w:p>
    <w:p w:rsidR="00A20206" w:rsidRPr="006E1990" w:rsidRDefault="00A20206" w:rsidP="00A20206">
      <w:pPr>
        <w:pStyle w:val="Nivel2"/>
      </w:pPr>
      <w:r w:rsidRPr="006E1990">
        <w:t xml:space="preserve">O objeto da presente licitação é </w:t>
      </w:r>
      <w:r w:rsidR="000F3D7F">
        <w:t xml:space="preserve">a </w:t>
      </w:r>
      <w:r w:rsidR="002F62AD" w:rsidRPr="002F62AD">
        <w:rPr>
          <w:b/>
          <w:color w:val="auto"/>
        </w:rPr>
        <w:t xml:space="preserve">AQUISIÇÃO DE </w:t>
      </w:r>
      <w:r w:rsidR="00807DB2">
        <w:rPr>
          <w:b/>
          <w:color w:val="auto"/>
        </w:rPr>
        <w:t>MEDICAMENTOS (</w:t>
      </w:r>
      <w:r w:rsidR="00627A02">
        <w:rPr>
          <w:b/>
          <w:color w:val="auto"/>
        </w:rPr>
        <w:t>GANCICLOVIR 500</w:t>
      </w:r>
      <w:r w:rsidR="00EB4ED3">
        <w:rPr>
          <w:b/>
          <w:color w:val="auto"/>
        </w:rPr>
        <w:t>MG</w:t>
      </w:r>
      <w:r w:rsidR="00807DB2">
        <w:rPr>
          <w:b/>
          <w:color w:val="auto"/>
        </w:rPr>
        <w:t>)</w:t>
      </w:r>
      <w:r w:rsidR="002F62AD">
        <w:rPr>
          <w:b/>
          <w:color w:val="auto"/>
        </w:rPr>
        <w:t xml:space="preserve">, entrega </w:t>
      </w:r>
      <w:r w:rsidR="00FF3BB8">
        <w:rPr>
          <w:b/>
          <w:color w:val="auto"/>
        </w:rPr>
        <w:t>imediata</w:t>
      </w:r>
      <w:r w:rsidR="000F3D7F">
        <w:rPr>
          <w:color w:val="auto"/>
        </w:rPr>
        <w:t>,</w:t>
      </w:r>
      <w:r w:rsidR="0062420D">
        <w:rPr>
          <w:color w:val="auto"/>
        </w:rPr>
        <w:t xml:space="preserve"> </w:t>
      </w:r>
      <w:r w:rsidRPr="006E1990">
        <w:t xml:space="preserve">conforme condições, quantidades e exigências estabelecidas neste Edital e seus </w:t>
      </w:r>
      <w:r>
        <w:t>A</w:t>
      </w:r>
      <w:r w:rsidRPr="006E1990">
        <w:t>nexos.</w:t>
      </w:r>
    </w:p>
    <w:p w:rsidR="00A20206" w:rsidRPr="006E1990" w:rsidRDefault="00422259" w:rsidP="00A20206">
      <w:pPr>
        <w:pStyle w:val="Nvel2-Red"/>
      </w:pPr>
      <w:r w:rsidRPr="006E1990">
        <w:t>A licitação será realizada em único item</w:t>
      </w:r>
      <w:r w:rsidR="00A20206" w:rsidRPr="006E1990">
        <w:t>.</w:t>
      </w:r>
    </w:p>
    <w:p w:rsidR="00A20206" w:rsidRPr="003D3EF9" w:rsidRDefault="00A20206" w:rsidP="00A20206">
      <w:pPr>
        <w:pStyle w:val="Nivel01"/>
      </w:pPr>
      <w:bookmarkStart w:id="2" w:name="_Toc135469224"/>
      <w:r w:rsidRPr="003D3EF9">
        <w:t xml:space="preserve">DO REGISTRO DE PREÇOS </w:t>
      </w:r>
      <w:bookmarkEnd w:id="2"/>
    </w:p>
    <w:p w:rsidR="00A20206" w:rsidRPr="003D3EF9" w:rsidRDefault="00A20206" w:rsidP="00A20206">
      <w:pPr>
        <w:pStyle w:val="Nivel2"/>
        <w:rPr>
          <w:color w:val="FF0000"/>
        </w:rPr>
      </w:pPr>
      <w:r w:rsidRPr="00590D22">
        <w:rPr>
          <w:i/>
          <w:iCs/>
          <w:color w:val="FF0000"/>
        </w:rPr>
        <w:t>A disciplina deste item 2 não se aplica no presente procedimento, por não se tratar de licitação para registro de preços.</w:t>
      </w:r>
    </w:p>
    <w:p w:rsidR="00A20206" w:rsidRPr="006E1990" w:rsidRDefault="00A20206" w:rsidP="00A20206">
      <w:pPr>
        <w:pStyle w:val="Nivel01"/>
      </w:pPr>
      <w:bookmarkStart w:id="3" w:name="_Toc135469225"/>
      <w:r w:rsidRPr="006E1990">
        <w:t>DA PARTICIPAÇÃO NA LICITAÇÃO</w:t>
      </w:r>
      <w:bookmarkEnd w:id="3"/>
    </w:p>
    <w:p w:rsidR="00A20206" w:rsidRDefault="00A20206" w:rsidP="00A20206">
      <w:pPr>
        <w:pStyle w:val="Nivel2"/>
      </w:pPr>
      <w:bookmarkStart w:id="4"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4"/>
    </w:p>
    <w:p w:rsidR="00A20206" w:rsidRPr="00782A77" w:rsidRDefault="00A20206" w:rsidP="00A20206">
      <w:pPr>
        <w:pStyle w:val="Nivel3"/>
      </w:pPr>
      <w:r w:rsidRPr="00264555">
        <w:t>O</w:t>
      </w:r>
      <w:bookmarkStart w:id="5"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5"/>
    <w:p w:rsidR="00A20206" w:rsidRPr="00535637" w:rsidRDefault="00A20206" w:rsidP="00A20206">
      <w:pPr>
        <w:pStyle w:val="Nivel3"/>
      </w:pPr>
      <w:r w:rsidRPr="00535637">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w:t>
      </w:r>
      <w:r w:rsidRPr="00535637">
        <w:lastRenderedPageBreak/>
        <w:t>por eventuais danos decorrentes de uso indevido das credenciais de acesso, ainda que por terceiros.</w:t>
      </w:r>
    </w:p>
    <w:p w:rsidR="00A20206" w:rsidRPr="00535637" w:rsidRDefault="00A20206" w:rsidP="00A20206">
      <w:pPr>
        <w:pStyle w:val="Nivel2"/>
      </w:pPr>
      <w:r w:rsidRPr="00535637">
        <w:t xml:space="preserve">É de responsabilidade do cadastrado conferir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Lei nº 14.133, de 2021</w:t>
        </w:r>
      </w:hyperlink>
      <w:r w:rsidRPr="0039543C">
        <w:t>, para o agricultor familiar, para o produtor rural pessoa física e para o microempreendedor individual – MEI.</w:t>
      </w:r>
    </w:p>
    <w:p w:rsidR="00A20206" w:rsidRPr="006E1990" w:rsidRDefault="00A20206" w:rsidP="00A20206">
      <w:pPr>
        <w:pStyle w:val="Nivel2"/>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w:t>
      </w:r>
      <w:proofErr w:type="spellStart"/>
      <w:r w:rsidRPr="000F3D7F">
        <w:rPr>
          <w:bCs/>
          <w:color w:val="auto"/>
        </w:rPr>
        <w:t>arts</w:t>
      </w:r>
      <w:proofErr w:type="spellEnd"/>
      <w:r w:rsidRPr="000F3D7F">
        <w:rPr>
          <w:bCs/>
          <w:color w:val="auto"/>
        </w:rPr>
        <w:t xml:space="preserve">. 42 a 49 da </w:t>
      </w:r>
      <w:hyperlink r:id="rId17" w:history="1">
        <w:r w:rsidRPr="000F3D7F">
          <w:rPr>
            <w:rStyle w:val="Hyperlink"/>
            <w:bCs/>
            <w:color w:val="auto"/>
          </w:rPr>
          <w:t>Lei Complementar nº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rsidR="00A20206" w:rsidRPr="006E1990" w:rsidRDefault="00A20206" w:rsidP="00A20206">
      <w:pPr>
        <w:pStyle w:val="Nivel2"/>
      </w:pPr>
      <w:bookmarkStart w:id="6" w:name="_Ref117000692"/>
      <w:r w:rsidRPr="58B543D9">
        <w:t xml:space="preserve">Não </w:t>
      </w:r>
      <w:r w:rsidRPr="00535637">
        <w:t>poderão</w:t>
      </w:r>
      <w:r w:rsidRPr="58B543D9">
        <w:t xml:space="preserve"> disputar esta licitação:</w:t>
      </w:r>
      <w:bookmarkEnd w:id="6"/>
    </w:p>
    <w:p w:rsidR="00A20206" w:rsidRPr="006E1990" w:rsidRDefault="00A20206" w:rsidP="00A20206">
      <w:pPr>
        <w:pStyle w:val="Nivel3"/>
      </w:pPr>
      <w:bookmarkStart w:id="7" w:name="_Ref113883338"/>
      <w:r w:rsidRPr="006E1990">
        <w:t xml:space="preserve">aquele que não atenda às condições deste Edital e seu(s) </w:t>
      </w:r>
      <w:r>
        <w:t>A</w:t>
      </w:r>
      <w:r w:rsidRPr="006E1990">
        <w:t>nexo(s);</w:t>
      </w:r>
    </w:p>
    <w:p w:rsidR="00A20206" w:rsidRPr="004A0EA0" w:rsidRDefault="00A20206" w:rsidP="00A20206">
      <w:pPr>
        <w:pStyle w:val="Nivel3"/>
      </w:pPr>
      <w:bookmarkStart w:id="8"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7"/>
      <w:bookmarkEnd w:id="8"/>
    </w:p>
    <w:p w:rsidR="00A20206" w:rsidRPr="004A0EA0" w:rsidRDefault="00A20206" w:rsidP="00A20206">
      <w:pPr>
        <w:pStyle w:val="Nivel3"/>
      </w:pPr>
      <w:bookmarkStart w:id="9" w:name="_Ref114659913"/>
      <w:bookmarkStart w:id="10"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9"/>
      <w:r w:rsidRPr="004A0EA0">
        <w:t xml:space="preserve"> </w:t>
      </w:r>
      <w:bookmarkEnd w:id="10"/>
    </w:p>
    <w:p w:rsidR="00A20206" w:rsidRPr="006E1990" w:rsidRDefault="00A20206" w:rsidP="00A20206">
      <w:pPr>
        <w:pStyle w:val="Nivel3"/>
      </w:pPr>
      <w:bookmarkStart w:id="11"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1"/>
    </w:p>
    <w:p w:rsidR="00A20206" w:rsidRPr="006E1990" w:rsidRDefault="00A20206" w:rsidP="00A20206">
      <w:pPr>
        <w:pStyle w:val="Nivel3"/>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20206" w:rsidRPr="006E1990" w:rsidRDefault="00A20206" w:rsidP="00A20206">
      <w:pPr>
        <w:pStyle w:val="Nivel3"/>
      </w:pPr>
      <w:bookmarkStart w:id="12" w:name="_Ref113883579"/>
      <w:proofErr w:type="gramStart"/>
      <w:r w:rsidRPr="006E1990">
        <w:lastRenderedPageBreak/>
        <w:t>empresas</w:t>
      </w:r>
      <w:proofErr w:type="gramEnd"/>
      <w:r w:rsidRPr="006E1990">
        <w:t xml:space="preserve"> controladoras, controladas ou coligadas, nos termos da </w:t>
      </w:r>
      <w:hyperlink r:id="rId21" w:history="1">
        <w:r w:rsidRPr="007A28F8">
          <w:rPr>
            <w:rStyle w:val="Hyperlink"/>
          </w:rPr>
          <w:t>Lei nº 6.404, de 15 de dezembro de 1976</w:t>
        </w:r>
      </w:hyperlink>
      <w:r w:rsidRPr="006E1990">
        <w:t>, concorrendo entre si;</w:t>
      </w:r>
      <w:bookmarkEnd w:id="12"/>
    </w:p>
    <w:p w:rsidR="00A20206" w:rsidRPr="006E1990" w:rsidRDefault="00A20206" w:rsidP="00A20206">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A20206" w:rsidRPr="006E1990" w:rsidRDefault="00A20206" w:rsidP="00A20206">
      <w:pPr>
        <w:pStyle w:val="Nivel3"/>
      </w:pPr>
      <w:bookmarkStart w:id="13" w:name="_Ref113962336"/>
      <w:proofErr w:type="gramStart"/>
      <w:r w:rsidRPr="006E1990">
        <w:t>agente</w:t>
      </w:r>
      <w:proofErr w:type="gramEnd"/>
      <w:r w:rsidRPr="006E1990">
        <w:t xml:space="preserve"> </w:t>
      </w:r>
      <w:r w:rsidRPr="00535637">
        <w:t>público</w:t>
      </w:r>
      <w:r w:rsidRPr="006E1990">
        <w:t xml:space="preserve"> do órgão ou entidade licitante;</w:t>
      </w:r>
      <w:bookmarkEnd w:id="13"/>
    </w:p>
    <w:p w:rsidR="00A20206" w:rsidRPr="003D3EF9" w:rsidRDefault="00A20206" w:rsidP="00A20206">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4" w:name="art14§2"/>
      <w:bookmarkEnd w:id="14"/>
    </w:p>
    <w:p w:rsidR="00A20206" w:rsidRPr="00535637" w:rsidRDefault="00A20206" w:rsidP="00A20206">
      <w:pPr>
        <w:pStyle w:val="Nivel2"/>
      </w:pPr>
      <w:bookmarkStart w:id="15" w:name="art14§3"/>
      <w:bookmarkEnd w:id="15"/>
      <w:r>
        <w:t>No que concerne aos subitens 3.6.2 e 3.6.3, e</w:t>
      </w:r>
      <w:r w:rsidRPr="00535637">
        <w:t>quiparam-se aos autores do projeto as empresas integrantes do mesmo grupo econômico.</w:t>
      </w:r>
    </w:p>
    <w:p w:rsidR="00A20206" w:rsidRPr="000F3D7F" w:rsidRDefault="00A20206" w:rsidP="00A20206">
      <w:pPr>
        <w:pStyle w:val="Nvel2-Red"/>
        <w:rPr>
          <w:i w:val="0"/>
        </w:rPr>
      </w:pPr>
      <w:bookmarkStart w:id="16" w:name="art14§4"/>
      <w:bookmarkEnd w:id="16"/>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rsidR="00A20206" w:rsidRPr="006E1990" w:rsidRDefault="00A20206" w:rsidP="00A20206">
      <w:pPr>
        <w:pStyle w:val="Nivel01"/>
      </w:pPr>
      <w:bookmarkStart w:id="17" w:name="_Toc135469226"/>
      <w:r w:rsidRPr="006E1990">
        <w:t>DA APRESENTAÇÃO DA PROPOSTA E DOS DOCUMENTOS DE HABILITAÇÃO</w:t>
      </w:r>
      <w:bookmarkEnd w:id="17"/>
    </w:p>
    <w:p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rsidR="00A20206" w:rsidRDefault="00A20206" w:rsidP="00A20206">
      <w:pPr>
        <w:pStyle w:val="Nivel3"/>
      </w:pPr>
      <w:bookmarkStart w:id="18" w:name="_Ref113886867"/>
      <w:r>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rsidR="00A20206" w:rsidRPr="006E1990" w:rsidRDefault="00A20206" w:rsidP="00A20206">
      <w:pPr>
        <w:pStyle w:val="Nivel2"/>
      </w:pPr>
      <w:r w:rsidRPr="58B543D9">
        <w:lastRenderedPageBreak/>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8"/>
    </w:p>
    <w:p w:rsidR="00A20206" w:rsidRPr="006E1990" w:rsidRDefault="00A20206" w:rsidP="00A20206">
      <w:pPr>
        <w:pStyle w:val="Nivel3"/>
      </w:pPr>
      <w:bookmarkStart w:id="19"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admitindo-se que a documentação exigida para fins de habilitação jurídica, fiscal, social e trabalhista e econômico-</w:t>
      </w:r>
      <w:proofErr w:type="spellStart"/>
      <w:r w:rsidRPr="00C71B0F">
        <w:t>ﬁnanceira</w:t>
      </w:r>
      <w:proofErr w:type="spellEnd"/>
      <w:r w:rsidRPr="00C71B0F">
        <w:t xml:space="preserve"> seja substituída pelo registro cadastral no </w:t>
      </w:r>
      <w:proofErr w:type="spellStart"/>
      <w:r w:rsidRPr="00C71B0F">
        <w:t>Sicaf</w:t>
      </w:r>
      <w:proofErr w:type="spellEnd"/>
      <w:r w:rsidRPr="00C71B0F">
        <w:t xml:space="preserve">,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9"/>
    </w:p>
    <w:p w:rsidR="00A20206" w:rsidRPr="006E1990" w:rsidRDefault="00A20206" w:rsidP="00A20206">
      <w:pPr>
        <w:pStyle w:val="Nivel2"/>
      </w:pPr>
      <w:bookmarkStart w:id="20" w:name="_Ref113968921"/>
      <w:r w:rsidRPr="58B543D9">
        <w:t xml:space="preserve">No </w:t>
      </w:r>
      <w:r w:rsidRPr="00535637">
        <w:t>cadastramento</w:t>
      </w:r>
      <w:r w:rsidRPr="58B543D9">
        <w:t xml:space="preserve"> da proposta inicial, o licitante declarará, em campo próprio do sistema, que:</w:t>
      </w:r>
      <w:bookmarkEnd w:id="20"/>
    </w:p>
    <w:p w:rsidR="00A20206" w:rsidRPr="006E1990" w:rsidRDefault="00A20206" w:rsidP="00A20206">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xml:space="preserve">, nas leis trabalhistas, nas normas </w:t>
      </w:r>
      <w:proofErr w:type="spellStart"/>
      <w:r w:rsidRPr="006E1990">
        <w:rPr>
          <w:color w:val="auto"/>
        </w:rPr>
        <w:t>infralegais</w:t>
      </w:r>
      <w:proofErr w:type="spellEnd"/>
      <w:r w:rsidRPr="006E1990">
        <w:rPr>
          <w:color w:val="auto"/>
        </w:rPr>
        <w:t>, nas convenções coletivas de trabalho e nos termos de ajustamento de conduta vigentes na data de sua entrega em definitivo e que cumpre plenamente os requisitos de habilitação definidos no instrumento convocatório;</w:t>
      </w:r>
    </w:p>
    <w:p w:rsidR="00A20206" w:rsidRPr="006E1990" w:rsidRDefault="00A20206" w:rsidP="00A20206">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rsidR="00A20206" w:rsidRPr="006E1990" w:rsidRDefault="00A20206" w:rsidP="00A20206">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rsidR="00A20206" w:rsidRPr="006E1990" w:rsidRDefault="00A20206" w:rsidP="00A20206">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A20206" w:rsidRPr="006E1990" w:rsidRDefault="00A20206" w:rsidP="00A20206">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9" w:anchor="art16">
        <w:r w:rsidRPr="58B543D9">
          <w:rPr>
            <w:rStyle w:val="Hyperlink"/>
          </w:rPr>
          <w:t>artigo 16 da Lei nº 14.133, de 2021</w:t>
        </w:r>
      </w:hyperlink>
      <w:r>
        <w:t>.</w:t>
      </w:r>
    </w:p>
    <w:p w:rsidR="00A20206" w:rsidRPr="006E1990" w:rsidRDefault="00A20206" w:rsidP="00A20206">
      <w:pPr>
        <w:pStyle w:val="Nivel2"/>
      </w:pPr>
      <w:bookmarkStart w:id="21" w:name="_Ref117000019"/>
      <w:r>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1"/>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rsidR="00A20206" w:rsidRDefault="00A20206" w:rsidP="00A20206">
      <w:pPr>
        <w:pStyle w:val="Nivel3"/>
      </w:pPr>
      <w:r>
        <w:lastRenderedPageBreak/>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rsidR="00A20206" w:rsidRDefault="00A20206" w:rsidP="00A20206">
      <w:pPr>
        <w:pStyle w:val="Nivel3"/>
      </w:pPr>
      <w:r w:rsidRPr="00521485">
        <w:t xml:space="preserve">Não têm direito ao tratamento favorecido estabelecido nos </w:t>
      </w:r>
      <w:proofErr w:type="spellStart"/>
      <w:r w:rsidRPr="00521485">
        <w:t>arts</w:t>
      </w:r>
      <w:proofErr w:type="spellEnd"/>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rsidR="00A20206" w:rsidRPr="00535637" w:rsidRDefault="00A20206" w:rsidP="00A20206">
      <w:pPr>
        <w:pStyle w:val="Nivel2"/>
      </w:pPr>
      <w:bookmarkStart w:id="22" w:name="_Ref116992247"/>
      <w:r w:rsidRPr="00535637">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2"/>
    </w:p>
    <w:p w:rsidR="00A20206" w:rsidRPr="006E1990" w:rsidRDefault="00A20206" w:rsidP="00A20206">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A20206" w:rsidRPr="006E1990" w:rsidRDefault="00A20206" w:rsidP="00A20206">
      <w:pPr>
        <w:pStyle w:val="Nivel3"/>
      </w:pPr>
      <w:proofErr w:type="gramStart"/>
      <w:r w:rsidRPr="006E1990">
        <w:lastRenderedPageBreak/>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rsidR="00A20206" w:rsidRPr="006E1990" w:rsidRDefault="00A20206" w:rsidP="00A20206">
      <w:pPr>
        <w:pStyle w:val="Nivel2"/>
      </w:pPr>
      <w:r>
        <w:t>O valor final mínimo ou o percentual de desconto final máximo parametrizado no sistema poderá ser alterado pelo fornecedor durante a fase de disputa, sendo vedado:</w:t>
      </w:r>
    </w:p>
    <w:p w:rsidR="00A20206" w:rsidRPr="00535637" w:rsidRDefault="00A20206" w:rsidP="00A20206">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rsidR="00A20206" w:rsidRPr="00535637" w:rsidRDefault="00A20206" w:rsidP="00A20206">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A20206" w:rsidRPr="006E1990" w:rsidRDefault="00A20206" w:rsidP="00A20206">
      <w:pPr>
        <w:pStyle w:val="Nivel01"/>
      </w:pPr>
      <w:bookmarkStart w:id="23" w:name="_Toc135469227"/>
      <w:r w:rsidRPr="006E1990">
        <w:t>DO PREENCHIMENTO DA PROPOSTA</w:t>
      </w:r>
      <w:bookmarkEnd w:id="23"/>
    </w:p>
    <w:p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rsidR="00A20206" w:rsidRPr="007B749A" w:rsidRDefault="00A20206" w:rsidP="00A20206">
      <w:pPr>
        <w:pStyle w:val="Nvel3-R"/>
        <w:rPr>
          <w:i w:val="0"/>
        </w:rPr>
      </w:pPr>
      <w:r w:rsidRPr="007B749A">
        <w:rPr>
          <w:i w:val="0"/>
        </w:rPr>
        <w:t>Valor unitário e total do item</w:t>
      </w:r>
      <w:r w:rsidR="00807DB2">
        <w:rPr>
          <w:i w:val="0"/>
        </w:rPr>
        <w:t>.</w:t>
      </w:r>
    </w:p>
    <w:p w:rsidR="00A20206" w:rsidRDefault="00A20206" w:rsidP="00A20206">
      <w:pPr>
        <w:pStyle w:val="Nivel2"/>
      </w:pPr>
      <w:r w:rsidRPr="006E1990">
        <w:t>Todas as especificações do objeto contidas na proposta vinculam o licitante.</w:t>
      </w:r>
    </w:p>
    <w:p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A20206" w:rsidRPr="00621FC4" w:rsidRDefault="00A20206" w:rsidP="00A20206">
      <w:pPr>
        <w:pStyle w:val="Nivel2"/>
      </w:pPr>
      <w:r w:rsidRPr="00535637">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rsidR="00A20206" w:rsidRPr="00535637" w:rsidRDefault="00A20206" w:rsidP="00A20206">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rsidR="00A20206" w:rsidRPr="003D3EF9" w:rsidRDefault="00A20206" w:rsidP="00A20206">
      <w:pPr>
        <w:pStyle w:val="Nivel3"/>
      </w:pPr>
      <w:r>
        <w:lastRenderedPageBreak/>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 xml:space="preserve">os prejuízos ao erário, caso verificada a ocorrência de superfaturamento por </w:t>
      </w:r>
      <w:proofErr w:type="spellStart"/>
      <w:r w:rsidRPr="006E1990">
        <w:t>sobrepreço</w:t>
      </w:r>
      <w:proofErr w:type="spellEnd"/>
      <w:r w:rsidRPr="006E1990">
        <w:t xml:space="preserve"> na execução do contrato.</w:t>
      </w:r>
    </w:p>
    <w:p w:rsidR="00A20206" w:rsidRPr="006E1990" w:rsidRDefault="00A20206" w:rsidP="00A20206">
      <w:pPr>
        <w:pStyle w:val="Nivel01"/>
      </w:pPr>
      <w:bookmarkStart w:id="24" w:name="_Toc135469228"/>
      <w:r w:rsidRPr="006E1990">
        <w:t xml:space="preserve">DA ABERTURA DA SESSÃO, CLASSIFICAÇÃO DAS PROPOSTAS E FORMULAÇÃO DE </w:t>
      </w:r>
      <w:proofErr w:type="gramStart"/>
      <w:r w:rsidRPr="006E1990">
        <w:t>LANCES</w:t>
      </w:r>
      <w:bookmarkEnd w:id="24"/>
      <w:proofErr w:type="gramEnd"/>
    </w:p>
    <w:p w:rsidR="00A20206" w:rsidRPr="00B9651D" w:rsidRDefault="00A20206" w:rsidP="00A20206">
      <w:pPr>
        <w:pStyle w:val="Nivel2"/>
      </w:pPr>
      <w:bookmarkStart w:id="25"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rsidR="00A20206" w:rsidRPr="00B9651D" w:rsidRDefault="00A20206" w:rsidP="00A20206">
      <w:pPr>
        <w:pStyle w:val="Nivel3"/>
      </w:pPr>
      <w:r w:rsidRPr="00886D65">
        <w:lastRenderedPageBreak/>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A20206" w:rsidRPr="00B9651D" w:rsidRDefault="00A20206" w:rsidP="00A20206">
      <w:pPr>
        <w:pStyle w:val="Nivel2"/>
      </w:pPr>
      <w:r w:rsidRPr="00B9651D">
        <w:t>O lance deverá ser ofertado pelo valor unitário do item</w:t>
      </w:r>
      <w:r>
        <w:t>.</w:t>
      </w:r>
    </w:p>
    <w:p w:rsidR="00A20206" w:rsidRPr="00B9651D" w:rsidRDefault="00A20206" w:rsidP="00A20206">
      <w:pPr>
        <w:pStyle w:val="Nivel2"/>
      </w:pPr>
      <w:r w:rsidRPr="00B9651D">
        <w:t>Os licitantes poderão oferecer lances sucessivos, observando o horário fixado para abertura da sessão e as regras estabelecidas no Edital.</w:t>
      </w:r>
    </w:p>
    <w:p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0,01</w:t>
      </w:r>
      <w:r w:rsidR="00837541">
        <w:rPr>
          <w:i/>
          <w:iCs/>
          <w:color w:val="FF0000"/>
        </w:rPr>
        <w:t xml:space="preserve"> (um centavo)</w:t>
      </w:r>
      <w:r w:rsidRPr="58B543D9">
        <w:rPr>
          <w:i/>
          <w:iCs/>
        </w:rPr>
        <w:t>.</w:t>
      </w:r>
    </w:p>
    <w:p w:rsidR="00A20206" w:rsidRPr="00B9651D" w:rsidRDefault="00A20206" w:rsidP="00A20206">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rsidR="00A20206" w:rsidRPr="00B9651D" w:rsidRDefault="00A20206" w:rsidP="00A20206">
      <w:pPr>
        <w:pStyle w:val="Nivel2"/>
      </w:pPr>
      <w:r w:rsidRPr="00B9651D">
        <w:t>O procedimento seguirá de acordo com o modo de disputa adotado</w:t>
      </w:r>
      <w:r>
        <w:t>, definido no início deste Edital</w:t>
      </w:r>
      <w:r w:rsidRPr="00B9651D">
        <w:t>.</w:t>
      </w:r>
    </w:p>
    <w:p w:rsidR="00A20206" w:rsidRPr="00B9651D" w:rsidRDefault="00A20206" w:rsidP="00A20206">
      <w:pPr>
        <w:pStyle w:val="Nivel2"/>
      </w:pPr>
      <w:bookmarkStart w:id="26" w:name="_Hlk113697759"/>
      <w:r w:rsidRPr="00B9651D">
        <w:t>Caso seja adotado para o envio de lances no pregão eletrônico o modo de disputa “aberto”, os licitantes apresentarão lances públicos e sucessivos, com prorrogações.</w:t>
      </w:r>
    </w:p>
    <w:p w:rsidR="00A20206" w:rsidRPr="00B9651D" w:rsidRDefault="00A20206" w:rsidP="00A20206">
      <w:pPr>
        <w:pStyle w:val="Nivel3"/>
      </w:pPr>
      <w:bookmarkStart w:id="27" w:name="_Hlk113697816"/>
      <w:bookmarkEnd w:id="26"/>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lastRenderedPageBreak/>
        <w:t xml:space="preserve">Após o reinício previsto no </w:t>
      </w:r>
      <w:r>
        <w:t>sub</w:t>
      </w:r>
      <w:r w:rsidRPr="00B9651D">
        <w:t>item supra, os licitantes serão convocados para apresentar lances intermediários.</w:t>
      </w:r>
      <w:bookmarkStart w:id="28" w:name="_Hlk113631522"/>
      <w:bookmarkEnd w:id="27"/>
    </w:p>
    <w:bookmarkEnd w:id="28"/>
    <w:p w:rsidR="00A20206" w:rsidRPr="006E1990" w:rsidRDefault="00A20206" w:rsidP="00A20206">
      <w:pPr>
        <w:pStyle w:val="Nivel2"/>
      </w:pPr>
      <w:r>
        <w:t>Caso seja adotado para o envio de lances no pregão eletrônico o modo de disputa “aberto e fechado”, os licitantes apresentarão lances públicos e sucessivos, com lance final e fechado.</w:t>
      </w:r>
    </w:p>
    <w:p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A20206" w:rsidRPr="00B9651D" w:rsidRDefault="00A20206" w:rsidP="00A20206">
      <w:pPr>
        <w:pStyle w:val="Nivel3"/>
      </w:pPr>
      <w:r w:rsidRPr="00B9651D">
        <w:t>No procedimento de que trata o subitem supra, o licitante poderá optar por manter o seu último lance da etapa aberta, ou por ofertar melhor lance.</w:t>
      </w:r>
    </w:p>
    <w:p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rsidR="00A20206" w:rsidRPr="006E1990" w:rsidRDefault="00A20206" w:rsidP="00A20206">
      <w:pPr>
        <w:pStyle w:val="Nivel3"/>
      </w:pPr>
      <w:bookmarkStart w:id="29"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rsidR="00A20206" w:rsidRPr="006E1990" w:rsidRDefault="00A20206" w:rsidP="00A20206">
      <w:pPr>
        <w:pStyle w:val="Nivel2"/>
      </w:pPr>
      <w:bookmarkStart w:id="30" w:name="_Ref116973524"/>
      <w:bookmarkEnd w:id="29"/>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0"/>
    </w:p>
    <w:p w:rsidR="00A20206" w:rsidRPr="00B9651D" w:rsidRDefault="00A20206" w:rsidP="00A20206">
      <w:pPr>
        <w:pStyle w:val="Nivel3"/>
      </w:pPr>
      <w:r w:rsidRPr="00B9651D">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lastRenderedPageBreak/>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subitem supra, os licitantes serão convocados para apresentar lances intermediários.  </w:t>
      </w:r>
    </w:p>
    <w:p w:rsidR="00A20206" w:rsidRPr="00B9651D" w:rsidRDefault="00A20206" w:rsidP="00A20206">
      <w:pPr>
        <w:pStyle w:val="Nivel2"/>
      </w:pPr>
      <w:r w:rsidRPr="00B9651D">
        <w:t>Após o término dos prazos estabelecidos nos subitens anteriores, o sistema ordenará e divulgará os lances segundo a ordem crescente de valores.</w:t>
      </w:r>
    </w:p>
    <w:p w:rsidR="00A20206" w:rsidRPr="00B9651D" w:rsidRDefault="00A20206" w:rsidP="00A20206">
      <w:pPr>
        <w:pStyle w:val="Nivel2"/>
      </w:pPr>
      <w:r w:rsidRPr="00B9651D">
        <w:t xml:space="preserve">Não serão aceitos dois ou mais lances de mesmo valor, prevalecendo aquele que for recebido e registrado em primeiro lugar. </w:t>
      </w:r>
    </w:p>
    <w:p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rsidR="00A20206" w:rsidRPr="00B9651D" w:rsidRDefault="00A20206" w:rsidP="00A20206">
      <w:pPr>
        <w:pStyle w:val="Nivel2"/>
      </w:pPr>
      <w:r w:rsidRPr="00B9651D">
        <w:t>Caso o licitante não apresente lances, concorrerá com o valor de sua proposta.</w:t>
      </w:r>
    </w:p>
    <w:p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45"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w:t>
      </w:r>
    </w:p>
    <w:p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rsidR="00A20206" w:rsidRPr="006E1990" w:rsidRDefault="00A20206" w:rsidP="00A20206">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A20206" w:rsidRDefault="00A20206" w:rsidP="00A20206">
      <w:pPr>
        <w:pStyle w:val="Nivel3"/>
      </w:pPr>
      <w:r w:rsidRPr="006E1990">
        <w:lastRenderedPageBreak/>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rsidR="00A20206" w:rsidRPr="00B9651D" w:rsidRDefault="00A20206" w:rsidP="00A20206">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A20206" w:rsidRPr="00B9651D" w:rsidRDefault="00A20206" w:rsidP="00A20206">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rsidR="00A20206" w:rsidRPr="00B9651D" w:rsidRDefault="00A20206" w:rsidP="00A20206">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A20206" w:rsidRPr="00B9651D" w:rsidRDefault="00A20206" w:rsidP="00A20206">
      <w:pPr>
        <w:pStyle w:val="Nivel4"/>
      </w:pPr>
      <w:proofErr w:type="gramStart"/>
      <w:r w:rsidRPr="00B9651D">
        <w:t>desenvolvimento</w:t>
      </w:r>
      <w:proofErr w:type="gramEnd"/>
      <w:r w:rsidRPr="00B9651D">
        <w:t xml:space="preserve"> pelo licitante de programa de integridade, conforme orientações dos órgãos de controle.</w:t>
      </w:r>
    </w:p>
    <w:p w:rsidR="00A20206" w:rsidRPr="006E1990" w:rsidRDefault="00A20206" w:rsidP="00A20206">
      <w:pPr>
        <w:pStyle w:val="Nivel3"/>
      </w:pPr>
      <w:r w:rsidRPr="006E1990">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rsidR="00A20206" w:rsidRPr="006E1990" w:rsidRDefault="00A20206" w:rsidP="00A20206">
      <w:pPr>
        <w:pStyle w:val="Nivel4"/>
      </w:pPr>
      <w:bookmarkStart w:id="31" w:name="art60§1i"/>
      <w:bookmarkEnd w:id="31"/>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rsidR="00A20206" w:rsidRPr="006E1990" w:rsidRDefault="00A20206" w:rsidP="00A20206">
      <w:pPr>
        <w:pStyle w:val="Nivel4"/>
      </w:pPr>
      <w:bookmarkStart w:id="32" w:name="art60§1ii"/>
      <w:bookmarkEnd w:id="32"/>
      <w:proofErr w:type="gramStart"/>
      <w:r w:rsidRPr="00B9651D">
        <w:t>empresas</w:t>
      </w:r>
      <w:proofErr w:type="gramEnd"/>
      <w:r w:rsidRPr="006E1990">
        <w:t xml:space="preserve"> brasileiras;</w:t>
      </w:r>
    </w:p>
    <w:p w:rsidR="00A20206" w:rsidRPr="006E1990" w:rsidRDefault="00A20206" w:rsidP="00A20206">
      <w:pPr>
        <w:pStyle w:val="Nivel4"/>
      </w:pPr>
      <w:bookmarkStart w:id="33" w:name="art60§1iii"/>
      <w:bookmarkEnd w:id="33"/>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A20206" w:rsidRPr="006E1990" w:rsidRDefault="00A20206" w:rsidP="00A20206">
      <w:pPr>
        <w:pStyle w:val="Nivel4"/>
      </w:pPr>
      <w:bookmarkStart w:id="34" w:name="art60§1iv"/>
      <w:bookmarkEnd w:id="34"/>
      <w:proofErr w:type="gramStart"/>
      <w:r w:rsidRPr="006E1990">
        <w:t>empresas</w:t>
      </w:r>
      <w:proofErr w:type="gramEnd"/>
      <w:r w:rsidRPr="006E1990">
        <w:t xml:space="preserve">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A20206" w:rsidRPr="006E1990" w:rsidRDefault="00A20206" w:rsidP="00A20206">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w:t>
      </w:r>
      <w:r w:rsidRPr="006E1990">
        <w:lastRenderedPageBreak/>
        <w:t>negociação, for desclassificado em razão de sua proposta permanecer acima do preço máximo definido pela Administração.</w:t>
      </w:r>
    </w:p>
    <w:p w:rsidR="00A20206" w:rsidRPr="006E1990" w:rsidRDefault="00A20206" w:rsidP="00A20206">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rsidR="00A20206" w:rsidRPr="006E1990" w:rsidRDefault="00A20206" w:rsidP="00A20206">
      <w:pPr>
        <w:pStyle w:val="Nivel3"/>
        <w:rPr>
          <w:szCs w:val="24"/>
        </w:rPr>
      </w:pPr>
      <w:r w:rsidRPr="006E1990">
        <w:t xml:space="preserve">O pregoeiro solicitará ao licitante mais bem classificado que, no prazo de </w:t>
      </w:r>
      <w:r w:rsidR="00837541">
        <w:rPr>
          <w:i/>
          <w:iCs/>
          <w:color w:val="FF0000"/>
        </w:rPr>
        <w:t>0</w:t>
      </w:r>
      <w:r w:rsidR="00377677">
        <w:rPr>
          <w:i/>
          <w:iCs/>
          <w:color w:val="FF0000"/>
        </w:rPr>
        <w:t>2</w:t>
      </w:r>
      <w:r w:rsidRPr="008D4627">
        <w:rPr>
          <w:i/>
          <w:iCs/>
          <w:color w:val="FF0000"/>
        </w:rPr>
        <w:t xml:space="preserve"> (</w:t>
      </w:r>
      <w:r w:rsidR="00377677">
        <w:rPr>
          <w:i/>
          <w:iCs/>
          <w:color w:val="FF0000"/>
        </w:rPr>
        <w:t>duas</w:t>
      </w:r>
      <w:r w:rsidRPr="008D4627">
        <w:rPr>
          <w:i/>
          <w:iCs/>
          <w:color w:val="FF0000"/>
        </w:rPr>
        <w:t xml:space="preserve">) </w:t>
      </w:r>
      <w:r w:rsidR="00377677">
        <w:rPr>
          <w:i/>
          <w:iCs/>
          <w:color w:val="FF0000"/>
        </w:rPr>
        <w:t>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5" w:name="_Hlk117016948"/>
    </w:p>
    <w:bookmarkEnd w:id="35"/>
    <w:p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rsidR="00A20206" w:rsidRPr="006E1990" w:rsidRDefault="00A20206" w:rsidP="00A20206">
      <w:pPr>
        <w:pStyle w:val="Nivel2"/>
        <w:rPr>
          <w:rFonts w:eastAsia="Times New Roman"/>
        </w:rPr>
      </w:pPr>
      <w:r>
        <w:t>Após a negociação do preço, o pregoeiro iniciará a fase de aceitação e julgamento da proposta.</w:t>
      </w:r>
      <w:bookmarkEnd w:id="25"/>
    </w:p>
    <w:p w:rsidR="00A20206" w:rsidRPr="006E1990" w:rsidRDefault="00A20206" w:rsidP="00A20206">
      <w:pPr>
        <w:pStyle w:val="Nivel01"/>
      </w:pPr>
      <w:bookmarkStart w:id="36" w:name="_Toc135469229"/>
      <w:r w:rsidRPr="006E1990">
        <w:t>DA FASE DE JULGAMENTO</w:t>
      </w:r>
      <w:bookmarkEnd w:id="36"/>
    </w:p>
    <w:p w:rsidR="00A20206" w:rsidRPr="006E1990" w:rsidRDefault="00A20206" w:rsidP="00A20206">
      <w:pPr>
        <w:pStyle w:val="Nivel2"/>
        <w:rPr>
          <w:b/>
          <w:bCs/>
          <w:lang w:eastAsia="ar-SA"/>
        </w:rPr>
      </w:pPr>
      <w:bookmarkStart w:id="37"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7"/>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A20206" w:rsidRPr="006E1990" w:rsidRDefault="00A20206" w:rsidP="00A20206">
      <w:pPr>
        <w:pStyle w:val="Nivel3"/>
        <w:rPr>
          <w:lang w:eastAsia="ar-SA"/>
        </w:rPr>
      </w:pPr>
      <w:r w:rsidRPr="006E1990">
        <w:rPr>
          <w:lang w:eastAsia="ar-SA"/>
        </w:rPr>
        <w:t>SICAF;</w:t>
      </w:r>
    </w:p>
    <w:p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rsidR="00A20206" w:rsidRDefault="00A20206" w:rsidP="00A20206">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rsidR="00A20206" w:rsidRPr="006E1990" w:rsidRDefault="00A20206" w:rsidP="00A20206">
      <w:pPr>
        <w:pStyle w:val="Nivel2"/>
      </w:pPr>
      <w:r w:rsidRPr="006E1990">
        <w:lastRenderedPageBreak/>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rsidR="00A20206" w:rsidRPr="006E1990" w:rsidRDefault="00A20206" w:rsidP="00A20206">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proofErr w:type="gramStart"/>
      <w:r w:rsidRPr="006E1990">
        <w:t>)</w:t>
      </w:r>
      <w:proofErr w:type="gramEnd"/>
    </w:p>
    <w:p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rsidR="00A20206" w:rsidRPr="003D3EF9" w:rsidRDefault="00A20206" w:rsidP="00A20206">
      <w:pPr>
        <w:pStyle w:val="Nivel2"/>
      </w:pPr>
      <w:bookmarkStart w:id="38" w:name="_Hlk135317550"/>
      <w:r w:rsidRPr="00DB086F">
        <w:t>Caso atendidas as condições de participação, prosseguirá a análise da fase de julgamento da proposta classificada em primeiro lugar.</w:t>
      </w:r>
    </w:p>
    <w:p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procedimento de habilitação, nos termos do item </w:t>
      </w:r>
      <w:proofErr w:type="gramStart"/>
      <w:r w:rsidRPr="003D3EF9">
        <w:t>8</w:t>
      </w:r>
      <w:proofErr w:type="gramEnd"/>
      <w:r w:rsidRPr="003D3EF9">
        <w:t>, antes de se realizar a fase de julgamento.</w:t>
      </w:r>
    </w:p>
    <w:bookmarkEnd w:id="38"/>
    <w:p w:rsidR="00A20206" w:rsidRPr="006E1990" w:rsidRDefault="00A20206" w:rsidP="00A20206">
      <w:pPr>
        <w:pStyle w:val="Nivel2"/>
      </w:pPr>
      <w:r w:rsidRPr="00B9651D">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rsidR="00A20206" w:rsidRPr="00B9651D" w:rsidRDefault="00A20206" w:rsidP="00A20206">
      <w:pPr>
        <w:pStyle w:val="Nivel3"/>
      </w:pPr>
      <w:proofErr w:type="gramStart"/>
      <w:r w:rsidRPr="00B9651D">
        <w:t>contiver</w:t>
      </w:r>
      <w:proofErr w:type="gramEnd"/>
      <w:r w:rsidRPr="00B9651D">
        <w:t xml:space="preserve"> vícios insanáveis;</w:t>
      </w:r>
    </w:p>
    <w:p w:rsidR="00A20206" w:rsidRPr="00B9651D" w:rsidRDefault="00A20206" w:rsidP="00A20206">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rsidR="00A20206" w:rsidRPr="00B9651D" w:rsidRDefault="00A20206" w:rsidP="00A20206">
      <w:pPr>
        <w:pStyle w:val="Nivel3"/>
      </w:pPr>
      <w:proofErr w:type="gramStart"/>
      <w:r w:rsidRPr="00B9651D">
        <w:lastRenderedPageBreak/>
        <w:t>apresentar</w:t>
      </w:r>
      <w:proofErr w:type="gramEnd"/>
      <w:r w:rsidRPr="00B9651D">
        <w:t xml:space="preserve"> preços inexequíveis ou permanecer acima do preço máximo definido para a contratação;</w:t>
      </w:r>
    </w:p>
    <w:p w:rsidR="00A20206" w:rsidRPr="00B9651D" w:rsidRDefault="00A20206" w:rsidP="00A20206">
      <w:pPr>
        <w:pStyle w:val="Nivel3"/>
      </w:pPr>
      <w:proofErr w:type="gramStart"/>
      <w:r w:rsidRPr="00B9651D">
        <w:t>não</w:t>
      </w:r>
      <w:proofErr w:type="gramEnd"/>
      <w:r w:rsidRPr="00B9651D">
        <w:t xml:space="preserve"> tiver sua exequibilidade demonstrada, quando exigido pela Administração;</w:t>
      </w:r>
    </w:p>
    <w:p w:rsidR="00A20206" w:rsidRPr="00B9651D" w:rsidRDefault="00A20206" w:rsidP="00A20206">
      <w:pPr>
        <w:pStyle w:val="Nivel3"/>
      </w:pPr>
      <w:proofErr w:type="gramStart"/>
      <w:r w:rsidRPr="00B9651D">
        <w:t>apresentar</w:t>
      </w:r>
      <w:proofErr w:type="gramEnd"/>
      <w:r w:rsidRPr="00B9651D">
        <w:t xml:space="preserve"> desconformidade com quaisquer outras exigências deste Edital ou seus </w:t>
      </w:r>
      <w:r>
        <w:t>A</w:t>
      </w:r>
      <w:r w:rsidRPr="00B9651D">
        <w:t>nexos, desde que insanável.</w:t>
      </w:r>
    </w:p>
    <w:p w:rsidR="00A20206" w:rsidRPr="006E1990" w:rsidRDefault="00A20206" w:rsidP="00A20206">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rsidR="00A20206" w:rsidRPr="00B9651D" w:rsidRDefault="00A20206" w:rsidP="00A20206">
      <w:pPr>
        <w:pStyle w:val="Nivel4"/>
      </w:pPr>
      <w:proofErr w:type="gramStart"/>
      <w:r w:rsidRPr="00B9651D">
        <w:t>que</w:t>
      </w:r>
      <w:proofErr w:type="gramEnd"/>
      <w:r w:rsidRPr="00B9651D">
        <w:t xml:space="preserve"> o custo do licitante ultrapassa o valor da proposta; e</w:t>
      </w:r>
    </w:p>
    <w:p w:rsidR="00A20206" w:rsidRPr="00B9651D" w:rsidRDefault="00A20206" w:rsidP="00A20206">
      <w:pPr>
        <w:pStyle w:val="Nivel4"/>
      </w:pPr>
      <w:proofErr w:type="gramStart"/>
      <w:r w:rsidRPr="00B9651D">
        <w:t>inexistirem</w:t>
      </w:r>
      <w:proofErr w:type="gramEnd"/>
      <w:r w:rsidRPr="00B9651D">
        <w:t xml:space="preserve"> custos de oportunidade capazes de justificar o vulto da oferta.</w:t>
      </w:r>
    </w:p>
    <w:p w:rsidR="00A20206" w:rsidRPr="00F64FDB" w:rsidRDefault="00A20206" w:rsidP="00A20206">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w:t>
      </w:r>
      <w:proofErr w:type="spellStart"/>
      <w:r w:rsidRPr="00F64FDB">
        <w:t>sobrepreço</w:t>
      </w:r>
      <w:proofErr w:type="spellEnd"/>
      <w:r w:rsidRPr="00F64FDB">
        <w:t xml:space="preserve"> se dará pela superação do valor global estimado</w:t>
      </w:r>
      <w:r>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w:t>
      </w:r>
      <w:proofErr w:type="spellStart"/>
      <w:r w:rsidRPr="00F64FDB">
        <w:t>sobrepreço</w:t>
      </w:r>
      <w:proofErr w:type="spellEnd"/>
      <w:r w:rsidRPr="00F64FDB">
        <w:t xml:space="preserve">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rsidR="00A20206" w:rsidRPr="00B9651D" w:rsidRDefault="00A20206" w:rsidP="00A20206">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rsidR="00A20206" w:rsidRPr="00B9651D" w:rsidRDefault="00A20206" w:rsidP="00A20206">
      <w:pPr>
        <w:pStyle w:val="Nivel3"/>
      </w:pPr>
      <w:bookmarkStart w:id="39"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9"/>
      <w:r w:rsidRPr="00B9651D">
        <w:t>.</w:t>
      </w:r>
    </w:p>
    <w:p w:rsidR="00A20206" w:rsidRDefault="00A20206" w:rsidP="00A20206">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rsidR="00A20206" w:rsidRDefault="00A20206" w:rsidP="00A20206">
      <w:pPr>
        <w:pStyle w:val="Nivel3"/>
      </w:pPr>
      <w:r>
        <w:lastRenderedPageBreak/>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rsidR="00A20206" w:rsidRDefault="00A20206" w:rsidP="00A20206">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rsidR="00A20206" w:rsidRPr="003D3EF9" w:rsidRDefault="00A20206" w:rsidP="00A20206">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w:t>
      </w:r>
      <w:proofErr w:type="spellStart"/>
      <w:r w:rsidRPr="003D3EF9">
        <w:rPr>
          <w:color w:val="auto"/>
        </w:rPr>
        <w:t>ões</w:t>
      </w:r>
      <w:proofErr w:type="spellEnd"/>
      <w:r w:rsidRPr="003D3EF9">
        <w:rPr>
          <w:color w:val="auto"/>
        </w:rPr>
        <w:t>) coletiva(s) de trabalho no cálculo do valor estimado pela Administração:</w:t>
      </w:r>
    </w:p>
    <w:p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rsidR="00A20206" w:rsidRPr="005D6380" w:rsidRDefault="00A20206" w:rsidP="00A20206">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rsidR="00A20206" w:rsidRDefault="00A20206" w:rsidP="00A20206">
      <w:pPr>
        <w:pStyle w:val="Nivel3"/>
      </w:pPr>
      <w:r w:rsidRPr="0052428D">
        <w:t>É vedado ao licitante incluir na planilha de custos e formação de preços:</w:t>
      </w:r>
    </w:p>
    <w:p w:rsidR="00A20206" w:rsidRPr="001D48C9" w:rsidRDefault="00A20206" w:rsidP="00A20206">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Pr="00633A09" w:rsidRDefault="00A20206" w:rsidP="00A20206">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spellStart"/>
      <w:proofErr w:type="gramEnd"/>
      <w:r w:rsidRPr="0052428D">
        <w:t>ões</w:t>
      </w:r>
      <w:proofErr w:type="spellEnd"/>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w:t>
      </w:r>
      <w:r w:rsidRPr="0052428D">
        <w:lastRenderedPageBreak/>
        <w:t>profissiona</w:t>
      </w:r>
      <w:r>
        <w:t>l(</w:t>
      </w:r>
      <w:proofErr w:type="spellStart"/>
      <w:r w:rsidRPr="0052428D">
        <w:t>is</w:t>
      </w:r>
      <w:proofErr w:type="spellEnd"/>
      <w:r>
        <w:t>)</w:t>
      </w:r>
      <w:r w:rsidRPr="0052428D">
        <w:t xml:space="preserve"> que executar</w:t>
      </w:r>
      <w:r>
        <w:t>á(</w:t>
      </w:r>
      <w:proofErr w:type="spellStart"/>
      <w:r w:rsidRPr="0052428D">
        <w:t>ão</w:t>
      </w:r>
      <w:proofErr w:type="spellEnd"/>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rsidR="00A20206" w:rsidRDefault="00A20206" w:rsidP="00A20206">
      <w:pPr>
        <w:pStyle w:val="Nivel3"/>
      </w:pPr>
      <w:r w:rsidRPr="0052428D">
        <w:t>Em todo caso, deverá ser garantido o pagamento do salário normativo previsto no instrumento coletivo aplicável ou do salário-mínimo vigente, o que for maior.</w:t>
      </w:r>
    </w:p>
    <w:p w:rsidR="00A20206" w:rsidRDefault="00A20206" w:rsidP="00A20206">
      <w:pPr>
        <w:pStyle w:val="Nivel3"/>
      </w:pPr>
      <w:r w:rsidRPr="00BA6D98">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rsidR="00A20206" w:rsidRDefault="00A20206" w:rsidP="00A20206">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A20206" w:rsidRDefault="00A20206" w:rsidP="00A20206">
      <w:pPr>
        <w:pStyle w:val="Nivel4"/>
      </w:pPr>
      <w:r w:rsidRPr="007751CD">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rsidR="00A20206" w:rsidRPr="00086BB6" w:rsidRDefault="00A20206" w:rsidP="00A20206">
      <w:pPr>
        <w:pStyle w:val="Nivel3"/>
        <w:rPr>
          <w:b/>
          <w:bCs/>
        </w:rPr>
      </w:pPr>
      <w:bookmarkStart w:id="40"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40"/>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rsidR="00A20206" w:rsidRPr="00B9651D" w:rsidRDefault="00A20206" w:rsidP="00A20206">
      <w:pPr>
        <w:pStyle w:val="Nivel3"/>
      </w:pPr>
      <w:r w:rsidRPr="00B9651D">
        <w:lastRenderedPageBreak/>
        <w:t xml:space="preserve">O ajuste de que trata </w:t>
      </w:r>
      <w:r>
        <w:t>o subitem anterior</w:t>
      </w:r>
      <w:r w:rsidRPr="00B9651D">
        <w:t xml:space="preserve"> se limita a sanar erros ou falhas que não alterem a substância das propostas</w:t>
      </w:r>
      <w:r>
        <w:t>.</w:t>
      </w:r>
    </w:p>
    <w:p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rsidR="00A20206" w:rsidRPr="008D4627" w:rsidRDefault="00A20206" w:rsidP="00A20206">
      <w:pPr>
        <w:pStyle w:val="Nivel2"/>
        <w:rPr>
          <w:b/>
        </w:rPr>
      </w:pPr>
      <w:r w:rsidRPr="008D4627">
        <w:rPr>
          <w:lang w:eastAsia="en-US"/>
        </w:rPr>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rsidR="00A20206" w:rsidRPr="00B9651D" w:rsidRDefault="00A20206" w:rsidP="00A20206">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ou para a execução da prova de conceito (em conformidade com a exigência estabelecida no Edital)</w:t>
      </w:r>
      <w:r w:rsidRPr="00B9651D">
        <w:t>, cuja presença será facultada a todos os interessados, incluindo os demais licitantes.</w:t>
      </w:r>
    </w:p>
    <w:p w:rsidR="00A20206" w:rsidRPr="00B9651D" w:rsidRDefault="00A20206" w:rsidP="00A20206">
      <w:pPr>
        <w:pStyle w:val="Nivel3"/>
      </w:pPr>
      <w:r w:rsidRPr="00B9651D">
        <w:t>Os resultados das avaliações serão divulgados por meio de mensagem no sistema.</w:t>
      </w:r>
    </w:p>
    <w:p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rsidR="00A20206" w:rsidRDefault="00A20206" w:rsidP="00A20206">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rsidR="00A20206" w:rsidRPr="00B9651D" w:rsidRDefault="00A20206" w:rsidP="00A20206">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rsidR="00A20206" w:rsidRPr="006E1990" w:rsidRDefault="00A20206" w:rsidP="00A20206">
      <w:pPr>
        <w:pStyle w:val="Nivel01"/>
      </w:pPr>
      <w:bookmarkStart w:id="41" w:name="_Toc135469230"/>
      <w:r w:rsidRPr="006E1990">
        <w:t>DA FASE DE HABILITAÇÃO</w:t>
      </w:r>
      <w:bookmarkEnd w:id="41"/>
    </w:p>
    <w:p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w:t>
      </w:r>
      <w:r w:rsidRPr="006E1990">
        <w:lastRenderedPageBreak/>
        <w:t xml:space="preserve">suficiente para demonstrar a capacidade do licitante de realizar o objeto da licitação, nos termos dos </w:t>
      </w:r>
      <w:hyperlink r:id="rId69" w:anchor="art62" w:history="1">
        <w:proofErr w:type="spellStart"/>
        <w:r w:rsidRPr="006E1990">
          <w:rPr>
            <w:rStyle w:val="Hyperlink"/>
          </w:rPr>
          <w:t>arts</w:t>
        </w:r>
        <w:proofErr w:type="spellEnd"/>
        <w:r w:rsidRPr="006E1990">
          <w:rPr>
            <w:rStyle w:val="Hyperlink"/>
          </w:rPr>
          <w:t xml:space="preserve">. </w:t>
        </w:r>
        <w:proofErr w:type="gramStart"/>
        <w:r w:rsidRPr="006E1990">
          <w:rPr>
            <w:rStyle w:val="Hyperlink"/>
          </w:rPr>
          <w:t>62 a 70 da Lei nº</w:t>
        </w:r>
        <w:proofErr w:type="gramEnd"/>
        <w:r w:rsidRPr="006E1990">
          <w:rPr>
            <w:rStyle w:val="Hyperlink"/>
          </w:rPr>
          <w:t xml:space="preserve"> 14.133, de 2021</w:t>
        </w:r>
      </w:hyperlink>
      <w:r w:rsidRPr="006E1990">
        <w:t>.</w:t>
      </w:r>
    </w:p>
    <w:p w:rsidR="00A20206" w:rsidRPr="003D3EF9" w:rsidRDefault="00A20206" w:rsidP="00A20206">
      <w:pPr>
        <w:pStyle w:val="Nivel3"/>
        <w:rPr>
          <w:i/>
          <w:iCs/>
        </w:rPr>
      </w:pPr>
      <w:bookmarkStart w:id="42"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2"/>
    </w:p>
    <w:p w:rsidR="00A20206" w:rsidRPr="00DC6A30" w:rsidRDefault="00A20206" w:rsidP="00A20206">
      <w:pPr>
        <w:pStyle w:val="Nivel3"/>
        <w:rPr>
          <w:i/>
        </w:rPr>
      </w:pPr>
      <w:r>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rsidR="00A20206" w:rsidRPr="005011F0" w:rsidRDefault="00A20206" w:rsidP="00A20206">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rsidR="00A20206" w:rsidRPr="006E1990" w:rsidRDefault="00A20206" w:rsidP="00A20206">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rsidR="00A20206" w:rsidRPr="006E1990" w:rsidRDefault="00A20206" w:rsidP="00A20206">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rsidR="00A20206" w:rsidRPr="001D0A38" w:rsidRDefault="00A20206" w:rsidP="00A20206">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xml:space="preserve">, nas leis trabalhistas, nas normas </w:t>
      </w:r>
      <w:proofErr w:type="spellStart"/>
      <w:r>
        <w:t>infralegais</w:t>
      </w:r>
      <w:proofErr w:type="spellEnd"/>
      <w:r>
        <w:t>, nas convenções coletivas de trabalho e nos termos de ajustamento de conduta vigentes na data de entrega das propostas.</w:t>
      </w:r>
    </w:p>
    <w:p w:rsidR="00A20206" w:rsidRPr="006E1990" w:rsidRDefault="00A20206" w:rsidP="00A20206">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A20206" w:rsidRPr="006E1990" w:rsidRDefault="00A20206" w:rsidP="00A20206">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rsidR="00A20206" w:rsidRPr="006E1990" w:rsidRDefault="00A20206" w:rsidP="00A20206">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rsidR="00A20206" w:rsidRPr="006E1990" w:rsidRDefault="00A20206" w:rsidP="00A20206">
      <w:pPr>
        <w:pStyle w:val="Nivel2"/>
        <w:rPr>
          <w:i/>
          <w:iCs/>
        </w:rPr>
      </w:pPr>
      <w:r>
        <w:lastRenderedPageBreak/>
        <w:t xml:space="preserve">A verificação pelo </w:t>
      </w:r>
      <w:r w:rsidRPr="00B9651D">
        <w:t>pregoeiro</w:t>
      </w:r>
      <w:r>
        <w:t>, em sítios eletrônicos oficiais de órgãos e entidades emissores de certidões constitui meio legal de prova, para fins de habilitação.</w:t>
      </w:r>
    </w:p>
    <w:p w:rsidR="00A20206" w:rsidRPr="006E1990" w:rsidRDefault="00A20206" w:rsidP="00A20206">
      <w:pPr>
        <w:pStyle w:val="Nivel3"/>
        <w:rPr>
          <w:i/>
          <w:iCs/>
        </w:rPr>
      </w:pPr>
      <w:bookmarkStart w:id="43" w:name="_Ref114663151"/>
      <w:r w:rsidRPr="006E1990">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proofErr w:type="gramStart"/>
      <w:r w:rsidR="00837541">
        <w:rPr>
          <w:i/>
          <w:iCs/>
          <w:color w:val="FF0000"/>
        </w:rPr>
        <w:t>0</w:t>
      </w:r>
      <w:r w:rsidR="00377677">
        <w:rPr>
          <w:i/>
          <w:iCs/>
          <w:color w:val="FF0000"/>
        </w:rPr>
        <w:t>2</w:t>
      </w:r>
      <w:r w:rsidRPr="008D4627">
        <w:rPr>
          <w:i/>
          <w:iCs/>
          <w:color w:val="FF0000"/>
        </w:rPr>
        <w:t xml:space="preserve"> (</w:t>
      </w:r>
      <w:r w:rsidR="00377677">
        <w:rPr>
          <w:i/>
          <w:iCs/>
          <w:color w:val="FF0000"/>
        </w:rPr>
        <w:t>DUAS</w:t>
      </w:r>
      <w:r w:rsidRPr="008D4627">
        <w:rPr>
          <w:i/>
          <w:iCs/>
          <w:color w:val="FF0000"/>
        </w:rPr>
        <w:t xml:space="preserve">) </w:t>
      </w:r>
      <w:r w:rsidR="00377677">
        <w:rPr>
          <w:i/>
          <w:iCs/>
          <w:color w:val="FF0000"/>
        </w:rPr>
        <w:t>horas</w:t>
      </w:r>
      <w:r w:rsidRPr="006E1990">
        <w:t>, prorrogável</w:t>
      </w:r>
      <w:proofErr w:type="gramEnd"/>
      <w:r w:rsidRPr="006E1990">
        <w:t xml:space="preserve"> por igual período, contado da solicitação do pregoeiro.</w:t>
      </w:r>
      <w:bookmarkEnd w:id="43"/>
    </w:p>
    <w:p w:rsidR="00A20206" w:rsidRPr="006E1990" w:rsidRDefault="00A20206" w:rsidP="00A20206">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rsidR="00A20206" w:rsidRPr="006E1990" w:rsidRDefault="00A20206" w:rsidP="00A20206">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rsidR="00A20206" w:rsidRPr="00B9651D" w:rsidRDefault="00A20206" w:rsidP="00A20206">
      <w:pPr>
        <w:pStyle w:val="Nivel3"/>
      </w:pPr>
      <w:r w:rsidRPr="00B9651D">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w:t>
      </w:r>
      <w:proofErr w:type="spellStart"/>
      <w:r>
        <w:t>Sicaf</w:t>
      </w:r>
      <w:proofErr w:type="spellEnd"/>
      <w:r>
        <w:t xml:space="preserve">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rsidR="00A20206" w:rsidRPr="00B9651D" w:rsidRDefault="00A20206" w:rsidP="00A20206">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A20206" w:rsidRPr="00B9651D" w:rsidRDefault="00A20206" w:rsidP="00A20206">
      <w:pPr>
        <w:pStyle w:val="Nivel3"/>
      </w:pPr>
      <w:proofErr w:type="gramStart"/>
      <w:r w:rsidRPr="00B9651D">
        <w:t>atualização</w:t>
      </w:r>
      <w:proofErr w:type="gramEnd"/>
      <w:r w:rsidRPr="00B9651D">
        <w:t xml:space="preserve"> de documentos cuja validade tenha expirado após a data de recebimento das propostas</w:t>
      </w:r>
      <w:r>
        <w:t>.</w:t>
      </w:r>
    </w:p>
    <w:p w:rsidR="00A20206" w:rsidRPr="00B9651D" w:rsidRDefault="00A20206" w:rsidP="00A20206">
      <w:pPr>
        <w:pStyle w:val="Nivel2"/>
      </w:pPr>
      <w:bookmarkStart w:id="44"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w:t>
      </w:r>
      <w:proofErr w:type="spellStart"/>
      <w:r w:rsidRPr="00B9651D">
        <w:t>eﬁ</w:t>
      </w:r>
      <w:proofErr w:type="gramStart"/>
      <w:r w:rsidRPr="00B9651D">
        <w:t>cácia</w:t>
      </w:r>
      <w:proofErr w:type="spellEnd"/>
      <w:proofErr w:type="gramEnd"/>
      <w:r w:rsidRPr="00B9651D">
        <w:t xml:space="preserve"> para fins de habilitação e classificação.</w:t>
      </w:r>
      <w:bookmarkEnd w:id="44"/>
    </w:p>
    <w:p w:rsidR="00A20206" w:rsidRPr="00B9651D" w:rsidRDefault="00A20206" w:rsidP="00A20206">
      <w:pPr>
        <w:pStyle w:val="Nivel2"/>
      </w:pPr>
      <w:bookmarkStart w:id="45"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5"/>
    </w:p>
    <w:p w:rsidR="00A20206" w:rsidRPr="00B9651D" w:rsidRDefault="00A20206" w:rsidP="00A20206">
      <w:pPr>
        <w:pStyle w:val="Nivel2"/>
      </w:pPr>
      <w:bookmarkStart w:id="46" w:name="_Ref114665515"/>
      <w:r w:rsidRPr="00B9651D">
        <w:lastRenderedPageBreak/>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6"/>
      <w:r w:rsidRPr="00B9651D">
        <w:t>.</w:t>
      </w:r>
    </w:p>
    <w:p w:rsidR="00A20206" w:rsidRDefault="00A20206" w:rsidP="00A20206">
      <w:pPr>
        <w:pStyle w:val="Nivel2"/>
      </w:pPr>
      <w:r w:rsidRPr="00B9651D">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rsidR="00A20206" w:rsidRPr="00B9651D" w:rsidRDefault="00A20206" w:rsidP="00A20206">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for declarado vencedor do certame, prorrogável por igual período, a critério da Administração.</w:t>
      </w:r>
    </w:p>
    <w:p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rsidR="00A20206" w:rsidRDefault="00A20206" w:rsidP="00A20206">
      <w:pPr>
        <w:pStyle w:val="Nivel2"/>
      </w:pPr>
      <w:r>
        <w:t>A disciplina da adjudicação, da homologação e da contratação (esta última não aplicável a licitações para registro de preços) encontra-se no item 14 deste Edital.</w:t>
      </w:r>
    </w:p>
    <w:p w:rsidR="00A20206" w:rsidRPr="003D3EF9" w:rsidRDefault="00A20206" w:rsidP="00A20206">
      <w:pPr>
        <w:pStyle w:val="Nivel01"/>
      </w:pPr>
      <w:bookmarkStart w:id="47" w:name="_Toc135469231"/>
      <w:r w:rsidRPr="003D3EF9">
        <w:t>DA ATA DE REGISTRO DE PREÇOS</w:t>
      </w:r>
      <w:bookmarkEnd w:id="47"/>
    </w:p>
    <w:p w:rsidR="00A20206" w:rsidRPr="003D3EF9" w:rsidRDefault="00A20206" w:rsidP="00A20206">
      <w:pPr>
        <w:pStyle w:val="Nvel2-Red"/>
      </w:pPr>
      <w:bookmarkStart w:id="48" w:name="_Hlk157601450"/>
      <w:r w:rsidRPr="00CB599A">
        <w:t xml:space="preserve">A disciplina deste item </w:t>
      </w:r>
      <w:proofErr w:type="gramStart"/>
      <w:r w:rsidRPr="00CB599A">
        <w:t>9</w:t>
      </w:r>
      <w:proofErr w:type="gramEnd"/>
      <w:r w:rsidRPr="00CB599A">
        <w:t xml:space="preserve"> não se aplica no presente procedimento, por não se tratar de licitação para registro de preços.</w:t>
      </w:r>
    </w:p>
    <w:p w:rsidR="00A20206" w:rsidRPr="003D3EF9" w:rsidRDefault="00A20206" w:rsidP="00A20206">
      <w:pPr>
        <w:pStyle w:val="Nivel01"/>
      </w:pPr>
      <w:bookmarkStart w:id="49" w:name="_Toc135469232"/>
      <w:bookmarkEnd w:id="48"/>
      <w:r w:rsidRPr="003D3EF9">
        <w:t>DA FORMAÇÃO DO CADASTRO DE RESERVA</w:t>
      </w:r>
      <w:bookmarkEnd w:id="49"/>
      <w:r w:rsidRPr="003D3EF9">
        <w:t xml:space="preserve"> </w:t>
      </w:r>
    </w:p>
    <w:p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rsidR="00A20206" w:rsidRPr="006E1990" w:rsidRDefault="00A20206" w:rsidP="00A20206">
      <w:pPr>
        <w:pStyle w:val="Nivel01"/>
      </w:pPr>
      <w:bookmarkStart w:id="50" w:name="_Toc135469233"/>
      <w:r>
        <w:t>DOS RECURSOS</w:t>
      </w:r>
      <w:bookmarkEnd w:id="50"/>
    </w:p>
    <w:p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rsidR="00A20206" w:rsidRPr="00B9651D" w:rsidRDefault="00A20206" w:rsidP="00A20206">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rsidR="00A20206" w:rsidRPr="00B9651D" w:rsidRDefault="00A20206" w:rsidP="00A20206">
      <w:pPr>
        <w:pStyle w:val="Nivel2"/>
      </w:pPr>
      <w:r w:rsidRPr="00B9651D">
        <w:lastRenderedPageBreak/>
        <w:t>Quando o recurso apresentado impugnar o julgamento das propostas ou o ato de habilitação ou inabilitação do licitante:</w:t>
      </w:r>
    </w:p>
    <w:p w:rsidR="00A20206" w:rsidRDefault="00A20206" w:rsidP="00A20206">
      <w:pPr>
        <w:pStyle w:val="Nivel3"/>
      </w:pPr>
      <w:proofErr w:type="gramStart"/>
      <w:r w:rsidRPr="006E1990">
        <w:t>a</w:t>
      </w:r>
      <w:proofErr w:type="gramEnd"/>
      <w:r w:rsidRPr="006E1990">
        <w:t xml:space="preserve"> intenção de recorrer deverá ser manifestada imediatamente, sob pena de preclusão;</w:t>
      </w:r>
    </w:p>
    <w:p w:rsidR="00A20206" w:rsidRPr="008D4627" w:rsidRDefault="00A20206" w:rsidP="00A20206">
      <w:pPr>
        <w:pStyle w:val="Nivel3"/>
      </w:pPr>
      <w:bookmarkStart w:id="51" w:name="_Hlk135318381"/>
      <w:bookmarkStart w:id="52" w:name="_Hlk135315794"/>
      <w:proofErr w:type="gramStart"/>
      <w:r w:rsidRPr="008D4627">
        <w:t>o</w:t>
      </w:r>
      <w:proofErr w:type="gramEnd"/>
      <w:r w:rsidRPr="008D4627">
        <w:t xml:space="preserve"> prazo para a manifestação da intenção de recorrer não será inferior a 10 (dez) minutos;</w:t>
      </w:r>
      <w:bookmarkEnd w:id="51"/>
    </w:p>
    <w:bookmarkEnd w:id="52"/>
    <w:p w:rsidR="00A20206" w:rsidRPr="00B9651D" w:rsidRDefault="00A20206" w:rsidP="00A20206">
      <w:pPr>
        <w:pStyle w:val="Nivel3"/>
      </w:pPr>
      <w:proofErr w:type="gramStart"/>
      <w:r w:rsidRPr="00B9651D">
        <w:t>o</w:t>
      </w:r>
      <w:proofErr w:type="gramEnd"/>
      <w:r w:rsidRPr="00B9651D">
        <w:t xml:space="preserve"> prazo para apresentação das razões recursais será iniciado na data de intimação ou de lavratura da ata de habilitação ou inabilitação;</w:t>
      </w:r>
    </w:p>
    <w:p w:rsidR="00A20206" w:rsidRPr="00B9651D" w:rsidRDefault="00A20206" w:rsidP="00A20206">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rsidR="00A20206" w:rsidRPr="00B9651D" w:rsidRDefault="00A20206" w:rsidP="00A20206">
      <w:pPr>
        <w:pStyle w:val="Nivel2"/>
      </w:pPr>
      <w:r w:rsidRPr="00B9651D">
        <w:t>Os recursos deverão ser encaminhados em campo próprio do sistema.</w:t>
      </w:r>
    </w:p>
    <w:p w:rsidR="00A20206" w:rsidRPr="00B9651D" w:rsidRDefault="00A20206" w:rsidP="00A20206">
      <w:pPr>
        <w:pStyle w:val="Nivel2"/>
      </w:pPr>
      <w:r w:rsidRPr="00B9651D">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rsidR="00A20206" w:rsidRPr="00B9651D" w:rsidRDefault="00A20206" w:rsidP="00A20206">
      <w:pPr>
        <w:pStyle w:val="Nivel2"/>
      </w:pPr>
      <w:r w:rsidRPr="00B9651D">
        <w:t xml:space="preserve">Os recursos interpostos fora do prazo não serão conhecidos. </w:t>
      </w:r>
    </w:p>
    <w:p w:rsidR="00A20206" w:rsidRPr="00B9651D" w:rsidRDefault="00A20206" w:rsidP="00A20206">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rsidR="00A20206" w:rsidRPr="00B9651D" w:rsidRDefault="00A20206" w:rsidP="00A20206">
      <w:pPr>
        <w:pStyle w:val="Nivel2"/>
      </w:pPr>
      <w:r w:rsidRPr="00B9651D">
        <w:t xml:space="preserve">O acolhimento do recurso invalida tão somente os atos insuscetíveis de aproveitamento. </w:t>
      </w:r>
    </w:p>
    <w:p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proofErr w:type="gramStart"/>
      <w:r w:rsidR="00AF1F26">
        <w:rPr>
          <w:i/>
          <w:iCs/>
          <w:color w:val="FF0000"/>
        </w:rPr>
        <w:t>compras.</w:t>
      </w:r>
      <w:proofErr w:type="gramEnd"/>
      <w:r w:rsidR="00AF1F26">
        <w:rPr>
          <w:i/>
          <w:iCs/>
          <w:color w:val="FF0000"/>
        </w:rPr>
        <w:t>gov.br</w:t>
      </w:r>
      <w:r w:rsidRPr="006E1990">
        <w:rPr>
          <w:color w:val="auto"/>
        </w:rPr>
        <w:t>.</w:t>
      </w:r>
    </w:p>
    <w:p w:rsidR="00A20206" w:rsidRPr="006E1990" w:rsidRDefault="00A20206" w:rsidP="00A20206">
      <w:pPr>
        <w:pStyle w:val="Nivel01"/>
      </w:pPr>
      <w:bookmarkStart w:id="53" w:name="_Toc135469234"/>
      <w:r>
        <w:t>DAS INFRAÇÕES ADMINISTRATIVAS E SANÇÕES</w:t>
      </w:r>
      <w:bookmarkEnd w:id="53"/>
    </w:p>
    <w:p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rsidR="00A20206" w:rsidRDefault="00A20206" w:rsidP="00A20206">
      <w:pPr>
        <w:pStyle w:val="Nivel3"/>
      </w:pPr>
      <w:bookmarkStart w:id="54" w:name="_Ref114668085"/>
      <w:bookmarkStart w:id="55" w:name="_Hlk114652595"/>
      <w:proofErr w:type="gramStart"/>
      <w:r>
        <w:t>der</w:t>
      </w:r>
      <w:proofErr w:type="gramEnd"/>
      <w:r>
        <w:t xml:space="preserve"> causa à inexecução parcial do contrato;</w:t>
      </w:r>
    </w:p>
    <w:p w:rsidR="00A20206" w:rsidRDefault="00A20206" w:rsidP="00A20206">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rsidR="00A20206" w:rsidRDefault="00A20206" w:rsidP="00A20206">
      <w:pPr>
        <w:pStyle w:val="Nivel3"/>
      </w:pPr>
      <w:proofErr w:type="gramStart"/>
      <w:r w:rsidRPr="00683B68">
        <w:t>der</w:t>
      </w:r>
      <w:proofErr w:type="gramEnd"/>
      <w:r w:rsidRPr="00683B68">
        <w:t xml:space="preserve"> causa à inexecução total do contrato;</w:t>
      </w:r>
    </w:p>
    <w:p w:rsidR="00A20206" w:rsidRPr="00447F3E" w:rsidRDefault="00A20206" w:rsidP="00A20206">
      <w:pPr>
        <w:pStyle w:val="Nivel3"/>
      </w:pPr>
      <w:proofErr w:type="gramStart"/>
      <w:r w:rsidRPr="00447F3E">
        <w:lastRenderedPageBreak/>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4"/>
    </w:p>
    <w:p w:rsidR="00A20206" w:rsidRPr="00447F3E" w:rsidRDefault="00A20206" w:rsidP="00A20206">
      <w:pPr>
        <w:pStyle w:val="Nivel3"/>
      </w:pPr>
      <w:bookmarkStart w:id="56" w:name="_Ref114668108"/>
      <w:r w:rsidRPr="00447F3E">
        <w:t>Salvo em decorrência de fato superveniente devidamente justificado, não mantiver a proposta</w:t>
      </w:r>
      <w:r>
        <w:t>,</w:t>
      </w:r>
      <w:r w:rsidRPr="00447F3E">
        <w:t xml:space="preserve"> em especial quando:</w:t>
      </w:r>
      <w:bookmarkEnd w:id="56"/>
    </w:p>
    <w:p w:rsidR="00A20206" w:rsidRPr="00447F3E" w:rsidRDefault="00A20206" w:rsidP="00A20206">
      <w:pPr>
        <w:pStyle w:val="Nivel4"/>
      </w:pPr>
      <w:proofErr w:type="gramStart"/>
      <w:r w:rsidRPr="00447F3E">
        <w:t>não</w:t>
      </w:r>
      <w:proofErr w:type="gramEnd"/>
      <w:r w:rsidRPr="00447F3E">
        <w:t xml:space="preserve"> enviar a proposta adequada ao último lance ofertado ou após a negociação; </w:t>
      </w:r>
    </w:p>
    <w:p w:rsidR="00A20206" w:rsidRPr="00447F3E" w:rsidRDefault="00A20206" w:rsidP="00A20206">
      <w:pPr>
        <w:pStyle w:val="Nivel4"/>
      </w:pPr>
      <w:proofErr w:type="gramStart"/>
      <w:r w:rsidRPr="00447F3E">
        <w:t>recusar</w:t>
      </w:r>
      <w:proofErr w:type="gramEnd"/>
      <w:r w:rsidRPr="00447F3E">
        <w:t xml:space="preserve">-se a enviar o detalhamento da proposta quando exigível; </w:t>
      </w:r>
    </w:p>
    <w:p w:rsidR="00A20206" w:rsidRPr="00447F3E" w:rsidRDefault="00A20206" w:rsidP="00A20206">
      <w:pPr>
        <w:pStyle w:val="Nivel4"/>
      </w:pPr>
      <w:proofErr w:type="gramStart"/>
      <w:r w:rsidRPr="00447F3E">
        <w:t>pedir</w:t>
      </w:r>
      <w:proofErr w:type="gramEnd"/>
      <w:r w:rsidRPr="00447F3E">
        <w:t xml:space="preserve"> para ser desclassificado quando encerrada a etapa competitiva;</w:t>
      </w:r>
    </w:p>
    <w:p w:rsidR="00A20206" w:rsidRPr="00447F3E" w:rsidRDefault="00A20206" w:rsidP="00A20206">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rsidR="00A20206" w:rsidRPr="006E1990" w:rsidRDefault="00A20206" w:rsidP="00A20206">
      <w:pPr>
        <w:pStyle w:val="Nivel3"/>
      </w:pPr>
      <w:bookmarkStart w:id="57"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7"/>
    </w:p>
    <w:p w:rsidR="00A20206" w:rsidRPr="006E1990" w:rsidRDefault="00A20206" w:rsidP="00A20206">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rsidR="00A20206" w:rsidRDefault="00A20206" w:rsidP="00A20206">
      <w:pPr>
        <w:pStyle w:val="Nivel3"/>
      </w:pPr>
      <w:bookmarkStart w:id="58" w:name="_Ref114668249"/>
      <w:proofErr w:type="gramStart"/>
      <w:r w:rsidRPr="00683B68">
        <w:t>ensejar</w:t>
      </w:r>
      <w:proofErr w:type="gramEnd"/>
      <w:r w:rsidRPr="00683B68">
        <w:t xml:space="preserve"> o retardamento da execução ou da entrega do objeto da contratação sem motivo justificado;</w:t>
      </w:r>
    </w:p>
    <w:p w:rsidR="00A20206" w:rsidRPr="00447F3E" w:rsidRDefault="00A20206" w:rsidP="00A20206">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8"/>
      <w:r>
        <w:t xml:space="preserve"> ou a execução do contrato;</w:t>
      </w:r>
    </w:p>
    <w:p w:rsidR="00A20206" w:rsidRPr="00447F3E" w:rsidRDefault="00A20206" w:rsidP="00A20206">
      <w:pPr>
        <w:pStyle w:val="Nivel3"/>
      </w:pPr>
      <w:bookmarkStart w:id="59" w:name="_Ref114668245"/>
      <w:proofErr w:type="gramStart"/>
      <w:r w:rsidRPr="00447F3E">
        <w:t>fraudar</w:t>
      </w:r>
      <w:proofErr w:type="gramEnd"/>
      <w:r w:rsidRPr="00447F3E">
        <w:t xml:space="preserve"> a licitação</w:t>
      </w:r>
      <w:bookmarkEnd w:id="59"/>
      <w:r>
        <w:t xml:space="preserve"> ou praticar ato fraudulento na execução do contrato;</w:t>
      </w:r>
    </w:p>
    <w:p w:rsidR="00A20206" w:rsidRPr="00447F3E" w:rsidRDefault="00A20206" w:rsidP="00A20206">
      <w:pPr>
        <w:pStyle w:val="Nivel3"/>
      </w:pPr>
      <w:bookmarkStart w:id="60" w:name="_Ref114668247"/>
      <w:proofErr w:type="gramStart"/>
      <w:r w:rsidRPr="00447F3E">
        <w:t>comportar</w:t>
      </w:r>
      <w:proofErr w:type="gramEnd"/>
      <w:r w:rsidRPr="00447F3E">
        <w:t>-se de modo inidôneo ou cometer fraude de qualquer natureza, em especial quando:</w:t>
      </w:r>
      <w:bookmarkEnd w:id="60"/>
    </w:p>
    <w:p w:rsidR="00A20206" w:rsidRPr="00447F3E" w:rsidRDefault="00A20206" w:rsidP="00A20206">
      <w:pPr>
        <w:pStyle w:val="Nivel4"/>
      </w:pPr>
      <w:proofErr w:type="gramStart"/>
      <w:r w:rsidRPr="00447F3E">
        <w:t>agir</w:t>
      </w:r>
      <w:proofErr w:type="gramEnd"/>
      <w:r w:rsidRPr="00447F3E">
        <w:t xml:space="preserve"> em conluio ou em desconformidade com a lei; </w:t>
      </w:r>
    </w:p>
    <w:p w:rsidR="00A20206" w:rsidRPr="00447F3E" w:rsidRDefault="00A20206" w:rsidP="00A20206">
      <w:pPr>
        <w:pStyle w:val="Nivel4"/>
      </w:pPr>
      <w:proofErr w:type="gramStart"/>
      <w:r w:rsidRPr="00447F3E">
        <w:t>induzir</w:t>
      </w:r>
      <w:proofErr w:type="gramEnd"/>
      <w:r w:rsidRPr="00447F3E">
        <w:t xml:space="preserve"> deliberadamente a erro no julgamento; </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falsificada ou deteriorada; </w:t>
      </w:r>
    </w:p>
    <w:p w:rsidR="00A20206" w:rsidRPr="00447F3E" w:rsidRDefault="00A20206" w:rsidP="00A20206">
      <w:pPr>
        <w:pStyle w:val="Nivel3"/>
      </w:pPr>
      <w:bookmarkStart w:id="61" w:name="_Ref114668251"/>
      <w:proofErr w:type="gramStart"/>
      <w:r w:rsidRPr="00447F3E">
        <w:t>praticar</w:t>
      </w:r>
      <w:proofErr w:type="gramEnd"/>
      <w:r w:rsidRPr="00447F3E">
        <w:t xml:space="preserve"> atos ilícitos com vistas a frustrar os objetivos da licitação</w:t>
      </w:r>
      <w:bookmarkEnd w:id="61"/>
      <w:r>
        <w:t>;</w:t>
      </w:r>
    </w:p>
    <w:p w:rsidR="00A20206" w:rsidRPr="00447F3E" w:rsidRDefault="00A20206" w:rsidP="00A20206">
      <w:pPr>
        <w:pStyle w:val="Nivel3"/>
      </w:pPr>
      <w:bookmarkStart w:id="62" w:name="_Ref114668252"/>
      <w:proofErr w:type="gramStart"/>
      <w:r w:rsidRPr="00447F3E">
        <w:t>praticar</w:t>
      </w:r>
      <w:proofErr w:type="gramEnd"/>
      <w:r w:rsidRPr="00447F3E">
        <w:t xml:space="preserve">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2"/>
    </w:p>
    <w:bookmarkEnd w:id="55"/>
    <w:p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rsidR="00A20206" w:rsidRPr="00447F3E" w:rsidRDefault="00A20206" w:rsidP="00A20206">
      <w:pPr>
        <w:pStyle w:val="Nivel3"/>
      </w:pPr>
      <w:proofErr w:type="gramStart"/>
      <w:r w:rsidRPr="00447F3E">
        <w:t>advertência</w:t>
      </w:r>
      <w:proofErr w:type="gramEnd"/>
      <w:r w:rsidRPr="00447F3E">
        <w:t xml:space="preserve">; </w:t>
      </w:r>
    </w:p>
    <w:p w:rsidR="00A20206" w:rsidRPr="00447F3E" w:rsidRDefault="00A20206" w:rsidP="00A20206">
      <w:pPr>
        <w:pStyle w:val="Nivel3"/>
      </w:pPr>
      <w:proofErr w:type="gramStart"/>
      <w:r w:rsidRPr="00447F3E">
        <w:t>multa</w:t>
      </w:r>
      <w:proofErr w:type="gramEnd"/>
      <w:r w:rsidRPr="00447F3E">
        <w:t>;</w:t>
      </w:r>
    </w:p>
    <w:p w:rsidR="00A20206" w:rsidRPr="00447F3E" w:rsidRDefault="00A20206" w:rsidP="00A20206">
      <w:pPr>
        <w:pStyle w:val="Nivel3"/>
      </w:pPr>
      <w:proofErr w:type="gramStart"/>
      <w:r w:rsidRPr="00447F3E">
        <w:lastRenderedPageBreak/>
        <w:t>impedimento</w:t>
      </w:r>
      <w:proofErr w:type="gramEnd"/>
      <w:r w:rsidRPr="00447F3E">
        <w:t xml:space="preserve"> de licitar e contratar</w:t>
      </w:r>
      <w:r>
        <w:t>;</w:t>
      </w:r>
      <w:r w:rsidRPr="00447F3E">
        <w:t xml:space="preserve"> e</w:t>
      </w:r>
    </w:p>
    <w:p w:rsidR="00A20206" w:rsidRPr="00447F3E" w:rsidRDefault="00A20206" w:rsidP="00A20206">
      <w:pPr>
        <w:pStyle w:val="Nivel3"/>
      </w:pPr>
      <w:proofErr w:type="gramStart"/>
      <w:r w:rsidRPr="00447F3E">
        <w:t>declaração</w:t>
      </w:r>
      <w:proofErr w:type="gramEnd"/>
      <w:r w:rsidRPr="00447F3E">
        <w:t xml:space="preserve"> de inidoneidade para licitar ou contratar.</w:t>
      </w:r>
    </w:p>
    <w:p w:rsidR="00A20206" w:rsidRPr="006E1990" w:rsidRDefault="00A20206" w:rsidP="00A20206">
      <w:pPr>
        <w:pStyle w:val="Nivel2"/>
      </w:pPr>
      <w:r w:rsidRPr="006E1990">
        <w:t>Na aplicação das sanções serão considerados:</w:t>
      </w:r>
    </w:p>
    <w:p w:rsidR="00A20206" w:rsidRPr="00447F3E" w:rsidRDefault="00A20206" w:rsidP="00A20206">
      <w:pPr>
        <w:pStyle w:val="Nivel3"/>
      </w:pPr>
      <w:proofErr w:type="gramStart"/>
      <w:r w:rsidRPr="00447F3E">
        <w:t>a</w:t>
      </w:r>
      <w:proofErr w:type="gramEnd"/>
      <w:r w:rsidRPr="00447F3E">
        <w:t xml:space="preserve"> natureza e a gravidade da infração cometida</w:t>
      </w:r>
      <w:r>
        <w:t>;</w:t>
      </w:r>
    </w:p>
    <w:p w:rsidR="00A20206" w:rsidRPr="00447F3E" w:rsidRDefault="00A20206" w:rsidP="00A20206">
      <w:pPr>
        <w:pStyle w:val="Nivel3"/>
      </w:pPr>
      <w:proofErr w:type="gramStart"/>
      <w:r w:rsidRPr="00447F3E">
        <w:t>as</w:t>
      </w:r>
      <w:proofErr w:type="gramEnd"/>
      <w:r w:rsidRPr="00447F3E">
        <w:t xml:space="preserve"> peculiaridades do caso concreto</w:t>
      </w:r>
      <w:r>
        <w:t>;</w:t>
      </w:r>
    </w:p>
    <w:p w:rsidR="00A20206" w:rsidRPr="00447F3E" w:rsidRDefault="00A20206" w:rsidP="00A20206">
      <w:pPr>
        <w:pStyle w:val="Nivel3"/>
      </w:pPr>
      <w:proofErr w:type="gramStart"/>
      <w:r w:rsidRPr="00447F3E">
        <w:t>as</w:t>
      </w:r>
      <w:proofErr w:type="gramEnd"/>
      <w:r w:rsidRPr="00447F3E">
        <w:t xml:space="preserve"> circunstâncias agravantes ou atenuantes</w:t>
      </w:r>
      <w:r>
        <w:t>;</w:t>
      </w:r>
    </w:p>
    <w:p w:rsidR="00A20206" w:rsidRPr="00447F3E" w:rsidRDefault="00A20206" w:rsidP="00A20206">
      <w:pPr>
        <w:pStyle w:val="Nivel3"/>
      </w:pPr>
      <w:proofErr w:type="gramStart"/>
      <w:r w:rsidRPr="00447F3E">
        <w:t>os</w:t>
      </w:r>
      <w:proofErr w:type="gramEnd"/>
      <w:r w:rsidRPr="00447F3E">
        <w:t xml:space="preserve"> danos que dela provierem para a Administração Pública</w:t>
      </w:r>
      <w:r>
        <w:t>;</w:t>
      </w:r>
    </w:p>
    <w:p w:rsidR="00A20206" w:rsidRPr="00447F3E" w:rsidRDefault="00A20206" w:rsidP="00A20206">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A20206" w:rsidRPr="003D3EF9" w:rsidRDefault="00A20206" w:rsidP="00A20206">
      <w:pPr>
        <w:pStyle w:val="Nvel2-Red"/>
      </w:pPr>
      <w:r w:rsidRPr="003D3EF9">
        <w:t xml:space="preserve">A sanção de multa será calculada em conformidade com a documentação que integra este instrumento, e aplicada após regular processo administrativo. </w:t>
      </w:r>
    </w:p>
    <w:p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proofErr w:type="gramStart"/>
      <w:r>
        <w:t>sub</w:t>
      </w:r>
      <w:r w:rsidRPr="00447F3E">
        <w:t>itens</w:t>
      </w:r>
      <w:r w:rsidRPr="006248AF">
        <w:t>1</w:t>
      </w:r>
      <w:r>
        <w:t>2</w:t>
      </w:r>
      <w:r w:rsidRPr="006248AF">
        <w:t>.</w:t>
      </w:r>
      <w:proofErr w:type="gramEnd"/>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proofErr w:type="gramStart"/>
      <w:r>
        <w:t>sub</w:t>
      </w:r>
      <w:r w:rsidRPr="00447F3E">
        <w:t>itens</w:t>
      </w:r>
      <w:r w:rsidRPr="008210BA">
        <w:t>1</w:t>
      </w:r>
      <w:r>
        <w:t>2</w:t>
      </w:r>
      <w:r w:rsidRPr="008210BA">
        <w:t>.</w:t>
      </w:r>
      <w:proofErr w:type="gramEnd"/>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rsidR="00A20206" w:rsidRPr="00447F3E" w:rsidRDefault="00A20206" w:rsidP="00A20206">
      <w:pPr>
        <w:pStyle w:val="Nivel2"/>
      </w:pPr>
      <w:r w:rsidRPr="00447F3E">
        <w:lastRenderedPageBreak/>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o adjudicatário </w:t>
      </w:r>
      <w:r>
        <w:t xml:space="preserve">ou o contratado </w:t>
      </w:r>
      <w:r w:rsidRPr="00447F3E">
        <w:t xml:space="preserve">para, no prazo de 15 (quinze) dias úteis, contado da data de sua intimação, apresentar defesa escrita e especificar as provas que pretenda produzir. </w:t>
      </w:r>
    </w:p>
    <w:p w:rsidR="00A20206" w:rsidRDefault="00A20206" w:rsidP="00A20206">
      <w:pPr>
        <w:pStyle w:val="Nivel2"/>
      </w:pPr>
      <w:r w:rsidRPr="005039F5">
        <w:t>As sanções são autônomas e a aplicação de uma não exclui a de outra.</w:t>
      </w:r>
    </w:p>
    <w:p w:rsidR="00A20206" w:rsidRPr="00447F3E" w:rsidRDefault="00A20206" w:rsidP="00A20206">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rsidR="00A20206" w:rsidRDefault="00A20206" w:rsidP="00A20206">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D68B6">
        <w:t>Ceis</w:t>
      </w:r>
      <w:proofErr w:type="spellEnd"/>
      <w:r w:rsidRPr="008D68B6">
        <w:t>) e no Cadastro Nacional de Empresas Punidas (</w:t>
      </w:r>
      <w:proofErr w:type="spellStart"/>
      <w:r w:rsidRPr="008D68B6">
        <w:t>Cnep</w:t>
      </w:r>
      <w:proofErr w:type="spellEnd"/>
      <w:r w:rsidRPr="008D68B6">
        <w:t>),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rsidR="00A20206" w:rsidRPr="006E1990" w:rsidRDefault="00A20206" w:rsidP="00A20206">
      <w:pPr>
        <w:pStyle w:val="Nivel01"/>
      </w:pPr>
      <w:bookmarkStart w:id="63" w:name="_Toc135469235"/>
      <w:r>
        <w:lastRenderedPageBreak/>
        <w:t>DA IMPUGNAÇÃO AO EDITAL E DO PEDIDO DE ESCLARECIMENTO</w:t>
      </w:r>
      <w:bookmarkEnd w:id="63"/>
    </w:p>
    <w:p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proofErr w:type="spellStart"/>
      <w:r w:rsidR="00AF1F26">
        <w:t>email</w:t>
      </w:r>
      <w:proofErr w:type="spellEnd"/>
      <w:r w:rsidR="00AF1F26">
        <w:t xml:space="preserve"> </w:t>
      </w:r>
      <w:hyperlink r:id="rId95" w:history="1">
        <w:r w:rsidR="00AF1F26" w:rsidRPr="002F31B7">
          <w:rPr>
            <w:rStyle w:val="Hyperlink"/>
          </w:rPr>
          <w:t>compras@crt.saude.sp.gov.br</w:t>
        </w:r>
      </w:hyperlink>
      <w:r w:rsidR="00837541">
        <w:rPr>
          <w:rStyle w:val="Hyperlink"/>
        </w:rPr>
        <w:t xml:space="preserve"> e </w:t>
      </w:r>
      <w:r w:rsidR="00837541" w:rsidRPr="003D3EF9">
        <w:rPr>
          <w:i/>
          <w:iCs/>
          <w:color w:val="FF0000"/>
        </w:rPr>
        <w:t xml:space="preserve">pelo meio eletrônico </w:t>
      </w:r>
      <w:proofErr w:type="gramStart"/>
      <w:r w:rsidR="00837541">
        <w:rPr>
          <w:i/>
          <w:iCs/>
          <w:color w:val="FF0000"/>
        </w:rPr>
        <w:t>compras.</w:t>
      </w:r>
      <w:proofErr w:type="gramEnd"/>
      <w:r w:rsidR="00837541">
        <w:rPr>
          <w:i/>
          <w:iCs/>
          <w:color w:val="FF0000"/>
        </w:rPr>
        <w:t>gov.br</w:t>
      </w:r>
      <w:r w:rsidR="00AF1F26">
        <w:t>, constando o número do processo e número do Edital</w:t>
      </w:r>
    </w:p>
    <w:p w:rsidR="00A20206" w:rsidRPr="006E1990" w:rsidRDefault="00A20206" w:rsidP="00A20206">
      <w:pPr>
        <w:pStyle w:val="Nivel2"/>
      </w:pPr>
      <w:r w:rsidRPr="006E1990">
        <w:t xml:space="preserve">As </w:t>
      </w:r>
      <w:r w:rsidRPr="00447F3E">
        <w:t>impugnações</w:t>
      </w:r>
      <w:r w:rsidRPr="006E1990">
        <w:t xml:space="preserve"> e pedidos de esclarecimentos não suspendem os prazos previstos no certame.</w:t>
      </w:r>
    </w:p>
    <w:p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rsidR="00A20206" w:rsidRPr="006E1990" w:rsidRDefault="00A20206" w:rsidP="00A20206">
      <w:pPr>
        <w:pStyle w:val="Nivel01"/>
      </w:pPr>
      <w:bookmarkStart w:id="64" w:name="_Toc135469236"/>
      <w:r>
        <w:t xml:space="preserve">DAS </w:t>
      </w:r>
      <w:r w:rsidRPr="00447F3E">
        <w:t>DISPOSIÇÕES</w:t>
      </w:r>
      <w:r>
        <w:t xml:space="preserve"> GERAIS</w:t>
      </w:r>
      <w:bookmarkEnd w:id="64"/>
    </w:p>
    <w:p w:rsidR="00A20206" w:rsidRDefault="00A20206" w:rsidP="00A20206">
      <w:pPr>
        <w:pStyle w:val="Nivel2"/>
      </w:pPr>
      <w:bookmarkStart w:id="65" w:name="_Hlk82473550"/>
      <w:r>
        <w:t xml:space="preserve">Exaurida a fase recursal, será observado o disposto no art. 71 da </w:t>
      </w:r>
      <w:hyperlink r:id="rId96" w:history="1">
        <w:r w:rsidRPr="00E917F5">
          <w:rPr>
            <w:rStyle w:val="Hyperlink"/>
          </w:rPr>
          <w:t>Lei nº 14.133, de 2021</w:t>
        </w:r>
      </w:hyperlink>
      <w:r>
        <w:t>.</w:t>
      </w:r>
    </w:p>
    <w:p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rsidR="00A20206" w:rsidRPr="00447F3E" w:rsidRDefault="00A20206" w:rsidP="00A20206">
      <w:pPr>
        <w:pStyle w:val="Nivel2"/>
      </w:pPr>
      <w:r w:rsidRPr="00447F3E">
        <w:t>Será divulgada ata da sessão pública no sistema eletrônico.</w:t>
      </w:r>
    </w:p>
    <w:p w:rsidR="00A20206" w:rsidRPr="00447F3E" w:rsidRDefault="00A20206" w:rsidP="00A20206">
      <w:pPr>
        <w:pStyle w:val="Nivel2"/>
      </w:pPr>
      <w:r w:rsidRPr="00447F3E">
        <w:t xml:space="preserve">Não havendo expediente ou ocorrendo qualquer fato superveniente que impeça a realização do certame na data marcada, a sessão será automaticamente transferida para o </w:t>
      </w:r>
      <w:r w:rsidRPr="00447F3E">
        <w:lastRenderedPageBreak/>
        <w:t xml:space="preserve">primeiro dia útil subsequente, no mesmo horário anteriormente estabelecido, desde que não haja comunicação em contrário, pelo </w:t>
      </w:r>
      <w:r>
        <w:t>p</w:t>
      </w:r>
      <w:r w:rsidRPr="00447F3E">
        <w:t>regoeiro.</w:t>
      </w:r>
    </w:p>
    <w:p w:rsidR="00A20206" w:rsidRPr="00447F3E" w:rsidRDefault="00A20206" w:rsidP="00A20206">
      <w:pPr>
        <w:pStyle w:val="Nivel2"/>
      </w:pPr>
      <w:r w:rsidRPr="00447F3E">
        <w:t>Todas as referências de tempo no Edital, no aviso e durante a sessão pública observarão o horário de Brasília - DF.</w:t>
      </w:r>
    </w:p>
    <w:p w:rsidR="00A20206" w:rsidRPr="00447F3E" w:rsidRDefault="00A20206" w:rsidP="00A20206">
      <w:pPr>
        <w:pStyle w:val="Nivel2"/>
      </w:pPr>
      <w:r w:rsidRPr="00447F3E">
        <w:t>A homologação do resultado desta licitação não implicará direito à contratação.</w:t>
      </w:r>
    </w:p>
    <w:p w:rsidR="00A20206" w:rsidRDefault="00A20206" w:rsidP="00A20206">
      <w:pPr>
        <w:pStyle w:val="Nivel2"/>
      </w:pPr>
      <w:r w:rsidRPr="006E1990">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rsidR="00A20206" w:rsidRPr="00447F3E" w:rsidRDefault="00A20206" w:rsidP="00A20206">
      <w:pPr>
        <w:pStyle w:val="Nivel2"/>
      </w:pPr>
      <w:r w:rsidRPr="00217987">
        <w:t xml:space="preserve">Os casos omissos serão solucionados pelo </w:t>
      </w:r>
      <w:r>
        <w:t>p</w:t>
      </w:r>
      <w:r w:rsidRPr="00217987">
        <w:t>regoeiro</w:t>
      </w:r>
      <w:r>
        <w:t>.</w:t>
      </w:r>
    </w:p>
    <w:p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rsidR="00A20206" w:rsidRPr="00447F3E" w:rsidRDefault="00A20206" w:rsidP="00A20206">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w:t>
      </w:r>
      <w:proofErr w:type="gramStart"/>
      <w:r w:rsidR="00AF1F26">
        <w:rPr>
          <w:i/>
          <w:iCs/>
          <w:color w:val="FF0000"/>
        </w:rPr>
        <w:t>compras.</w:t>
      </w:r>
      <w:proofErr w:type="gramEnd"/>
      <w:r w:rsidR="00AF1F26">
        <w:rPr>
          <w:i/>
          <w:iCs/>
          <w:color w:val="FF0000"/>
        </w:rPr>
        <w:t>gov.br.</w:t>
      </w:r>
      <w:r w:rsidRPr="006E1990">
        <w:t>.</w:t>
      </w:r>
    </w:p>
    <w:p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rsidR="00A20206" w:rsidRPr="003D3EF9" w:rsidRDefault="00A20206" w:rsidP="00AF1F26">
      <w:pPr>
        <w:pStyle w:val="Nvel3-R"/>
      </w:pPr>
      <w:r w:rsidRPr="003D3EF9">
        <w:t xml:space="preserve">ANEXO I </w:t>
      </w:r>
      <w:r w:rsidR="004E19C3">
        <w:t xml:space="preserve">– </w:t>
      </w:r>
      <w:r w:rsidRPr="003D3EF9">
        <w:t>Termo</w:t>
      </w:r>
      <w:r w:rsidR="004E19C3">
        <w:t xml:space="preserve"> </w:t>
      </w:r>
      <w:r w:rsidRPr="003D3EF9">
        <w:t>de Referência</w:t>
      </w:r>
      <w:r>
        <w:t>;</w:t>
      </w:r>
    </w:p>
    <w:p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rsidR="00A20206" w:rsidRDefault="004E19C3" w:rsidP="00A20206">
      <w:pPr>
        <w:pStyle w:val="Nvel3-R"/>
      </w:pPr>
      <w:r>
        <w:t>ANEXO III</w:t>
      </w:r>
      <w:r w:rsidR="00A20206">
        <w:t xml:space="preserve"> – Modelo(s) de </w:t>
      </w:r>
      <w:proofErr w:type="gramStart"/>
      <w:r w:rsidR="00A20206">
        <w:t>Declaração(</w:t>
      </w:r>
      <w:proofErr w:type="spellStart"/>
      <w:proofErr w:type="gramEnd"/>
      <w:r w:rsidR="00A20206">
        <w:t>ões</w:t>
      </w:r>
      <w:proofErr w:type="spellEnd"/>
      <w:r w:rsidR="00A20206">
        <w:t>);</w:t>
      </w:r>
    </w:p>
    <w:p w:rsidR="00D20410" w:rsidRDefault="00D20410" w:rsidP="00A20206">
      <w:pPr>
        <w:pStyle w:val="Nvel3-R"/>
      </w:pPr>
      <w:r>
        <w:lastRenderedPageBreak/>
        <w:t>ANEXO IV – Cópia da resolução SS-92, de 10-11-</w:t>
      </w:r>
      <w:proofErr w:type="gramStart"/>
      <w:r>
        <w:t>2016</w:t>
      </w:r>
      <w:proofErr w:type="gramEnd"/>
    </w:p>
    <w:p w:rsidR="009607E4" w:rsidRDefault="009607E4" w:rsidP="00B51F76">
      <w:pPr>
        <w:pStyle w:val="Nvel3-R"/>
        <w:numPr>
          <w:ilvl w:val="0"/>
          <w:numId w:val="0"/>
        </w:numPr>
        <w:ind w:left="284"/>
      </w:pPr>
    </w:p>
    <w:p w:rsidR="00A20206" w:rsidRPr="006E1990" w:rsidRDefault="00A20206" w:rsidP="00A20206">
      <w:pPr>
        <w:pStyle w:val="Nivel2"/>
        <w:numPr>
          <w:ilvl w:val="0"/>
          <w:numId w:val="0"/>
        </w:numPr>
        <w:ind w:left="4969"/>
      </w:pPr>
    </w:p>
    <w:p w:rsidR="00A20206" w:rsidRDefault="00AF1F26" w:rsidP="009607E4">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t xml:space="preserve">São Paulo, </w:t>
      </w:r>
      <w:r w:rsidR="00B92192">
        <w:rPr>
          <w:rFonts w:ascii="Arial" w:eastAsia="MS Mincho" w:hAnsi="Arial" w:cs="Arial"/>
          <w:i/>
          <w:iCs/>
          <w:color w:val="FF0000"/>
          <w:sz w:val="20"/>
          <w:szCs w:val="20"/>
        </w:rPr>
        <w:t>1</w:t>
      </w:r>
      <w:r w:rsidR="00377677">
        <w:rPr>
          <w:rFonts w:ascii="Arial" w:eastAsia="MS Mincho" w:hAnsi="Arial" w:cs="Arial"/>
          <w:i/>
          <w:iCs/>
          <w:color w:val="FF0000"/>
          <w:sz w:val="20"/>
          <w:szCs w:val="20"/>
        </w:rPr>
        <w:t>7</w:t>
      </w:r>
      <w:r w:rsidR="00837541">
        <w:rPr>
          <w:rFonts w:ascii="Arial" w:eastAsia="MS Mincho" w:hAnsi="Arial" w:cs="Arial"/>
          <w:i/>
          <w:iCs/>
          <w:color w:val="FF0000"/>
          <w:sz w:val="20"/>
          <w:szCs w:val="20"/>
        </w:rPr>
        <w:t xml:space="preserve"> de </w:t>
      </w:r>
      <w:r w:rsidR="00377677">
        <w:rPr>
          <w:rFonts w:ascii="Arial" w:eastAsia="MS Mincho" w:hAnsi="Arial" w:cs="Arial"/>
          <w:i/>
          <w:iCs/>
          <w:color w:val="FF0000"/>
          <w:sz w:val="20"/>
          <w:szCs w:val="20"/>
        </w:rPr>
        <w:t>setembro</w:t>
      </w:r>
      <w:r>
        <w:rPr>
          <w:rFonts w:ascii="Arial" w:eastAsia="MS Mincho" w:hAnsi="Arial" w:cs="Arial"/>
          <w:i/>
          <w:iCs/>
          <w:color w:val="FF0000"/>
          <w:sz w:val="20"/>
          <w:szCs w:val="20"/>
        </w:rPr>
        <w:t xml:space="preserve"> de </w:t>
      </w:r>
      <w:proofErr w:type="gramStart"/>
      <w:r>
        <w:rPr>
          <w:rFonts w:ascii="Arial" w:eastAsia="MS Mincho" w:hAnsi="Arial" w:cs="Arial"/>
          <w:i/>
          <w:iCs/>
          <w:color w:val="FF0000"/>
          <w:sz w:val="20"/>
          <w:szCs w:val="20"/>
        </w:rPr>
        <w:t>2024</w:t>
      </w:r>
      <w:proofErr w:type="gramEnd"/>
    </w:p>
    <w:p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5"/>
    <w:p w:rsidR="00A20206" w:rsidRDefault="00D20410" w:rsidP="009607E4">
      <w:pPr>
        <w:jc w:val="center"/>
        <w:rPr>
          <w:rFonts w:ascii="Arial" w:hAnsi="Arial" w:cs="Arial"/>
          <w:sz w:val="20"/>
          <w:szCs w:val="20"/>
        </w:rPr>
      </w:pPr>
      <w:r>
        <w:rPr>
          <w:rFonts w:ascii="Arial" w:hAnsi="Arial" w:cs="Arial"/>
          <w:sz w:val="20"/>
          <w:szCs w:val="20"/>
        </w:rPr>
        <w:t>Paulo Cesar Soares Mineiro</w:t>
      </w:r>
    </w:p>
    <w:p w:rsidR="00D20410" w:rsidRDefault="00D20410" w:rsidP="009607E4">
      <w:pPr>
        <w:jc w:val="center"/>
        <w:rPr>
          <w:rFonts w:ascii="Arial" w:hAnsi="Arial" w:cs="Arial"/>
          <w:sz w:val="20"/>
          <w:szCs w:val="20"/>
        </w:rPr>
      </w:pPr>
      <w:r>
        <w:rPr>
          <w:rFonts w:ascii="Arial" w:hAnsi="Arial" w:cs="Arial"/>
          <w:sz w:val="20"/>
          <w:szCs w:val="20"/>
        </w:rPr>
        <w:t>Diretor Técnico I</w:t>
      </w:r>
    </w:p>
    <w:p w:rsidR="009607E4" w:rsidRDefault="009607E4" w:rsidP="009607E4">
      <w:pPr>
        <w:jc w:val="center"/>
        <w:rPr>
          <w:rFonts w:ascii="Arial" w:hAnsi="Arial" w:cs="Arial"/>
          <w:sz w:val="20"/>
          <w:szCs w:val="20"/>
        </w:rPr>
      </w:pPr>
    </w:p>
    <w:p w:rsidR="009607E4" w:rsidRDefault="009607E4" w:rsidP="009607E4">
      <w:pPr>
        <w:jc w:val="center"/>
        <w:rPr>
          <w:rFonts w:ascii="Arial" w:hAnsi="Arial" w:cs="Arial"/>
          <w:sz w:val="20"/>
          <w:szCs w:val="20"/>
        </w:rPr>
      </w:pPr>
    </w:p>
    <w:p w:rsidR="00D20410" w:rsidRDefault="00D20410" w:rsidP="009607E4">
      <w:pPr>
        <w:jc w:val="center"/>
        <w:rPr>
          <w:rFonts w:ascii="Arial" w:hAnsi="Arial" w:cs="Arial"/>
          <w:sz w:val="20"/>
          <w:szCs w:val="20"/>
        </w:rPr>
      </w:pPr>
    </w:p>
    <w:p w:rsidR="00D20410" w:rsidRDefault="00D20410" w:rsidP="009607E4">
      <w:pPr>
        <w:jc w:val="center"/>
        <w:rPr>
          <w:rFonts w:ascii="Arial" w:hAnsi="Arial" w:cs="Arial"/>
          <w:sz w:val="20"/>
          <w:szCs w:val="20"/>
        </w:rPr>
      </w:pPr>
      <w:r>
        <w:rPr>
          <w:rFonts w:ascii="Arial" w:hAnsi="Arial" w:cs="Arial"/>
          <w:sz w:val="20"/>
          <w:szCs w:val="20"/>
        </w:rPr>
        <w:t>Alexandre Gonçalves</w:t>
      </w:r>
    </w:p>
    <w:p w:rsidR="00D20410" w:rsidRDefault="00D20410" w:rsidP="009607E4">
      <w:pPr>
        <w:jc w:val="center"/>
        <w:rPr>
          <w:rFonts w:ascii="Arial" w:hAnsi="Arial" w:cs="Arial"/>
          <w:sz w:val="20"/>
          <w:szCs w:val="20"/>
        </w:rPr>
      </w:pPr>
      <w:r>
        <w:rPr>
          <w:rFonts w:ascii="Arial" w:hAnsi="Arial" w:cs="Arial"/>
          <w:sz w:val="20"/>
          <w:szCs w:val="20"/>
        </w:rPr>
        <w:t>Diretor Técnico de Saúde III</w:t>
      </w:r>
    </w:p>
    <w:p w:rsidR="00A20206" w:rsidRDefault="00A20206" w:rsidP="00A20206">
      <w:pPr>
        <w:rPr>
          <w:rFonts w:ascii="Arial" w:hAnsi="Arial" w:cs="Arial"/>
          <w:sz w:val="20"/>
          <w:szCs w:val="20"/>
        </w:rPr>
      </w:pPr>
      <w:r>
        <w:rPr>
          <w:rFonts w:ascii="Arial" w:hAnsi="Arial" w:cs="Arial"/>
          <w:sz w:val="20"/>
          <w:szCs w:val="20"/>
        </w:rPr>
        <w:br w:type="page"/>
      </w:r>
    </w:p>
    <w:p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rsidR="00A20206" w:rsidRPr="003D3EF9" w:rsidRDefault="00A20206" w:rsidP="00A20206">
      <w:pPr>
        <w:jc w:val="center"/>
        <w:rPr>
          <w:rFonts w:ascii="Arial" w:hAnsi="Arial" w:cs="Arial"/>
          <w:b/>
          <w:bCs/>
          <w:sz w:val="20"/>
          <w:szCs w:val="20"/>
        </w:rPr>
      </w:pPr>
    </w:p>
    <w:p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rsidR="00EA371F" w:rsidRDefault="00EA371F" w:rsidP="00A20206">
      <w:pPr>
        <w:jc w:val="center"/>
        <w:rPr>
          <w:rFonts w:ascii="Arial" w:hAnsi="Arial" w:cs="Arial"/>
          <w:b/>
          <w:bCs/>
          <w:sz w:val="20"/>
          <w:szCs w:val="20"/>
        </w:rPr>
      </w:pPr>
    </w:p>
    <w:p w:rsidR="00546573" w:rsidRDefault="00422259" w:rsidP="00EA371F">
      <w:pPr>
        <w:spacing w:line="360" w:lineRule="auto"/>
        <w:jc w:val="both"/>
        <w:outlineLvl w:val="0"/>
        <w:rPr>
          <w:rFonts w:ascii="Arial" w:hAnsi="Arial" w:cs="Arial"/>
          <w:b/>
          <w:sz w:val="20"/>
          <w:szCs w:val="20"/>
        </w:rPr>
      </w:pPr>
      <w:r w:rsidRPr="00422259">
        <w:rPr>
          <w:rFonts w:ascii="Arial" w:hAnsi="Arial" w:cs="Arial"/>
          <w:b/>
          <w:sz w:val="20"/>
          <w:szCs w:val="20"/>
        </w:rPr>
        <w:t xml:space="preserve">AQUISIÇÃO DE </w:t>
      </w:r>
      <w:r w:rsidR="00807DB2">
        <w:rPr>
          <w:rFonts w:ascii="Arial" w:hAnsi="Arial" w:cs="Arial"/>
          <w:b/>
          <w:sz w:val="20"/>
          <w:szCs w:val="20"/>
        </w:rPr>
        <w:t>MEDICAMENTOS (</w:t>
      </w:r>
      <w:r w:rsidR="00D965F3">
        <w:rPr>
          <w:rFonts w:ascii="Arial" w:hAnsi="Arial" w:cs="Arial"/>
          <w:b/>
          <w:sz w:val="20"/>
          <w:szCs w:val="20"/>
        </w:rPr>
        <w:t>GANCICLOVIR 500</w:t>
      </w:r>
      <w:r w:rsidR="004B2399">
        <w:rPr>
          <w:rFonts w:ascii="Arial" w:hAnsi="Arial" w:cs="Arial"/>
          <w:b/>
          <w:sz w:val="20"/>
          <w:szCs w:val="20"/>
        </w:rPr>
        <w:t>MG</w:t>
      </w:r>
      <w:r w:rsidR="00807DB2">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rsidR="00422259" w:rsidRDefault="00422259" w:rsidP="00EA371F">
      <w:pPr>
        <w:spacing w:line="360" w:lineRule="auto"/>
        <w:jc w:val="both"/>
        <w:outlineLvl w:val="0"/>
        <w:rPr>
          <w:rFonts w:ascii="Arial" w:hAnsi="Arial" w:cs="Arial"/>
          <w:b/>
          <w:sz w:val="20"/>
          <w:szCs w:val="20"/>
        </w:rPr>
      </w:pPr>
    </w:p>
    <w:p w:rsidR="00422259" w:rsidRPr="00004ECD"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tbl>
      <w:tblPr>
        <w:tblW w:w="8589" w:type="dxa"/>
        <w:tblInd w:w="55" w:type="dxa"/>
        <w:tblLayout w:type="fixed"/>
        <w:tblCellMar>
          <w:left w:w="70" w:type="dxa"/>
          <w:right w:w="70" w:type="dxa"/>
        </w:tblCellMar>
        <w:tblLook w:val="04A0" w:firstRow="1" w:lastRow="0" w:firstColumn="1" w:lastColumn="0" w:noHBand="0" w:noVBand="1"/>
      </w:tblPr>
      <w:tblGrid>
        <w:gridCol w:w="720"/>
        <w:gridCol w:w="3548"/>
        <w:gridCol w:w="2193"/>
        <w:gridCol w:w="987"/>
        <w:gridCol w:w="1141"/>
      </w:tblGrid>
      <w:tr w:rsidR="00004ECD" w:rsidRPr="00004ECD" w:rsidTr="00EB4ED3">
        <w:trPr>
          <w:trHeight w:val="300"/>
        </w:trPr>
        <w:tc>
          <w:tcPr>
            <w:tcW w:w="720" w:type="dxa"/>
            <w:tcBorders>
              <w:top w:val="single" w:sz="4" w:space="0" w:color="000000"/>
              <w:left w:val="single" w:sz="4" w:space="0" w:color="000000"/>
              <w:bottom w:val="single" w:sz="4" w:space="0" w:color="auto"/>
              <w:right w:val="single" w:sz="4" w:space="0" w:color="000000"/>
            </w:tcBorders>
            <w:shd w:val="clear" w:color="000000" w:fill="E7E6E6"/>
            <w:vAlign w:val="center"/>
            <w:hideMark/>
          </w:tcPr>
          <w:p w:rsidR="00004ECD" w:rsidRPr="00004ECD" w:rsidRDefault="00004ECD" w:rsidP="00837541">
            <w:pPr>
              <w:jc w:val="center"/>
              <w:rPr>
                <w:rFonts w:ascii="Arial" w:hAnsi="Arial" w:cs="Arial"/>
                <w:b/>
                <w:bCs/>
                <w:sz w:val="20"/>
                <w:szCs w:val="20"/>
              </w:rPr>
            </w:pPr>
            <w:r w:rsidRPr="00004ECD">
              <w:rPr>
                <w:rFonts w:ascii="Arial" w:hAnsi="Arial" w:cs="Arial"/>
                <w:b/>
                <w:bCs/>
                <w:sz w:val="20"/>
                <w:szCs w:val="20"/>
              </w:rPr>
              <w:t>ITEM</w:t>
            </w:r>
          </w:p>
        </w:tc>
        <w:tc>
          <w:tcPr>
            <w:tcW w:w="3548" w:type="dxa"/>
            <w:tcBorders>
              <w:top w:val="single" w:sz="4" w:space="0" w:color="000000"/>
              <w:left w:val="nil"/>
              <w:bottom w:val="single" w:sz="4" w:space="0" w:color="auto"/>
              <w:right w:val="single" w:sz="4" w:space="0" w:color="000000"/>
            </w:tcBorders>
            <w:shd w:val="clear" w:color="000000" w:fill="E7E6E6"/>
            <w:vAlign w:val="center"/>
            <w:hideMark/>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MEDICAMENTO</w:t>
            </w:r>
          </w:p>
        </w:tc>
        <w:tc>
          <w:tcPr>
            <w:tcW w:w="2193" w:type="dxa"/>
            <w:tcBorders>
              <w:top w:val="single" w:sz="4" w:space="0" w:color="000000"/>
              <w:left w:val="nil"/>
              <w:bottom w:val="single" w:sz="4" w:space="0" w:color="auto"/>
              <w:right w:val="single" w:sz="4" w:space="0" w:color="000000"/>
            </w:tcBorders>
            <w:shd w:val="clear" w:color="000000" w:fill="E7E6E6"/>
            <w:noWrap/>
            <w:vAlign w:val="center"/>
            <w:hideMark/>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UNIDADE</w:t>
            </w:r>
          </w:p>
        </w:tc>
        <w:tc>
          <w:tcPr>
            <w:tcW w:w="987" w:type="dxa"/>
            <w:tcBorders>
              <w:top w:val="single" w:sz="4" w:space="0" w:color="000000"/>
              <w:left w:val="nil"/>
              <w:bottom w:val="single" w:sz="4" w:space="0" w:color="auto"/>
              <w:right w:val="single" w:sz="4" w:space="0" w:color="000000"/>
            </w:tcBorders>
            <w:shd w:val="clear" w:color="000000" w:fill="E7E6E6"/>
            <w:noWrap/>
            <w:vAlign w:val="center"/>
            <w:hideMark/>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QUANT</w:t>
            </w:r>
          </w:p>
        </w:tc>
        <w:tc>
          <w:tcPr>
            <w:tcW w:w="1141" w:type="dxa"/>
            <w:tcBorders>
              <w:top w:val="single" w:sz="4" w:space="0" w:color="000000"/>
              <w:left w:val="nil"/>
              <w:bottom w:val="single" w:sz="4" w:space="0" w:color="auto"/>
              <w:right w:val="single" w:sz="4" w:space="0" w:color="000000"/>
            </w:tcBorders>
            <w:shd w:val="clear" w:color="000000" w:fill="E7E6E6"/>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SIAFÍSICO</w:t>
            </w:r>
          </w:p>
        </w:tc>
      </w:tr>
      <w:tr w:rsidR="00D965F3" w:rsidRPr="00004ECD" w:rsidTr="00EB4ED3">
        <w:trPr>
          <w:trHeight w:val="827"/>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65F3" w:rsidRDefault="00D965F3" w:rsidP="004B2399">
            <w:pPr>
              <w:jc w:val="center"/>
              <w:rPr>
                <w:rFonts w:ascii="Arial" w:hAnsi="Arial" w:cs="Arial"/>
                <w:sz w:val="20"/>
                <w:szCs w:val="20"/>
              </w:rPr>
            </w:pPr>
          </w:p>
          <w:p w:rsidR="00D965F3" w:rsidRPr="00486E1A" w:rsidRDefault="00D965F3" w:rsidP="004B2399">
            <w:pPr>
              <w:jc w:val="center"/>
              <w:rPr>
                <w:rFonts w:ascii="Arial" w:hAnsi="Arial" w:cs="Arial"/>
                <w:sz w:val="20"/>
                <w:szCs w:val="20"/>
              </w:rPr>
            </w:pPr>
            <w:r w:rsidRPr="00486E1A">
              <w:rPr>
                <w:rFonts w:ascii="Arial" w:hAnsi="Arial" w:cs="Arial"/>
                <w:sz w:val="20"/>
                <w:szCs w:val="20"/>
              </w:rPr>
              <w:t>01</w:t>
            </w:r>
          </w:p>
          <w:p w:rsidR="00D965F3" w:rsidRPr="00486E1A" w:rsidRDefault="00D965F3" w:rsidP="004B2399">
            <w:pPr>
              <w:jc w:val="center"/>
              <w:rPr>
                <w:rFonts w:ascii="Arial" w:hAnsi="Arial" w:cs="Arial"/>
                <w:sz w:val="20"/>
                <w:szCs w:val="20"/>
              </w:rPr>
            </w:pP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rsidR="00D965F3" w:rsidRPr="00D965F3" w:rsidRDefault="00D965F3" w:rsidP="00DE0222">
            <w:pPr>
              <w:rPr>
                <w:rFonts w:ascii="Arial" w:eastAsia="Times New Roman" w:hAnsi="Arial" w:cs="Arial"/>
                <w:color w:val="0E2F44"/>
                <w:sz w:val="20"/>
                <w:szCs w:val="20"/>
              </w:rPr>
            </w:pPr>
            <w:r w:rsidRPr="00D965F3">
              <w:rPr>
                <w:rFonts w:ascii="Arial" w:eastAsia="Times New Roman" w:hAnsi="Arial" w:cs="Arial"/>
                <w:color w:val="0E2F44"/>
                <w:sz w:val="20"/>
                <w:szCs w:val="20"/>
              </w:rPr>
              <w:t>GANCICLOVIR 500MG – PO LIOFILO INJETAVEL – VIA DE ADMINISTRAÇÃO INTRAVENOSA</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rsidR="00D965F3" w:rsidRPr="00D965F3" w:rsidRDefault="00D965F3" w:rsidP="00DE0222">
            <w:pPr>
              <w:jc w:val="center"/>
              <w:rPr>
                <w:rFonts w:ascii="Arial" w:eastAsia="Times New Roman" w:hAnsi="Arial" w:cs="Arial"/>
                <w:color w:val="000000"/>
                <w:sz w:val="20"/>
                <w:szCs w:val="20"/>
              </w:rPr>
            </w:pPr>
            <w:r w:rsidRPr="00D965F3">
              <w:rPr>
                <w:rFonts w:ascii="Arial" w:eastAsia="Times New Roman" w:hAnsi="Arial" w:cs="Arial"/>
                <w:color w:val="000000"/>
                <w:sz w:val="20"/>
                <w:szCs w:val="20"/>
              </w:rPr>
              <w:t>FRASCO AMPOLA</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65F3" w:rsidRPr="00D965F3" w:rsidRDefault="00D965F3" w:rsidP="00DE0222">
            <w:pPr>
              <w:jc w:val="center"/>
              <w:rPr>
                <w:rFonts w:ascii="Arial" w:eastAsia="Times New Roman" w:hAnsi="Arial" w:cs="Arial"/>
                <w:color w:val="000000"/>
                <w:sz w:val="20"/>
                <w:szCs w:val="20"/>
              </w:rPr>
            </w:pPr>
            <w:r w:rsidRPr="00D965F3">
              <w:rPr>
                <w:rFonts w:ascii="Arial" w:eastAsia="Times New Roman" w:hAnsi="Arial" w:cs="Arial"/>
                <w:color w:val="000000"/>
                <w:sz w:val="20"/>
                <w:szCs w:val="20"/>
              </w:rPr>
              <w:t>3.750</w:t>
            </w:r>
          </w:p>
        </w:tc>
        <w:tc>
          <w:tcPr>
            <w:tcW w:w="1141" w:type="dxa"/>
            <w:tcBorders>
              <w:top w:val="single" w:sz="4" w:space="0" w:color="auto"/>
              <w:left w:val="single" w:sz="4" w:space="0" w:color="auto"/>
              <w:bottom w:val="single" w:sz="4" w:space="0" w:color="auto"/>
              <w:right w:val="single" w:sz="4" w:space="0" w:color="auto"/>
            </w:tcBorders>
            <w:vAlign w:val="center"/>
          </w:tcPr>
          <w:p w:rsidR="00D965F3" w:rsidRPr="00D965F3" w:rsidRDefault="00D965F3" w:rsidP="004B2399">
            <w:pPr>
              <w:jc w:val="center"/>
              <w:rPr>
                <w:rFonts w:ascii="Arial" w:hAnsi="Arial" w:cs="Arial"/>
                <w:color w:val="000000"/>
                <w:sz w:val="20"/>
                <w:szCs w:val="20"/>
              </w:rPr>
            </w:pPr>
            <w:r w:rsidRPr="00D965F3">
              <w:rPr>
                <w:rFonts w:ascii="Arial" w:eastAsia="Times New Roman" w:hAnsi="Arial" w:cs="Arial"/>
                <w:color w:val="000000"/>
                <w:sz w:val="20"/>
                <w:szCs w:val="20"/>
              </w:rPr>
              <w:t>110604</w:t>
            </w:r>
          </w:p>
        </w:tc>
      </w:tr>
    </w:tbl>
    <w:p w:rsidR="00004ECD" w:rsidRDefault="00004ECD" w:rsidP="00004ECD">
      <w:pPr>
        <w:pStyle w:val="PargrafodaLista"/>
        <w:spacing w:line="360" w:lineRule="auto"/>
        <w:jc w:val="both"/>
        <w:outlineLvl w:val="0"/>
        <w:rPr>
          <w:rFonts w:ascii="Arial" w:hAnsi="Arial" w:cs="Arial"/>
          <w:b/>
          <w:sz w:val="20"/>
          <w:szCs w:val="20"/>
        </w:rPr>
      </w:pPr>
    </w:p>
    <w:p w:rsidR="009E0619" w:rsidRPr="00377677" w:rsidRDefault="009E0619" w:rsidP="00377677">
      <w:pPr>
        <w:pStyle w:val="PargrafodaLista"/>
        <w:numPr>
          <w:ilvl w:val="0"/>
          <w:numId w:val="30"/>
        </w:numPr>
        <w:spacing w:line="360" w:lineRule="auto"/>
        <w:jc w:val="both"/>
        <w:rPr>
          <w:rFonts w:ascii="Arial" w:hAnsi="Arial" w:cs="Arial"/>
          <w:b/>
          <w:sz w:val="20"/>
          <w:szCs w:val="20"/>
        </w:rPr>
      </w:pPr>
      <w:r w:rsidRPr="00377677">
        <w:rPr>
          <w:rFonts w:ascii="Arial" w:hAnsi="Arial" w:cs="Arial"/>
          <w:b/>
          <w:sz w:val="20"/>
          <w:szCs w:val="20"/>
        </w:rPr>
        <w:t>LOCAL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9E0619" w:rsidRPr="00004ECD" w:rsidTr="00361136">
        <w:tc>
          <w:tcPr>
            <w:tcW w:w="2835" w:type="dxa"/>
            <w:shd w:val="clear" w:color="auto" w:fill="D5DCE4"/>
          </w:tcPr>
          <w:p w:rsidR="009E0619" w:rsidRPr="00004ECD" w:rsidRDefault="009E0619" w:rsidP="00361136">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9E0619" w:rsidRPr="00004ECD" w:rsidRDefault="009E0619" w:rsidP="00361136">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9E0619" w:rsidRPr="00004ECD" w:rsidTr="00361136">
        <w:tc>
          <w:tcPr>
            <w:tcW w:w="2835" w:type="dxa"/>
          </w:tcPr>
          <w:p w:rsidR="009E0619" w:rsidRDefault="009E0619" w:rsidP="00361136">
            <w:pPr>
              <w:spacing w:line="360" w:lineRule="auto"/>
              <w:jc w:val="both"/>
              <w:rPr>
                <w:rFonts w:ascii="Arial" w:hAnsi="Arial" w:cs="Arial"/>
                <w:sz w:val="20"/>
                <w:szCs w:val="20"/>
              </w:rPr>
            </w:pPr>
          </w:p>
          <w:p w:rsidR="009E0619" w:rsidRPr="00004ECD" w:rsidRDefault="009E0619" w:rsidP="00361136">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9E0619" w:rsidRDefault="009E0619" w:rsidP="00361136">
            <w:pPr>
              <w:spacing w:line="360" w:lineRule="auto"/>
              <w:jc w:val="both"/>
              <w:rPr>
                <w:rFonts w:ascii="Arial" w:hAnsi="Arial" w:cs="Arial"/>
                <w:color w:val="FF0000"/>
                <w:sz w:val="20"/>
                <w:szCs w:val="20"/>
              </w:rPr>
            </w:pPr>
          </w:p>
          <w:p w:rsidR="009E0619" w:rsidRPr="00004ECD" w:rsidRDefault="009E0619" w:rsidP="00361136">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SANTA CRUZ, 81 – VILA MARIANA, SÃO PAULO, </w:t>
            </w:r>
            <w:proofErr w:type="gramStart"/>
            <w:r w:rsidRPr="00004ECD">
              <w:rPr>
                <w:rFonts w:ascii="Arial" w:hAnsi="Arial" w:cs="Arial"/>
                <w:color w:val="FF0000"/>
                <w:sz w:val="20"/>
                <w:szCs w:val="20"/>
              </w:rPr>
              <w:t>CAPITAL</w:t>
            </w:r>
            <w:proofErr w:type="gramEnd"/>
          </w:p>
          <w:p w:rsidR="009E0619" w:rsidRPr="00004ECD" w:rsidRDefault="009E0619" w:rsidP="00361136">
            <w:pPr>
              <w:spacing w:line="360" w:lineRule="auto"/>
              <w:jc w:val="both"/>
              <w:rPr>
                <w:rFonts w:ascii="Arial" w:hAnsi="Arial" w:cs="Arial"/>
                <w:sz w:val="20"/>
                <w:szCs w:val="20"/>
              </w:rPr>
            </w:pPr>
          </w:p>
        </w:tc>
      </w:tr>
    </w:tbl>
    <w:p w:rsidR="009E0619" w:rsidRPr="00004ECD" w:rsidRDefault="009E0619" w:rsidP="009E0619">
      <w:pPr>
        <w:rPr>
          <w:rFonts w:ascii="Arial" w:hAnsi="Arial" w:cs="Arial"/>
          <w:sz w:val="20"/>
          <w:szCs w:val="20"/>
        </w:rPr>
      </w:pPr>
    </w:p>
    <w:p w:rsidR="009E0619" w:rsidRPr="00475108" w:rsidRDefault="009E0619" w:rsidP="00377677">
      <w:pPr>
        <w:pStyle w:val="Nvel1-SemNum"/>
        <w:numPr>
          <w:ilvl w:val="0"/>
          <w:numId w:val="30"/>
        </w:numPr>
        <w:spacing w:line="360" w:lineRule="auto"/>
        <w:rPr>
          <w:color w:val="auto"/>
        </w:rPr>
      </w:pPr>
      <w:r w:rsidRPr="00475108">
        <w:rPr>
          <w:color w:val="auto"/>
        </w:rPr>
        <w:t>CONDIÇÕES DE ENTREGA</w:t>
      </w:r>
    </w:p>
    <w:p w:rsidR="009E0619" w:rsidRPr="00475108" w:rsidRDefault="009E0619" w:rsidP="009E0619">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9E0619" w:rsidRPr="00475108" w:rsidRDefault="009E0619" w:rsidP="00377677">
      <w:pPr>
        <w:pStyle w:val="Nvel1-SemNumPreto"/>
        <w:numPr>
          <w:ilvl w:val="0"/>
          <w:numId w:val="30"/>
        </w:numPr>
        <w:spacing w:line="360" w:lineRule="auto"/>
        <w:rPr>
          <w:color w:val="auto"/>
        </w:rPr>
      </w:pPr>
      <w:r w:rsidRPr="00475108">
        <w:rPr>
          <w:color w:val="auto"/>
        </w:rPr>
        <w:t>PRAZO DE PAGAMENTO</w:t>
      </w:r>
    </w:p>
    <w:p w:rsidR="009E0619" w:rsidRPr="00475108" w:rsidRDefault="009E0619" w:rsidP="009E0619">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9E0619" w:rsidRPr="00004ECD" w:rsidRDefault="009E0619" w:rsidP="009E0619">
      <w:pPr>
        <w:rPr>
          <w:rFonts w:ascii="Arial" w:hAnsi="Arial" w:cs="Arial"/>
          <w:sz w:val="20"/>
          <w:szCs w:val="20"/>
        </w:rPr>
      </w:pPr>
    </w:p>
    <w:p w:rsidR="009E0619" w:rsidRPr="003959D9" w:rsidRDefault="009E0619" w:rsidP="00377677">
      <w:pPr>
        <w:pStyle w:val="PargrafodaLista"/>
        <w:numPr>
          <w:ilvl w:val="0"/>
          <w:numId w:val="30"/>
        </w:numPr>
        <w:spacing w:line="360" w:lineRule="auto"/>
        <w:jc w:val="both"/>
        <w:rPr>
          <w:rFonts w:ascii="Arial" w:hAnsi="Arial" w:cs="Arial"/>
          <w:b/>
          <w:sz w:val="20"/>
          <w:szCs w:val="20"/>
        </w:rPr>
      </w:pPr>
      <w:r>
        <w:rPr>
          <w:rFonts w:ascii="Arial" w:hAnsi="Arial" w:cs="Arial"/>
          <w:b/>
          <w:sz w:val="20"/>
          <w:szCs w:val="20"/>
        </w:rPr>
        <w:t>PROPOSTA</w:t>
      </w:r>
    </w:p>
    <w:p w:rsidR="009E0619" w:rsidRPr="003959D9" w:rsidRDefault="009E0619" w:rsidP="009E0619">
      <w:pPr>
        <w:autoSpaceDE w:val="0"/>
        <w:autoSpaceDN w:val="0"/>
        <w:adjustRightInd w:val="0"/>
        <w:spacing w:line="360" w:lineRule="auto"/>
        <w:jc w:val="both"/>
        <w:rPr>
          <w:rStyle w:val="PGE-Alteraesdestacadas"/>
          <w:rFonts w:cs="Arial"/>
          <w:b w:val="0"/>
          <w:color w:val="auto"/>
          <w:sz w:val="20"/>
          <w:szCs w:val="20"/>
          <w:u w:val="none"/>
        </w:rPr>
      </w:pPr>
      <w:r w:rsidRPr="003959D9">
        <w:rPr>
          <w:rStyle w:val="PGE-Alteraesdestacadas"/>
          <w:rFonts w:cs="Arial"/>
          <w:b w:val="0"/>
          <w:color w:val="auto"/>
          <w:sz w:val="20"/>
          <w:szCs w:val="20"/>
          <w:u w:val="none"/>
        </w:rPr>
        <w:t xml:space="preserve">No </w:t>
      </w:r>
      <w:r w:rsidRPr="003959D9">
        <w:rPr>
          <w:rStyle w:val="PGE-Alteraesdestacadas"/>
          <w:rFonts w:cs="Arial"/>
          <w:color w:val="auto"/>
          <w:sz w:val="20"/>
          <w:szCs w:val="20"/>
          <w:u w:val="none"/>
        </w:rPr>
        <w:t>formulário eletrônico</w:t>
      </w:r>
      <w:r w:rsidRPr="003959D9">
        <w:rPr>
          <w:rStyle w:val="PGE-Alteraesdestacadas"/>
          <w:rFonts w:cs="Arial"/>
          <w:b w:val="0"/>
          <w:color w:val="auto"/>
          <w:sz w:val="20"/>
          <w:szCs w:val="20"/>
          <w:u w:val="none"/>
        </w:rPr>
        <w:t xml:space="preserve"> de encaminhamento da proposta </w:t>
      </w:r>
      <w:proofErr w:type="gramStart"/>
      <w:r w:rsidRPr="003959D9">
        <w:rPr>
          <w:rStyle w:val="PGE-Alteraesdestacadas"/>
          <w:rFonts w:cs="Arial"/>
          <w:b w:val="0"/>
          <w:color w:val="auto"/>
          <w:sz w:val="20"/>
          <w:szCs w:val="20"/>
          <w:u w:val="none"/>
        </w:rPr>
        <w:t>deverá(</w:t>
      </w:r>
      <w:proofErr w:type="spellStart"/>
      <w:proofErr w:type="gramEnd"/>
      <w:r w:rsidRPr="003959D9">
        <w:rPr>
          <w:rStyle w:val="PGE-Alteraesdestacadas"/>
          <w:rFonts w:cs="Arial"/>
          <w:b w:val="0"/>
          <w:color w:val="auto"/>
          <w:sz w:val="20"/>
          <w:szCs w:val="20"/>
          <w:u w:val="none"/>
        </w:rPr>
        <w:t>ão</w:t>
      </w:r>
      <w:proofErr w:type="spellEnd"/>
      <w:r w:rsidRPr="003959D9">
        <w:rPr>
          <w:rStyle w:val="PGE-Alteraesdestacadas"/>
          <w:rFonts w:cs="Arial"/>
          <w:b w:val="0"/>
          <w:color w:val="auto"/>
          <w:sz w:val="20"/>
          <w:szCs w:val="20"/>
          <w:u w:val="none"/>
        </w:rPr>
        <w:t xml:space="preserve">) ser anexado(s) arquivo(s) contendo: </w:t>
      </w:r>
    </w:p>
    <w:p w:rsidR="009E0619" w:rsidRPr="003959D9" w:rsidRDefault="009E0619" w:rsidP="009E0619">
      <w:pPr>
        <w:pStyle w:val="Recuodecorpodetexto"/>
        <w:spacing w:line="360" w:lineRule="auto"/>
        <w:rPr>
          <w:rFonts w:ascii="Arial" w:hAnsi="Arial" w:cs="Arial"/>
          <w:sz w:val="20"/>
          <w:szCs w:val="20"/>
        </w:rPr>
      </w:pPr>
      <w:r w:rsidRPr="003959D9">
        <w:rPr>
          <w:rFonts w:ascii="Arial" w:hAnsi="Arial" w:cs="Arial"/>
          <w:sz w:val="20"/>
          <w:szCs w:val="20"/>
        </w:rPr>
        <w:t>a) bula do medicamento, quando for o caso, aprovada pela Agência Nacional de Vigilância Sanitária – ANVISA;</w:t>
      </w:r>
    </w:p>
    <w:p w:rsidR="009E0619" w:rsidRPr="003959D9" w:rsidRDefault="009E0619" w:rsidP="009E0619">
      <w:pPr>
        <w:pStyle w:val="Recuodecorpodetexto"/>
        <w:spacing w:line="360" w:lineRule="auto"/>
        <w:rPr>
          <w:rFonts w:ascii="Arial" w:hAnsi="Arial" w:cs="Arial"/>
          <w:sz w:val="20"/>
          <w:szCs w:val="20"/>
        </w:rPr>
      </w:pPr>
      <w:r w:rsidRPr="003959D9">
        <w:rPr>
          <w:rFonts w:ascii="Arial" w:hAnsi="Arial" w:cs="Arial"/>
          <w:sz w:val="20"/>
          <w:szCs w:val="20"/>
        </w:rPr>
        <w:t xml:space="preserve">b) cópia do registro do objeto licitado concedido pelo órgão sanitário competente do Ministério da Saúde. Estando o registro vencido, deverá ser apresentada cópia da petição de revalidação, acompanhada de cópia do registro vencido. A não apresentação do registro </w:t>
      </w:r>
      <w:r w:rsidRPr="003959D9">
        <w:rPr>
          <w:rFonts w:ascii="Arial" w:hAnsi="Arial" w:cs="Arial"/>
          <w:sz w:val="20"/>
          <w:szCs w:val="20"/>
        </w:rPr>
        <w:lastRenderedPageBreak/>
        <w:t>e/ou do pedido de revalidação do produto (protocolo) implicará na desclassificação da proposta em relação ao item cotado;</w:t>
      </w:r>
    </w:p>
    <w:p w:rsidR="009E0619" w:rsidRPr="003959D9" w:rsidRDefault="009E0619" w:rsidP="009E0619">
      <w:pPr>
        <w:pStyle w:val="Recuodecorpodetexto"/>
        <w:spacing w:line="360" w:lineRule="auto"/>
        <w:rPr>
          <w:rFonts w:ascii="Arial" w:hAnsi="Arial" w:cs="Arial"/>
          <w:sz w:val="20"/>
          <w:szCs w:val="20"/>
        </w:rPr>
      </w:pPr>
      <w:r w:rsidRPr="003959D9">
        <w:rPr>
          <w:rFonts w:ascii="Arial" w:hAnsi="Arial" w:cs="Arial"/>
          <w:sz w:val="20"/>
          <w:szCs w:val="20"/>
        </w:rPr>
        <w:t>c)</w:t>
      </w:r>
      <w:r w:rsidRPr="003959D9">
        <w:rPr>
          <w:rFonts w:ascii="Arial" w:hAnsi="Arial" w:cs="Arial"/>
          <w:b/>
          <w:sz w:val="20"/>
          <w:szCs w:val="20"/>
        </w:rPr>
        <w:t xml:space="preserve"> </w:t>
      </w:r>
      <w:r w:rsidRPr="003959D9">
        <w:rPr>
          <w:rFonts w:ascii="Arial" w:hAnsi="Arial" w:cs="Arial"/>
          <w:sz w:val="20"/>
          <w:szCs w:val="20"/>
        </w:rPr>
        <w:t>cópia do comprovante de isenção do registro, quando for o caso.</w:t>
      </w:r>
    </w:p>
    <w:p w:rsidR="009E0619" w:rsidRPr="003959D9" w:rsidRDefault="009E0619" w:rsidP="009E0619">
      <w:pPr>
        <w:pStyle w:val="Recuodecorpodetexto"/>
        <w:spacing w:line="360" w:lineRule="auto"/>
        <w:rPr>
          <w:rFonts w:ascii="Arial" w:hAnsi="Arial" w:cs="Arial"/>
          <w:sz w:val="20"/>
          <w:szCs w:val="20"/>
        </w:rPr>
      </w:pPr>
      <w:r w:rsidRPr="003959D9">
        <w:rPr>
          <w:rFonts w:ascii="Arial" w:hAnsi="Arial" w:cs="Arial"/>
          <w:sz w:val="20"/>
          <w:szCs w:val="20"/>
        </w:rPr>
        <w:t>d) Declaração de que o medicamento será entregue no Almoxarifado da unidade licitante observada as seguintes condições:</w:t>
      </w:r>
    </w:p>
    <w:p w:rsidR="009E0619" w:rsidRPr="003959D9" w:rsidRDefault="009E0619" w:rsidP="009E0619">
      <w:pPr>
        <w:pStyle w:val="Recuodecorpodetexto"/>
        <w:spacing w:line="360" w:lineRule="auto"/>
        <w:rPr>
          <w:rFonts w:ascii="Arial" w:hAnsi="Arial" w:cs="Arial"/>
          <w:sz w:val="20"/>
          <w:szCs w:val="20"/>
        </w:rPr>
      </w:pPr>
      <w:r w:rsidRPr="003959D9">
        <w:rPr>
          <w:rFonts w:ascii="Arial" w:hAnsi="Arial" w:cs="Arial"/>
          <w:sz w:val="20"/>
          <w:szCs w:val="20"/>
        </w:rPr>
        <w:t>- fabricado há, no máximo, 06 (seis) meses, se o prazo de validade do medicamento, a partir da data de fabricação, for igual ou superior a 24 (vinte e quatro) meses;</w:t>
      </w:r>
    </w:p>
    <w:p w:rsidR="009E0619" w:rsidRPr="003959D9" w:rsidRDefault="009E0619" w:rsidP="009E0619">
      <w:pPr>
        <w:pStyle w:val="Recuodecorpodetexto"/>
        <w:spacing w:line="360" w:lineRule="auto"/>
        <w:rPr>
          <w:rFonts w:ascii="Arial" w:hAnsi="Arial" w:cs="Arial"/>
          <w:sz w:val="20"/>
          <w:szCs w:val="20"/>
        </w:rPr>
      </w:pPr>
      <w:r w:rsidRPr="003959D9">
        <w:rPr>
          <w:rFonts w:ascii="Arial" w:hAnsi="Arial" w:cs="Arial"/>
          <w:sz w:val="20"/>
          <w:szCs w:val="20"/>
        </w:rPr>
        <w:t>- fabricado há, no máximo, 04 (quatro) meses, se o prazo de validade do medicamento, a partir da data de fabricação, for de 15 (quinze) a 23 (vinte e três) meses;</w:t>
      </w:r>
    </w:p>
    <w:p w:rsidR="009E0619" w:rsidRPr="003959D9" w:rsidRDefault="009E0619" w:rsidP="009E0619">
      <w:pPr>
        <w:pStyle w:val="Recuodecorpodetexto"/>
        <w:spacing w:line="360" w:lineRule="auto"/>
        <w:rPr>
          <w:rFonts w:ascii="Arial" w:hAnsi="Arial" w:cs="Arial"/>
          <w:sz w:val="20"/>
          <w:szCs w:val="20"/>
        </w:rPr>
      </w:pPr>
      <w:r w:rsidRPr="003959D9">
        <w:rPr>
          <w:rFonts w:ascii="Arial" w:hAnsi="Arial" w:cs="Arial"/>
          <w:sz w:val="20"/>
          <w:szCs w:val="20"/>
        </w:rPr>
        <w:t>- fabricado há, no máximo, 03 (três) meses, se o prazo de validade do medicamento, a partir da data de fabricação, for de 09 (nove) a 14 (quatorze) meses;</w:t>
      </w:r>
    </w:p>
    <w:p w:rsidR="009E0619" w:rsidRPr="003959D9" w:rsidRDefault="009E0619" w:rsidP="009E0619">
      <w:pPr>
        <w:pStyle w:val="Recuodecorpodetexto"/>
        <w:spacing w:line="360" w:lineRule="auto"/>
        <w:rPr>
          <w:rFonts w:ascii="Arial" w:hAnsi="Arial" w:cs="Arial"/>
          <w:sz w:val="20"/>
          <w:szCs w:val="20"/>
        </w:rPr>
      </w:pPr>
      <w:r w:rsidRPr="003959D9">
        <w:rPr>
          <w:rFonts w:ascii="Arial" w:hAnsi="Arial" w:cs="Arial"/>
          <w:sz w:val="20"/>
          <w:szCs w:val="20"/>
        </w:rPr>
        <w:t>- fabricado há, no máximo, 01 (um) mês, se o prazo de validade do medicamento, a partir da data de fabricação, for menor que 09 (nove) meses.</w:t>
      </w:r>
    </w:p>
    <w:p w:rsidR="009E0619" w:rsidRPr="000620BB" w:rsidRDefault="009E0619" w:rsidP="009E0619">
      <w:pPr>
        <w:pStyle w:val="PargrafodaLista"/>
        <w:tabs>
          <w:tab w:val="left" w:pos="2268"/>
          <w:tab w:val="left" w:pos="8460"/>
          <w:tab w:val="left" w:pos="8789"/>
        </w:tabs>
        <w:spacing w:line="360" w:lineRule="auto"/>
        <w:jc w:val="both"/>
        <w:rPr>
          <w:rFonts w:ascii="Arial" w:hAnsi="Arial" w:cs="Arial"/>
          <w:b/>
          <w:sz w:val="20"/>
          <w:szCs w:val="20"/>
        </w:rPr>
      </w:pPr>
    </w:p>
    <w:p w:rsidR="009E0619" w:rsidRPr="00C7630D" w:rsidRDefault="009E0619" w:rsidP="00377677">
      <w:pPr>
        <w:pStyle w:val="PargrafodaLista"/>
        <w:numPr>
          <w:ilvl w:val="0"/>
          <w:numId w:val="30"/>
        </w:numPr>
        <w:tabs>
          <w:tab w:val="left" w:pos="2268"/>
          <w:tab w:val="left" w:pos="8460"/>
          <w:tab w:val="left" w:pos="8789"/>
        </w:tabs>
        <w:spacing w:line="360" w:lineRule="auto"/>
        <w:jc w:val="both"/>
        <w:rPr>
          <w:rFonts w:ascii="Arial" w:hAnsi="Arial" w:cs="Arial"/>
          <w:b/>
          <w:sz w:val="20"/>
          <w:szCs w:val="20"/>
        </w:rPr>
      </w:pPr>
      <w:r w:rsidRPr="00C7630D">
        <w:rPr>
          <w:rFonts w:ascii="Arial" w:hAnsi="Arial" w:cs="Arial"/>
          <w:b/>
          <w:sz w:val="20"/>
          <w:szCs w:val="20"/>
        </w:rPr>
        <w:t>QUALIFICAÇÃO TÉCNICA</w:t>
      </w:r>
    </w:p>
    <w:p w:rsidR="009E0619" w:rsidRPr="00C7630D" w:rsidRDefault="009E0619" w:rsidP="009E0619">
      <w:pPr>
        <w:pStyle w:val="PargrafodaLista"/>
        <w:tabs>
          <w:tab w:val="left" w:pos="2268"/>
          <w:tab w:val="left" w:pos="8460"/>
          <w:tab w:val="left" w:pos="8789"/>
        </w:tabs>
        <w:spacing w:line="360" w:lineRule="auto"/>
        <w:jc w:val="both"/>
        <w:rPr>
          <w:rFonts w:ascii="Arial" w:hAnsi="Arial" w:cs="Arial"/>
          <w:b/>
          <w:sz w:val="20"/>
          <w:szCs w:val="20"/>
        </w:rPr>
      </w:pPr>
    </w:p>
    <w:p w:rsidR="009E0619" w:rsidRPr="003959D9" w:rsidRDefault="009E0619" w:rsidP="009E0619">
      <w:pPr>
        <w:tabs>
          <w:tab w:val="left" w:pos="2268"/>
          <w:tab w:val="left" w:pos="8460"/>
          <w:tab w:val="left" w:pos="8789"/>
        </w:tabs>
        <w:spacing w:line="360" w:lineRule="auto"/>
        <w:jc w:val="both"/>
        <w:rPr>
          <w:rFonts w:ascii="Arial" w:hAnsi="Arial" w:cs="Arial"/>
          <w:sz w:val="20"/>
          <w:szCs w:val="20"/>
        </w:rPr>
      </w:pPr>
      <w:r w:rsidRPr="003959D9">
        <w:rPr>
          <w:rFonts w:ascii="Arial" w:hAnsi="Arial" w:cs="Arial"/>
          <w:sz w:val="20"/>
          <w:szCs w:val="20"/>
        </w:rPr>
        <w:t>a)</w:t>
      </w:r>
      <w:r w:rsidRPr="003959D9">
        <w:rPr>
          <w:rFonts w:ascii="Arial" w:hAnsi="Arial" w:cs="Arial"/>
          <w:b/>
          <w:sz w:val="20"/>
          <w:szCs w:val="20"/>
        </w:rPr>
        <w:t xml:space="preserve"> </w:t>
      </w:r>
      <w:r w:rsidRPr="003959D9">
        <w:rPr>
          <w:rFonts w:ascii="Arial" w:hAnsi="Arial" w:cs="Arial"/>
          <w:sz w:val="20"/>
          <w:szCs w:val="20"/>
        </w:rPr>
        <w:t>registro ou inscrição no Conselho Regional de Farmácia - CRF;</w:t>
      </w:r>
    </w:p>
    <w:p w:rsidR="009E0619" w:rsidRPr="003959D9" w:rsidRDefault="009E0619" w:rsidP="009E0619">
      <w:pPr>
        <w:tabs>
          <w:tab w:val="left" w:pos="2835"/>
        </w:tabs>
        <w:spacing w:after="120" w:line="360" w:lineRule="auto"/>
        <w:jc w:val="both"/>
        <w:rPr>
          <w:rFonts w:ascii="Arial" w:hAnsi="Arial" w:cs="Arial"/>
          <w:sz w:val="20"/>
          <w:szCs w:val="20"/>
        </w:rPr>
      </w:pPr>
      <w:r w:rsidRPr="003959D9">
        <w:rPr>
          <w:rFonts w:ascii="Arial" w:hAnsi="Arial" w:cs="Arial"/>
          <w:sz w:val="20"/>
          <w:szCs w:val="20"/>
        </w:rPr>
        <w:t>b) Atestados de bom desempenho anterior em contrato da mesma natureza, fornecidos por pessoas jurídicas de direito público ou privado, que comprovem quantitativos de 50% (</w:t>
      </w:r>
      <w:proofErr w:type="spellStart"/>
      <w:r w:rsidRPr="003959D9">
        <w:rPr>
          <w:rFonts w:ascii="Arial" w:hAnsi="Arial" w:cs="Arial"/>
          <w:sz w:val="20"/>
          <w:szCs w:val="20"/>
        </w:rPr>
        <w:t>cinqüenta</w:t>
      </w:r>
      <w:proofErr w:type="spellEnd"/>
      <w:r w:rsidRPr="003959D9">
        <w:rPr>
          <w:rFonts w:ascii="Arial" w:hAnsi="Arial" w:cs="Arial"/>
          <w:sz w:val="20"/>
          <w:szCs w:val="20"/>
        </w:rPr>
        <w:t xml:space="preserve"> por cento) a 60% (sessenta por cento), com as especificações do tipo de compra, indicações das quantidades fornecidas e do prazo de execução, bem como outros dados característicos dos fornecimentos a serem prestados e sua avaliação;</w:t>
      </w:r>
    </w:p>
    <w:p w:rsidR="009E0619" w:rsidRPr="003959D9" w:rsidRDefault="009E0619" w:rsidP="009E0619">
      <w:pPr>
        <w:tabs>
          <w:tab w:val="left" w:pos="2835"/>
        </w:tabs>
        <w:spacing w:after="120" w:line="360" w:lineRule="auto"/>
        <w:jc w:val="both"/>
        <w:rPr>
          <w:rFonts w:ascii="Arial" w:hAnsi="Arial" w:cs="Arial"/>
          <w:sz w:val="20"/>
          <w:szCs w:val="20"/>
        </w:rPr>
      </w:pPr>
      <w:r w:rsidRPr="003959D9">
        <w:rPr>
          <w:rFonts w:ascii="Arial" w:hAnsi="Arial" w:cs="Arial"/>
          <w:sz w:val="20"/>
          <w:szCs w:val="20"/>
        </w:rPr>
        <w:t>Observação: será admitido o somatório de atestados para comprovação do desempenho anterior do licitante sem restrição quanto à concomitância dos períodos dos contratos.</w:t>
      </w:r>
    </w:p>
    <w:p w:rsidR="00422259" w:rsidRPr="00004ECD" w:rsidRDefault="00422259" w:rsidP="005D2DE8">
      <w:pPr>
        <w:rPr>
          <w:rFonts w:ascii="Arial" w:hAnsi="Arial" w:cs="Arial"/>
          <w:sz w:val="20"/>
          <w:szCs w:val="20"/>
        </w:rPr>
      </w:pPr>
    </w:p>
    <w:p w:rsidR="005D2DE8" w:rsidRPr="00004ECD" w:rsidRDefault="005D2DE8" w:rsidP="009E0619">
      <w:pPr>
        <w:spacing w:line="360" w:lineRule="auto"/>
        <w:jc w:val="center"/>
        <w:rPr>
          <w:rFonts w:ascii="Arial" w:hAnsi="Arial" w:cs="Arial"/>
          <w:b/>
          <w:sz w:val="20"/>
          <w:szCs w:val="20"/>
        </w:rPr>
      </w:pPr>
      <w:r w:rsidRPr="00004ECD">
        <w:rPr>
          <w:rFonts w:ascii="Arial" w:hAnsi="Arial" w:cs="Arial"/>
          <w:b/>
          <w:sz w:val="20"/>
          <w:szCs w:val="20"/>
        </w:rPr>
        <w:t>PAULO CÉSAR SOARES MINEIRO</w:t>
      </w:r>
    </w:p>
    <w:p w:rsidR="005D2DE8" w:rsidRDefault="005D2DE8" w:rsidP="009E0619">
      <w:pPr>
        <w:spacing w:line="360" w:lineRule="auto"/>
        <w:jc w:val="center"/>
        <w:rPr>
          <w:rFonts w:ascii="Arial" w:hAnsi="Arial" w:cs="Arial"/>
          <w:b/>
          <w:sz w:val="20"/>
          <w:szCs w:val="20"/>
        </w:rPr>
      </w:pPr>
      <w:r w:rsidRPr="00004ECD">
        <w:rPr>
          <w:rFonts w:ascii="Arial" w:hAnsi="Arial" w:cs="Arial"/>
          <w:b/>
          <w:sz w:val="20"/>
          <w:szCs w:val="20"/>
        </w:rPr>
        <w:t>Diretor Técnico I</w:t>
      </w:r>
    </w:p>
    <w:p w:rsidR="009E0619" w:rsidRPr="00004ECD" w:rsidRDefault="009E0619" w:rsidP="009E0619">
      <w:pPr>
        <w:spacing w:line="360" w:lineRule="auto"/>
        <w:jc w:val="center"/>
        <w:rPr>
          <w:rFonts w:ascii="Arial" w:hAnsi="Arial" w:cs="Arial"/>
          <w:b/>
          <w:sz w:val="20"/>
          <w:szCs w:val="20"/>
        </w:rPr>
      </w:pPr>
    </w:p>
    <w:p w:rsidR="005D2DE8" w:rsidRPr="00004ECD" w:rsidRDefault="005D2DE8" w:rsidP="009E0619">
      <w:pPr>
        <w:spacing w:line="360" w:lineRule="auto"/>
        <w:jc w:val="center"/>
        <w:rPr>
          <w:rFonts w:ascii="Arial" w:hAnsi="Arial" w:cs="Arial"/>
          <w:sz w:val="20"/>
          <w:szCs w:val="20"/>
        </w:rPr>
      </w:pPr>
      <w:r w:rsidRPr="00004ECD">
        <w:rPr>
          <w:rFonts w:ascii="Arial" w:hAnsi="Arial" w:cs="Arial"/>
          <w:sz w:val="20"/>
          <w:szCs w:val="20"/>
        </w:rPr>
        <w:t>Aprovo o Termo de Referência.</w:t>
      </w:r>
    </w:p>
    <w:p w:rsidR="005D2DE8" w:rsidRPr="00004ECD" w:rsidRDefault="005D2DE8" w:rsidP="009E0619">
      <w:pPr>
        <w:spacing w:line="360" w:lineRule="auto"/>
        <w:jc w:val="center"/>
        <w:rPr>
          <w:rFonts w:ascii="Arial" w:hAnsi="Arial" w:cs="Arial"/>
          <w:b/>
          <w:color w:val="000000"/>
          <w:sz w:val="20"/>
          <w:szCs w:val="20"/>
        </w:rPr>
      </w:pPr>
      <w:r w:rsidRPr="00004ECD">
        <w:rPr>
          <w:rFonts w:ascii="Arial" w:hAnsi="Arial" w:cs="Arial"/>
          <w:b/>
          <w:color w:val="000000"/>
          <w:sz w:val="20"/>
          <w:szCs w:val="20"/>
        </w:rPr>
        <w:t>ALEXANDRE GONÇALVES</w:t>
      </w:r>
    </w:p>
    <w:p w:rsidR="005D2DE8" w:rsidRPr="00004ECD" w:rsidRDefault="005D2DE8" w:rsidP="009E0619">
      <w:pPr>
        <w:spacing w:line="360" w:lineRule="auto"/>
        <w:jc w:val="center"/>
        <w:rPr>
          <w:rFonts w:ascii="Arial" w:hAnsi="Arial" w:cs="Arial"/>
          <w:b/>
          <w:color w:val="000000"/>
          <w:sz w:val="20"/>
          <w:szCs w:val="20"/>
        </w:rPr>
      </w:pPr>
      <w:r w:rsidRPr="00004ECD">
        <w:rPr>
          <w:rFonts w:ascii="Arial" w:hAnsi="Arial" w:cs="Arial"/>
          <w:b/>
          <w:color w:val="000000"/>
          <w:sz w:val="20"/>
          <w:szCs w:val="20"/>
        </w:rPr>
        <w:t>Diretor Técnico de Saúde III</w:t>
      </w:r>
    </w:p>
    <w:p w:rsidR="00A20206" w:rsidRDefault="00852304" w:rsidP="00A20206">
      <w:pPr>
        <w:jc w:val="center"/>
        <w:rPr>
          <w:rFonts w:ascii="Arial" w:hAnsi="Arial" w:cs="Arial"/>
          <w:b/>
          <w:bCs/>
          <w:sz w:val="20"/>
          <w:szCs w:val="20"/>
        </w:rPr>
      </w:pPr>
      <w:r>
        <w:rPr>
          <w:rFonts w:ascii="Arial" w:hAnsi="Arial" w:cs="Arial"/>
          <w:b/>
          <w:bCs/>
          <w:sz w:val="20"/>
          <w:szCs w:val="20"/>
        </w:rPr>
        <w:lastRenderedPageBreak/>
        <w:t>A</w:t>
      </w:r>
      <w:r w:rsidR="00A20206" w:rsidRPr="003D3EF9">
        <w:rPr>
          <w:rFonts w:ascii="Arial" w:hAnsi="Arial" w:cs="Arial"/>
          <w:b/>
          <w:bCs/>
          <w:sz w:val="20"/>
          <w:szCs w:val="20"/>
        </w:rPr>
        <w:t>NEXO II</w:t>
      </w:r>
    </w:p>
    <w:p w:rsidR="00D20410" w:rsidRDefault="00D20410" w:rsidP="00A20206">
      <w:pPr>
        <w:jc w:val="center"/>
        <w:rPr>
          <w:rFonts w:ascii="Arial" w:hAnsi="Arial" w:cs="Arial"/>
          <w:b/>
          <w:bCs/>
          <w:sz w:val="20"/>
          <w:szCs w:val="20"/>
        </w:rPr>
      </w:pPr>
    </w:p>
    <w:p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rsidR="00C14A38" w:rsidRDefault="00C14A38" w:rsidP="00A20206">
      <w:pPr>
        <w:jc w:val="center"/>
        <w:rPr>
          <w:rFonts w:ascii="Arial" w:hAnsi="Arial" w:cs="Arial"/>
          <w:b/>
          <w:bCs/>
          <w:sz w:val="20"/>
          <w:szCs w:val="20"/>
        </w:rPr>
      </w:pPr>
    </w:p>
    <w:p w:rsidR="007747C2" w:rsidRDefault="007747C2" w:rsidP="00A20206">
      <w:pPr>
        <w:jc w:val="center"/>
        <w:rPr>
          <w:rFonts w:ascii="Arial" w:hAnsi="Arial" w:cs="Arial"/>
          <w:b/>
          <w:bCs/>
          <w:sz w:val="20"/>
          <w:szCs w:val="20"/>
        </w:rPr>
      </w:pPr>
    </w:p>
    <w:p w:rsidR="007747C2" w:rsidRPr="004E19C3" w:rsidRDefault="00422259" w:rsidP="007747C2">
      <w:pPr>
        <w:spacing w:line="360" w:lineRule="auto"/>
        <w:jc w:val="both"/>
        <w:outlineLvl w:val="0"/>
        <w:rPr>
          <w:rFonts w:ascii="Arial" w:hAnsi="Arial" w:cs="Arial"/>
          <w:sz w:val="20"/>
          <w:szCs w:val="20"/>
        </w:rPr>
      </w:pPr>
      <w:r w:rsidRPr="00422259">
        <w:rPr>
          <w:rFonts w:ascii="Arial" w:hAnsi="Arial" w:cs="Arial"/>
          <w:b/>
          <w:sz w:val="20"/>
          <w:szCs w:val="20"/>
        </w:rPr>
        <w:t xml:space="preserve">AQUISIÇÃO DE </w:t>
      </w:r>
      <w:r w:rsidR="00004ECD">
        <w:rPr>
          <w:rFonts w:ascii="Arial" w:hAnsi="Arial" w:cs="Arial"/>
          <w:b/>
          <w:sz w:val="20"/>
          <w:szCs w:val="20"/>
        </w:rPr>
        <w:t>MEDICAMENTOS (</w:t>
      </w:r>
      <w:r w:rsidR="00D965F3">
        <w:rPr>
          <w:rFonts w:ascii="Arial" w:hAnsi="Arial" w:cs="Arial"/>
          <w:b/>
          <w:sz w:val="20"/>
          <w:szCs w:val="20"/>
        </w:rPr>
        <w:t>GANCICLOVIR 500</w:t>
      </w:r>
      <w:r w:rsidR="004B2399">
        <w:rPr>
          <w:rFonts w:ascii="Arial" w:hAnsi="Arial" w:cs="Arial"/>
          <w:b/>
          <w:sz w:val="20"/>
          <w:szCs w:val="20"/>
        </w:rPr>
        <w:t>MG</w:t>
      </w:r>
      <w:r w:rsidR="00004ECD">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rsidR="007747C2" w:rsidRPr="00004ECD" w:rsidRDefault="007747C2" w:rsidP="007747C2">
      <w:pPr>
        <w:jc w:val="center"/>
        <w:rPr>
          <w:rFonts w:ascii="Arial" w:hAnsi="Arial" w:cs="Arial"/>
          <w:b/>
          <w:bCs/>
          <w:sz w:val="20"/>
          <w:szCs w:val="20"/>
        </w:rPr>
      </w:pPr>
    </w:p>
    <w:p w:rsidR="00D26895" w:rsidRPr="00004ECD"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rsidR="003E4AA2" w:rsidRPr="00004ECD" w:rsidRDefault="003E4AA2" w:rsidP="003E4AA2">
      <w:pPr>
        <w:pStyle w:val="PargrafodaLista"/>
        <w:ind w:left="1080"/>
        <w:rPr>
          <w:rFonts w:ascii="Arial" w:hAnsi="Arial" w:cs="Arial"/>
          <w:color w:val="000000"/>
          <w:sz w:val="20"/>
          <w:szCs w:val="20"/>
          <w:u w:val="single"/>
        </w:rPr>
      </w:pPr>
    </w:p>
    <w:tbl>
      <w:tblPr>
        <w:tblW w:w="9440" w:type="dxa"/>
        <w:tblInd w:w="55" w:type="dxa"/>
        <w:tblLayout w:type="fixed"/>
        <w:tblCellMar>
          <w:left w:w="70" w:type="dxa"/>
          <w:right w:w="70" w:type="dxa"/>
        </w:tblCellMar>
        <w:tblLook w:val="04A0" w:firstRow="1" w:lastRow="0" w:firstColumn="1" w:lastColumn="0" w:noHBand="0" w:noVBand="1"/>
      </w:tblPr>
      <w:tblGrid>
        <w:gridCol w:w="651"/>
        <w:gridCol w:w="3050"/>
        <w:gridCol w:w="3051"/>
        <w:gridCol w:w="1000"/>
        <w:gridCol w:w="844"/>
        <w:gridCol w:w="844"/>
      </w:tblGrid>
      <w:tr w:rsidR="00004ECD" w:rsidRPr="00004ECD" w:rsidTr="00B86845">
        <w:trPr>
          <w:trHeight w:val="300"/>
        </w:trPr>
        <w:tc>
          <w:tcPr>
            <w:tcW w:w="651" w:type="dxa"/>
            <w:tcBorders>
              <w:top w:val="single" w:sz="4" w:space="0" w:color="000000"/>
              <w:left w:val="single" w:sz="4" w:space="0" w:color="000000"/>
              <w:bottom w:val="single" w:sz="4" w:space="0" w:color="000000"/>
              <w:right w:val="single" w:sz="4" w:space="0" w:color="000000"/>
            </w:tcBorders>
            <w:shd w:val="clear" w:color="000000" w:fill="E7E6E6"/>
            <w:vAlign w:val="center"/>
            <w:hideMark/>
          </w:tcPr>
          <w:p w:rsidR="00004ECD" w:rsidRPr="00004ECD" w:rsidRDefault="00004ECD" w:rsidP="00837541">
            <w:pPr>
              <w:jc w:val="center"/>
              <w:rPr>
                <w:rFonts w:ascii="Arial" w:hAnsi="Arial" w:cs="Arial"/>
                <w:b/>
                <w:bCs/>
                <w:sz w:val="20"/>
                <w:szCs w:val="20"/>
              </w:rPr>
            </w:pPr>
            <w:r w:rsidRPr="00004ECD">
              <w:rPr>
                <w:rFonts w:ascii="Arial" w:hAnsi="Arial" w:cs="Arial"/>
                <w:b/>
                <w:bCs/>
                <w:sz w:val="20"/>
                <w:szCs w:val="20"/>
              </w:rPr>
              <w:t>ITEM</w:t>
            </w:r>
          </w:p>
        </w:tc>
        <w:tc>
          <w:tcPr>
            <w:tcW w:w="3050" w:type="dxa"/>
            <w:tcBorders>
              <w:top w:val="single" w:sz="4" w:space="0" w:color="000000"/>
              <w:left w:val="nil"/>
              <w:bottom w:val="single" w:sz="4" w:space="0" w:color="000000"/>
              <w:right w:val="single" w:sz="4" w:space="0" w:color="000000"/>
            </w:tcBorders>
            <w:shd w:val="clear" w:color="000000" w:fill="E7E6E6"/>
            <w:vAlign w:val="center"/>
            <w:hideMark/>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MEDICAMENTO</w:t>
            </w:r>
          </w:p>
        </w:tc>
        <w:tc>
          <w:tcPr>
            <w:tcW w:w="3051" w:type="dxa"/>
            <w:tcBorders>
              <w:top w:val="single" w:sz="4" w:space="0" w:color="000000"/>
              <w:left w:val="nil"/>
              <w:bottom w:val="single" w:sz="4" w:space="0" w:color="000000"/>
              <w:right w:val="single" w:sz="4" w:space="0" w:color="000000"/>
            </w:tcBorders>
            <w:shd w:val="clear" w:color="000000" w:fill="E7E6E6"/>
            <w:noWrap/>
            <w:vAlign w:val="center"/>
            <w:hideMark/>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UNIDADE</w:t>
            </w:r>
          </w:p>
        </w:tc>
        <w:tc>
          <w:tcPr>
            <w:tcW w:w="1000" w:type="dxa"/>
            <w:tcBorders>
              <w:top w:val="single" w:sz="4" w:space="0" w:color="000000"/>
              <w:left w:val="nil"/>
              <w:bottom w:val="single" w:sz="4" w:space="0" w:color="000000"/>
              <w:right w:val="single" w:sz="4" w:space="0" w:color="000000"/>
            </w:tcBorders>
            <w:shd w:val="clear" w:color="000000" w:fill="E7E6E6"/>
            <w:noWrap/>
            <w:vAlign w:val="center"/>
            <w:hideMark/>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QUANT</w:t>
            </w:r>
          </w:p>
        </w:tc>
        <w:tc>
          <w:tcPr>
            <w:tcW w:w="844" w:type="dxa"/>
            <w:tcBorders>
              <w:top w:val="single" w:sz="4" w:space="0" w:color="000000"/>
              <w:left w:val="nil"/>
              <w:bottom w:val="single" w:sz="4" w:space="0" w:color="000000"/>
              <w:right w:val="single" w:sz="4" w:space="0" w:color="000000"/>
            </w:tcBorders>
            <w:shd w:val="clear" w:color="000000" w:fill="E7E6E6"/>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VALOR</w:t>
            </w:r>
          </w:p>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UNIT.</w:t>
            </w:r>
          </w:p>
        </w:tc>
        <w:tc>
          <w:tcPr>
            <w:tcW w:w="844" w:type="dxa"/>
            <w:tcBorders>
              <w:top w:val="single" w:sz="4" w:space="0" w:color="000000"/>
              <w:left w:val="nil"/>
              <w:bottom w:val="single" w:sz="4" w:space="0" w:color="000000"/>
              <w:right w:val="single" w:sz="4" w:space="0" w:color="000000"/>
            </w:tcBorders>
            <w:shd w:val="clear" w:color="000000" w:fill="E7E6E6"/>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VALOR</w:t>
            </w:r>
          </w:p>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TOTAL</w:t>
            </w:r>
          </w:p>
        </w:tc>
      </w:tr>
      <w:tr w:rsidR="00D965F3" w:rsidRPr="00004ECD" w:rsidTr="00361136">
        <w:trPr>
          <w:trHeight w:val="315"/>
        </w:trPr>
        <w:tc>
          <w:tcPr>
            <w:tcW w:w="651" w:type="dxa"/>
            <w:tcBorders>
              <w:top w:val="nil"/>
              <w:left w:val="single" w:sz="4" w:space="0" w:color="000000"/>
              <w:bottom w:val="single" w:sz="4" w:space="0" w:color="auto"/>
              <w:right w:val="single" w:sz="4" w:space="0" w:color="000000"/>
            </w:tcBorders>
            <w:shd w:val="clear" w:color="auto" w:fill="auto"/>
            <w:noWrap/>
            <w:vAlign w:val="center"/>
          </w:tcPr>
          <w:p w:rsidR="00D965F3" w:rsidRDefault="00D965F3" w:rsidP="00361136">
            <w:pPr>
              <w:jc w:val="center"/>
              <w:rPr>
                <w:rFonts w:ascii="Arial" w:hAnsi="Arial" w:cs="Arial"/>
                <w:sz w:val="20"/>
                <w:szCs w:val="20"/>
              </w:rPr>
            </w:pPr>
          </w:p>
          <w:p w:rsidR="00D965F3" w:rsidRPr="00486E1A" w:rsidRDefault="00D965F3" w:rsidP="00361136">
            <w:pPr>
              <w:jc w:val="center"/>
              <w:rPr>
                <w:rFonts w:ascii="Arial" w:hAnsi="Arial" w:cs="Arial"/>
                <w:sz w:val="20"/>
                <w:szCs w:val="20"/>
              </w:rPr>
            </w:pPr>
            <w:r w:rsidRPr="00486E1A">
              <w:rPr>
                <w:rFonts w:ascii="Arial" w:hAnsi="Arial" w:cs="Arial"/>
                <w:sz w:val="20"/>
                <w:szCs w:val="20"/>
              </w:rPr>
              <w:t>01</w:t>
            </w:r>
          </w:p>
          <w:p w:rsidR="00D965F3" w:rsidRPr="00486E1A" w:rsidRDefault="00D965F3" w:rsidP="00361136">
            <w:pPr>
              <w:jc w:val="center"/>
              <w:rPr>
                <w:rFonts w:ascii="Arial" w:hAnsi="Arial" w:cs="Arial"/>
                <w:sz w:val="20"/>
                <w:szCs w:val="20"/>
              </w:rPr>
            </w:pPr>
          </w:p>
        </w:tc>
        <w:tc>
          <w:tcPr>
            <w:tcW w:w="3050" w:type="dxa"/>
            <w:tcBorders>
              <w:top w:val="nil"/>
              <w:left w:val="nil"/>
              <w:bottom w:val="single" w:sz="4" w:space="0" w:color="auto"/>
              <w:right w:val="single" w:sz="4" w:space="0" w:color="000000"/>
            </w:tcBorders>
            <w:shd w:val="clear" w:color="auto" w:fill="auto"/>
            <w:vAlign w:val="center"/>
          </w:tcPr>
          <w:p w:rsidR="00D965F3" w:rsidRPr="00D965F3" w:rsidRDefault="00D965F3" w:rsidP="00DE0222">
            <w:pPr>
              <w:rPr>
                <w:rFonts w:ascii="Arial" w:eastAsia="Times New Roman" w:hAnsi="Arial" w:cs="Arial"/>
                <w:color w:val="0E2F44"/>
                <w:sz w:val="20"/>
                <w:szCs w:val="20"/>
              </w:rPr>
            </w:pPr>
            <w:r w:rsidRPr="00D965F3">
              <w:rPr>
                <w:rFonts w:ascii="Arial" w:eastAsia="Times New Roman" w:hAnsi="Arial" w:cs="Arial"/>
                <w:color w:val="0E2F44"/>
                <w:sz w:val="20"/>
                <w:szCs w:val="20"/>
              </w:rPr>
              <w:t>GANCICLOVIR 500MG – PO LIOFILO INJETAVEL – VIA DE ADMINISTRAÇÃO INTRAVENOSA</w:t>
            </w:r>
          </w:p>
        </w:tc>
        <w:tc>
          <w:tcPr>
            <w:tcW w:w="3051" w:type="dxa"/>
            <w:tcBorders>
              <w:top w:val="nil"/>
              <w:left w:val="nil"/>
              <w:bottom w:val="single" w:sz="4" w:space="0" w:color="auto"/>
              <w:right w:val="single" w:sz="4" w:space="0" w:color="000000"/>
            </w:tcBorders>
            <w:shd w:val="clear" w:color="auto" w:fill="auto"/>
            <w:vAlign w:val="center"/>
          </w:tcPr>
          <w:p w:rsidR="00D965F3" w:rsidRPr="00D965F3" w:rsidRDefault="00D965F3" w:rsidP="00DE0222">
            <w:pPr>
              <w:jc w:val="center"/>
              <w:rPr>
                <w:rFonts w:ascii="Arial" w:eastAsia="Times New Roman" w:hAnsi="Arial" w:cs="Arial"/>
                <w:color w:val="000000"/>
                <w:sz w:val="20"/>
                <w:szCs w:val="20"/>
              </w:rPr>
            </w:pPr>
            <w:r w:rsidRPr="00D965F3">
              <w:rPr>
                <w:rFonts w:ascii="Arial" w:eastAsia="Times New Roman" w:hAnsi="Arial" w:cs="Arial"/>
                <w:color w:val="000000"/>
                <w:sz w:val="20"/>
                <w:szCs w:val="20"/>
              </w:rPr>
              <w:t>FRASCO AMPOLA</w:t>
            </w:r>
          </w:p>
        </w:tc>
        <w:tc>
          <w:tcPr>
            <w:tcW w:w="1000" w:type="dxa"/>
            <w:tcBorders>
              <w:top w:val="nil"/>
              <w:left w:val="nil"/>
              <w:bottom w:val="single" w:sz="4" w:space="0" w:color="auto"/>
              <w:right w:val="single" w:sz="4" w:space="0" w:color="000000"/>
            </w:tcBorders>
            <w:shd w:val="clear" w:color="auto" w:fill="auto"/>
            <w:noWrap/>
            <w:vAlign w:val="center"/>
          </w:tcPr>
          <w:p w:rsidR="00D965F3" w:rsidRPr="00D965F3" w:rsidRDefault="00D965F3" w:rsidP="00DE0222">
            <w:pPr>
              <w:jc w:val="center"/>
              <w:rPr>
                <w:rFonts w:ascii="Arial" w:eastAsia="Times New Roman" w:hAnsi="Arial" w:cs="Arial"/>
                <w:color w:val="000000"/>
                <w:sz w:val="20"/>
                <w:szCs w:val="20"/>
              </w:rPr>
            </w:pPr>
            <w:r w:rsidRPr="00D965F3">
              <w:rPr>
                <w:rFonts w:ascii="Arial" w:eastAsia="Times New Roman" w:hAnsi="Arial" w:cs="Arial"/>
                <w:color w:val="000000"/>
                <w:sz w:val="20"/>
                <w:szCs w:val="20"/>
              </w:rPr>
              <w:t>3.750</w:t>
            </w:r>
          </w:p>
        </w:tc>
        <w:tc>
          <w:tcPr>
            <w:tcW w:w="844" w:type="dxa"/>
            <w:tcBorders>
              <w:top w:val="nil"/>
              <w:left w:val="nil"/>
              <w:bottom w:val="single" w:sz="4" w:space="0" w:color="auto"/>
              <w:right w:val="single" w:sz="4" w:space="0" w:color="000000"/>
            </w:tcBorders>
            <w:vAlign w:val="center"/>
          </w:tcPr>
          <w:p w:rsidR="00D965F3" w:rsidRPr="00EB4ED3" w:rsidRDefault="00D965F3" w:rsidP="00627A02">
            <w:pPr>
              <w:jc w:val="center"/>
              <w:rPr>
                <w:rFonts w:ascii="Arial" w:hAnsi="Arial" w:cs="Arial"/>
                <w:color w:val="000000"/>
                <w:sz w:val="20"/>
                <w:szCs w:val="20"/>
              </w:rPr>
            </w:pPr>
          </w:p>
        </w:tc>
        <w:tc>
          <w:tcPr>
            <w:tcW w:w="844" w:type="dxa"/>
            <w:tcBorders>
              <w:top w:val="nil"/>
              <w:left w:val="nil"/>
              <w:bottom w:val="single" w:sz="4" w:space="0" w:color="auto"/>
              <w:right w:val="single" w:sz="4" w:space="0" w:color="000000"/>
            </w:tcBorders>
          </w:tcPr>
          <w:p w:rsidR="00D965F3" w:rsidRPr="00004ECD" w:rsidRDefault="00D965F3" w:rsidP="00837541">
            <w:pPr>
              <w:jc w:val="center"/>
              <w:rPr>
                <w:rFonts w:ascii="Arial" w:hAnsi="Arial" w:cs="Arial"/>
                <w:color w:val="000000"/>
                <w:sz w:val="20"/>
                <w:szCs w:val="20"/>
              </w:rPr>
            </w:pPr>
          </w:p>
        </w:tc>
      </w:tr>
    </w:tbl>
    <w:p w:rsidR="00D26895" w:rsidRDefault="00D26895" w:rsidP="00D26895">
      <w:pPr>
        <w:pStyle w:val="PargrafodaLista"/>
        <w:rPr>
          <w:rStyle w:val="PGE-Alteraesdestacadas"/>
          <w:rFonts w:cs="Arial"/>
          <w:b w:val="0"/>
          <w:sz w:val="20"/>
          <w:szCs w:val="20"/>
          <w:u w:val="none"/>
        </w:rPr>
      </w:pPr>
    </w:p>
    <w:p w:rsidR="000B21F0" w:rsidRPr="00004ECD" w:rsidRDefault="000B21F0" w:rsidP="00D26895">
      <w:pPr>
        <w:pStyle w:val="PargrafodaLista"/>
        <w:rPr>
          <w:rStyle w:val="PGE-Alteraesdestacadas"/>
          <w:rFonts w:cs="Arial"/>
          <w:b w:val="0"/>
          <w:sz w:val="20"/>
          <w:szCs w:val="20"/>
          <w:u w:val="none"/>
        </w:rPr>
      </w:pPr>
    </w:p>
    <w:p w:rsidR="000B21F0" w:rsidRDefault="000B21F0" w:rsidP="000B21F0">
      <w:pPr>
        <w:pStyle w:val="PargrafodaLista"/>
        <w:numPr>
          <w:ilvl w:val="0"/>
          <w:numId w:val="28"/>
        </w:numPr>
        <w:spacing w:line="360" w:lineRule="auto"/>
        <w:jc w:val="both"/>
        <w:rPr>
          <w:rFonts w:ascii="Arial" w:hAnsi="Arial" w:cs="Arial"/>
          <w:b/>
          <w:sz w:val="20"/>
          <w:szCs w:val="20"/>
        </w:rPr>
      </w:pPr>
      <w:r w:rsidRPr="00004ECD">
        <w:rPr>
          <w:rFonts w:ascii="Arial" w:hAnsi="Arial" w:cs="Arial"/>
          <w:b/>
          <w:sz w:val="20"/>
          <w:szCs w:val="20"/>
        </w:rPr>
        <w:t>LOCAL DE ENTREGA:</w:t>
      </w:r>
    </w:p>
    <w:p w:rsidR="000B21F0" w:rsidRPr="00004ECD" w:rsidRDefault="000B21F0" w:rsidP="000B21F0">
      <w:pPr>
        <w:pStyle w:val="PargrafodaLista"/>
        <w:spacing w:line="360" w:lineRule="auto"/>
        <w:ind w:left="1080"/>
        <w:jc w:val="both"/>
        <w:rPr>
          <w:rFonts w:ascii="Arial" w:hAnsi="Arial" w:cs="Arial"/>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0B21F0" w:rsidRPr="00004ECD" w:rsidTr="00361136">
        <w:tc>
          <w:tcPr>
            <w:tcW w:w="2835" w:type="dxa"/>
            <w:shd w:val="clear" w:color="auto" w:fill="D5DCE4"/>
          </w:tcPr>
          <w:p w:rsidR="000B21F0" w:rsidRPr="00004ECD" w:rsidRDefault="000B21F0" w:rsidP="00361136">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0B21F0" w:rsidRPr="00004ECD" w:rsidRDefault="000B21F0" w:rsidP="00361136">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0B21F0" w:rsidRPr="00004ECD" w:rsidTr="00361136">
        <w:tc>
          <w:tcPr>
            <w:tcW w:w="2835" w:type="dxa"/>
          </w:tcPr>
          <w:p w:rsidR="000B21F0" w:rsidRDefault="000B21F0" w:rsidP="00361136">
            <w:pPr>
              <w:spacing w:line="360" w:lineRule="auto"/>
              <w:jc w:val="both"/>
              <w:rPr>
                <w:rFonts w:ascii="Arial" w:hAnsi="Arial" w:cs="Arial"/>
                <w:sz w:val="20"/>
                <w:szCs w:val="20"/>
              </w:rPr>
            </w:pPr>
          </w:p>
          <w:p w:rsidR="000B21F0" w:rsidRPr="00004ECD" w:rsidRDefault="000B21F0" w:rsidP="00361136">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B21F0" w:rsidRDefault="000B21F0" w:rsidP="00361136">
            <w:pPr>
              <w:spacing w:line="360" w:lineRule="auto"/>
              <w:jc w:val="both"/>
              <w:rPr>
                <w:rFonts w:ascii="Arial" w:hAnsi="Arial" w:cs="Arial"/>
                <w:color w:val="FF0000"/>
                <w:sz w:val="20"/>
                <w:szCs w:val="20"/>
              </w:rPr>
            </w:pPr>
          </w:p>
          <w:p w:rsidR="000B21F0" w:rsidRPr="00004ECD" w:rsidRDefault="000B21F0" w:rsidP="00361136">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SANTA CRUZ, 81 – VILA MARIANA, SÃO PAULO, </w:t>
            </w:r>
            <w:proofErr w:type="gramStart"/>
            <w:r w:rsidRPr="00004ECD">
              <w:rPr>
                <w:rFonts w:ascii="Arial" w:hAnsi="Arial" w:cs="Arial"/>
                <w:color w:val="FF0000"/>
                <w:sz w:val="20"/>
                <w:szCs w:val="20"/>
              </w:rPr>
              <w:t>CAPITAL</w:t>
            </w:r>
            <w:proofErr w:type="gramEnd"/>
          </w:p>
          <w:p w:rsidR="000B21F0" w:rsidRPr="00004ECD" w:rsidRDefault="000B21F0" w:rsidP="00361136">
            <w:pPr>
              <w:spacing w:line="360" w:lineRule="auto"/>
              <w:jc w:val="both"/>
              <w:rPr>
                <w:rFonts w:ascii="Arial" w:hAnsi="Arial" w:cs="Arial"/>
                <w:sz w:val="20"/>
                <w:szCs w:val="20"/>
              </w:rPr>
            </w:pPr>
          </w:p>
        </w:tc>
      </w:tr>
    </w:tbl>
    <w:p w:rsidR="000B21F0" w:rsidRPr="00004ECD" w:rsidRDefault="000B21F0" w:rsidP="000B21F0">
      <w:pPr>
        <w:rPr>
          <w:rFonts w:ascii="Arial" w:hAnsi="Arial" w:cs="Arial"/>
          <w:sz w:val="20"/>
          <w:szCs w:val="20"/>
        </w:rPr>
      </w:pPr>
    </w:p>
    <w:p w:rsidR="000B21F0" w:rsidRPr="00475108" w:rsidRDefault="000B21F0" w:rsidP="000B21F0">
      <w:pPr>
        <w:pStyle w:val="Nvel1-SemNum"/>
        <w:numPr>
          <w:ilvl w:val="0"/>
          <w:numId w:val="28"/>
        </w:numPr>
        <w:spacing w:line="360" w:lineRule="auto"/>
        <w:rPr>
          <w:color w:val="auto"/>
        </w:rPr>
      </w:pPr>
      <w:r w:rsidRPr="00475108">
        <w:rPr>
          <w:color w:val="auto"/>
        </w:rPr>
        <w:t>CONDIÇÕES DE ENTREGA</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0B21F0" w:rsidRPr="00475108" w:rsidRDefault="000B21F0" w:rsidP="000B21F0">
      <w:pPr>
        <w:pStyle w:val="Nvel1-SemNumPreto"/>
        <w:numPr>
          <w:ilvl w:val="0"/>
          <w:numId w:val="28"/>
        </w:numPr>
        <w:spacing w:line="360" w:lineRule="auto"/>
        <w:rPr>
          <w:color w:val="auto"/>
        </w:rPr>
      </w:pPr>
      <w:r w:rsidRPr="00475108">
        <w:rPr>
          <w:color w:val="auto"/>
        </w:rPr>
        <w:t>PRAZO DE PAGAMENTO</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B21F0" w:rsidRPr="00004ECD" w:rsidRDefault="000B21F0" w:rsidP="000B21F0">
      <w:pPr>
        <w:rPr>
          <w:rFonts w:ascii="Arial" w:hAnsi="Arial" w:cs="Arial"/>
          <w:sz w:val="20"/>
          <w:szCs w:val="20"/>
        </w:rPr>
      </w:pPr>
    </w:p>
    <w:p w:rsidR="000B21F0" w:rsidRPr="000B21F0" w:rsidRDefault="000B21F0" w:rsidP="000B21F0">
      <w:pPr>
        <w:pStyle w:val="PargrafodaLista"/>
        <w:numPr>
          <w:ilvl w:val="0"/>
          <w:numId w:val="28"/>
        </w:numPr>
        <w:spacing w:line="360" w:lineRule="auto"/>
        <w:jc w:val="both"/>
        <w:rPr>
          <w:rFonts w:ascii="Arial" w:hAnsi="Arial" w:cs="Arial"/>
          <w:b/>
          <w:sz w:val="20"/>
          <w:szCs w:val="20"/>
        </w:rPr>
      </w:pPr>
      <w:r w:rsidRPr="000B21F0">
        <w:rPr>
          <w:rFonts w:ascii="Arial" w:hAnsi="Arial" w:cs="Arial"/>
          <w:b/>
          <w:sz w:val="20"/>
          <w:szCs w:val="20"/>
        </w:rPr>
        <w:t>OUTRAS CONDIÇÕES</w:t>
      </w:r>
    </w:p>
    <w:p w:rsidR="000B21F0" w:rsidRPr="00004ECD" w:rsidRDefault="000B21F0" w:rsidP="000B21F0">
      <w:pPr>
        <w:spacing w:line="360" w:lineRule="auto"/>
        <w:jc w:val="both"/>
        <w:rPr>
          <w:rFonts w:ascii="Arial" w:hAnsi="Arial" w:cs="Arial"/>
          <w:color w:val="008000"/>
          <w:sz w:val="20"/>
          <w:szCs w:val="20"/>
        </w:rPr>
      </w:pPr>
      <w:r w:rsidRPr="00004ECD">
        <w:rPr>
          <w:rFonts w:ascii="Arial" w:hAnsi="Arial" w:cs="Arial"/>
          <w:color w:val="008000"/>
          <w:sz w:val="20"/>
          <w:szCs w:val="20"/>
        </w:rPr>
        <w:t>Prazo de validade dos bens: o medicamento será entregue no Almoxarifado da unidade licitante observada as seguintes condições: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06 (seis) meses, se o prazo de validade do medicamento, a partir da data de fabricação, for igual ou superior a 24 (vinte e quatro)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lastRenderedPageBreak/>
        <w:t>fabricado</w:t>
      </w:r>
      <w:proofErr w:type="gramEnd"/>
      <w:r w:rsidRPr="00004ECD">
        <w:rPr>
          <w:rFonts w:ascii="Arial" w:hAnsi="Arial" w:cs="Arial"/>
          <w:color w:val="008000"/>
          <w:sz w:val="20"/>
          <w:szCs w:val="20"/>
        </w:rPr>
        <w:t xml:space="preserve"> há, no máximo, 04 (quatro) meses, se o prazo de validade do medicamento, a partir da data de fabricação, for de 15 (quinze) a 23 (vinte e três)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03 (três) meses, se o prazo de validade do medicamento, a partir da data de fabricação, for de 09 (nove) a 14 (quatorze)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01 (um) mês, se o prazo de validade do medicamento, a partir da data de fabricação, for menor que 09 (nove) meses.</w:t>
      </w:r>
    </w:p>
    <w:p w:rsidR="000B21F0" w:rsidRPr="00004ECD" w:rsidRDefault="000B21F0" w:rsidP="000B21F0">
      <w:pPr>
        <w:pStyle w:val="NormalWeb"/>
        <w:shd w:val="clear" w:color="auto" w:fill="FFFFFF"/>
        <w:spacing w:line="360" w:lineRule="auto"/>
        <w:jc w:val="both"/>
        <w:rPr>
          <w:rFonts w:ascii="Arial" w:hAnsi="Arial" w:cs="Arial"/>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004ECD">
        <w:rPr>
          <w:rStyle w:val="PGE-Alteraesdestacadas"/>
          <w:rFonts w:cs="Arial"/>
          <w:color w:val="FF0000"/>
          <w:sz w:val="20"/>
          <w:szCs w:val="20"/>
        </w:rPr>
        <w:t xml:space="preserve">por </w:t>
      </w:r>
      <w:r w:rsidR="001B245F">
        <w:rPr>
          <w:rStyle w:val="PGE-Alteraesdestacadas"/>
          <w:rFonts w:cs="Arial"/>
          <w:color w:val="FF0000"/>
          <w:sz w:val="20"/>
          <w:szCs w:val="20"/>
        </w:rPr>
        <w:t>FRASCO AMPOLA</w:t>
      </w:r>
      <w:r w:rsidRPr="00004ECD">
        <w:rPr>
          <w:rStyle w:val="PGE-Alteraesdestacadas"/>
          <w:rFonts w:cs="Arial"/>
          <w:sz w:val="20"/>
          <w:szCs w:val="20"/>
        </w:rPr>
        <w:t>.</w:t>
      </w:r>
    </w:p>
    <w:p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t>- Validade da proposta:</w:t>
      </w:r>
      <w:proofErr w:type="gramStart"/>
      <w:r w:rsidRPr="00004ECD">
        <w:rPr>
          <w:rFonts w:ascii="Arial" w:hAnsi="Arial" w:cs="Arial"/>
          <w:i/>
          <w:sz w:val="20"/>
          <w:szCs w:val="20"/>
        </w:rPr>
        <w:t xml:space="preserve">  </w:t>
      </w:r>
      <w:proofErr w:type="gramEnd"/>
      <w:r w:rsidRPr="00004ECD">
        <w:rPr>
          <w:rFonts w:ascii="Arial" w:hAnsi="Arial" w:cs="Arial"/>
          <w:i/>
          <w:sz w:val="20"/>
          <w:szCs w:val="20"/>
        </w:rPr>
        <w:t xml:space="preserve">60 (sessenta) dias </w:t>
      </w:r>
    </w:p>
    <w:p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1</w:t>
      </w:r>
    </w:p>
    <w:p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rsidR="00FB6895" w:rsidRPr="00FB6895" w:rsidRDefault="00FB6895" w:rsidP="00FB6895">
      <w:pPr>
        <w:spacing w:line="360" w:lineRule="auto"/>
        <w:ind w:left="2694"/>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rsidR="00FB6895" w:rsidRPr="00FB6895" w:rsidRDefault="00FB6895" w:rsidP="00FB6895">
      <w:pPr>
        <w:spacing w:line="360" w:lineRule="auto"/>
        <w:ind w:firstLine="1701"/>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w:t>
      </w:r>
      <w:proofErr w:type="gramStart"/>
      <w:r w:rsidRPr="00FB6895">
        <w:rPr>
          <w:rFonts w:ascii="Arial" w:hAnsi="Arial" w:cs="Arial"/>
          <w:sz w:val="20"/>
          <w:szCs w:val="20"/>
        </w:rPr>
        <w:t>a</w:t>
      </w:r>
      <w:proofErr w:type="gramEnd"/>
      <w:r w:rsidRPr="00FB6895">
        <w:rPr>
          <w:rFonts w:ascii="Arial" w:hAnsi="Arial" w:cs="Arial"/>
          <w:sz w:val="20"/>
          <w:szCs w:val="20"/>
        </w:rPr>
        <w:t xml:space="preserve"> observância do disposto no inciso XXXIII do artigo 7.º da Constituição Federal, na forma do Decreto Estadual nº 42.911/1998;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2</w:t>
      </w: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rsidR="00FB6895" w:rsidRPr="00FB6895" w:rsidRDefault="00FB6895" w:rsidP="00FB6895">
      <w:pPr>
        <w:spacing w:line="360" w:lineRule="auto"/>
        <w:ind w:firstLine="709"/>
        <w:jc w:val="both"/>
        <w:rPr>
          <w:rFonts w:ascii="Arial" w:hAnsi="Arial" w:cs="Arial"/>
          <w:sz w:val="20"/>
          <w:szCs w:val="20"/>
        </w:rPr>
      </w:pP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B6895">
        <w:rPr>
          <w:rFonts w:ascii="Arial" w:hAnsi="Arial" w:cs="Arial"/>
          <w:sz w:val="20"/>
          <w:szCs w:val="20"/>
        </w:rPr>
        <w:t>e</w:t>
      </w:r>
      <w:proofErr w:type="gramEnd"/>
      <w:r w:rsidRPr="00FB6895">
        <w:rPr>
          <w:rFonts w:ascii="Arial" w:hAnsi="Arial" w:cs="Arial"/>
          <w:sz w:val="20"/>
          <w:szCs w:val="20"/>
        </w:rPr>
        <w:t xml:space="preserve">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tais como:</w:t>
      </w:r>
      <w:proofErr w:type="gramStart"/>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proofErr w:type="gramEnd"/>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lastRenderedPageBreak/>
        <w:t xml:space="preserve">I – prometer, oferecer ou dar, direta ou indiretamente, vantagem indevida a agente público, ou a terceira pessoa a ele relacionada;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a)</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frustrar  ou  fraudar,  mediante  ajuste,  combinação  ou  qualquer  outro  expediente,  o  caráter  competitivo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f)</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3</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 xml:space="preserve">ATENÇÃO: ESTA DECLARAÇÃO DEVE SER APRESENTADA APENAS POR LICITANTES QUE </w:t>
            </w:r>
            <w:proofErr w:type="gramStart"/>
            <w:r w:rsidRPr="00FB6895">
              <w:rPr>
                <w:rFonts w:ascii="Arial" w:hAnsi="Arial" w:cs="Arial"/>
                <w:b/>
                <w:sz w:val="20"/>
                <w:szCs w:val="20"/>
              </w:rPr>
              <w:t>SEJAM ME</w:t>
            </w:r>
            <w:proofErr w:type="gramEnd"/>
            <w:r w:rsidRPr="00FB6895">
              <w:rPr>
                <w:rFonts w:ascii="Arial" w:hAnsi="Arial" w:cs="Arial"/>
                <w:b/>
                <w:sz w:val="20"/>
                <w:szCs w:val="20"/>
              </w:rPr>
              <w:t>/EPP</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4</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DECLARAÇÃO DE ENQUADRAMENTO COMO COOPERATIVA QUE PREENCHA AS CONDIÇÕES ESTABELECIDAS NO ART. 34, DA LEI FEDERAL Nº 11.488/</w:t>
      </w:r>
      <w:proofErr w:type="gramStart"/>
      <w:r w:rsidRPr="00FB6895">
        <w:rPr>
          <w:rFonts w:ascii="Arial" w:hAnsi="Arial" w:cs="Arial"/>
          <w:b/>
          <w:sz w:val="20"/>
          <w:szCs w:val="20"/>
        </w:rPr>
        <w:t>2007</w:t>
      </w:r>
      <w:proofErr w:type="gramEnd"/>
      <w:r w:rsidRPr="00FB6895">
        <w:rPr>
          <w:rFonts w:ascii="Arial" w:hAnsi="Arial" w:cs="Arial"/>
          <w:b/>
          <w:sz w:val="20"/>
          <w:szCs w:val="20"/>
        </w:rPr>
        <w:t xml:space="preserve"> </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roofErr w:type="gramStart"/>
      <w:r w:rsidRPr="00FB6895">
        <w:rPr>
          <w:rFonts w:ascii="Arial" w:hAnsi="Arial" w:cs="Arial"/>
          <w:sz w:val="20"/>
          <w:szCs w:val="20"/>
        </w:rPr>
        <w:t>,</w:t>
      </w:r>
      <w:proofErr w:type="gramEnd"/>
      <w:r w:rsidRPr="00FB6895">
        <w:rPr>
          <w:rFonts w:ascii="Arial" w:hAnsi="Arial" w:cs="Arial"/>
          <w:b/>
          <w:sz w:val="20"/>
          <w:szCs w:val="20"/>
        </w:rPr>
        <w:t xml:space="preserve">DECLARO, </w:t>
      </w:r>
      <w:r w:rsidRPr="00FB6895">
        <w:rPr>
          <w:rFonts w:ascii="Arial" w:hAnsi="Arial" w:cs="Arial"/>
          <w:sz w:val="20"/>
          <w:szCs w:val="20"/>
        </w:rPr>
        <w:t>sob as penas da Lei, que:</w:t>
      </w:r>
    </w:p>
    <w:p w:rsidR="00FB6895" w:rsidRPr="00FB6895" w:rsidRDefault="00FB6895" w:rsidP="00FB6895">
      <w:pPr>
        <w:spacing w:line="360" w:lineRule="auto"/>
        <w:jc w:val="both"/>
        <w:rPr>
          <w:rFonts w:ascii="Arial" w:hAnsi="Arial" w:cs="Arial"/>
          <w:sz w:val="20"/>
          <w:szCs w:val="20"/>
        </w:rPr>
      </w:pP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rsidR="00FB6895" w:rsidRPr="00FB6895" w:rsidRDefault="00FB6895" w:rsidP="00FB6895">
      <w:pPr>
        <w:spacing w:line="360" w:lineRule="auto"/>
        <w:rPr>
          <w:rFonts w:ascii="Arial" w:hAnsi="Arial" w:cs="Arial"/>
          <w:b/>
          <w:color w:val="000000"/>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ANEXO IV</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w:t>
      </w:r>
      <w:proofErr w:type="gramStart"/>
      <w:r w:rsidRPr="00FB6895">
        <w:rPr>
          <w:rFonts w:ascii="Arial" w:hAnsi="Arial" w:cs="Arial"/>
          <w:b/>
          <w:sz w:val="20"/>
          <w:szCs w:val="20"/>
          <w:u w:val="single"/>
        </w:rPr>
        <w:t>2016</w:t>
      </w:r>
      <w:proofErr w:type="gramEnd"/>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w:t>
      </w:r>
      <w:proofErr w:type="gramStart"/>
      <w:r w:rsidRPr="00FB6895">
        <w:rPr>
          <w:rFonts w:ascii="Arial" w:hAnsi="Arial" w:cs="Arial"/>
          <w:sz w:val="20"/>
          <w:szCs w:val="20"/>
        </w:rPr>
        <w:t>resolve</w:t>
      </w:r>
      <w:proofErr w:type="gramEnd"/>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w:t>
      </w:r>
      <w:proofErr w:type="gramStart"/>
      <w:r w:rsidRPr="00FB6895">
        <w:rPr>
          <w:rFonts w:ascii="Arial" w:hAnsi="Arial" w:cs="Arial"/>
          <w:sz w:val="20"/>
          <w:szCs w:val="20"/>
        </w:rPr>
        <w:t>as</w:t>
      </w:r>
      <w:proofErr w:type="gramEnd"/>
      <w:r w:rsidRPr="00FB6895">
        <w:rPr>
          <w:rFonts w:ascii="Arial" w:hAnsi="Arial" w:cs="Arial"/>
          <w:sz w:val="20"/>
          <w:szCs w:val="20"/>
        </w:rPr>
        <w:t xml:space="preserve"> normas estabelecidas na presente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7º - O descumprimento de obrigações que ferem critérios e condições previstos nos contratos de prestação de serviços contínuos e que não configurem inexecução total ou parcial </w:t>
      </w:r>
      <w:r w:rsidRPr="00FB6895">
        <w:rPr>
          <w:rFonts w:ascii="Arial" w:hAnsi="Arial" w:cs="Arial"/>
          <w:sz w:val="20"/>
          <w:szCs w:val="20"/>
        </w:rPr>
        <w:lastRenderedPageBreak/>
        <w:t xml:space="preserve">do ajuste ou mora no adimplemento ensejará a aplicação de multa de 5% (cinco por cento) que incidirá sobre o valor mensal contratual correspondente ao mês da ocorrência.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w:t>
      </w:r>
      <w:proofErr w:type="gramStart"/>
      <w:r w:rsidRPr="00FB6895">
        <w:rPr>
          <w:rFonts w:ascii="Arial" w:hAnsi="Arial" w:cs="Arial"/>
          <w:sz w:val="20"/>
          <w:szCs w:val="20"/>
        </w:rPr>
        <w:t>sob forma</w:t>
      </w:r>
      <w:proofErr w:type="gramEnd"/>
      <w:r w:rsidRPr="00FB6895">
        <w:rPr>
          <w:rFonts w:ascii="Arial" w:hAnsi="Arial" w:cs="Arial"/>
          <w:sz w:val="20"/>
          <w:szCs w:val="20"/>
        </w:rPr>
        <w:t xml:space="preserve">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w:t>
      </w:r>
      <w:proofErr w:type="gramStart"/>
      <w:r w:rsidRPr="00FB6895">
        <w:rPr>
          <w:rFonts w:ascii="Arial" w:hAnsi="Arial" w:cs="Arial"/>
          <w:sz w:val="20"/>
          <w:szCs w:val="20"/>
        </w:rPr>
        <w:t>5</w:t>
      </w:r>
      <w:proofErr w:type="gramEnd"/>
      <w:r w:rsidRPr="00FB6895">
        <w:rPr>
          <w:rFonts w:ascii="Arial" w:hAnsi="Arial" w:cs="Arial"/>
          <w:sz w:val="20"/>
          <w:szCs w:val="20"/>
        </w:rPr>
        <w:t xml:space="preserve"> (cinco) dias úteis contados da data da publicação do ato no Diário Oficial do Estado.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w:t>
      </w:r>
      <w:proofErr w:type="spellStart"/>
      <w:r w:rsidRPr="00FB6895">
        <w:rPr>
          <w:rFonts w:ascii="Arial" w:hAnsi="Arial" w:cs="Arial"/>
          <w:sz w:val="20"/>
          <w:szCs w:val="20"/>
        </w:rPr>
        <w:t>Caufesp</w:t>
      </w:r>
      <w:proofErr w:type="spellEnd"/>
      <w:r w:rsidRPr="00FB6895">
        <w:rPr>
          <w:rFonts w:ascii="Arial" w:hAnsi="Arial" w:cs="Arial"/>
          <w:sz w:val="20"/>
          <w:szCs w:val="20"/>
        </w:rPr>
        <w:t xml:space="preserve">, sem prejuízo do registro do devedor no Cadastro Informativo dos Créditos não Quitados de Órgãos e Entidades Estaduais – Cadin e na inscrição do débito na Dívida Ativa do Estado para cobrança judicial. </w:t>
      </w:r>
    </w:p>
    <w:p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sectPr w:rsidR="009607E4">
      <w:headerReference w:type="default" r:id="rId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A02" w:rsidRDefault="00627A02" w:rsidP="00852304">
      <w:r>
        <w:separator/>
      </w:r>
    </w:p>
  </w:endnote>
  <w:endnote w:type="continuationSeparator" w:id="0">
    <w:p w:rsidR="00627A02" w:rsidRDefault="00627A02"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A02" w:rsidRDefault="00627A02" w:rsidP="00852304">
      <w:r>
        <w:separator/>
      </w:r>
    </w:p>
  </w:footnote>
  <w:footnote w:type="continuationSeparator" w:id="0">
    <w:p w:rsidR="00627A02" w:rsidRDefault="00627A02"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A02" w:rsidRDefault="00627A02" w:rsidP="00852304">
    <w:pPr>
      <w:jc w:val="center"/>
      <w:rPr>
        <w:rFonts w:cs="Calibri"/>
        <w:sz w:val="20"/>
        <w:szCs w:val="20"/>
      </w:rPr>
    </w:pPr>
    <w:r>
      <w:rPr>
        <w:rFonts w:cs="Calibri"/>
        <w:noProof/>
        <w:sz w:val="18"/>
        <w:szCs w:val="18"/>
      </w:rPr>
      <w:drawing>
        <wp:inline distT="0" distB="0" distL="0" distR="0" wp14:anchorId="199664DF" wp14:editId="39A880CD">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rsidR="00627A02" w:rsidRDefault="00627A02" w:rsidP="00852304">
    <w:pPr>
      <w:jc w:val="center"/>
      <w:rPr>
        <w:rFonts w:cs="Calibri"/>
        <w:sz w:val="20"/>
        <w:szCs w:val="20"/>
      </w:rPr>
    </w:pPr>
    <w:r>
      <w:rPr>
        <w:rFonts w:cs="Calibri"/>
        <w:sz w:val="20"/>
        <w:szCs w:val="20"/>
      </w:rPr>
      <w:t>Secretaria da Saúde</w:t>
    </w:r>
  </w:p>
  <w:p w:rsidR="00627A02" w:rsidRDefault="00627A02" w:rsidP="00852304">
    <w:pPr>
      <w:jc w:val="center"/>
      <w:rPr>
        <w:rFonts w:cs="Calibri"/>
        <w:sz w:val="20"/>
        <w:szCs w:val="20"/>
      </w:rPr>
    </w:pPr>
    <w:r>
      <w:rPr>
        <w:rFonts w:cs="Calibri"/>
        <w:sz w:val="20"/>
        <w:szCs w:val="20"/>
      </w:rPr>
      <w:t>Coordenadoria de Controle de Doenças</w:t>
    </w:r>
  </w:p>
  <w:p w:rsidR="00627A02" w:rsidRDefault="00627A02" w:rsidP="00852304">
    <w:pPr>
      <w:jc w:val="center"/>
      <w:rPr>
        <w:rFonts w:cs="Calibri"/>
        <w:sz w:val="20"/>
        <w:szCs w:val="20"/>
      </w:rPr>
    </w:pPr>
    <w:r>
      <w:rPr>
        <w:rFonts w:cs="Calibri"/>
        <w:sz w:val="20"/>
        <w:szCs w:val="20"/>
      </w:rPr>
      <w:t>Centro de Referência e Treinamento DST/</w:t>
    </w:r>
    <w:proofErr w:type="gramStart"/>
    <w:r>
      <w:rPr>
        <w:rFonts w:cs="Calibri"/>
        <w:sz w:val="20"/>
        <w:szCs w:val="20"/>
      </w:rPr>
      <w:t>Aids</w:t>
    </w:r>
    <w:proofErr w:type="gramEnd"/>
    <w:r>
      <w:rPr>
        <w:rFonts w:cs="Calibri"/>
        <w:sz w:val="20"/>
        <w:szCs w:val="20"/>
      </w:rPr>
      <w:t>-SP</w:t>
    </w:r>
  </w:p>
  <w:p w:rsidR="00627A02" w:rsidRDefault="00627A02" w:rsidP="00852304">
    <w:pPr>
      <w:jc w:val="center"/>
      <w:rPr>
        <w:rFonts w:cs="Calibri"/>
        <w:sz w:val="20"/>
        <w:szCs w:val="20"/>
      </w:rPr>
    </w:pPr>
    <w:r>
      <w:rPr>
        <w:rFonts w:cs="Calibri"/>
        <w:sz w:val="20"/>
        <w:szCs w:val="20"/>
      </w:rPr>
      <w:t>Núcleo de Compras e Gestão de Contratos</w:t>
    </w:r>
  </w:p>
  <w:p w:rsidR="00627A02" w:rsidRDefault="00627A02" w:rsidP="00852304">
    <w:pPr>
      <w:pStyle w:val="Cabealho"/>
      <w:jc w:val="right"/>
    </w:pPr>
    <w:r>
      <w:t>EDITAL 90</w:t>
    </w:r>
    <w:r w:rsidR="00CA4C1E">
      <w:t>12</w:t>
    </w:r>
    <w:r w:rsidR="001358CA">
      <w:t>7</w:t>
    </w:r>
    <w:r>
      <w:t>/2024</w:t>
    </w:r>
  </w:p>
  <w:p w:rsidR="00627A02" w:rsidRDefault="00627A02"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16E2F4B"/>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0724CB8"/>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4">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5">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95631EF"/>
    <w:multiLevelType w:val="hybridMultilevel"/>
    <w:tmpl w:val="3DF679F0"/>
    <w:lvl w:ilvl="0" w:tplc="6598173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9690AB8"/>
    <w:multiLevelType w:val="singleLevel"/>
    <w:tmpl w:val="0416000F"/>
    <w:lvl w:ilvl="0">
      <w:start w:val="1"/>
      <w:numFmt w:val="decimal"/>
      <w:lvlText w:val="%1."/>
      <w:lvlJc w:val="left"/>
      <w:pPr>
        <w:tabs>
          <w:tab w:val="num" w:pos="360"/>
        </w:tabs>
        <w:ind w:left="360" w:hanging="360"/>
      </w:pPr>
    </w:lvl>
  </w:abstractNum>
  <w:abstractNum w:abstractNumId="28">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4"/>
  </w:num>
  <w:num w:numId="4">
    <w:abstractNumId w:val="28"/>
  </w:num>
  <w:num w:numId="5">
    <w:abstractNumId w:val="15"/>
  </w:num>
  <w:num w:numId="6">
    <w:abstractNumId w:val="13"/>
  </w:num>
  <w:num w:numId="7">
    <w:abstractNumId w:val="17"/>
  </w:num>
  <w:num w:numId="8">
    <w:abstractNumId w:val="2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7"/>
    <w:lvlOverride w:ilvl="0">
      <w:startOverride w:val="1"/>
    </w:lvlOverride>
  </w:num>
  <w:num w:numId="12">
    <w:abstractNumId w:val="31"/>
  </w:num>
  <w:num w:numId="13">
    <w:abstractNumId w:val="20"/>
  </w:num>
  <w:num w:numId="14">
    <w:abstractNumId w:val="29"/>
  </w:num>
  <w:num w:numId="15">
    <w:abstractNumId w:val="4"/>
  </w:num>
  <w:num w:numId="16">
    <w:abstractNumId w:val="30"/>
  </w:num>
  <w:num w:numId="17">
    <w:abstractNumId w:val="5"/>
  </w:num>
  <w:num w:numId="18">
    <w:abstractNumId w:val="16"/>
  </w:num>
  <w:num w:numId="1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4"/>
  </w:num>
  <w:num w:numId="22">
    <w:abstractNumId w:val="6"/>
  </w:num>
  <w:num w:numId="23">
    <w:abstractNumId w:val="7"/>
  </w:num>
  <w:num w:numId="24">
    <w:abstractNumId w:val="2"/>
  </w:num>
  <w:num w:numId="25">
    <w:abstractNumId w:val="3"/>
    <w:lvlOverride w:ilvl="0">
      <w:startOverride w:val="1"/>
    </w:lvlOverride>
  </w:num>
  <w:num w:numId="26">
    <w:abstractNumId w:val="10"/>
  </w:num>
  <w:num w:numId="27">
    <w:abstractNumId w:val="21"/>
  </w:num>
  <w:num w:numId="28">
    <w:abstractNumId w:val="18"/>
  </w:num>
  <w:num w:numId="29">
    <w:abstractNumId w:val="23"/>
  </w:num>
  <w:num w:numId="30">
    <w:abstractNumId w:val="26"/>
  </w:num>
  <w:num w:numId="31">
    <w:abstractNumId w:val="11"/>
  </w:num>
  <w:num w:numId="32">
    <w:abstractNumId w:val="25"/>
  </w:num>
  <w:num w:numId="33">
    <w:abstractNumId w:val="12"/>
  </w:num>
  <w:num w:numId="3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4ECD"/>
    <w:rsid w:val="000073D2"/>
    <w:rsid w:val="000B21F0"/>
    <w:rsid w:val="000F3D7F"/>
    <w:rsid w:val="000F528B"/>
    <w:rsid w:val="001238C9"/>
    <w:rsid w:val="001358CA"/>
    <w:rsid w:val="001A5E92"/>
    <w:rsid w:val="001B245F"/>
    <w:rsid w:val="001E7D14"/>
    <w:rsid w:val="00277D3C"/>
    <w:rsid w:val="002F62AD"/>
    <w:rsid w:val="002F6A13"/>
    <w:rsid w:val="00354AB6"/>
    <w:rsid w:val="00361136"/>
    <w:rsid w:val="00375734"/>
    <w:rsid w:val="00377677"/>
    <w:rsid w:val="003856DB"/>
    <w:rsid w:val="003E4AA2"/>
    <w:rsid w:val="00422259"/>
    <w:rsid w:val="00475108"/>
    <w:rsid w:val="00486E1A"/>
    <w:rsid w:val="004A7BD3"/>
    <w:rsid w:val="004B2399"/>
    <w:rsid w:val="004E19C3"/>
    <w:rsid w:val="00500EFD"/>
    <w:rsid w:val="00546573"/>
    <w:rsid w:val="005D2DE8"/>
    <w:rsid w:val="005D754B"/>
    <w:rsid w:val="005E0C8F"/>
    <w:rsid w:val="0062420D"/>
    <w:rsid w:val="00627A02"/>
    <w:rsid w:val="00670A9C"/>
    <w:rsid w:val="006A5C0D"/>
    <w:rsid w:val="007043F6"/>
    <w:rsid w:val="007747C2"/>
    <w:rsid w:val="00790CED"/>
    <w:rsid w:val="00792392"/>
    <w:rsid w:val="007B749A"/>
    <w:rsid w:val="0080326E"/>
    <w:rsid w:val="00807DB2"/>
    <w:rsid w:val="008323B9"/>
    <w:rsid w:val="0083370F"/>
    <w:rsid w:val="00837541"/>
    <w:rsid w:val="00847F2D"/>
    <w:rsid w:val="00852304"/>
    <w:rsid w:val="00874DB4"/>
    <w:rsid w:val="009107FD"/>
    <w:rsid w:val="009502C3"/>
    <w:rsid w:val="009607E4"/>
    <w:rsid w:val="009778F6"/>
    <w:rsid w:val="009E0619"/>
    <w:rsid w:val="009E4B3A"/>
    <w:rsid w:val="00A20206"/>
    <w:rsid w:val="00A41853"/>
    <w:rsid w:val="00AF1F26"/>
    <w:rsid w:val="00B51F76"/>
    <w:rsid w:val="00B86845"/>
    <w:rsid w:val="00B91BEB"/>
    <w:rsid w:val="00B92192"/>
    <w:rsid w:val="00BD1B12"/>
    <w:rsid w:val="00BF75CF"/>
    <w:rsid w:val="00C14A38"/>
    <w:rsid w:val="00C80B78"/>
    <w:rsid w:val="00CA4C1E"/>
    <w:rsid w:val="00D20410"/>
    <w:rsid w:val="00D26895"/>
    <w:rsid w:val="00D60BAD"/>
    <w:rsid w:val="00D66399"/>
    <w:rsid w:val="00D901C3"/>
    <w:rsid w:val="00D9292B"/>
    <w:rsid w:val="00D965F3"/>
    <w:rsid w:val="00DD154A"/>
    <w:rsid w:val="00DD7DED"/>
    <w:rsid w:val="00DF4097"/>
    <w:rsid w:val="00E05C46"/>
    <w:rsid w:val="00E77076"/>
    <w:rsid w:val="00E770F9"/>
    <w:rsid w:val="00EA371F"/>
    <w:rsid w:val="00EB4ED3"/>
    <w:rsid w:val="00EC5F7B"/>
    <w:rsid w:val="00FB6895"/>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EFAD2-576B-4181-8160-0C333F384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39</Pages>
  <Words>14717</Words>
  <Characters>79472</Characters>
  <Application>Microsoft Office Word</Application>
  <DocSecurity>0</DocSecurity>
  <Lines>662</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8</cp:revision>
  <cp:lastPrinted>2024-09-17T12:58:00Z</cp:lastPrinted>
  <dcterms:created xsi:type="dcterms:W3CDTF">2024-09-17T13:00:00Z</dcterms:created>
  <dcterms:modified xsi:type="dcterms:W3CDTF">2024-10-25T14:44:00Z</dcterms:modified>
</cp:coreProperties>
</file>