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A55A4">
      <w:pPr>
        <w:rPr>
          <w:rFonts w:ascii="Times New Roman" w:hAnsi="Times New Roman" w:cs="Times New Roman"/>
          <w:sz w:val="28"/>
          <w:szCs w:val="28"/>
        </w:rPr>
      </w:pPr>
      <w:bookmarkStart w:id="62" w:name="_GoBack"/>
      <w:bookmarkEnd w:id="62"/>
    </w:p>
    <w:p w14:paraId="54947228">
      <w:pPr>
        <w:jc w:val="center"/>
        <w:rPr>
          <w:rFonts w:ascii="Times New Roman" w:hAnsi="Times New Roman" w:cs="Times New Roman"/>
          <w:b/>
          <w:bCs/>
          <w:sz w:val="28"/>
          <w:szCs w:val="28"/>
        </w:rPr>
      </w:pPr>
      <w:r>
        <w:rPr>
          <w:rFonts w:ascii="Times New Roman" w:hAnsi="Times New Roman" w:cs="Times New Roman"/>
          <w:b/>
          <w:bCs/>
          <w:sz w:val="28"/>
          <w:szCs w:val="28"/>
        </w:rPr>
        <w:t>PREGÃO ELETRÔNICO</w:t>
      </w:r>
    </w:p>
    <w:p w14:paraId="5DEC52DA">
      <w:pPr>
        <w:jc w:val="center"/>
        <w:rPr>
          <w:rFonts w:ascii="Times New Roman" w:hAnsi="Times New Roman" w:cs="Times New Roman"/>
          <w:b/>
          <w:bCs/>
          <w:sz w:val="28"/>
          <w:szCs w:val="28"/>
        </w:rPr>
      </w:pPr>
    </w:p>
    <w:p w14:paraId="4E336BBB">
      <w:pPr>
        <w:jc w:val="center"/>
        <w:rPr>
          <w:rFonts w:ascii="Times New Roman" w:hAnsi="Times New Roman" w:cs="Times New Roman"/>
          <w:b/>
          <w:bCs/>
          <w:sz w:val="28"/>
          <w:szCs w:val="28"/>
        </w:rPr>
      </w:pPr>
      <w:r>
        <w:rPr>
          <w:rFonts w:ascii="Times New Roman" w:hAnsi="Times New Roman" w:cs="Times New Roman"/>
          <w:b/>
          <w:bCs/>
          <w:sz w:val="28"/>
          <w:szCs w:val="28"/>
        </w:rPr>
        <w:t>n° .... / 20....</w:t>
      </w:r>
    </w:p>
    <w:p w14:paraId="25B8CC69">
      <w:pPr>
        <w:spacing w:line="259" w:lineRule="auto"/>
        <w:rPr>
          <w:rFonts w:ascii="Times New Roman" w:hAnsi="Times New Roman" w:cs="Times New Roman"/>
          <w:sz w:val="28"/>
          <w:szCs w:val="28"/>
        </w:rPr>
      </w:pPr>
    </w:p>
    <w:p w14:paraId="3D86AC11">
      <w:pPr>
        <w:spacing w:line="259" w:lineRule="auto"/>
        <w:rPr>
          <w:rFonts w:ascii="Times New Roman" w:hAnsi="Times New Roman" w:cs="Times New Roman"/>
          <w:sz w:val="28"/>
          <w:szCs w:val="28"/>
        </w:rPr>
      </w:pPr>
    </w:p>
    <w:p w14:paraId="7283CC6F">
      <w:pPr>
        <w:spacing w:line="259" w:lineRule="auto"/>
        <w:rPr>
          <w:rFonts w:ascii="Times New Roman" w:hAnsi="Times New Roman" w:cs="Times New Roman"/>
          <w:sz w:val="28"/>
          <w:szCs w:val="28"/>
        </w:rPr>
      </w:pPr>
      <w:r>
        <w:rPr>
          <w:rFonts w:ascii="Times New Roman" w:hAnsi="Times New Roman" w:cs="Times New Roman"/>
          <w:sz w:val="28"/>
          <w:szCs w:val="28"/>
        </w:rPr>
        <w:t xml:space="preserve">CONTRATANTE: </w:t>
      </w:r>
      <w:r>
        <w:rPr>
          <w:rFonts w:ascii="Times New Roman" w:hAnsi="Times New Roman" w:cs="Times New Roman"/>
          <w:b/>
          <w:sz w:val="28"/>
          <w:szCs w:val="28"/>
        </w:rPr>
        <w:t xml:space="preserve">UNIVERSIDADE DO ESTADO DO RIO DE JANEIRO – </w:t>
      </w:r>
      <w:r>
        <w:rPr>
          <w:rFonts w:ascii="Times New Roman" w:hAnsi="Times New Roman" w:cs="Times New Roman"/>
          <w:sz w:val="28"/>
          <w:szCs w:val="28"/>
        </w:rPr>
        <w:t xml:space="preserve">Unidade Gestora – UG: </w:t>
      </w:r>
      <w:r>
        <w:rPr>
          <w:rFonts w:ascii="Times New Roman" w:hAnsi="Times New Roman" w:cs="Times New Roman"/>
          <w:b/>
          <w:bCs/>
          <w:sz w:val="28"/>
          <w:szCs w:val="28"/>
        </w:rPr>
        <w:t>404310</w:t>
      </w:r>
    </w:p>
    <w:p w14:paraId="4546AA5F">
      <w:pPr>
        <w:jc w:val="both"/>
        <w:rPr>
          <w:rFonts w:ascii="Times New Roman" w:hAnsi="Times New Roman" w:cs="Times New Roman"/>
          <w:sz w:val="28"/>
          <w:szCs w:val="28"/>
        </w:rPr>
      </w:pPr>
    </w:p>
    <w:p w14:paraId="4302D5A7">
      <w:pPr>
        <w:jc w:val="both"/>
        <w:rPr>
          <w:rFonts w:ascii="Times New Roman" w:hAnsi="Times New Roman" w:cs="Times New Roman"/>
          <w:sz w:val="28"/>
          <w:szCs w:val="28"/>
        </w:rPr>
      </w:pPr>
    </w:p>
    <w:p w14:paraId="5ECB4B05">
      <w:pPr>
        <w:jc w:val="both"/>
        <w:rPr>
          <w:rFonts w:ascii="Times New Roman" w:hAnsi="Times New Roman" w:cs="Times New Roman"/>
          <w:sz w:val="28"/>
          <w:szCs w:val="28"/>
        </w:rPr>
      </w:pPr>
    </w:p>
    <w:p w14:paraId="3809F97A">
      <w:pPr>
        <w:rPr>
          <w:rFonts w:ascii="Times New Roman" w:hAnsi="Times New Roman" w:cs="Times New Roman"/>
          <w:sz w:val="28"/>
          <w:szCs w:val="28"/>
        </w:rPr>
      </w:pPr>
      <w:r>
        <w:rPr>
          <w:rFonts w:ascii="Times New Roman" w:hAnsi="Times New Roman" w:cs="Times New Roman"/>
          <w:sz w:val="28"/>
          <w:szCs w:val="28"/>
        </w:rPr>
        <w:t>OBJETO</w:t>
      </w:r>
    </w:p>
    <w:p w14:paraId="71B47E0E">
      <w:pPr>
        <w:rPr>
          <w:rFonts w:ascii="Times New Roman" w:hAnsi="Times New Roman" w:cs="Times New Roman"/>
          <w:sz w:val="28"/>
          <w:szCs w:val="28"/>
        </w:rPr>
      </w:pPr>
    </w:p>
    <w:p w14:paraId="3454DCE4">
      <w:pPr>
        <w:jc w:val="both"/>
        <w:rPr>
          <w:rFonts w:ascii="Times New Roman" w:hAnsi="Times New Roman" w:cs="Times New Roman"/>
          <w:sz w:val="28"/>
          <w:szCs w:val="28"/>
        </w:rPr>
      </w:pPr>
      <w:r>
        <w:rPr>
          <w:rFonts w:ascii="Times New Roman" w:hAnsi="Times New Roman" w:cs="Times New Roman"/>
          <w:b/>
          <w:bCs/>
          <w:sz w:val="28"/>
          <w:szCs w:val="28"/>
        </w:rPr>
        <w:t xml:space="preserve">Aquisição de medicamentos hormonais </w:t>
      </w:r>
      <w:r>
        <w:rPr>
          <w:rFonts w:ascii="Times New Roman" w:hAnsi="Times New Roman" w:cs="Times New Roman"/>
          <w:sz w:val="28"/>
          <w:szCs w:val="28"/>
        </w:rPr>
        <w:t>(</w:t>
      </w:r>
      <w:r>
        <w:rPr>
          <w:rFonts w:ascii="Times New Roman" w:hAnsi="Times New Roman" w:cs="Times New Roman"/>
          <w:b/>
          <w:bCs/>
          <w:sz w:val="28"/>
          <w:szCs w:val="28"/>
        </w:rPr>
        <w:t>Espironolactona, ESTRADIOL, Androgel, etc.</w:t>
      </w:r>
      <w:r>
        <w:rPr>
          <w:rFonts w:ascii="Times New Roman" w:hAnsi="Times New Roman" w:cs="Times New Roman"/>
          <w:sz w:val="28"/>
          <w:szCs w:val="28"/>
        </w:rPr>
        <w:t xml:space="preserve">), para atender ao Serviço de Endocrinologia da Policlínica Universitária Piquet Carneiro, Documento de Oficialização da Demanda SEI nº </w:t>
      </w:r>
      <w:r>
        <w:rPr>
          <w:rFonts w:ascii="Times New Roman" w:hAnsi="Times New Roman" w:cs="Times New Roman"/>
          <w:b/>
          <w:bCs/>
          <w:sz w:val="28"/>
          <w:szCs w:val="28"/>
        </w:rPr>
        <w:t>81766406</w:t>
      </w:r>
      <w:r>
        <w:rPr>
          <w:rFonts w:ascii="Times New Roman" w:hAnsi="Times New Roman" w:cs="Times New Roman"/>
          <w:sz w:val="28"/>
          <w:szCs w:val="28"/>
        </w:rPr>
        <w:t>, na forma estabelecida neste Edital e seus anexos.</w:t>
      </w:r>
    </w:p>
    <w:p w14:paraId="36AAEFC5">
      <w:pPr>
        <w:jc w:val="both"/>
        <w:rPr>
          <w:rFonts w:ascii="Times New Roman" w:hAnsi="Times New Roman" w:cs="Times New Roman"/>
          <w:sz w:val="28"/>
          <w:szCs w:val="28"/>
        </w:rPr>
      </w:pPr>
    </w:p>
    <w:p w14:paraId="56BD2358">
      <w:pPr>
        <w:rPr>
          <w:rFonts w:ascii="Times New Roman" w:hAnsi="Times New Roman" w:cs="Times New Roman"/>
          <w:sz w:val="28"/>
          <w:szCs w:val="28"/>
        </w:rPr>
      </w:pPr>
    </w:p>
    <w:p w14:paraId="3101CB73">
      <w:pPr>
        <w:rPr>
          <w:rFonts w:ascii="Times New Roman" w:hAnsi="Times New Roman" w:cs="Times New Roman"/>
          <w:sz w:val="28"/>
          <w:szCs w:val="28"/>
        </w:rPr>
      </w:pPr>
      <w:r>
        <w:rPr>
          <w:rFonts w:ascii="Times New Roman" w:hAnsi="Times New Roman" w:cs="Times New Roman"/>
          <w:sz w:val="28"/>
          <w:szCs w:val="28"/>
        </w:rPr>
        <w:t xml:space="preserve">VALOR TOTAL DA CONTRATAÇÃO: </w:t>
      </w:r>
      <w:r>
        <w:rPr>
          <w:rFonts w:ascii="Times New Roman" w:hAnsi="Times New Roman" w:cs="Times New Roman"/>
          <w:b/>
          <w:bCs/>
          <w:sz w:val="28"/>
          <w:szCs w:val="28"/>
        </w:rPr>
        <w:t>R$ 1.005.503,88</w:t>
      </w:r>
      <w:r>
        <w:rPr>
          <w:rFonts w:ascii="Times New Roman" w:hAnsi="Times New Roman" w:cs="Times New Roman"/>
          <w:sz w:val="28"/>
          <w:szCs w:val="28"/>
        </w:rPr>
        <w:t xml:space="preserve"> (</w:t>
      </w:r>
      <w:r>
        <w:rPr>
          <w:rFonts w:ascii="Times New Roman" w:hAnsi="Times New Roman" w:cs="Times New Roman"/>
          <w:b/>
          <w:bCs/>
          <w:sz w:val="28"/>
          <w:szCs w:val="28"/>
        </w:rPr>
        <w:t>um milhão cinco mil e quinhentos e três reais e oitenta e oito centavos</w:t>
      </w:r>
      <w:r>
        <w:rPr>
          <w:rFonts w:ascii="Times New Roman" w:hAnsi="Times New Roman" w:cs="Times New Roman"/>
          <w:sz w:val="28"/>
          <w:szCs w:val="28"/>
        </w:rPr>
        <w:t>)</w:t>
      </w:r>
    </w:p>
    <w:p w14:paraId="2CE6C482">
      <w:pPr>
        <w:rPr>
          <w:rFonts w:ascii="Times New Roman" w:hAnsi="Times New Roman" w:cs="Times New Roman"/>
          <w:b/>
          <w:bCs/>
          <w:sz w:val="28"/>
          <w:szCs w:val="28"/>
        </w:rPr>
      </w:pPr>
    </w:p>
    <w:p w14:paraId="2C0D7EE0">
      <w:pPr>
        <w:rPr>
          <w:rFonts w:ascii="Times New Roman" w:hAnsi="Times New Roman" w:cs="Times New Roman"/>
          <w:sz w:val="28"/>
          <w:szCs w:val="28"/>
        </w:rPr>
      </w:pPr>
    </w:p>
    <w:p w14:paraId="1CC93470">
      <w:pPr>
        <w:rPr>
          <w:rFonts w:ascii="Times New Roman" w:hAnsi="Times New Roman" w:cs="Times New Roman"/>
          <w:sz w:val="28"/>
          <w:szCs w:val="28"/>
        </w:rPr>
      </w:pPr>
      <w:r>
        <w:rPr>
          <w:rFonts w:ascii="Times New Roman" w:hAnsi="Times New Roman" w:cs="Times New Roman"/>
          <w:sz w:val="28"/>
          <w:szCs w:val="28"/>
        </w:rPr>
        <w:t xml:space="preserve">DATA DA SESSÃO PÚBLICA: </w:t>
      </w:r>
      <w:r>
        <w:rPr>
          <w:rFonts w:ascii="Times New Roman" w:hAnsi="Times New Roman" w:cs="Times New Roman"/>
          <w:b/>
          <w:bCs/>
          <w:sz w:val="28"/>
          <w:szCs w:val="28"/>
        </w:rPr>
        <w:t>Dia</w:t>
      </w:r>
      <w:r>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sz w:val="28"/>
          <w:szCs w:val="28"/>
        </w:rPr>
        <w:t xml:space="preserve"> / </w:t>
      </w:r>
      <w:r>
        <w:rPr>
          <w:rFonts w:ascii="Times New Roman" w:hAnsi="Times New Roman" w:cs="Times New Roman"/>
          <w:b/>
          <w:bCs/>
          <w:sz w:val="28"/>
          <w:szCs w:val="28"/>
        </w:rPr>
        <w:t>...</w:t>
      </w:r>
      <w:r>
        <w:rPr>
          <w:rFonts w:ascii="Times New Roman" w:hAnsi="Times New Roman" w:cs="Times New Roman"/>
          <w:sz w:val="28"/>
          <w:szCs w:val="28"/>
        </w:rPr>
        <w:t xml:space="preserve"> / </w:t>
      </w:r>
      <w:r>
        <w:rPr>
          <w:rFonts w:ascii="Times New Roman" w:hAnsi="Times New Roman" w:cs="Times New Roman"/>
          <w:b/>
          <w:bCs/>
          <w:sz w:val="28"/>
          <w:szCs w:val="28"/>
        </w:rPr>
        <w:t>......</w:t>
      </w:r>
      <w:r>
        <w:rPr>
          <w:rFonts w:ascii="Times New Roman" w:hAnsi="Times New Roman" w:cs="Times New Roman"/>
          <w:sz w:val="28"/>
          <w:szCs w:val="28"/>
        </w:rPr>
        <w:t xml:space="preserve"> às </w:t>
      </w:r>
      <w:r>
        <w:rPr>
          <w:rFonts w:ascii="Times New Roman" w:hAnsi="Times New Roman" w:cs="Times New Roman"/>
          <w:b/>
          <w:bCs/>
          <w:sz w:val="28"/>
          <w:szCs w:val="28"/>
        </w:rPr>
        <w:t>...h</w:t>
      </w:r>
      <w:r>
        <w:rPr>
          <w:rFonts w:ascii="Times New Roman" w:hAnsi="Times New Roman" w:cs="Times New Roman"/>
          <w:sz w:val="28"/>
          <w:szCs w:val="28"/>
        </w:rPr>
        <w:t xml:space="preserve"> (horário de Brasília)</w:t>
      </w:r>
    </w:p>
    <w:p w14:paraId="6DED7717">
      <w:pPr>
        <w:jc w:val="both"/>
        <w:rPr>
          <w:rFonts w:ascii="Times New Roman" w:hAnsi="Times New Roman" w:cs="Times New Roman"/>
          <w:caps/>
          <w:sz w:val="28"/>
          <w:szCs w:val="28"/>
        </w:rPr>
      </w:pPr>
    </w:p>
    <w:p w14:paraId="49FE955B">
      <w:pPr>
        <w:jc w:val="both"/>
        <w:rPr>
          <w:rFonts w:ascii="Times New Roman" w:hAnsi="Times New Roman" w:cs="Times New Roman"/>
          <w:caps/>
          <w:sz w:val="28"/>
          <w:szCs w:val="28"/>
        </w:rPr>
      </w:pPr>
    </w:p>
    <w:p w14:paraId="46B4A265">
      <w:pPr>
        <w:jc w:val="both"/>
        <w:rPr>
          <w:rFonts w:ascii="Times New Roman" w:hAnsi="Times New Roman" w:cs="Times New Roman"/>
          <w:sz w:val="28"/>
          <w:szCs w:val="28"/>
        </w:rPr>
      </w:pPr>
      <w:r>
        <w:rPr>
          <w:rFonts w:ascii="Times New Roman" w:hAnsi="Times New Roman" w:cs="Times New Roman"/>
          <w:caps/>
          <w:sz w:val="28"/>
          <w:szCs w:val="28"/>
        </w:rPr>
        <w:t xml:space="preserve">Critério de Julgamento: </w:t>
      </w:r>
      <w:r>
        <w:rPr>
          <w:rFonts w:ascii="Times New Roman" w:hAnsi="Times New Roman" w:cs="Times New Roman"/>
          <w:b/>
          <w:bCs/>
          <w:sz w:val="28"/>
          <w:szCs w:val="28"/>
        </w:rPr>
        <w:t>MENOR PREÇO UNITÁRIO POR ITEM</w:t>
      </w:r>
    </w:p>
    <w:p w14:paraId="1AC6CA78">
      <w:pPr>
        <w:jc w:val="both"/>
        <w:rPr>
          <w:rFonts w:ascii="Times New Roman" w:hAnsi="Times New Roman" w:cs="Times New Roman"/>
          <w:sz w:val="28"/>
          <w:szCs w:val="28"/>
        </w:rPr>
      </w:pPr>
    </w:p>
    <w:p w14:paraId="575225E6">
      <w:pPr>
        <w:jc w:val="both"/>
        <w:rPr>
          <w:rFonts w:ascii="Times New Roman" w:hAnsi="Times New Roman" w:cs="Times New Roman"/>
          <w:sz w:val="28"/>
          <w:szCs w:val="28"/>
        </w:rPr>
      </w:pPr>
    </w:p>
    <w:p w14:paraId="0584CD43">
      <w:pPr>
        <w:jc w:val="both"/>
        <w:rPr>
          <w:rFonts w:ascii="Times New Roman" w:hAnsi="Times New Roman" w:cs="Times New Roman"/>
          <w:b/>
          <w:bCs/>
          <w:caps/>
          <w:sz w:val="28"/>
          <w:szCs w:val="28"/>
        </w:rPr>
      </w:pPr>
      <w:r>
        <w:rPr>
          <w:rFonts w:ascii="Times New Roman" w:hAnsi="Times New Roman" w:cs="Times New Roman"/>
          <w:caps/>
          <w:sz w:val="28"/>
          <w:szCs w:val="28"/>
        </w:rPr>
        <w:t xml:space="preserve">Modo de disputa: </w:t>
      </w:r>
      <w:r>
        <w:rPr>
          <w:rFonts w:ascii="Times New Roman" w:hAnsi="Times New Roman" w:cs="Times New Roman"/>
          <w:b/>
          <w:bCs/>
          <w:caps/>
          <w:sz w:val="28"/>
          <w:szCs w:val="28"/>
        </w:rPr>
        <w:t>ABERTO</w:t>
      </w:r>
    </w:p>
    <w:p w14:paraId="52C33B9C">
      <w:pPr>
        <w:jc w:val="both"/>
        <w:rPr>
          <w:rFonts w:ascii="Times New Roman" w:hAnsi="Times New Roman" w:cs="Times New Roman"/>
          <w:caps/>
          <w:sz w:val="28"/>
          <w:szCs w:val="28"/>
        </w:rPr>
      </w:pPr>
    </w:p>
    <w:p w14:paraId="26D2B953">
      <w:pPr>
        <w:rPr>
          <w:rFonts w:ascii="Arial" w:hAnsi="Arial" w:cs="Arial"/>
          <w:color w:val="5B5B5F"/>
          <w:sz w:val="26"/>
          <w:szCs w:val="26"/>
        </w:rPr>
      </w:pPr>
      <w:r>
        <w:rPr>
          <w:rFonts w:ascii="Arial" w:hAnsi="Arial" w:cs="Arial"/>
          <w:color w:val="5B5B5F"/>
          <w:sz w:val="26"/>
          <w:szCs w:val="26"/>
        </w:rPr>
        <w:br w:type="page"/>
      </w:r>
    </w:p>
    <w:p w14:paraId="7D1C5CF8">
      <w:pPr>
        <w:spacing w:line="276" w:lineRule="auto"/>
        <w:ind w:firstLine="567"/>
        <w:jc w:val="center"/>
        <w:rPr>
          <w:rFonts w:ascii="Times New Roman" w:hAnsi="Times New Roman" w:cs="Times New Roman"/>
          <w:b/>
          <w:sz w:val="27"/>
          <w:szCs w:val="27"/>
        </w:rPr>
      </w:pPr>
    </w:p>
    <w:p w14:paraId="4427A2A9">
      <w:pPr>
        <w:spacing w:line="276" w:lineRule="auto"/>
        <w:ind w:firstLine="567"/>
        <w:jc w:val="center"/>
        <w:rPr>
          <w:rFonts w:ascii="Times New Roman" w:hAnsi="Times New Roman" w:cs="Times New Roman"/>
          <w:b/>
          <w:bCs/>
          <w:i/>
          <w:sz w:val="27"/>
          <w:szCs w:val="27"/>
        </w:rPr>
      </w:pPr>
      <w:r>
        <w:rPr>
          <w:rFonts w:ascii="Times New Roman" w:hAnsi="Times New Roman" w:cs="Times New Roman"/>
          <w:b/>
          <w:sz w:val="27"/>
          <w:szCs w:val="27"/>
        </w:rPr>
        <w:t>MINUTA DE EDITAL DE LICITAÇÃO</w:t>
      </w:r>
    </w:p>
    <w:p w14:paraId="3F97FDF1">
      <w:pPr>
        <w:spacing w:line="276" w:lineRule="auto"/>
        <w:ind w:firstLine="567"/>
        <w:jc w:val="center"/>
        <w:rPr>
          <w:rFonts w:ascii="Times New Roman" w:hAnsi="Times New Roman" w:eastAsia="Times New Roman" w:cs="Times New Roman"/>
          <w:b/>
          <w:color w:val="000000"/>
          <w:sz w:val="27"/>
          <w:szCs w:val="27"/>
        </w:rPr>
      </w:pPr>
      <w:r>
        <w:rPr>
          <w:rFonts w:ascii="Times New Roman" w:hAnsi="Times New Roman" w:cs="Times New Roman"/>
          <w:b/>
          <w:color w:val="000000"/>
          <w:sz w:val="27"/>
          <w:szCs w:val="27"/>
        </w:rPr>
        <w:t>PREGÃO ELETRÔNICO Nº ....../20...</w:t>
      </w:r>
    </w:p>
    <w:p w14:paraId="44F5EA81">
      <w:pPr>
        <w:spacing w:line="276" w:lineRule="auto"/>
        <w:ind w:firstLine="567"/>
        <w:jc w:val="center"/>
        <w:rPr>
          <w:rFonts w:ascii="Times New Roman" w:hAnsi="Times New Roman" w:cs="Times New Roman"/>
          <w:b/>
          <w:color w:val="000000"/>
        </w:rPr>
      </w:pPr>
    </w:p>
    <w:p w14:paraId="29323C8B">
      <w:pPr>
        <w:snapToGrid w:val="0"/>
        <w:spacing w:line="276" w:lineRule="auto"/>
        <w:ind w:firstLine="709"/>
        <w:jc w:val="both"/>
        <w:rPr>
          <w:rFonts w:ascii="Times New Roman" w:hAnsi="Times New Roman" w:eastAsia="Times New Roman" w:cs="Times New Roman"/>
        </w:rPr>
      </w:pPr>
      <w:r>
        <w:rPr>
          <w:rFonts w:ascii="Times New Roman" w:hAnsi="Times New Roman" w:cs="Times New Roman"/>
          <w:color w:val="000000"/>
        </w:rPr>
        <w:t xml:space="preserve">Torna-se público que o </w:t>
      </w:r>
      <w:r>
        <w:rPr>
          <w:rFonts w:ascii="Times New Roman" w:hAnsi="Times New Roman" w:cs="Times New Roman"/>
          <w:b/>
        </w:rPr>
        <w:t>ESTADO DO RIO DE JANEIRO</w:t>
      </w:r>
      <w:r>
        <w:rPr>
          <w:rFonts w:ascii="Times New Roman" w:hAnsi="Times New Roman" w:cs="Times New Roman"/>
          <w:b/>
          <w:smallCaps/>
        </w:rPr>
        <w:t xml:space="preserve">, </w:t>
      </w:r>
      <w:r>
        <w:rPr>
          <w:rFonts w:ascii="Times New Roman" w:hAnsi="Times New Roman" w:cs="Times New Roman"/>
        </w:rPr>
        <w:t xml:space="preserve">pela </w:t>
      </w:r>
      <w:r>
        <w:rPr>
          <w:rFonts w:ascii="Times New Roman" w:hAnsi="Times New Roman" w:cs="Times New Roman"/>
          <w:b/>
        </w:rPr>
        <w:t>Universidade do Estado do Rio de Janeiro</w:t>
      </w:r>
      <w:r>
        <w:rPr>
          <w:rFonts w:ascii="Times New Roman" w:hAnsi="Times New Roman" w:cs="Times New Roman"/>
          <w:color w:val="000000"/>
        </w:rPr>
        <w:t>, sediada na Rua São Francisco Xavier, 524, Bairro Maracanã, Rio de Janeiro / RJ, CEP 20550-900, realizará licitação, na modalidade PREGÃO, na forma ELETRÔNICA,</w:t>
      </w:r>
      <w:r>
        <w:rPr>
          <w:rFonts w:ascii="Times New Roman" w:hAnsi="Times New Roman" w:eastAsia="Times New Roman" w:cs="Times New Roman"/>
          <w:color w:val="000000"/>
        </w:rPr>
        <w:t xml:space="preserve"> </w:t>
      </w:r>
      <w:r>
        <w:rPr>
          <w:rFonts w:ascii="Times New Roman" w:hAnsi="Times New Roman" w:cs="Times New Roman"/>
          <w:color w:val="000000"/>
        </w:rPr>
        <w:t xml:space="preserve">nos termos da </w:t>
      </w:r>
      <w:r>
        <w:fldChar w:fldCharType="begin"/>
      </w:r>
      <w:r>
        <w:instrText xml:space="preserve"> HYPERLINK "http://www.planalto.gov.br/ccivil_03/_ato2019-2022/2021/lei/L14133.htm" </w:instrText>
      </w:r>
      <w:r>
        <w:fldChar w:fldCharType="separate"/>
      </w:r>
      <w:r>
        <w:rPr>
          <w:rStyle w:val="14"/>
          <w:rFonts w:ascii="Times New Roman" w:hAnsi="Times New Roman" w:cs="Times New Roman"/>
        </w:rPr>
        <w:t>Lei nº 14.133, de 2021</w:t>
      </w:r>
      <w:r>
        <w:rPr>
          <w:rStyle w:val="14"/>
          <w:rFonts w:ascii="Times New Roman" w:hAnsi="Times New Roman" w:cs="Times New Roman"/>
        </w:rPr>
        <w:fldChar w:fldCharType="end"/>
      </w:r>
      <w:r>
        <w:rPr>
          <w:rFonts w:ascii="Times New Roman" w:hAnsi="Times New Roman" w:cs="Times New Roman"/>
        </w:rPr>
        <w:t>, do Decreto nº 48.778, de 2023, e legislação aplicável e, ainda, de acordo com as condições estabelecidas neste Edital</w:t>
      </w:r>
      <w:r>
        <w:rPr>
          <w:rFonts w:ascii="Times New Roman" w:hAnsi="Times New Roman" w:eastAsia="Times New Roman" w:cs="Times New Roman"/>
        </w:rPr>
        <w:t>.</w:t>
      </w:r>
    </w:p>
    <w:p w14:paraId="074966A2">
      <w:pPr>
        <w:snapToGrid w:val="0"/>
        <w:spacing w:line="276" w:lineRule="auto"/>
        <w:ind w:firstLine="709"/>
        <w:jc w:val="both"/>
        <w:rPr>
          <w:rFonts w:ascii="Times New Roman" w:hAnsi="Times New Roman" w:eastAsia="Times New Roman" w:cs="Times New Roman"/>
        </w:rPr>
      </w:pPr>
    </w:p>
    <w:p w14:paraId="25F308EE">
      <w:pPr>
        <w:pStyle w:val="46"/>
        <w:spacing w:before="0" w:after="240" w:line="276" w:lineRule="auto"/>
        <w:ind w:left="0" w:firstLine="709"/>
        <w:rPr>
          <w:rFonts w:ascii="Times New Roman" w:hAnsi="Times New Roman" w:cs="Times New Roman"/>
          <w:sz w:val="24"/>
          <w:szCs w:val="24"/>
          <w:lang w:eastAsia="en-US"/>
        </w:rPr>
      </w:pPr>
      <w:bookmarkStart w:id="0" w:name="_Toc122606103"/>
      <w:r>
        <w:rPr>
          <w:rFonts w:ascii="Times New Roman" w:hAnsi="Times New Roman" w:cs="Times New Roman"/>
          <w:sz w:val="24"/>
          <w:szCs w:val="24"/>
          <w:lang w:eastAsia="en-US"/>
        </w:rPr>
        <w:t>DO OBJETO</w:t>
      </w:r>
      <w:bookmarkEnd w:id="0"/>
    </w:p>
    <w:p w14:paraId="77AA4F26">
      <w:pPr>
        <w:pStyle w:val="63"/>
        <w:spacing w:before="0" w:after="240"/>
        <w:ind w:left="0" w:firstLine="709"/>
        <w:rPr>
          <w:rFonts w:ascii="Times New Roman" w:hAnsi="Times New Roman" w:cs="Times New Roman"/>
          <w:color w:val="auto"/>
          <w:sz w:val="24"/>
          <w:szCs w:val="24"/>
        </w:rPr>
      </w:pPr>
      <w:r>
        <w:rPr>
          <w:rFonts w:ascii="Times New Roman" w:hAnsi="Times New Roman" w:cs="Times New Roman"/>
          <w:sz w:val="24"/>
          <w:szCs w:val="24"/>
        </w:rPr>
        <w:t>O objeto da presente licitação é a</w:t>
      </w:r>
      <w:r>
        <w:rPr>
          <w:rFonts w:ascii="Times New Roman" w:hAnsi="Times New Roman" w:cs="Times New Roman"/>
          <w:sz w:val="28"/>
          <w:szCs w:val="28"/>
        </w:rPr>
        <w:t xml:space="preserve"> </w:t>
      </w:r>
      <w:r>
        <w:rPr>
          <w:rFonts w:ascii="Times New Roman" w:hAnsi="Times New Roman" w:cs="Times New Roman"/>
          <w:b/>
          <w:bCs/>
          <w:sz w:val="24"/>
          <w:szCs w:val="24"/>
        </w:rPr>
        <w:t xml:space="preserve">aquisição de medicamentos hormonais </w:t>
      </w:r>
      <w:r>
        <w:rPr>
          <w:rFonts w:ascii="Times New Roman" w:hAnsi="Times New Roman" w:cs="Times New Roman"/>
          <w:sz w:val="24"/>
          <w:szCs w:val="24"/>
        </w:rPr>
        <w:t>(</w:t>
      </w:r>
      <w:r>
        <w:rPr>
          <w:rFonts w:ascii="Times New Roman" w:hAnsi="Times New Roman" w:cs="Times New Roman"/>
          <w:b/>
          <w:bCs/>
          <w:sz w:val="28"/>
          <w:szCs w:val="28"/>
        </w:rPr>
        <w:t>Espironolactona, ESTRADIOL, Androgel</w:t>
      </w:r>
      <w:r>
        <w:rPr>
          <w:rFonts w:ascii="Times New Roman" w:hAnsi="Times New Roman" w:cs="Times New Roman"/>
          <w:b/>
          <w:bCs/>
          <w:sz w:val="24"/>
          <w:szCs w:val="24"/>
        </w:rPr>
        <w:t>, etc.</w:t>
      </w:r>
      <w:r>
        <w:rPr>
          <w:rFonts w:ascii="Times New Roman" w:hAnsi="Times New Roman" w:cs="Times New Roman"/>
          <w:sz w:val="24"/>
          <w:szCs w:val="24"/>
        </w:rPr>
        <w:t>),</w:t>
      </w:r>
      <w:r>
        <w:rPr>
          <w:rFonts w:ascii="Times New Roman" w:hAnsi="Times New Roman" w:cs="Times New Roman"/>
          <w:sz w:val="28"/>
          <w:szCs w:val="28"/>
        </w:rPr>
        <w:t xml:space="preserve"> </w:t>
      </w:r>
      <w:r>
        <w:rPr>
          <w:rFonts w:ascii="Times New Roman" w:hAnsi="Times New Roman" w:cs="Times New Roman"/>
          <w:sz w:val="24"/>
          <w:szCs w:val="24"/>
        </w:rPr>
        <w:t>conforme condições, quantidades e ex</w:t>
      </w:r>
      <w:r>
        <w:rPr>
          <w:rFonts w:ascii="Times New Roman" w:hAnsi="Times New Roman" w:cs="Times New Roman"/>
          <w:color w:val="auto"/>
          <w:sz w:val="24"/>
          <w:szCs w:val="24"/>
        </w:rPr>
        <w:t>igências estabelecidas neste Edital e seus anexos.</w:t>
      </w:r>
    </w:p>
    <w:p w14:paraId="5BAB69F3">
      <w:pPr>
        <w:pStyle w:val="63"/>
        <w:spacing w:before="0" w:after="0"/>
        <w:ind w:left="0" w:firstLine="709"/>
        <w:rPr>
          <w:rFonts w:ascii="Times New Roman" w:hAnsi="Times New Roman" w:cs="Times New Roman"/>
          <w:color w:val="auto"/>
          <w:sz w:val="24"/>
          <w:szCs w:val="24"/>
        </w:rPr>
      </w:pPr>
      <w:r>
        <w:rPr>
          <w:rFonts w:ascii="Times New Roman" w:hAnsi="Times New Roman" w:cs="Times New Roman"/>
          <w:color w:val="auto"/>
          <w:sz w:val="24"/>
          <w:szCs w:val="24"/>
        </w:rPr>
        <w:t>A licitação será dividida em itens, conforme tabela abaixo, facultando-se ao licitante a participação em quantos itens forem de seu interesse.</w:t>
      </w:r>
    </w:p>
    <w:p w14:paraId="5A0C86F0">
      <w:pPr>
        <w:pStyle w:val="63"/>
        <w:numPr>
          <w:ilvl w:val="0"/>
          <w:numId w:val="0"/>
        </w:numPr>
        <w:spacing w:before="0" w:after="0"/>
        <w:ind w:left="709"/>
        <w:rPr>
          <w:rFonts w:ascii="Times New Roman" w:hAnsi="Times New Roman" w:cs="Times New Roman"/>
          <w:color w:val="auto"/>
          <w:sz w:val="24"/>
          <w:szCs w:val="24"/>
        </w:rPr>
      </w:pPr>
    </w:p>
    <w:tbl>
      <w:tblPr>
        <w:tblStyle w:val="8"/>
        <w:tblpPr w:leftFromText="141" w:rightFromText="141" w:vertAnchor="text" w:tblpXSpec="center" w:tblpY="1"/>
        <w:tblOverlap w:val="never"/>
        <w:tblW w:w="10090" w:type="dxa"/>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Layout w:type="fixed"/>
        <w:tblCellMar>
          <w:top w:w="0" w:type="dxa"/>
          <w:left w:w="108" w:type="dxa"/>
          <w:bottom w:w="0" w:type="dxa"/>
          <w:right w:w="108" w:type="dxa"/>
        </w:tblCellMar>
      </w:tblPr>
      <w:tblGrid>
        <w:gridCol w:w="552"/>
        <w:gridCol w:w="3518"/>
        <w:gridCol w:w="1113"/>
        <w:gridCol w:w="850"/>
        <w:gridCol w:w="1155"/>
        <w:gridCol w:w="1113"/>
        <w:gridCol w:w="1789"/>
      </w:tblGrid>
      <w:tr w14:paraId="07FB0DDF">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bottom w:val="double" w:color="auto" w:sz="4" w:space="0"/>
            </w:tcBorders>
            <w:vAlign w:val="center"/>
          </w:tcPr>
          <w:p w14:paraId="2DA1821A">
            <w:pPr>
              <w:jc w:val="center"/>
              <w:rPr>
                <w:rFonts w:ascii="Times New Roman" w:hAnsi="Times New Roman" w:eastAsia="Times New Roman" w:cs="Times New Roman"/>
                <w:sz w:val="12"/>
                <w:szCs w:val="12"/>
              </w:rPr>
            </w:pPr>
            <w:r>
              <w:rPr>
                <w:rFonts w:ascii="Times New Roman" w:hAnsi="Times New Roman" w:cs="Times New Roman"/>
                <w:sz w:val="12"/>
                <w:szCs w:val="12"/>
              </w:rPr>
              <w:t>ITEM</w:t>
            </w:r>
          </w:p>
        </w:tc>
        <w:tc>
          <w:tcPr>
            <w:tcW w:w="3518" w:type="dxa"/>
            <w:tcBorders>
              <w:bottom w:val="double" w:color="auto" w:sz="4" w:space="0"/>
            </w:tcBorders>
            <w:vAlign w:val="center"/>
          </w:tcPr>
          <w:p w14:paraId="2808DBEA">
            <w:pPr>
              <w:jc w:val="center"/>
              <w:rPr>
                <w:rFonts w:ascii="Times New Roman" w:hAnsi="Times New Roman" w:eastAsia="Calibri" w:cs="Times New Roman"/>
                <w:kern w:val="2"/>
                <w:sz w:val="18"/>
                <w:szCs w:val="18"/>
                <w:lang w:eastAsia="en-US"/>
              </w:rPr>
            </w:pPr>
            <w:r>
              <w:rPr>
                <w:rFonts w:ascii="Times New Roman" w:hAnsi="Times New Roman" w:eastAsia="Times New Roman" w:cs="Times New Roman"/>
                <w:sz w:val="18"/>
                <w:szCs w:val="18"/>
              </w:rPr>
              <w:t>DESCRIÇÃO / ESPECIFICAÇÃO</w:t>
            </w:r>
          </w:p>
        </w:tc>
        <w:tc>
          <w:tcPr>
            <w:tcW w:w="1113" w:type="dxa"/>
            <w:tcBorders>
              <w:bottom w:val="double" w:color="auto" w:sz="4" w:space="0"/>
            </w:tcBorders>
            <w:vAlign w:val="center"/>
          </w:tcPr>
          <w:p w14:paraId="76E969E2">
            <w:pPr>
              <w:jc w:val="center"/>
              <w:rPr>
                <w:rFonts w:ascii="Times New Roman" w:hAnsi="Times New Roman" w:cs="Times New Roman"/>
                <w:sz w:val="12"/>
                <w:szCs w:val="12"/>
              </w:rPr>
            </w:pPr>
            <w:r>
              <w:rPr>
                <w:rFonts w:ascii="Times New Roman" w:hAnsi="Times New Roman" w:eastAsia="Times New Roman" w:cs="Times New Roman"/>
                <w:sz w:val="12"/>
                <w:szCs w:val="12"/>
              </w:rPr>
              <w:t>COD. ID SIGA</w:t>
            </w:r>
          </w:p>
        </w:tc>
        <w:tc>
          <w:tcPr>
            <w:tcW w:w="850" w:type="dxa"/>
            <w:tcBorders>
              <w:bottom w:val="double" w:color="auto" w:sz="4" w:space="0"/>
            </w:tcBorders>
            <w:vAlign w:val="center"/>
          </w:tcPr>
          <w:p w14:paraId="7390070C">
            <w:pPr>
              <w:jc w:val="center"/>
              <w:rPr>
                <w:rFonts w:ascii="Times New Roman" w:hAnsi="Times New Roman" w:cs="Times New Roman"/>
                <w:sz w:val="12"/>
                <w:szCs w:val="12"/>
              </w:rPr>
            </w:pPr>
            <w:r>
              <w:rPr>
                <w:rFonts w:ascii="Times New Roman" w:hAnsi="Times New Roman" w:eastAsia="Times New Roman" w:cs="Times New Roman"/>
                <w:sz w:val="12"/>
                <w:szCs w:val="12"/>
              </w:rPr>
              <w:t>UNIDADE DE MEDIDA</w:t>
            </w:r>
          </w:p>
        </w:tc>
        <w:tc>
          <w:tcPr>
            <w:tcW w:w="1155" w:type="dxa"/>
            <w:tcBorders>
              <w:bottom w:val="double" w:color="auto" w:sz="4" w:space="0"/>
            </w:tcBorders>
            <w:vAlign w:val="center"/>
          </w:tcPr>
          <w:p w14:paraId="776B529D">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QUANT</w:t>
            </w:r>
          </w:p>
        </w:tc>
        <w:tc>
          <w:tcPr>
            <w:tcW w:w="1113" w:type="dxa"/>
            <w:tcBorders>
              <w:bottom w:val="double" w:color="auto" w:sz="4" w:space="0"/>
            </w:tcBorders>
            <w:vAlign w:val="center"/>
          </w:tcPr>
          <w:p w14:paraId="6B4D4998">
            <w:pPr>
              <w:spacing w:before="120" w:after="120"/>
              <w:jc w:val="center"/>
              <w:rPr>
                <w:rFonts w:ascii="Times New Roman" w:hAnsi="Times New Roman" w:eastAsia="Times New Roman" w:cs="Times New Roman"/>
                <w:b/>
                <w:bCs/>
                <w:sz w:val="18"/>
                <w:szCs w:val="18"/>
              </w:rPr>
            </w:pPr>
            <w:r>
              <w:rPr>
                <w:rFonts w:ascii="Times New Roman" w:hAnsi="Times New Roman" w:eastAsia="Times New Roman" w:cs="Times New Roman"/>
                <w:sz w:val="14"/>
                <w:szCs w:val="14"/>
              </w:rPr>
              <w:t>PREÇO UNITÁRIO ESTIMADO</w:t>
            </w:r>
            <w:r>
              <w:rPr>
                <w:rFonts w:ascii="Times New Roman" w:hAnsi="Times New Roman" w:eastAsia="Times New Roman" w:cs="Times New Roman"/>
                <w:sz w:val="18"/>
                <w:szCs w:val="18"/>
              </w:rPr>
              <w:t xml:space="preserve"> </w:t>
            </w:r>
            <w:r>
              <w:rPr>
                <w:rFonts w:ascii="Times New Roman" w:hAnsi="Times New Roman" w:eastAsia="Times New Roman" w:cs="Times New Roman"/>
                <w:b/>
                <w:bCs/>
                <w:sz w:val="18"/>
                <w:szCs w:val="18"/>
              </w:rPr>
              <w:t>R$</w:t>
            </w:r>
          </w:p>
        </w:tc>
        <w:tc>
          <w:tcPr>
            <w:tcW w:w="1789" w:type="dxa"/>
            <w:tcBorders>
              <w:bottom w:val="double" w:color="auto" w:sz="4" w:space="0"/>
            </w:tcBorders>
            <w:vAlign w:val="center"/>
          </w:tcPr>
          <w:p w14:paraId="0F0D301A">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Local de Execução</w:t>
            </w:r>
          </w:p>
        </w:tc>
      </w:tr>
      <w:tr w14:paraId="48AD13D2">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double" w:color="auto" w:sz="4" w:space="0"/>
              <w:bottom w:val="single" w:color="auto" w:sz="4" w:space="0"/>
            </w:tcBorders>
            <w:vAlign w:val="center"/>
          </w:tcPr>
          <w:p w14:paraId="38137140">
            <w:pPr>
              <w:jc w:val="center"/>
              <w:rPr>
                <w:rFonts w:ascii="Times New Roman" w:hAnsi="Times New Roman" w:cs="Times New Roman"/>
                <w:sz w:val="22"/>
                <w:szCs w:val="22"/>
              </w:rPr>
            </w:pPr>
            <w:r>
              <w:rPr>
                <w:rFonts w:ascii="Times New Roman" w:hAnsi="Times New Roman" w:cs="Times New Roman"/>
                <w:sz w:val="22"/>
                <w:szCs w:val="22"/>
              </w:rPr>
              <w:t>1</w:t>
            </w:r>
          </w:p>
        </w:tc>
        <w:tc>
          <w:tcPr>
            <w:tcW w:w="3518" w:type="dxa"/>
            <w:tcBorders>
              <w:top w:val="double" w:color="auto" w:sz="4" w:space="0"/>
              <w:bottom w:val="single" w:color="auto" w:sz="4" w:space="0"/>
            </w:tcBorders>
            <w:vAlign w:val="center"/>
          </w:tcPr>
          <w:p w14:paraId="5CEC6489">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VALERATO DE ESTRADIOL 2mg (Primogyna).</w:t>
            </w:r>
          </w:p>
        </w:tc>
        <w:tc>
          <w:tcPr>
            <w:tcW w:w="1113" w:type="dxa"/>
            <w:tcBorders>
              <w:top w:val="double" w:color="auto" w:sz="4" w:space="0"/>
              <w:bottom w:val="single" w:color="auto" w:sz="4" w:space="0"/>
            </w:tcBorders>
            <w:vAlign w:val="center"/>
          </w:tcPr>
          <w:p w14:paraId="73D9D620">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6403.001.0044 (ID - 145987)</w:t>
            </w:r>
          </w:p>
        </w:tc>
        <w:tc>
          <w:tcPr>
            <w:tcW w:w="850" w:type="dxa"/>
            <w:tcBorders>
              <w:top w:val="double" w:color="auto" w:sz="4" w:space="0"/>
              <w:bottom w:val="single" w:color="auto" w:sz="4" w:space="0"/>
            </w:tcBorders>
            <w:vAlign w:val="center"/>
          </w:tcPr>
          <w:p w14:paraId="06F87B38">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double" w:color="auto" w:sz="4" w:space="0"/>
              <w:bottom w:val="single" w:color="auto" w:sz="4" w:space="0"/>
            </w:tcBorders>
            <w:vAlign w:val="center"/>
          </w:tcPr>
          <w:p w14:paraId="059BD4E9">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36.008</w:t>
            </w:r>
          </w:p>
        </w:tc>
        <w:tc>
          <w:tcPr>
            <w:tcW w:w="1113" w:type="dxa"/>
            <w:tcBorders>
              <w:top w:val="double" w:color="auto" w:sz="4" w:space="0"/>
              <w:bottom w:val="single" w:color="auto" w:sz="4" w:space="0"/>
            </w:tcBorders>
            <w:vAlign w:val="center"/>
          </w:tcPr>
          <w:p w14:paraId="46439FA6">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5,95</w:t>
            </w:r>
          </w:p>
        </w:tc>
        <w:tc>
          <w:tcPr>
            <w:tcW w:w="1789" w:type="dxa"/>
            <w:vMerge w:val="restart"/>
            <w:tcBorders>
              <w:top w:val="double" w:color="auto" w:sz="4" w:space="0"/>
            </w:tcBorders>
            <w:vAlign w:val="center"/>
          </w:tcPr>
          <w:p w14:paraId="2B507534">
            <w:pPr>
              <w:ind w:left="57" w:right="57"/>
              <w:jc w:val="both"/>
              <w:rPr>
                <w:rFonts w:ascii="Times New Roman" w:hAnsi="Times New Roman" w:eastAsia="Calibri" w:cs="Times New Roman"/>
                <w:kern w:val="2"/>
                <w:sz w:val="18"/>
                <w:szCs w:val="18"/>
                <w:lang w:eastAsia="en-US"/>
              </w:rPr>
            </w:pPr>
            <w:r>
              <w:rPr>
                <w:rFonts w:ascii="Times New Roman" w:hAnsi="Times New Roman" w:eastAsia="Calibri" w:cs="Times New Roman"/>
                <w:kern w:val="2"/>
                <w:sz w:val="18"/>
                <w:szCs w:val="18"/>
                <w:lang w:eastAsia="en-US"/>
              </w:rPr>
              <w:t>Farmácia da Policlínica Piquet Carneiro,</w:t>
            </w:r>
            <w:r>
              <w:t xml:space="preserve"> </w:t>
            </w:r>
            <w:r>
              <w:rPr>
                <w:rFonts w:ascii="Times New Roman" w:hAnsi="Times New Roman" w:eastAsia="Calibri" w:cs="Times New Roman"/>
                <w:kern w:val="2"/>
                <w:sz w:val="18"/>
                <w:szCs w:val="18"/>
                <w:lang w:eastAsia="en-US"/>
              </w:rPr>
              <w:t>Av. Marechal Rondon, 381, 2º andar - Bairro São Francisco Xavier, Rio de Janeiro / RJ, CEP 20950-003</w:t>
            </w:r>
          </w:p>
        </w:tc>
      </w:tr>
      <w:tr w14:paraId="3871BF81">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454FCEDF">
            <w:pPr>
              <w:jc w:val="center"/>
              <w:rPr>
                <w:rFonts w:ascii="Times New Roman" w:hAnsi="Times New Roman" w:cs="Times New Roman"/>
                <w:sz w:val="22"/>
                <w:szCs w:val="22"/>
              </w:rPr>
            </w:pPr>
            <w:r>
              <w:rPr>
                <w:rFonts w:ascii="Times New Roman" w:hAnsi="Times New Roman" w:cs="Times New Roman"/>
                <w:sz w:val="22"/>
                <w:szCs w:val="22"/>
              </w:rPr>
              <w:t>2</w:t>
            </w:r>
          </w:p>
        </w:tc>
        <w:tc>
          <w:tcPr>
            <w:tcW w:w="3518" w:type="dxa"/>
            <w:tcBorders>
              <w:top w:val="single" w:color="auto" w:sz="4" w:space="0"/>
              <w:bottom w:val="single" w:color="auto" w:sz="4" w:space="0"/>
            </w:tcBorders>
            <w:vAlign w:val="center"/>
          </w:tcPr>
          <w:p w14:paraId="21C016F5">
            <w:pPr>
              <w:spacing w:before="120" w:after="120"/>
              <w:ind w:left="57" w:right="57"/>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ESTRADIOL hemi-hidratado em gel.</w:t>
            </w:r>
          </w:p>
        </w:tc>
        <w:tc>
          <w:tcPr>
            <w:tcW w:w="1113" w:type="dxa"/>
            <w:tcBorders>
              <w:top w:val="single" w:color="auto" w:sz="4" w:space="0"/>
              <w:bottom w:val="single" w:color="auto" w:sz="4" w:space="0"/>
            </w:tcBorders>
            <w:vAlign w:val="center"/>
          </w:tcPr>
          <w:p w14:paraId="613D7597">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6403.001.0043 (ID - 141739)</w:t>
            </w:r>
          </w:p>
        </w:tc>
        <w:tc>
          <w:tcPr>
            <w:tcW w:w="850" w:type="dxa"/>
            <w:tcBorders>
              <w:top w:val="single" w:color="auto" w:sz="4" w:space="0"/>
              <w:bottom w:val="single" w:color="auto" w:sz="4" w:space="0"/>
            </w:tcBorders>
            <w:vAlign w:val="center"/>
          </w:tcPr>
          <w:p w14:paraId="0DD511BA">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4215C750">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4.800</w:t>
            </w:r>
          </w:p>
        </w:tc>
        <w:tc>
          <w:tcPr>
            <w:tcW w:w="1113" w:type="dxa"/>
            <w:tcBorders>
              <w:top w:val="single" w:color="auto" w:sz="4" w:space="0"/>
              <w:bottom w:val="single" w:color="auto" w:sz="4" w:space="0"/>
            </w:tcBorders>
            <w:vAlign w:val="center"/>
          </w:tcPr>
          <w:p w14:paraId="588C317C">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88,09</w:t>
            </w:r>
          </w:p>
        </w:tc>
        <w:tc>
          <w:tcPr>
            <w:tcW w:w="1789" w:type="dxa"/>
            <w:vMerge w:val="continue"/>
            <w:vAlign w:val="center"/>
          </w:tcPr>
          <w:p w14:paraId="155351B1">
            <w:pPr>
              <w:ind w:left="57" w:right="57"/>
              <w:jc w:val="both"/>
              <w:rPr>
                <w:rFonts w:ascii="Times New Roman" w:hAnsi="Times New Roman" w:eastAsia="Times New Roman" w:cs="Times New Roman"/>
                <w:sz w:val="18"/>
                <w:szCs w:val="18"/>
              </w:rPr>
            </w:pPr>
          </w:p>
        </w:tc>
      </w:tr>
      <w:tr w14:paraId="6D5268B9">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225F933C">
            <w:pPr>
              <w:jc w:val="center"/>
              <w:rPr>
                <w:rFonts w:ascii="Times New Roman" w:hAnsi="Times New Roman" w:cs="Times New Roman"/>
                <w:sz w:val="22"/>
                <w:szCs w:val="22"/>
              </w:rPr>
            </w:pPr>
            <w:r>
              <w:rPr>
                <w:rFonts w:ascii="Times New Roman" w:hAnsi="Times New Roman" w:cs="Times New Roman"/>
                <w:sz w:val="22"/>
                <w:szCs w:val="22"/>
              </w:rPr>
              <w:t>3</w:t>
            </w:r>
          </w:p>
        </w:tc>
        <w:tc>
          <w:tcPr>
            <w:tcW w:w="3518" w:type="dxa"/>
            <w:tcBorders>
              <w:top w:val="single" w:color="auto" w:sz="4" w:space="0"/>
              <w:bottom w:val="single" w:color="auto" w:sz="4" w:space="0"/>
            </w:tcBorders>
            <w:vAlign w:val="center"/>
          </w:tcPr>
          <w:p w14:paraId="47A028AF">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ENANTATO DE ESTRADIOL 10mg/ml + Algestona Acetofenida 150mg/ml.</w:t>
            </w:r>
          </w:p>
        </w:tc>
        <w:tc>
          <w:tcPr>
            <w:tcW w:w="1113" w:type="dxa"/>
            <w:tcBorders>
              <w:top w:val="single" w:color="auto" w:sz="4" w:space="0"/>
              <w:bottom w:val="single" w:color="auto" w:sz="4" w:space="0"/>
            </w:tcBorders>
            <w:vAlign w:val="center"/>
          </w:tcPr>
          <w:p w14:paraId="66458AC7">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6403.001.0047 (ID - 189145)</w:t>
            </w:r>
          </w:p>
        </w:tc>
        <w:tc>
          <w:tcPr>
            <w:tcW w:w="850" w:type="dxa"/>
            <w:tcBorders>
              <w:top w:val="single" w:color="auto" w:sz="4" w:space="0"/>
              <w:bottom w:val="single" w:color="auto" w:sz="4" w:space="0"/>
            </w:tcBorders>
            <w:vAlign w:val="center"/>
          </w:tcPr>
          <w:p w14:paraId="14E9DFE5">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6B3F015F">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c>
          <w:tcPr>
            <w:tcW w:w="1113" w:type="dxa"/>
            <w:tcBorders>
              <w:top w:val="single" w:color="auto" w:sz="4" w:space="0"/>
              <w:bottom w:val="single" w:color="auto" w:sz="4" w:space="0"/>
            </w:tcBorders>
            <w:vAlign w:val="center"/>
          </w:tcPr>
          <w:p w14:paraId="6B2487A7">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20,06</w:t>
            </w:r>
          </w:p>
        </w:tc>
        <w:tc>
          <w:tcPr>
            <w:tcW w:w="1789" w:type="dxa"/>
            <w:vMerge w:val="continue"/>
            <w:vAlign w:val="center"/>
          </w:tcPr>
          <w:p w14:paraId="73751278">
            <w:pPr>
              <w:ind w:left="57" w:right="57"/>
              <w:jc w:val="both"/>
              <w:rPr>
                <w:rFonts w:ascii="Times New Roman" w:hAnsi="Times New Roman" w:eastAsia="Calibri" w:cs="Times New Roman"/>
                <w:kern w:val="2"/>
                <w:sz w:val="18"/>
                <w:szCs w:val="18"/>
                <w:lang w:eastAsia="en-US"/>
              </w:rPr>
            </w:pPr>
          </w:p>
        </w:tc>
      </w:tr>
      <w:tr w14:paraId="2804C7B8">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3115BF34">
            <w:pPr>
              <w:jc w:val="center"/>
              <w:rPr>
                <w:rFonts w:ascii="Times New Roman" w:hAnsi="Times New Roman" w:cs="Times New Roman"/>
                <w:sz w:val="22"/>
                <w:szCs w:val="22"/>
              </w:rPr>
            </w:pPr>
            <w:r>
              <w:rPr>
                <w:rFonts w:ascii="Times New Roman" w:hAnsi="Times New Roman" w:cs="Times New Roman"/>
                <w:sz w:val="22"/>
                <w:szCs w:val="22"/>
              </w:rPr>
              <w:t>4</w:t>
            </w:r>
          </w:p>
        </w:tc>
        <w:tc>
          <w:tcPr>
            <w:tcW w:w="3518" w:type="dxa"/>
            <w:tcBorders>
              <w:top w:val="single" w:color="auto" w:sz="4" w:space="0"/>
              <w:bottom w:val="single" w:color="auto" w:sz="4" w:space="0"/>
            </w:tcBorders>
            <w:vAlign w:val="center"/>
          </w:tcPr>
          <w:p w14:paraId="2A550EA0">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ACETATO DE CIPROTERONA 50mg.</w:t>
            </w:r>
          </w:p>
        </w:tc>
        <w:tc>
          <w:tcPr>
            <w:tcW w:w="1113" w:type="dxa"/>
            <w:tcBorders>
              <w:top w:val="single" w:color="auto" w:sz="4" w:space="0"/>
              <w:bottom w:val="single" w:color="auto" w:sz="4" w:space="0"/>
            </w:tcBorders>
            <w:vAlign w:val="center"/>
          </w:tcPr>
          <w:p w14:paraId="1C1ED6B6">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6424.001.0020 (ID - 17385)</w:t>
            </w:r>
          </w:p>
        </w:tc>
        <w:tc>
          <w:tcPr>
            <w:tcW w:w="850" w:type="dxa"/>
            <w:tcBorders>
              <w:top w:val="single" w:color="auto" w:sz="4" w:space="0"/>
              <w:bottom w:val="single" w:color="auto" w:sz="4" w:space="0"/>
            </w:tcBorders>
            <w:vAlign w:val="center"/>
          </w:tcPr>
          <w:p w14:paraId="661FBBA3">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6A6E4CE8">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19.200</w:t>
            </w:r>
          </w:p>
        </w:tc>
        <w:tc>
          <w:tcPr>
            <w:tcW w:w="1113" w:type="dxa"/>
            <w:tcBorders>
              <w:top w:val="single" w:color="auto" w:sz="4" w:space="0"/>
              <w:bottom w:val="single" w:color="auto" w:sz="4" w:space="0"/>
            </w:tcBorders>
            <w:vAlign w:val="center"/>
          </w:tcPr>
          <w:p w14:paraId="24894151">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5,50</w:t>
            </w:r>
          </w:p>
        </w:tc>
        <w:tc>
          <w:tcPr>
            <w:tcW w:w="1789" w:type="dxa"/>
            <w:vMerge w:val="continue"/>
            <w:vAlign w:val="center"/>
          </w:tcPr>
          <w:p w14:paraId="409B7C85">
            <w:pPr>
              <w:ind w:left="57" w:right="57"/>
              <w:jc w:val="both"/>
              <w:rPr>
                <w:rFonts w:ascii="Times New Roman" w:hAnsi="Times New Roman" w:eastAsia="Calibri" w:cs="Times New Roman"/>
                <w:kern w:val="2"/>
                <w:sz w:val="18"/>
                <w:szCs w:val="18"/>
                <w:lang w:eastAsia="en-US"/>
              </w:rPr>
            </w:pPr>
          </w:p>
        </w:tc>
      </w:tr>
      <w:tr w14:paraId="7D0D3F57">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5A6EA9AB">
            <w:pPr>
              <w:jc w:val="center"/>
              <w:rPr>
                <w:rFonts w:ascii="Times New Roman" w:hAnsi="Times New Roman" w:cs="Times New Roman"/>
                <w:sz w:val="22"/>
                <w:szCs w:val="22"/>
              </w:rPr>
            </w:pPr>
            <w:r>
              <w:rPr>
                <w:rFonts w:ascii="Times New Roman" w:hAnsi="Times New Roman" w:cs="Times New Roman"/>
                <w:sz w:val="22"/>
                <w:szCs w:val="22"/>
              </w:rPr>
              <w:t>5</w:t>
            </w:r>
          </w:p>
        </w:tc>
        <w:tc>
          <w:tcPr>
            <w:tcW w:w="3518" w:type="dxa"/>
            <w:tcBorders>
              <w:top w:val="single" w:color="auto" w:sz="4" w:space="0"/>
              <w:bottom w:val="single" w:color="auto" w:sz="4" w:space="0"/>
            </w:tcBorders>
            <w:vAlign w:val="center"/>
          </w:tcPr>
          <w:p w14:paraId="626FFE6E">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ESPIRONOLACTONA 50 mg</w:t>
            </w:r>
          </w:p>
        </w:tc>
        <w:tc>
          <w:tcPr>
            <w:tcW w:w="1113" w:type="dxa"/>
            <w:tcBorders>
              <w:top w:val="single" w:color="auto" w:sz="4" w:space="0"/>
              <w:bottom w:val="single" w:color="auto" w:sz="4" w:space="0"/>
            </w:tcBorders>
            <w:vAlign w:val="center"/>
          </w:tcPr>
          <w:p w14:paraId="7D809EB8">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6433.001.0008 (ID - 17665)</w:t>
            </w:r>
          </w:p>
        </w:tc>
        <w:tc>
          <w:tcPr>
            <w:tcW w:w="850" w:type="dxa"/>
            <w:tcBorders>
              <w:top w:val="single" w:color="auto" w:sz="4" w:space="0"/>
              <w:bottom w:val="single" w:color="auto" w:sz="4" w:space="0"/>
            </w:tcBorders>
            <w:vAlign w:val="center"/>
          </w:tcPr>
          <w:p w14:paraId="4A55F41A">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5E825BA4">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144.000</w:t>
            </w:r>
          </w:p>
        </w:tc>
        <w:tc>
          <w:tcPr>
            <w:tcW w:w="1113" w:type="dxa"/>
            <w:tcBorders>
              <w:top w:val="single" w:color="auto" w:sz="4" w:space="0"/>
              <w:bottom w:val="single" w:color="auto" w:sz="4" w:space="0"/>
            </w:tcBorders>
            <w:vAlign w:val="center"/>
          </w:tcPr>
          <w:p w14:paraId="4A028662">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0,92</w:t>
            </w:r>
          </w:p>
        </w:tc>
        <w:tc>
          <w:tcPr>
            <w:tcW w:w="1789" w:type="dxa"/>
            <w:vMerge w:val="continue"/>
            <w:vAlign w:val="center"/>
          </w:tcPr>
          <w:p w14:paraId="5DEA3557">
            <w:pPr>
              <w:ind w:left="57" w:right="57"/>
              <w:jc w:val="both"/>
              <w:rPr>
                <w:rFonts w:ascii="Times New Roman" w:hAnsi="Times New Roman" w:eastAsia="Calibri" w:cs="Times New Roman"/>
                <w:kern w:val="2"/>
                <w:sz w:val="18"/>
                <w:szCs w:val="18"/>
                <w:lang w:eastAsia="en-US"/>
              </w:rPr>
            </w:pPr>
          </w:p>
        </w:tc>
      </w:tr>
      <w:tr w14:paraId="7B0605B4">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045AF8CE">
            <w:pPr>
              <w:jc w:val="center"/>
              <w:rPr>
                <w:rFonts w:ascii="Times New Roman" w:hAnsi="Times New Roman" w:cs="Times New Roman"/>
                <w:sz w:val="22"/>
                <w:szCs w:val="22"/>
              </w:rPr>
            </w:pPr>
            <w:r>
              <w:rPr>
                <w:rFonts w:ascii="Times New Roman" w:hAnsi="Times New Roman" w:cs="Times New Roman"/>
                <w:sz w:val="22"/>
                <w:szCs w:val="22"/>
              </w:rPr>
              <w:t>6</w:t>
            </w:r>
          </w:p>
        </w:tc>
        <w:tc>
          <w:tcPr>
            <w:tcW w:w="3518" w:type="dxa"/>
            <w:tcBorders>
              <w:top w:val="single" w:color="auto" w:sz="4" w:space="0"/>
              <w:bottom w:val="single" w:color="auto" w:sz="4" w:space="0"/>
            </w:tcBorders>
            <w:vAlign w:val="center"/>
          </w:tcPr>
          <w:p w14:paraId="3107B7BA">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UNDECILATO DE TESTOSTERONA 1000mg (4ml) intramuscular.</w:t>
            </w:r>
          </w:p>
        </w:tc>
        <w:tc>
          <w:tcPr>
            <w:tcW w:w="1113" w:type="dxa"/>
            <w:tcBorders>
              <w:top w:val="single" w:color="auto" w:sz="4" w:space="0"/>
              <w:bottom w:val="single" w:color="auto" w:sz="4" w:space="0"/>
            </w:tcBorders>
            <w:vAlign w:val="center"/>
          </w:tcPr>
          <w:p w14:paraId="10201997">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6403.001.0048 (ID - 189146)</w:t>
            </w:r>
          </w:p>
        </w:tc>
        <w:tc>
          <w:tcPr>
            <w:tcW w:w="850" w:type="dxa"/>
            <w:tcBorders>
              <w:top w:val="single" w:color="auto" w:sz="4" w:space="0"/>
              <w:bottom w:val="single" w:color="auto" w:sz="4" w:space="0"/>
            </w:tcBorders>
            <w:vAlign w:val="center"/>
          </w:tcPr>
          <w:p w14:paraId="3A82601E">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36AE2375">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760</w:t>
            </w:r>
          </w:p>
        </w:tc>
        <w:tc>
          <w:tcPr>
            <w:tcW w:w="1113" w:type="dxa"/>
            <w:tcBorders>
              <w:top w:val="single" w:color="auto" w:sz="4" w:space="0"/>
              <w:bottom w:val="single" w:color="auto" w:sz="4" w:space="0"/>
            </w:tcBorders>
            <w:vAlign w:val="center"/>
          </w:tcPr>
          <w:p w14:paraId="5193210F">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154,16</w:t>
            </w:r>
          </w:p>
        </w:tc>
        <w:tc>
          <w:tcPr>
            <w:tcW w:w="1789" w:type="dxa"/>
            <w:vMerge w:val="continue"/>
            <w:vAlign w:val="center"/>
          </w:tcPr>
          <w:p w14:paraId="14682953">
            <w:pPr>
              <w:ind w:left="57" w:right="57"/>
              <w:jc w:val="both"/>
              <w:rPr>
                <w:rFonts w:ascii="Times New Roman" w:hAnsi="Times New Roman" w:eastAsia="Calibri" w:cs="Times New Roman"/>
                <w:kern w:val="2"/>
                <w:sz w:val="18"/>
                <w:szCs w:val="18"/>
                <w:lang w:eastAsia="en-US"/>
              </w:rPr>
            </w:pPr>
          </w:p>
        </w:tc>
      </w:tr>
      <w:tr w14:paraId="174CBC08">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12" w:space="0"/>
            </w:tcBorders>
            <w:vAlign w:val="center"/>
          </w:tcPr>
          <w:p w14:paraId="2A72143F">
            <w:pPr>
              <w:jc w:val="center"/>
              <w:rPr>
                <w:rFonts w:ascii="Times New Roman" w:hAnsi="Times New Roman" w:cs="Times New Roman"/>
                <w:sz w:val="22"/>
                <w:szCs w:val="22"/>
              </w:rPr>
            </w:pPr>
            <w:r>
              <w:rPr>
                <w:rFonts w:ascii="Times New Roman" w:hAnsi="Times New Roman" w:cs="Times New Roman"/>
                <w:sz w:val="22"/>
                <w:szCs w:val="22"/>
              </w:rPr>
              <w:t>7</w:t>
            </w:r>
          </w:p>
        </w:tc>
        <w:tc>
          <w:tcPr>
            <w:tcW w:w="3518" w:type="dxa"/>
            <w:tcBorders>
              <w:top w:val="single" w:color="auto" w:sz="4" w:space="0"/>
              <w:bottom w:val="single" w:color="auto" w:sz="12" w:space="0"/>
            </w:tcBorders>
            <w:vAlign w:val="center"/>
          </w:tcPr>
          <w:p w14:paraId="757F8954">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ANDROGEL TESTOSTERONA 16,2 mg/g Pump Gel 88g.</w:t>
            </w:r>
          </w:p>
        </w:tc>
        <w:tc>
          <w:tcPr>
            <w:tcW w:w="1113" w:type="dxa"/>
            <w:tcBorders>
              <w:top w:val="single" w:color="auto" w:sz="4" w:space="0"/>
              <w:bottom w:val="single" w:color="auto" w:sz="12" w:space="0"/>
            </w:tcBorders>
            <w:vAlign w:val="center"/>
          </w:tcPr>
          <w:p w14:paraId="38C4508E">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6403.001.0049 (ID - 189149)</w:t>
            </w:r>
          </w:p>
        </w:tc>
        <w:tc>
          <w:tcPr>
            <w:tcW w:w="850" w:type="dxa"/>
            <w:tcBorders>
              <w:top w:val="single" w:color="auto" w:sz="4" w:space="0"/>
              <w:bottom w:val="single" w:color="auto" w:sz="12" w:space="0"/>
            </w:tcBorders>
            <w:vAlign w:val="center"/>
          </w:tcPr>
          <w:p w14:paraId="5E5326EF">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12" w:space="0"/>
            </w:tcBorders>
            <w:vAlign w:val="center"/>
          </w:tcPr>
          <w:p w14:paraId="37098660">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1113" w:type="dxa"/>
            <w:tcBorders>
              <w:top w:val="single" w:color="auto" w:sz="4" w:space="0"/>
              <w:bottom w:val="single" w:color="auto" w:sz="12" w:space="0"/>
            </w:tcBorders>
            <w:vAlign w:val="center"/>
          </w:tcPr>
          <w:p w14:paraId="0374EBC4">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66,90</w:t>
            </w:r>
          </w:p>
        </w:tc>
        <w:tc>
          <w:tcPr>
            <w:tcW w:w="1789" w:type="dxa"/>
            <w:vMerge w:val="continue"/>
            <w:tcBorders>
              <w:bottom w:val="single" w:color="auto" w:sz="12" w:space="0"/>
            </w:tcBorders>
            <w:vAlign w:val="center"/>
          </w:tcPr>
          <w:p w14:paraId="37857E58">
            <w:pPr>
              <w:ind w:left="57" w:right="57"/>
              <w:jc w:val="both"/>
              <w:rPr>
                <w:rFonts w:ascii="Times New Roman" w:hAnsi="Times New Roman" w:eastAsia="Calibri" w:cs="Times New Roman"/>
                <w:kern w:val="2"/>
                <w:sz w:val="18"/>
                <w:szCs w:val="18"/>
                <w:lang w:eastAsia="en-US"/>
              </w:rPr>
            </w:pPr>
          </w:p>
        </w:tc>
      </w:tr>
    </w:tbl>
    <w:p w14:paraId="585233D7"/>
    <w:p w14:paraId="649B99D7">
      <w:pPr>
        <w:pStyle w:val="63"/>
        <w:numPr>
          <w:ilvl w:val="0"/>
          <w:numId w:val="0"/>
        </w:numPr>
        <w:spacing w:before="0" w:after="0"/>
        <w:ind w:left="432" w:hanging="432"/>
        <w:rPr>
          <w:rFonts w:ascii="Times New Roman" w:hAnsi="Times New Roman" w:cs="Times New Roman"/>
          <w:color w:val="auto"/>
          <w:sz w:val="24"/>
          <w:szCs w:val="24"/>
        </w:rPr>
      </w:pPr>
    </w:p>
    <w:p w14:paraId="4069CC09">
      <w:pPr>
        <w:pStyle w:val="46"/>
        <w:spacing w:before="0" w:after="240" w:line="276" w:lineRule="auto"/>
        <w:ind w:left="0" w:firstLine="709"/>
        <w:rPr>
          <w:rFonts w:ascii="Times New Roman" w:hAnsi="Times New Roman" w:cs="Times New Roman"/>
          <w:sz w:val="24"/>
          <w:szCs w:val="24"/>
        </w:rPr>
      </w:pPr>
      <w:bookmarkStart w:id="1" w:name="_Toc122606104"/>
      <w:r>
        <w:rPr>
          <w:rFonts w:ascii="Times New Roman" w:hAnsi="Times New Roman" w:cs="Times New Roman"/>
          <w:sz w:val="24"/>
          <w:szCs w:val="24"/>
        </w:rPr>
        <w:t>DA PARTICIPAÇÃO NA LICITAÇÃO</w:t>
      </w:r>
      <w:bookmarkEnd w:id="1"/>
    </w:p>
    <w:p w14:paraId="35C54392">
      <w:pPr>
        <w:pStyle w:val="63"/>
        <w:spacing w:before="0" w:after="240"/>
        <w:ind w:left="0" w:firstLine="709"/>
        <w:rPr>
          <w:rFonts w:ascii="Times New Roman" w:hAnsi="Times New Roman" w:cs="Times New Roman"/>
          <w:color w:val="auto"/>
          <w:sz w:val="24"/>
          <w:szCs w:val="24"/>
        </w:rPr>
      </w:pPr>
      <w:r>
        <w:rPr>
          <w:rFonts w:ascii="Times New Roman" w:hAnsi="Times New Roman" w:cs="Times New Roman"/>
          <w:color w:val="auto"/>
          <w:sz w:val="24"/>
          <w:szCs w:val="24"/>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w:instrText>
      </w:r>
      <w:r>
        <w:fldChar w:fldCharType="separate"/>
      </w:r>
      <w:r>
        <w:rPr>
          <w:rStyle w:val="14"/>
          <w:rFonts w:ascii="Times New Roman" w:hAnsi="Times New Roman" w:cs="Times New Roman"/>
          <w:color w:val="auto"/>
          <w:sz w:val="24"/>
          <w:szCs w:val="24"/>
        </w:rPr>
        <w:t>www.compras.rj.gov.br</w:t>
      </w:r>
      <w:r>
        <w:rPr>
          <w:rStyle w:val="14"/>
          <w:rFonts w:ascii="Times New Roman" w:hAnsi="Times New Roman" w:cs="Times New Roman"/>
          <w:color w:val="auto"/>
          <w:sz w:val="24"/>
          <w:szCs w:val="24"/>
        </w:rPr>
        <w:fldChar w:fldCharType="end"/>
      </w:r>
      <w:r>
        <w:rPr>
          <w:rFonts w:ascii="Times New Roman" w:hAnsi="Times New Roman" w:cs="Times New Roman"/>
          <w:color w:val="auto"/>
          <w:sz w:val="24"/>
          <w:szCs w:val="24"/>
        </w:rPr>
        <w:t>).</w:t>
      </w:r>
    </w:p>
    <w:p w14:paraId="6BBE0AC2">
      <w:pPr>
        <w:pStyle w:val="65"/>
        <w:tabs>
          <w:tab w:val="left" w:pos="1418"/>
        </w:tabs>
        <w:spacing w:before="0" w:after="240"/>
        <w:ind w:left="0" w:firstLine="709"/>
        <w:rPr>
          <w:rFonts w:ascii="Times New Roman" w:hAnsi="Times New Roman" w:cs="Times New Roman"/>
          <w:color w:val="auto"/>
          <w:sz w:val="24"/>
          <w:szCs w:val="24"/>
        </w:rPr>
      </w:pPr>
      <w:r>
        <w:rPr>
          <w:rFonts w:ascii="Times New Roman" w:hAnsi="Times New Roman" w:cs="Times New Roman"/>
          <w:sz w:val="24"/>
          <w:szCs w:val="24"/>
        </w:rPr>
        <w:t xml:space="preserve">Os interessados deverão atender às condições exigidas no cadastramento no SICAF </w:t>
      </w:r>
      <w:r>
        <w:rPr>
          <w:rFonts w:ascii="Times New Roman" w:hAnsi="Times New Roman" w:cs="Times New Roman"/>
          <w:color w:val="auto"/>
          <w:sz w:val="24"/>
          <w:szCs w:val="24"/>
        </w:rPr>
        <w:t>e no SIGA até o terceiro dia útil anterior à data prevista para recebimento das propostas.</w:t>
      </w:r>
    </w:p>
    <w:p w14:paraId="74AFA2B1">
      <w:pPr>
        <w:pStyle w:val="65"/>
        <w:tabs>
          <w:tab w:val="left" w:pos="1418"/>
        </w:tabs>
        <w:spacing w:before="0" w:after="240"/>
        <w:ind w:left="0" w:firstLine="709"/>
        <w:rPr>
          <w:rFonts w:ascii="Times New Roman" w:hAnsi="Times New Roman" w:cs="Times New Roman"/>
          <w:sz w:val="24"/>
          <w:szCs w:val="24"/>
        </w:rPr>
      </w:pPr>
      <w:r>
        <w:rPr>
          <w:rFonts w:ascii="Times New Roman" w:hAnsi="Times New Roman" w:cs="Times New Roman"/>
          <w:sz w:val="24"/>
          <w:szCs w:val="24"/>
        </w:rPr>
        <w:t xml:space="preserve">O procedimento será divulgado </w:t>
      </w:r>
      <w:r>
        <w:rPr>
          <w:rFonts w:ascii="Times New Roman" w:hAnsi="Times New Roman" w:cs="Times New Roman"/>
          <w:color w:val="auto"/>
          <w:sz w:val="24"/>
          <w:szCs w:val="24"/>
        </w:rPr>
        <w:t xml:space="preserve">no sítio eletrônico mencionado no ITEM </w:t>
      </w:r>
      <w:r>
        <w:rPr>
          <w:rFonts w:ascii="Times New Roman" w:hAnsi="Times New Roman" w:cs="Times New Roman"/>
          <w:b/>
          <w:bCs/>
          <w:color w:val="auto"/>
          <w:sz w:val="24"/>
          <w:szCs w:val="24"/>
        </w:rPr>
        <w:t>2.1</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e no </w:t>
      </w:r>
      <w:r>
        <w:rPr>
          <w:rFonts w:ascii="Times New Roman" w:hAnsi="Times New Roman" w:cs="Times New Roman"/>
          <w:b/>
          <w:bCs/>
          <w:sz w:val="24"/>
          <w:szCs w:val="24"/>
        </w:rPr>
        <w:t>Portal Nacional de Contratações Públicas</w:t>
      </w:r>
      <w:r>
        <w:rPr>
          <w:rFonts w:ascii="Times New Roman" w:hAnsi="Times New Roman" w:cs="Times New Roman"/>
          <w:sz w:val="24"/>
          <w:szCs w:val="24"/>
        </w:rPr>
        <w:t xml:space="preserve"> – </w:t>
      </w:r>
      <w:r>
        <w:rPr>
          <w:rFonts w:ascii="Times New Roman" w:hAnsi="Times New Roman" w:cs="Times New Roman"/>
          <w:b/>
          <w:bCs/>
          <w:sz w:val="24"/>
          <w:szCs w:val="24"/>
        </w:rPr>
        <w:t>PNCP</w:t>
      </w:r>
      <w:r>
        <w:rPr>
          <w:rFonts w:ascii="Times New Roman" w:hAnsi="Times New Roman" w:cs="Times New Roman"/>
          <w:sz w:val="24"/>
          <w:szCs w:val="24"/>
        </w:rPr>
        <w:t>.</w:t>
      </w:r>
      <w:r>
        <w:rPr>
          <w:rFonts w:ascii="Times New Roman" w:hAnsi="Times New Roman" w:cs="Times New Roman"/>
          <w:strike/>
          <w:sz w:val="24"/>
          <w:szCs w:val="24"/>
        </w:rPr>
        <w:t xml:space="preserve"> </w:t>
      </w:r>
    </w:p>
    <w:p w14:paraId="11016800">
      <w:pPr>
        <w:pStyle w:val="63"/>
        <w:spacing w:before="0" w:after="240"/>
        <w:ind w:left="0" w:firstLine="709"/>
        <w:rPr>
          <w:rFonts w:ascii="Times New Roman" w:hAnsi="Times New Roman" w:cs="Times New Roman"/>
          <w:color w:val="auto"/>
          <w:sz w:val="24"/>
          <w:szCs w:val="24"/>
        </w:rPr>
      </w:pPr>
      <w:r>
        <w:rPr>
          <w:rFonts w:ascii="Times New Roman" w:hAnsi="Times New Roman" w:cs="Times New Roman"/>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DFF79AD">
      <w:pPr>
        <w:pStyle w:val="63"/>
        <w:spacing w:before="0" w:after="240"/>
        <w:ind w:left="0" w:firstLine="709"/>
        <w:rPr>
          <w:rFonts w:ascii="Times New Roman" w:hAnsi="Times New Roman" w:cs="Times New Roman"/>
          <w:color w:val="auto"/>
          <w:sz w:val="24"/>
          <w:szCs w:val="24"/>
        </w:rPr>
      </w:pPr>
      <w:bookmarkStart w:id="2" w:name="_Hlk154221615"/>
      <w:r>
        <w:rPr>
          <w:rFonts w:ascii="Times New Roman" w:hAnsi="Times New Roman" w:cs="Times New Roman"/>
          <w:color w:val="auto"/>
          <w:sz w:val="24"/>
          <w:szCs w:val="24"/>
        </w:rPr>
        <w:t xml:space="preserve">É de responsabilidade do cadastrado conferir a exatidão dos seus dados cadastrais nos Sistemas relacionados neste ITEM </w:t>
      </w:r>
      <w:r>
        <w:rPr>
          <w:rFonts w:ascii="Times New Roman" w:hAnsi="Times New Roman" w:cs="Times New Roman"/>
          <w:b/>
          <w:bCs/>
          <w:color w:val="auto"/>
          <w:sz w:val="24"/>
          <w:szCs w:val="24"/>
        </w:rPr>
        <w:t>2</w:t>
      </w:r>
      <w:r>
        <w:rPr>
          <w:rFonts w:ascii="Times New Roman" w:hAnsi="Times New Roman" w:cs="Times New Roman"/>
          <w:color w:val="auto"/>
          <w:sz w:val="24"/>
          <w:szCs w:val="24"/>
        </w:rPr>
        <w:t xml:space="preserve"> e mantê-los atualizados junto aos órgãos responsáveis pela informação, devendo proceder, imediatamente, à correção ou à alteração dos registros tão logo identifique incorreção ou aqueles se tornem desatualizados.</w:t>
      </w:r>
    </w:p>
    <w:p w14:paraId="4CEBCC18">
      <w:pPr>
        <w:pStyle w:val="63"/>
        <w:spacing w:before="0" w:after="240"/>
        <w:ind w:left="0" w:firstLine="709"/>
        <w:rPr>
          <w:rFonts w:ascii="Times New Roman" w:hAnsi="Times New Roman" w:cs="Times New Roman"/>
          <w:color w:val="auto"/>
          <w:sz w:val="24"/>
          <w:szCs w:val="24"/>
        </w:rPr>
      </w:pPr>
      <w:r>
        <w:rPr>
          <w:rFonts w:ascii="Times New Roman" w:hAnsi="Times New Roman" w:cs="Times New Roman"/>
          <w:color w:val="auto"/>
          <w:sz w:val="24"/>
          <w:szCs w:val="24"/>
        </w:rPr>
        <w:t>A não observância do disposto no ITEM anterior poderá ensejar desclassificação no momento da habilitação.</w:t>
      </w:r>
    </w:p>
    <w:p w14:paraId="0D01A471">
      <w:pPr>
        <w:pStyle w:val="63"/>
        <w:tabs>
          <w:tab w:val="left" w:pos="993"/>
        </w:tabs>
        <w:spacing w:before="0" w:after="240"/>
        <w:ind w:left="0" w:firstLine="567"/>
        <w:rPr>
          <w:rFonts w:ascii="Times New Roman" w:hAnsi="Times New Roman" w:eastAsia="Times New Roman" w:cs="Times New Roman"/>
          <w:color w:val="auto"/>
          <w:sz w:val="24"/>
          <w:szCs w:val="24"/>
        </w:rPr>
      </w:pPr>
      <w:r>
        <w:rPr>
          <w:rFonts w:ascii="Times New Roman" w:hAnsi="Times New Roman" w:cs="Times New Roman"/>
          <w:color w:val="auto"/>
          <w:sz w:val="24"/>
          <w:szCs w:val="24"/>
        </w:rPr>
        <w:t xml:space="preserve">Será concedido o tratamento favorecido previsto nos arts. 42 a 49 da </w:t>
      </w:r>
      <w:r>
        <w:fldChar w:fldCharType="begin"/>
      </w:r>
      <w:r>
        <w:instrText xml:space="preserve"> HYPERLINK "https://www.planalto.gov.br/ccivil_03/leis/lcp/lcp123.htm" </w:instrText>
      </w:r>
      <w:r>
        <w:fldChar w:fldCharType="separate"/>
      </w:r>
      <w:r>
        <w:rPr>
          <w:rStyle w:val="14"/>
          <w:rFonts w:ascii="Times New Roman" w:hAnsi="Times New Roman" w:cs="Times New Roman"/>
          <w:sz w:val="24"/>
          <w:szCs w:val="24"/>
        </w:rPr>
        <w:t>Lei Complementar nº 123, de 2006</w:t>
      </w:r>
      <w:r>
        <w:rPr>
          <w:rStyle w:val="14"/>
          <w:rFonts w:ascii="Times New Roman" w:hAnsi="Times New Roman" w:cs="Times New Roman"/>
          <w:sz w:val="24"/>
          <w:szCs w:val="24"/>
        </w:rPr>
        <w:fldChar w:fldCharType="end"/>
      </w:r>
      <w:r>
        <w:rPr>
          <w:rFonts w:ascii="Times New Roman" w:hAnsi="Times New Roman" w:cs="Times New Roman"/>
          <w:color w:val="auto"/>
          <w:sz w:val="24"/>
          <w:szCs w:val="24"/>
        </w:rPr>
        <w:t xml:space="preserve"> e no Decreto n.º 42.063, de 2009, para as Microempresas e Empresas de Pequeno Porte, para o Agricultor Familiar, o Produtor Rural Pessoa Física e para o Microempreendedor Individual - MEI.</w:t>
      </w:r>
    </w:p>
    <w:p w14:paraId="130E2FDC">
      <w:pPr>
        <w:pStyle w:val="63"/>
        <w:tabs>
          <w:tab w:val="left" w:pos="993"/>
        </w:tabs>
        <w:spacing w:before="0" w:after="240"/>
        <w:ind w:left="0" w:firstLine="567"/>
        <w:rPr>
          <w:rFonts w:ascii="Times New Roman" w:hAnsi="Times New Roman" w:eastAsia="Times New Roman" w:cs="Times New Roman"/>
          <w:color w:val="auto"/>
          <w:sz w:val="24"/>
          <w:szCs w:val="24"/>
        </w:rPr>
      </w:pPr>
      <w:bookmarkStart w:id="3" w:name="_Ref117015508"/>
      <w:r>
        <w:rPr>
          <w:rFonts w:ascii="Times New Roman" w:hAnsi="Times New Roman" w:cs="Times New Roman"/>
          <w:color w:val="auto"/>
          <w:sz w:val="24"/>
          <w:szCs w:val="24"/>
        </w:rPr>
        <w:t>A obtenção dos benefícios a que se referem 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bookmarkEnd w:id="2"/>
    <w:p w14:paraId="224ED63A">
      <w:pPr>
        <w:numPr>
          <w:ilvl w:val="2"/>
          <w:numId w:val="2"/>
        </w:numPr>
        <w:tabs>
          <w:tab w:val="left" w:pos="1276"/>
        </w:tabs>
        <w:autoSpaceDE w:val="0"/>
        <w:snapToGrid w:val="0"/>
        <w:spacing w:after="240" w:line="276" w:lineRule="auto"/>
        <w:ind w:left="0" w:firstLine="567"/>
        <w:jc w:val="both"/>
        <w:rPr>
          <w:rFonts w:ascii="Times New Roman" w:hAnsi="Times New Roman" w:cs="Times New Roman"/>
        </w:rPr>
      </w:pPr>
      <w:r>
        <w:rPr>
          <w:rFonts w:ascii="Times New Roman" w:hAnsi="Times New Roman" w:cs="Times New Roman"/>
        </w:rPr>
        <w:t>Nas contratações com prazo de vigência superior a 1 (um) ano, será considerado o valor anual do contrato.</w:t>
      </w:r>
    </w:p>
    <w:p w14:paraId="457D379A">
      <w:pPr>
        <w:pStyle w:val="63"/>
        <w:tabs>
          <w:tab w:val="left" w:pos="993"/>
        </w:tabs>
        <w:spacing w:before="0" w:after="240"/>
        <w:ind w:left="0" w:firstLine="567"/>
        <w:rPr>
          <w:rFonts w:ascii="Times New Roman" w:hAnsi="Times New Roman" w:eastAsia="Times New Roman" w:cs="Times New Roman"/>
          <w:color w:val="auto"/>
          <w:sz w:val="24"/>
          <w:szCs w:val="24"/>
        </w:rPr>
      </w:pPr>
      <w:bookmarkStart w:id="4" w:name="_Ref117000692"/>
      <w:r>
        <w:rPr>
          <w:rFonts w:ascii="Times New Roman" w:hAnsi="Times New Roman" w:eastAsia="Times New Roman" w:cs="Times New Roman"/>
          <w:color w:val="auto"/>
          <w:sz w:val="24"/>
          <w:szCs w:val="24"/>
        </w:rPr>
        <w:t>Não poderão disputar esta licitação:</w:t>
      </w:r>
      <w:bookmarkEnd w:id="4"/>
    </w:p>
    <w:p w14:paraId="6FCAE230">
      <w:pPr>
        <w:pStyle w:val="65"/>
        <w:tabs>
          <w:tab w:val="left" w:pos="1276"/>
        </w:tabs>
        <w:spacing w:before="0" w:after="240"/>
        <w:ind w:left="0" w:firstLine="567"/>
        <w:rPr>
          <w:rFonts w:ascii="Times New Roman" w:hAnsi="Times New Roman" w:cs="Times New Roman"/>
          <w:sz w:val="24"/>
          <w:szCs w:val="24"/>
        </w:rPr>
      </w:pPr>
      <w:bookmarkStart w:id="5" w:name="_Ref113883338"/>
      <w:r>
        <w:rPr>
          <w:rFonts w:ascii="Times New Roman" w:hAnsi="Times New Roman" w:cs="Times New Roman"/>
          <w:color w:val="auto"/>
          <w:sz w:val="24"/>
          <w:szCs w:val="24"/>
        </w:rPr>
        <w:t>aquele</w:t>
      </w:r>
      <w:r>
        <w:rPr>
          <w:rFonts w:ascii="Times New Roman" w:hAnsi="Times New Roman" w:cs="Times New Roman"/>
          <w:sz w:val="24"/>
          <w:szCs w:val="24"/>
        </w:rPr>
        <w:t xml:space="preserve"> que não atenda às condições deste Edital e seu(s) anexo(s);</w:t>
      </w:r>
    </w:p>
    <w:p w14:paraId="55544412">
      <w:pPr>
        <w:pStyle w:val="65"/>
        <w:tabs>
          <w:tab w:val="left" w:pos="1276"/>
        </w:tabs>
        <w:spacing w:before="0" w:after="240"/>
        <w:ind w:left="0" w:firstLine="567"/>
        <w:rPr>
          <w:rFonts w:ascii="Times New Roman" w:hAnsi="Times New Roman" w:cs="Times New Roman"/>
          <w:sz w:val="24"/>
          <w:szCs w:val="24"/>
        </w:rPr>
      </w:pPr>
      <w:bookmarkStart w:id="6" w:name="_Ref113883003"/>
      <w:bookmarkStart w:id="7" w:name="_Ref114659912"/>
      <w:r>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6"/>
    </w:p>
    <w:p w14:paraId="1CC45177">
      <w:pPr>
        <w:pStyle w:val="65"/>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5"/>
      <w:bookmarkEnd w:id="7"/>
    </w:p>
    <w:p w14:paraId="3275FD6D">
      <w:pPr>
        <w:pStyle w:val="65"/>
        <w:tabs>
          <w:tab w:val="left" w:pos="1276"/>
        </w:tabs>
        <w:spacing w:before="0" w:after="240"/>
        <w:ind w:left="0" w:firstLine="567"/>
        <w:rPr>
          <w:rFonts w:ascii="Times New Roman" w:hAnsi="Times New Roman" w:cs="Times New Roman"/>
          <w:sz w:val="24"/>
          <w:szCs w:val="24"/>
        </w:rPr>
      </w:pPr>
      <w:bookmarkStart w:id="8" w:name="_Ref114659913"/>
      <w:bookmarkStart w:id="9" w:name="_Ref113883339"/>
      <w:r>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Pr>
          <w:rFonts w:ascii="Times New Roman" w:hAnsi="Times New Roman" w:cs="Times New Roman"/>
          <w:sz w:val="24"/>
          <w:szCs w:val="24"/>
        </w:rPr>
        <w:t xml:space="preserve"> </w:t>
      </w:r>
      <w:bookmarkEnd w:id="9"/>
    </w:p>
    <w:p w14:paraId="7388051A">
      <w:pPr>
        <w:pStyle w:val="65"/>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sz w:val="24"/>
          <w:szCs w:val="24"/>
        </w:rPr>
        <w:t>aquele que</w:t>
      </w:r>
      <w:r>
        <w:rPr>
          <w:rFonts w:ascii="Times New Roman" w:hAnsi="Times New Roman" w:cs="Times New Roman"/>
          <w:color w:val="auto"/>
          <w:sz w:val="24"/>
          <w:szCs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438B3BA">
      <w:pPr>
        <w:pStyle w:val="65"/>
        <w:tabs>
          <w:tab w:val="left" w:pos="1276"/>
        </w:tabs>
        <w:spacing w:before="0" w:after="240"/>
        <w:ind w:left="0" w:firstLine="567"/>
        <w:rPr>
          <w:rFonts w:ascii="Times New Roman" w:hAnsi="Times New Roman" w:cs="Times New Roman"/>
          <w:sz w:val="24"/>
          <w:szCs w:val="24"/>
        </w:rPr>
      </w:pPr>
      <w:bookmarkStart w:id="10" w:name="_Ref113883579"/>
      <w:r>
        <w:rPr>
          <w:rFonts w:ascii="Times New Roman" w:hAnsi="Times New Roman" w:cs="Times New Roman"/>
          <w:sz w:val="24"/>
          <w:szCs w:val="24"/>
        </w:rPr>
        <w:t>empresas controladoras, controladas ou coligadas, nos termos da Lei nº 6.404, de 15 de dezembro de 1976, concorrendo entre si;</w:t>
      </w:r>
      <w:bookmarkEnd w:id="10"/>
    </w:p>
    <w:p w14:paraId="4E53B505">
      <w:pPr>
        <w:pStyle w:val="65"/>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C546178">
      <w:pPr>
        <w:pStyle w:val="65"/>
        <w:tabs>
          <w:tab w:val="left" w:pos="1276"/>
        </w:tabs>
        <w:spacing w:before="0" w:after="240"/>
        <w:ind w:left="0" w:firstLine="567"/>
        <w:rPr>
          <w:rFonts w:ascii="Times New Roman" w:hAnsi="Times New Roman" w:cs="Times New Roman"/>
          <w:sz w:val="24"/>
          <w:szCs w:val="24"/>
        </w:rPr>
      </w:pPr>
      <w:bookmarkStart w:id="11" w:name="_Ref113962336"/>
      <w:r>
        <w:rPr>
          <w:rFonts w:ascii="Times New Roman" w:hAnsi="Times New Roman" w:cs="Times New Roman"/>
          <w:sz w:val="24"/>
          <w:szCs w:val="24"/>
        </w:rPr>
        <w:t>agente público do órgão ou entidade licitante, na qualidade de pessoa física ou de representante de pessoa jurídica;</w:t>
      </w:r>
      <w:bookmarkEnd w:id="11"/>
    </w:p>
    <w:p w14:paraId="4C2C44EF">
      <w:pPr>
        <w:pStyle w:val="65"/>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não poderá participar, direta ou indiretamente, da licitação ou da execução do contrato </w:t>
      </w:r>
      <w:r>
        <w:rPr>
          <w:rFonts w:ascii="Times New Roman" w:hAnsi="Times New Roman" w:cs="Times New Roman"/>
          <w:color w:val="auto"/>
          <w:sz w:val="24"/>
          <w:szCs w:val="24"/>
        </w:rPr>
        <w:t>agente</w:t>
      </w:r>
      <w:r>
        <w:rPr>
          <w:rFonts w:ascii="Times New Roman" w:hAnsi="Times New Roman" w:cs="Times New Roman"/>
          <w:sz w:val="24"/>
          <w:szCs w:val="24"/>
        </w:rPr>
        <w:t xml:space="preserve"> </w:t>
      </w:r>
      <w:r>
        <w:rPr>
          <w:rFonts w:ascii="Times New Roman" w:hAnsi="Times New Roman" w:cs="Times New Roman"/>
          <w:color w:val="auto"/>
          <w:sz w:val="24"/>
          <w:szCs w:val="24"/>
        </w:rPr>
        <w:t>público</w:t>
      </w:r>
      <w:r>
        <w:rPr>
          <w:rFonts w:ascii="Times New Roman" w:hAnsi="Times New Roman" w:cs="Times New Roman"/>
          <w:sz w:val="24"/>
          <w:szCs w:val="24"/>
        </w:rPr>
        <w:t xml:space="preserve">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4"/>
          <w:rFonts w:ascii="Times New Roman" w:hAnsi="Times New Roman" w:cs="Times New Roman"/>
          <w:sz w:val="24"/>
          <w:szCs w:val="24"/>
        </w:rPr>
        <w:t>§ 1º do art. 9º da Lei nº 14.133, de 2021</w:t>
      </w:r>
      <w:r>
        <w:rPr>
          <w:rStyle w:val="14"/>
          <w:rFonts w:ascii="Times New Roman" w:hAnsi="Times New Roman" w:cs="Times New Roman"/>
          <w:sz w:val="24"/>
          <w:szCs w:val="24"/>
        </w:rPr>
        <w:fldChar w:fldCharType="end"/>
      </w:r>
      <w:r>
        <w:rPr>
          <w:rFonts w:ascii="Times New Roman" w:hAnsi="Times New Roman" w:cs="Times New Roman"/>
          <w:sz w:val="24"/>
          <w:szCs w:val="24"/>
        </w:rPr>
        <w:t>;</w:t>
      </w:r>
    </w:p>
    <w:p w14:paraId="595D66E7">
      <w:pPr>
        <w:pStyle w:val="65"/>
        <w:tabs>
          <w:tab w:val="left" w:pos="1418"/>
        </w:tabs>
        <w:spacing w:before="0" w:after="240"/>
        <w:ind w:left="0" w:firstLine="567"/>
        <w:rPr>
          <w:rFonts w:ascii="Times New Roman" w:hAnsi="Times New Roman" w:cs="Times New Roman"/>
          <w:color w:val="auto"/>
          <w:sz w:val="24"/>
          <w:szCs w:val="24"/>
        </w:rPr>
      </w:pPr>
      <w:bookmarkStart w:id="12" w:name="_Hlk154223269"/>
      <w:r>
        <w:rPr>
          <w:rFonts w:ascii="Times New Roman" w:hAnsi="Times New Roman" w:cs="Times New Roman"/>
          <w:color w:val="auto"/>
          <w:sz w:val="24"/>
          <w:szCs w:val="24"/>
        </w:rPr>
        <w:t>sociedades cooperativas mencionadas no artigo 16 da Lei nº 14.133, de 2021.</w:t>
      </w:r>
    </w:p>
    <w:bookmarkEnd w:id="12"/>
    <w:p w14:paraId="6F41A334">
      <w:pPr>
        <w:pStyle w:val="63"/>
        <w:tabs>
          <w:tab w:val="left" w:pos="993"/>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impedimento de que trata o SUBITEM </w:t>
      </w:r>
      <w:r>
        <w:rPr>
          <w:rFonts w:ascii="Times New Roman" w:hAnsi="Times New Roman" w:cs="Times New Roman"/>
          <w:b/>
          <w:bCs/>
          <w:sz w:val="24"/>
          <w:szCs w:val="24"/>
        </w:rPr>
        <w:t>2.7.2</w:t>
      </w:r>
      <w:r>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41EE253">
      <w:pPr>
        <w:pStyle w:val="63"/>
        <w:tabs>
          <w:tab w:val="left" w:pos="993"/>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A critério da Administração e exclusivamente a seu serviço, o autor dos projetos e a empresa a que se referem os SUBITENS </w:t>
      </w:r>
      <w:r>
        <w:rPr>
          <w:rFonts w:ascii="Times New Roman" w:hAnsi="Times New Roman" w:cs="Times New Roman"/>
          <w:b/>
          <w:bCs/>
          <w:sz w:val="24"/>
          <w:szCs w:val="24"/>
        </w:rPr>
        <w:t>2.7.3</w:t>
      </w:r>
      <w:r>
        <w:rPr>
          <w:rFonts w:ascii="Times New Roman" w:hAnsi="Times New Roman" w:cs="Times New Roman"/>
          <w:sz w:val="24"/>
          <w:szCs w:val="24"/>
        </w:rPr>
        <w:t xml:space="preserve"> e </w:t>
      </w:r>
      <w:r>
        <w:rPr>
          <w:rFonts w:ascii="Times New Roman" w:hAnsi="Times New Roman" w:cs="Times New Roman"/>
          <w:b/>
          <w:bCs/>
          <w:sz w:val="24"/>
          <w:szCs w:val="24"/>
        </w:rPr>
        <w:t>2.7.4</w:t>
      </w:r>
      <w:r>
        <w:rPr>
          <w:rFonts w:ascii="Times New Roman" w:hAnsi="Times New Roman" w:cs="Times New Roman"/>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6FDD5B4C">
      <w:pPr>
        <w:pStyle w:val="63"/>
        <w:tabs>
          <w:tab w:val="left" w:pos="993"/>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Equiparam-se aos autores do projeto as empresas integrantes do mesmo grupo econômico.</w:t>
      </w:r>
    </w:p>
    <w:p w14:paraId="1A0467F3">
      <w:pPr>
        <w:pStyle w:val="63"/>
        <w:tabs>
          <w:tab w:val="left" w:pos="993"/>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disposto nos SUBITENS </w:t>
      </w:r>
      <w:r>
        <w:rPr>
          <w:rFonts w:ascii="Times New Roman" w:hAnsi="Times New Roman" w:cs="Times New Roman"/>
          <w:b/>
          <w:bCs/>
          <w:sz w:val="24"/>
          <w:szCs w:val="24"/>
        </w:rPr>
        <w:t>2.7.3</w:t>
      </w:r>
      <w:r>
        <w:rPr>
          <w:rFonts w:ascii="Times New Roman" w:hAnsi="Times New Roman" w:cs="Times New Roman"/>
          <w:sz w:val="24"/>
          <w:szCs w:val="24"/>
        </w:rPr>
        <w:t xml:space="preserve"> e </w:t>
      </w:r>
      <w:r>
        <w:rPr>
          <w:rFonts w:ascii="Times New Roman" w:hAnsi="Times New Roman" w:cs="Times New Roman"/>
          <w:b/>
          <w:bCs/>
          <w:sz w:val="24"/>
          <w:szCs w:val="24"/>
        </w:rPr>
        <w:t>2.7.4</w:t>
      </w:r>
      <w:r>
        <w:rPr>
          <w:rFonts w:ascii="Times New Roman" w:hAnsi="Times New Roman" w:cs="Times New Roman"/>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149A23">
      <w:pPr>
        <w:pStyle w:val="63"/>
        <w:tabs>
          <w:tab w:val="left" w:pos="993"/>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w:instrText>
      </w:r>
      <w:r>
        <w:fldChar w:fldCharType="separate"/>
      </w:r>
      <w:r>
        <w:rPr>
          <w:rStyle w:val="14"/>
          <w:rFonts w:ascii="Times New Roman" w:hAnsi="Times New Roman" w:cs="Times New Roman"/>
          <w:sz w:val="24"/>
          <w:szCs w:val="24"/>
        </w:rPr>
        <w:t>Lei nº 14.133 / 2021</w:t>
      </w:r>
      <w:r>
        <w:rPr>
          <w:rStyle w:val="14"/>
          <w:rFonts w:ascii="Times New Roman" w:hAnsi="Times New Roman" w:cs="Times New Roman"/>
          <w:sz w:val="24"/>
          <w:szCs w:val="24"/>
        </w:rPr>
        <w:fldChar w:fldCharType="end"/>
      </w:r>
      <w:r>
        <w:rPr>
          <w:rFonts w:ascii="Times New Roman" w:hAnsi="Times New Roman" w:cs="Times New Roman"/>
          <w:sz w:val="24"/>
          <w:szCs w:val="24"/>
        </w:rPr>
        <w:t>.</w:t>
      </w:r>
    </w:p>
    <w:p w14:paraId="4F6A07C8">
      <w:pPr>
        <w:pStyle w:val="63"/>
        <w:tabs>
          <w:tab w:val="left" w:pos="993"/>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A vedação de que trata o SUBITEM </w:t>
      </w:r>
      <w:r>
        <w:rPr>
          <w:rFonts w:ascii="Times New Roman" w:hAnsi="Times New Roman" w:cs="Times New Roman"/>
          <w:b/>
          <w:bCs/>
          <w:color w:val="auto"/>
          <w:sz w:val="24"/>
          <w:szCs w:val="24"/>
        </w:rPr>
        <w:t>2.7.8</w:t>
      </w:r>
      <w:r>
        <w:rPr>
          <w:rFonts w:ascii="Times New Roman" w:hAnsi="Times New Roman" w:cs="Times New Roman"/>
          <w:color w:val="auto"/>
          <w:sz w:val="24"/>
          <w:szCs w:val="24"/>
        </w:rPr>
        <w:t xml:space="preserve"> </w:t>
      </w:r>
      <w:r>
        <w:rPr>
          <w:rFonts w:ascii="Times New Roman" w:hAnsi="Times New Roman" w:cs="Times New Roman"/>
          <w:sz w:val="24"/>
          <w:szCs w:val="24"/>
        </w:rPr>
        <w:t>estende-se a terceiro que auxilie a condução da contratação na qualidade de integrante de equipe de apoio, profissional especializado ou funcionário ou representante de empresa que preste assessoria técnica.</w:t>
      </w:r>
    </w:p>
    <w:p w14:paraId="31B9600B">
      <w:pPr>
        <w:numPr>
          <w:ilvl w:val="2"/>
          <w:numId w:val="2"/>
        </w:numPr>
        <w:tabs>
          <w:tab w:val="left" w:pos="1276"/>
          <w:tab w:val="left" w:pos="1701"/>
        </w:tabs>
        <w:autoSpaceDE w:val="0"/>
        <w:snapToGrid w:val="0"/>
        <w:spacing w:line="276" w:lineRule="auto"/>
        <w:ind w:left="0" w:firstLine="567"/>
        <w:jc w:val="both"/>
        <w:rPr>
          <w:rFonts w:ascii="Times New Roman" w:hAnsi="Times New Roman" w:cs="Times New Roman"/>
        </w:rPr>
      </w:pPr>
      <w:r>
        <w:rPr>
          <w:rFonts w:ascii="Times New Roman" w:hAnsi="Times New Roman" w:cs="Times New Roman"/>
        </w:rPr>
        <w:t xml:space="preserve">É vedada a participação de pessoas jurídicas reunidas em consórcio (ANEXO </w:t>
      </w:r>
      <w:r>
        <w:rPr>
          <w:rFonts w:ascii="Times New Roman" w:hAnsi="Times New Roman" w:cs="Times New Roman"/>
          <w:b/>
          <w:bCs/>
        </w:rPr>
        <w:t>I</w:t>
      </w:r>
      <w:r>
        <w:rPr>
          <w:rFonts w:ascii="Times New Roman" w:hAnsi="Times New Roman" w:cs="Times New Roman"/>
        </w:rPr>
        <w:t xml:space="preserve"> - ITEM </w:t>
      </w:r>
      <w:r>
        <w:rPr>
          <w:rFonts w:ascii="Times New Roman" w:hAnsi="Times New Roman" w:cs="Times New Roman"/>
          <w:b/>
          <w:bCs/>
        </w:rPr>
        <w:t>XII</w:t>
      </w:r>
      <w:r>
        <w:rPr>
          <w:rFonts w:ascii="Times New Roman" w:hAnsi="Times New Roman" w:cs="Times New Roman"/>
        </w:rPr>
        <w:t>)</w:t>
      </w:r>
    </w:p>
    <w:p w14:paraId="2FA65E6A">
      <w:pPr>
        <w:pStyle w:val="63"/>
        <w:numPr>
          <w:ilvl w:val="0"/>
          <w:numId w:val="0"/>
        </w:numPr>
        <w:spacing w:before="0" w:after="0"/>
        <w:ind w:firstLine="709"/>
        <w:rPr>
          <w:rFonts w:ascii="Times New Roman" w:hAnsi="Times New Roman" w:cs="Times New Roman"/>
          <w:sz w:val="24"/>
          <w:szCs w:val="24"/>
        </w:rPr>
      </w:pPr>
    </w:p>
    <w:p w14:paraId="1C80C8E0">
      <w:pPr>
        <w:pStyle w:val="63"/>
        <w:numPr>
          <w:ilvl w:val="0"/>
          <w:numId w:val="0"/>
        </w:numPr>
        <w:spacing w:before="0" w:after="0"/>
        <w:ind w:firstLine="709"/>
        <w:rPr>
          <w:rFonts w:ascii="Times New Roman" w:hAnsi="Times New Roman" w:cs="Times New Roman"/>
          <w:sz w:val="24"/>
          <w:szCs w:val="24"/>
        </w:rPr>
      </w:pPr>
    </w:p>
    <w:p w14:paraId="13A6EDFA">
      <w:pPr>
        <w:pStyle w:val="46"/>
        <w:tabs>
          <w:tab w:val="left" w:pos="1134"/>
        </w:tabs>
        <w:spacing w:before="0" w:after="240" w:line="276" w:lineRule="auto"/>
        <w:ind w:left="0" w:firstLine="567"/>
        <w:rPr>
          <w:rFonts w:ascii="Times New Roman" w:hAnsi="Times New Roman" w:cs="Times New Roman"/>
          <w:sz w:val="24"/>
          <w:szCs w:val="24"/>
        </w:rPr>
      </w:pPr>
      <w:bookmarkStart w:id="13" w:name="_Toc122606105"/>
      <w:r>
        <w:rPr>
          <w:rFonts w:ascii="Times New Roman" w:hAnsi="Times New Roman" w:cs="Times New Roman"/>
          <w:sz w:val="24"/>
          <w:szCs w:val="24"/>
        </w:rPr>
        <w:t>DAS DECLARAÇÕES E DA APRESENTAÇÃO DA PROPOSTA</w:t>
      </w:r>
      <w:bookmarkEnd w:id="13"/>
    </w:p>
    <w:p w14:paraId="060456EE">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Na presente licitação, a fase de habilitação será realizada após as fases de apresentação de propostas e lances e de julgamento.</w:t>
      </w:r>
    </w:p>
    <w:p w14:paraId="6F87AA65">
      <w:pPr>
        <w:pStyle w:val="63"/>
        <w:tabs>
          <w:tab w:val="left" w:pos="1134"/>
        </w:tabs>
        <w:spacing w:before="0" w:after="240"/>
        <w:ind w:left="0" w:firstLine="567"/>
        <w:rPr>
          <w:rFonts w:ascii="Times New Roman" w:hAnsi="Times New Roman" w:cs="Times New Roman"/>
          <w:color w:val="auto"/>
          <w:sz w:val="24"/>
          <w:szCs w:val="24"/>
        </w:rPr>
      </w:pPr>
      <w:bookmarkStart w:id="14" w:name="_Ref113886867"/>
      <w:r>
        <w:rPr>
          <w:rFonts w:ascii="Times New Roman" w:hAnsi="Times New Roman" w:cs="Times New Roman"/>
          <w:color w:val="auto"/>
          <w:sz w:val="24"/>
          <w:szCs w:val="24"/>
        </w:rPr>
        <w:t xml:space="preserve">Os licitantes encaminharão, exclusivamente por meio do sistema eletrônico, a proposta com o preço ou o percentual de desconto, conforme o critério de julgamento adotado neste </w:t>
      </w:r>
      <w:r>
        <w:rPr>
          <w:rFonts w:ascii="Times New Roman" w:hAnsi="Times New Roman" w:eastAsia="Times New Roman" w:cs="Times New Roman"/>
          <w:color w:val="auto"/>
          <w:sz w:val="24"/>
          <w:szCs w:val="24"/>
        </w:rPr>
        <w:t>Edital</w:t>
      </w:r>
      <w:r>
        <w:rPr>
          <w:rFonts w:ascii="Times New Roman" w:hAnsi="Times New Roman" w:cs="Times New Roman"/>
          <w:color w:val="auto"/>
          <w:sz w:val="24"/>
          <w:szCs w:val="24"/>
        </w:rPr>
        <w:t>, até a data e o horário estabelecidos para abertura da sessão pública.</w:t>
      </w:r>
      <w:bookmarkEnd w:id="14"/>
    </w:p>
    <w:p w14:paraId="42A0DEE6">
      <w:pPr>
        <w:pStyle w:val="63"/>
        <w:tabs>
          <w:tab w:val="left" w:pos="1134"/>
        </w:tabs>
        <w:spacing w:before="0" w:after="240"/>
        <w:ind w:left="0" w:firstLine="567"/>
        <w:rPr>
          <w:rFonts w:ascii="Times New Roman" w:hAnsi="Times New Roman" w:cs="Times New Roman"/>
          <w:color w:val="auto"/>
          <w:sz w:val="24"/>
          <w:szCs w:val="24"/>
        </w:rPr>
      </w:pPr>
      <w:bookmarkStart w:id="15" w:name="_Ref113968921"/>
      <w:r>
        <w:rPr>
          <w:rFonts w:ascii="Times New Roman" w:hAnsi="Times New Roman" w:eastAsia="Times New Roman" w:cs="Times New Roman"/>
          <w:color w:val="auto"/>
          <w:sz w:val="24"/>
          <w:szCs w:val="24"/>
        </w:rPr>
        <w:t>No cadastramento da proposta inicial, o licitante declarará, em campo próprio do sistema, que:</w:t>
      </w:r>
      <w:bookmarkEnd w:id="15"/>
    </w:p>
    <w:p w14:paraId="30940149">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está ciente e concorda com as condições contidas no Edital e seus anexos</w:t>
      </w:r>
      <w:bookmarkStart w:id="16" w:name="_Hlk154224613"/>
      <w:r>
        <w:rPr>
          <w:rFonts w:ascii="Times New Roman" w:hAnsi="Times New Roman" w:cs="Times New Roman"/>
          <w:color w:val="auto"/>
          <w:sz w:val="24"/>
          <w:szCs w:val="24"/>
        </w:rPr>
        <w:t xml:space="preserve">, bem como de que a proposta apresentada compreende a integralidade dos custos para atendimento dos direitos trabalhistas assegurados na Constituição Federal, nas leis trabalhistas, nas </w:t>
      </w:r>
      <w:r>
        <w:rPr>
          <w:rFonts w:ascii="Times New Roman" w:hAnsi="Times New Roman" w:cs="Times New Roman"/>
          <w:sz w:val="24"/>
          <w:szCs w:val="24"/>
        </w:rPr>
        <w:t>normas</w:t>
      </w:r>
      <w:r>
        <w:rPr>
          <w:rFonts w:ascii="Times New Roman" w:hAnsi="Times New Roman" w:cs="Times New Roman"/>
          <w:color w:val="auto"/>
          <w:sz w:val="24"/>
          <w:szCs w:val="24"/>
        </w:rPr>
        <w:t xml:space="preserve"> infralegais, nas convenções coletivas de trabalho e nos termos de ajustamento de conduta vigentes na data de sua entrega em definitivo e que cumpre plenamente os requisitos de habilitação definidos no instrumento convocatório;</w:t>
      </w:r>
    </w:p>
    <w:bookmarkEnd w:id="16"/>
    <w:p w14:paraId="39021E4B">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não emprega menor de 18 anos em trabalho noturno, perigoso ou insalubre e não emprega </w:t>
      </w:r>
      <w:r>
        <w:rPr>
          <w:rFonts w:ascii="Times New Roman" w:hAnsi="Times New Roman" w:cs="Times New Roman"/>
          <w:sz w:val="24"/>
          <w:szCs w:val="24"/>
        </w:rPr>
        <w:t>menor</w:t>
      </w:r>
      <w:r>
        <w:rPr>
          <w:rFonts w:ascii="Times New Roman" w:hAnsi="Times New Roman" w:cs="Times New Roman"/>
          <w:color w:val="auto"/>
          <w:sz w:val="24"/>
          <w:szCs w:val="24"/>
        </w:rPr>
        <w:t xml:space="preserve">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4"/>
          <w:rFonts w:ascii="Times New Roman" w:hAnsi="Times New Roman" w:cs="Times New Roman"/>
          <w:sz w:val="24"/>
          <w:szCs w:val="24"/>
        </w:rPr>
        <w:t>artigo 7°, XXXIII, da Constituição</w:t>
      </w:r>
      <w:r>
        <w:rPr>
          <w:rStyle w:val="14"/>
          <w:rFonts w:ascii="Times New Roman" w:hAnsi="Times New Roman" w:cs="Times New Roman"/>
          <w:sz w:val="24"/>
          <w:szCs w:val="24"/>
        </w:rPr>
        <w:fldChar w:fldCharType="end"/>
      </w:r>
      <w:r>
        <w:rPr>
          <w:rFonts w:ascii="Times New Roman" w:hAnsi="Times New Roman" w:cs="Times New Roman"/>
          <w:color w:val="auto"/>
          <w:sz w:val="24"/>
          <w:szCs w:val="24"/>
        </w:rPr>
        <w:t>;</w:t>
      </w:r>
    </w:p>
    <w:p w14:paraId="2150F5BF">
      <w:pPr>
        <w:pStyle w:val="65"/>
        <w:spacing w:before="0" w:after="240"/>
        <w:ind w:left="0" w:firstLine="567"/>
        <w:rPr>
          <w:rFonts w:ascii="Times New Roman" w:hAnsi="Times New Roman" w:cs="Times New Roman"/>
          <w:sz w:val="24"/>
          <w:szCs w:val="24"/>
        </w:rPr>
      </w:pPr>
      <w:bookmarkStart w:id="17" w:name="_Hlk154224321"/>
      <w:r>
        <w:rPr>
          <w:rFonts w:ascii="Times New Roman" w:hAnsi="Times New Roman" w:cs="Times New Roman"/>
          <w:sz w:val="24"/>
          <w:szCs w:val="24"/>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4"/>
          <w:rFonts w:ascii="Times New Roman" w:hAnsi="Times New Roman" w:cs="Times New Roman"/>
          <w:sz w:val="24"/>
          <w:szCs w:val="24"/>
        </w:rPr>
        <w:t>incisos III e IV do art. 1º e no inciso III do art. 5º da Constituição Federal</w:t>
      </w:r>
      <w:r>
        <w:rPr>
          <w:rStyle w:val="14"/>
          <w:rFonts w:ascii="Times New Roman" w:hAnsi="Times New Roman" w:cs="Times New Roman"/>
          <w:sz w:val="24"/>
          <w:szCs w:val="24"/>
        </w:rPr>
        <w:fldChar w:fldCharType="end"/>
      </w:r>
      <w:r>
        <w:rPr>
          <w:rFonts w:ascii="Times New Roman" w:hAnsi="Times New Roman" w:cs="Times New Roman"/>
          <w:sz w:val="24"/>
          <w:szCs w:val="24"/>
        </w:rPr>
        <w:t>;</w:t>
      </w:r>
    </w:p>
    <w:bookmarkEnd w:id="17"/>
    <w:p w14:paraId="39F05357">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cumpre as exigências de reserva de cargos para pessoa com deficiência e para reabilitado da Previdência Social, previstas em lei e em outras normas específicas;</w:t>
      </w:r>
    </w:p>
    <w:p w14:paraId="53B9F7DD">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cumpre as exigências de elaboração independente de proposta previstas no Decreto nº 43.150, de 24 de agosto de 2011;</w:t>
      </w:r>
    </w:p>
    <w:p w14:paraId="2066A929">
      <w:pPr>
        <w:pStyle w:val="65"/>
        <w:spacing w:before="0" w:after="240"/>
        <w:ind w:left="0" w:firstLine="567"/>
        <w:rPr>
          <w:rFonts w:ascii="Times New Roman" w:hAnsi="Times New Roman" w:cs="Times New Roman"/>
          <w:color w:val="auto"/>
          <w:sz w:val="24"/>
          <w:szCs w:val="24"/>
        </w:rPr>
      </w:pPr>
      <w:bookmarkStart w:id="18" w:name="_Hlk154224365"/>
      <w:r>
        <w:rPr>
          <w:rFonts w:ascii="Times New Roman" w:hAnsi="Times New Roman" w:cs="Times New Roman"/>
          <w:color w:val="auto"/>
          <w:sz w:val="24"/>
          <w:szCs w:val="24"/>
        </w:rPr>
        <w:t>Caso o objeto seja uma prestação de serviços, que cumpre a reserva de vagas para mulheres vítimas de violência doméstica e familiar, nos termos da Lei estadual nº 7.382, de 14 de junho de 2016.</w:t>
      </w:r>
    </w:p>
    <w:bookmarkEnd w:id="18"/>
    <w:p w14:paraId="1D745580">
      <w:pPr>
        <w:pStyle w:val="65"/>
        <w:spacing w:before="0" w:after="240"/>
        <w:ind w:left="0" w:firstLine="567"/>
        <w:rPr>
          <w:rFonts w:ascii="Times New Roman" w:hAnsi="Times New Roman" w:cs="Times New Roman"/>
          <w:color w:val="auto"/>
          <w:sz w:val="24"/>
          <w:szCs w:val="24"/>
        </w:rPr>
      </w:pPr>
      <w:bookmarkStart w:id="19" w:name="_Hlk154224840"/>
      <w:r>
        <w:rPr>
          <w:rFonts w:ascii="Times New Roman" w:hAnsi="Times New Roman" w:cs="Times New Roman"/>
          <w:color w:val="auto"/>
          <w:sz w:val="24"/>
          <w:szCs w:val="24"/>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bookmarkEnd w:id="19"/>
    <w:p w14:paraId="1300CD8B">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w:instrText>
      </w:r>
      <w:r>
        <w:fldChar w:fldCharType="separate"/>
      </w:r>
      <w:r>
        <w:rPr>
          <w:rStyle w:val="14"/>
          <w:rFonts w:ascii="Times New Roman" w:hAnsi="Times New Roman" w:cs="Times New Roman"/>
          <w:sz w:val="24"/>
          <w:szCs w:val="24"/>
        </w:rPr>
        <w:t>artigo 16 da Lei nº 14.133, de 2021</w:t>
      </w:r>
      <w:r>
        <w:rPr>
          <w:rStyle w:val="14"/>
          <w:rFonts w:ascii="Times New Roman" w:hAnsi="Times New Roman" w:cs="Times New Roman"/>
          <w:sz w:val="24"/>
          <w:szCs w:val="24"/>
        </w:rPr>
        <w:fldChar w:fldCharType="end"/>
      </w:r>
      <w:r>
        <w:rPr>
          <w:rFonts w:ascii="Times New Roman" w:hAnsi="Times New Roman" w:cs="Times New Roman"/>
          <w:sz w:val="24"/>
          <w:szCs w:val="24"/>
        </w:rPr>
        <w:t>.</w:t>
      </w:r>
    </w:p>
    <w:p w14:paraId="20DA1042">
      <w:pPr>
        <w:pStyle w:val="63"/>
        <w:tabs>
          <w:tab w:val="left" w:pos="1134"/>
        </w:tabs>
        <w:spacing w:before="0" w:after="240"/>
        <w:ind w:left="0" w:firstLine="567"/>
        <w:rPr>
          <w:rFonts w:ascii="Times New Roman" w:hAnsi="Times New Roman" w:cs="Times New Roman"/>
          <w:sz w:val="24"/>
          <w:szCs w:val="24"/>
        </w:rPr>
      </w:pPr>
      <w:bookmarkStart w:id="20" w:name="_Ref117000019"/>
      <w:r>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w:instrText>
      </w:r>
      <w:r>
        <w:fldChar w:fldCharType="separate"/>
      </w:r>
      <w:r>
        <w:rPr>
          <w:rStyle w:val="14"/>
          <w:rFonts w:ascii="Times New Roman" w:hAnsi="Times New Roman" w:cs="Times New Roman"/>
          <w:sz w:val="24"/>
          <w:szCs w:val="24"/>
        </w:rPr>
        <w:t>artigo 3° da Lei Complementar nº 123, de 2006</w:t>
      </w:r>
      <w:r>
        <w:rPr>
          <w:rStyle w:val="14"/>
          <w:rFonts w:ascii="Times New Roman" w:hAnsi="Times New Roman" w:cs="Times New Roman"/>
          <w:sz w:val="24"/>
          <w:szCs w:val="24"/>
        </w:rPr>
        <w:fldChar w:fldCharType="end"/>
      </w:r>
      <w:r>
        <w:rPr>
          <w:rFonts w:ascii="Times New Roman" w:hAnsi="Times New Roman" w:cs="Times New Roman"/>
          <w:sz w:val="24"/>
          <w:szCs w:val="24"/>
        </w:rPr>
        <w:t xml:space="preserve">, estando apto a usufruir do tratamento favorecido estabelecido em seus </w:t>
      </w:r>
      <w:bookmarkEnd w:id="20"/>
      <w:r>
        <w:fldChar w:fldCharType="begin"/>
      </w:r>
      <w:r>
        <w:rPr>
          <w:rFonts w:ascii="Times New Roman" w:hAnsi="Times New Roman" w:cs="Times New Roman"/>
          <w:sz w:val="24"/>
          <w:szCs w:val="24"/>
        </w:rPr>
        <w:instrText xml:space="preserve">HYPERLINK "https://www.planalto.gov.br/ccivil_03/leis/lcp/lcp123.htm" \l "art42"</w:instrText>
      </w:r>
      <w:r>
        <w:fldChar w:fldCharType="separate"/>
      </w:r>
      <w:r>
        <w:rPr>
          <w:rStyle w:val="14"/>
          <w:rFonts w:ascii="Times New Roman" w:hAnsi="Times New Roman" w:cs="Times New Roman"/>
          <w:sz w:val="24"/>
          <w:szCs w:val="24"/>
        </w:rPr>
        <w:t>arts. 42 a 49</w:t>
      </w:r>
      <w:r>
        <w:rPr>
          <w:rStyle w:val="14"/>
          <w:rFonts w:ascii="Times New Roman" w:hAnsi="Times New Roman" w:cs="Times New Roman"/>
          <w:sz w:val="24"/>
          <w:szCs w:val="24"/>
        </w:rPr>
        <w:fldChar w:fldCharType="end"/>
      </w:r>
      <w:r>
        <w:rPr>
          <w:rFonts w:ascii="Times New Roman" w:hAnsi="Times New Roman" w:cs="Times New Roman"/>
          <w:sz w:val="24"/>
          <w:szCs w:val="24"/>
        </w:rPr>
        <w:t xml:space="preserve">, observado o disposto nos </w:t>
      </w:r>
      <w:r>
        <w:fldChar w:fldCharType="begin"/>
      </w:r>
      <w:r>
        <w:instrText xml:space="preserve"> HYPERLINK "http://www.planalto.gov.br/ccivil_03/_ato2019-2022/2021/lei/L14133.htm" \l "art4§1" </w:instrText>
      </w:r>
      <w:r>
        <w:fldChar w:fldCharType="separate"/>
      </w:r>
      <w:r>
        <w:rPr>
          <w:rStyle w:val="14"/>
          <w:rFonts w:ascii="Times New Roman" w:hAnsi="Times New Roman" w:cs="Times New Roman"/>
          <w:sz w:val="24"/>
          <w:szCs w:val="24"/>
        </w:rPr>
        <w:t>§§ 1º ao 3º do art. 4º, da Lei n.º 14.133, de 2021.</w:t>
      </w:r>
      <w:r>
        <w:rPr>
          <w:rStyle w:val="14"/>
          <w:rFonts w:ascii="Times New Roman" w:hAnsi="Times New Roman" w:cs="Times New Roman"/>
          <w:sz w:val="24"/>
          <w:szCs w:val="24"/>
        </w:rPr>
        <w:fldChar w:fldCharType="end"/>
      </w:r>
    </w:p>
    <w:p w14:paraId="68AE87BF">
      <w:pPr>
        <w:pStyle w:val="65"/>
        <w:spacing w:before="0" w:after="240"/>
        <w:ind w:left="0" w:firstLine="567"/>
        <w:rPr>
          <w:rFonts w:ascii="Times New Roman" w:hAnsi="Times New Roman" w:cs="Times New Roman"/>
          <w:sz w:val="24"/>
          <w:szCs w:val="24"/>
        </w:rPr>
      </w:pPr>
      <w:bookmarkStart w:id="21" w:name="_Hlk154225179"/>
      <w:r>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0A9A8714">
      <w:pPr>
        <w:pStyle w:val="65"/>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4"/>
          <w:rFonts w:ascii="Times New Roman" w:hAnsi="Times New Roman" w:cs="Times New Roman"/>
          <w:sz w:val="24"/>
          <w:szCs w:val="24"/>
        </w:rPr>
        <w:t>Lei Complementar nº 123, de 2006</w:t>
      </w:r>
      <w:r>
        <w:rPr>
          <w:rStyle w:val="14"/>
          <w:rFonts w:ascii="Times New Roman" w:hAnsi="Times New Roman" w:cs="Times New Roman"/>
          <w:sz w:val="24"/>
          <w:szCs w:val="24"/>
        </w:rPr>
        <w:fldChar w:fldCharType="end"/>
      </w:r>
      <w:r>
        <w:rPr>
          <w:rFonts w:ascii="Times New Roman" w:hAnsi="Times New Roman" w:cs="Times New Roman"/>
          <w:sz w:val="24"/>
          <w:szCs w:val="24"/>
        </w:rPr>
        <w:t>, mesmo que microempresa, empresa de pequeno porte ou sociedade cooperativa.</w:t>
      </w:r>
    </w:p>
    <w:p w14:paraId="653CB1D3">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Pr>
          <w:rFonts w:ascii="Times New Roman" w:hAnsi="Times New Roman" w:cs="Times New Roman"/>
          <w:sz w:val="24"/>
          <w:szCs w:val="24"/>
        </w:rPr>
        <w:t>falsidade</w:t>
      </w:r>
      <w:r>
        <w:rPr>
          <w:rFonts w:ascii="Times New Roman" w:hAnsi="Times New Roman" w:cs="Times New Roman"/>
          <w:color w:val="auto"/>
          <w:sz w:val="24"/>
          <w:szCs w:val="24"/>
        </w:rPr>
        <w:t xml:space="preserve"> das declarações de que tratam os ITENS </w:t>
      </w:r>
      <w:r>
        <w:rPr>
          <w:rFonts w:ascii="Times New Roman" w:hAnsi="Times New Roman" w:cs="Times New Roman"/>
          <w:b/>
          <w:bCs/>
          <w:color w:val="auto"/>
          <w:sz w:val="24"/>
          <w:szCs w:val="24"/>
        </w:rPr>
        <w:t>3.3</w:t>
      </w:r>
      <w:r>
        <w:rPr>
          <w:rFonts w:ascii="Times New Roman" w:hAnsi="Times New Roman" w:cs="Times New Roman"/>
          <w:color w:val="auto"/>
          <w:sz w:val="24"/>
          <w:szCs w:val="24"/>
        </w:rPr>
        <w:t xml:space="preserve"> e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REF _Ref117000019 \r \h  \* MERGEFORMAT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3.5</w:t>
      </w:r>
      <w:r>
        <w:rPr>
          <w:rFonts w:ascii="Times New Roman" w:hAnsi="Times New Roman" w:cs="Times New Roman"/>
          <w:b/>
          <w:bCs/>
          <w:color w:val="auto"/>
          <w:sz w:val="24"/>
          <w:szCs w:val="24"/>
        </w:rPr>
        <w:fldChar w:fldCharType="end"/>
      </w:r>
      <w:r>
        <w:rPr>
          <w:rFonts w:ascii="Times New Roman" w:hAnsi="Times New Roman" w:cs="Times New Roman"/>
          <w:color w:val="auto"/>
          <w:sz w:val="24"/>
          <w:szCs w:val="24"/>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4"/>
          <w:rFonts w:ascii="Times New Roman" w:hAnsi="Times New Roman" w:cs="Times New Roman"/>
          <w:sz w:val="24"/>
          <w:szCs w:val="24"/>
        </w:rPr>
        <w:t>Lei nº 14.133, de 2021</w:t>
      </w:r>
      <w:r>
        <w:rPr>
          <w:rStyle w:val="14"/>
          <w:rFonts w:ascii="Times New Roman" w:hAnsi="Times New Roman" w:cs="Times New Roman"/>
          <w:sz w:val="24"/>
          <w:szCs w:val="24"/>
        </w:rPr>
        <w:fldChar w:fldCharType="end"/>
      </w:r>
      <w:r>
        <w:rPr>
          <w:rFonts w:ascii="Times New Roman" w:hAnsi="Times New Roman" w:cs="Times New Roman"/>
          <w:color w:val="auto"/>
          <w:sz w:val="24"/>
          <w:szCs w:val="24"/>
        </w:rPr>
        <w:t>, e neste Edital.</w:t>
      </w:r>
    </w:p>
    <w:bookmarkEnd w:id="21"/>
    <w:p w14:paraId="647EE842">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Os licitantes poderão retirar ou substituir a proposta ou, </w:t>
      </w:r>
      <w:r>
        <w:rPr>
          <w:rFonts w:ascii="Times New Roman" w:hAnsi="Times New Roman" w:cs="Times New Roman"/>
          <w:sz w:val="24"/>
          <w:szCs w:val="24"/>
        </w:rPr>
        <w:t xml:space="preserve">na hipótese de a fase de habilitação anteceder as fases de apresentação de propostas e lances e de julgamento, </w:t>
      </w:r>
      <w:r>
        <w:rPr>
          <w:rFonts w:ascii="Times New Roman" w:hAnsi="Times New Roman" w:cs="Times New Roman"/>
          <w:color w:val="auto"/>
          <w:sz w:val="24"/>
          <w:szCs w:val="24"/>
        </w:rPr>
        <w:t>os documentos de habilitação anteriormente inseridos no sistema, até a abertura da sessão pública.</w:t>
      </w:r>
    </w:p>
    <w:p w14:paraId="73A1086F">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Não haverá ordem de classificação na etapa de apresentação da proposta e das declarações pelo </w:t>
      </w:r>
      <w:r>
        <w:rPr>
          <w:rFonts w:ascii="Times New Roman" w:hAnsi="Times New Roman" w:cs="Times New Roman"/>
          <w:sz w:val="24"/>
          <w:szCs w:val="24"/>
        </w:rPr>
        <w:t>licitante</w:t>
      </w:r>
      <w:r>
        <w:rPr>
          <w:rFonts w:ascii="Times New Roman" w:hAnsi="Times New Roman" w:cs="Times New Roman"/>
          <w:color w:val="auto"/>
          <w:sz w:val="24"/>
          <w:szCs w:val="24"/>
        </w:rPr>
        <w:t>, o que ocorrerá somente após os procedimentos de abertura da sessão pública e da fase de envio de lances.</w:t>
      </w:r>
    </w:p>
    <w:p w14:paraId="03CD9013">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sz w:val="24"/>
          <w:szCs w:val="24"/>
        </w:rPr>
        <w:t>Após</w:t>
      </w:r>
      <w:r>
        <w:rPr>
          <w:rFonts w:ascii="Times New Roman" w:hAnsi="Times New Roman" w:cs="Times New Roman"/>
          <w:color w:val="auto"/>
          <w:sz w:val="24"/>
          <w:szCs w:val="24"/>
        </w:rPr>
        <w:t xml:space="preserve"> a fase de envio de lances, serão disponibilizados para acesso público os documentos que compõem a proposta dos licitantes convocados para apresentação de propostas.</w:t>
      </w:r>
    </w:p>
    <w:p w14:paraId="001CE539">
      <w:pPr>
        <w:pStyle w:val="63"/>
        <w:tabs>
          <w:tab w:val="left" w:pos="1276"/>
        </w:tabs>
        <w:spacing w:before="0" w:after="240"/>
        <w:ind w:left="0" w:firstLine="567"/>
        <w:rPr>
          <w:rFonts w:ascii="Times New Roman" w:hAnsi="Times New Roman" w:cs="Times New Roman"/>
          <w:sz w:val="24"/>
          <w:szCs w:val="24"/>
        </w:rPr>
      </w:pPr>
      <w:bookmarkStart w:id="22" w:name="_Ref116992247"/>
      <w:r>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2"/>
    </w:p>
    <w:p w14:paraId="6F9277A6">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a aplicação do intervalo mínimo de diferença de valores ou de percentuais entre os lances, conforme disposto no ITEM </w:t>
      </w:r>
      <w:r>
        <w:rPr>
          <w:rFonts w:ascii="Times New Roman" w:hAnsi="Times New Roman" w:cs="Times New Roman"/>
          <w:b/>
          <w:bCs/>
          <w:sz w:val="24"/>
          <w:szCs w:val="24"/>
        </w:rPr>
        <w:t>5.9</w:t>
      </w:r>
      <w:r>
        <w:rPr>
          <w:rFonts w:ascii="Times New Roman" w:hAnsi="Times New Roman" w:cs="Times New Roman"/>
          <w:sz w:val="24"/>
          <w:szCs w:val="24"/>
        </w:rPr>
        <w:t>, que incidirá tanto em relação aos lances intermediários quanto em relação ao lance que cobrir a melhor oferta; e</w:t>
      </w:r>
    </w:p>
    <w:p w14:paraId="61050122">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os lances serão de envio automático pelo sistema, respeitado o valor final mínimo, caso estabelecido, e o intervalo de que trata o SUBITEM acima.</w:t>
      </w:r>
    </w:p>
    <w:p w14:paraId="180957E3">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O valor final mínimo ou o percentual de desconto final máximo parametrizado no sistema poderá ser alterado pelo fornecedor durante a fase de disputa</w:t>
      </w:r>
      <w:bookmarkStart w:id="23" w:name="_Hlk154226850"/>
      <w:r>
        <w:rPr>
          <w:rFonts w:ascii="Times New Roman" w:hAnsi="Times New Roman" w:cs="Times New Roman"/>
          <w:sz w:val="24"/>
          <w:szCs w:val="24"/>
        </w:rPr>
        <w:t>, sendo vedado:</w:t>
      </w:r>
    </w:p>
    <w:p w14:paraId="397D4D79">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valor superior a lance já registrado pelo fornecedor no sistema, quando adotado o critério de julgamento por menor preço; e</w:t>
      </w:r>
    </w:p>
    <w:p w14:paraId="1711E2AB">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 percentual de desconto inferior a lance já registrado pelo fornecedor no sistema, quando adotado o critério de julgamento por maior desconto.</w:t>
      </w:r>
    </w:p>
    <w:bookmarkEnd w:id="23"/>
    <w:p w14:paraId="24316715">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Pr>
          <w:rFonts w:ascii="Times New Roman" w:hAnsi="Times New Roman" w:eastAsia="Times New Roman" w:cs="Times New Roman"/>
          <w:color w:val="auto"/>
          <w:sz w:val="24"/>
          <w:szCs w:val="24"/>
        </w:rPr>
        <w:t>valor</w:t>
      </w:r>
      <w:r>
        <w:rPr>
          <w:rFonts w:ascii="Times New Roman" w:hAnsi="Times New Roman" w:cs="Times New Roman"/>
          <w:color w:val="auto"/>
          <w:sz w:val="24"/>
          <w:szCs w:val="24"/>
        </w:rPr>
        <w:t xml:space="preserve"> final mínimo ou o percentual de desconto final máximo parametrizado na forma do ITEM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REF _Ref116992247 \r \h  \* MERGEFORMAT </w:instrText>
      </w:r>
      <w:r>
        <w:rPr>
          <w:rFonts w:ascii="Times New Roman" w:hAnsi="Times New Roman" w:cs="Times New Roman"/>
          <w:b/>
          <w:bCs/>
          <w:color w:val="auto"/>
          <w:sz w:val="24"/>
          <w:szCs w:val="24"/>
        </w:rPr>
        <w:fldChar w:fldCharType="separate"/>
      </w:r>
      <w:r>
        <w:rPr>
          <w:rFonts w:ascii="Times New Roman" w:hAnsi="Times New Roman" w:cs="Times New Roman"/>
          <w:b/>
          <w:bCs/>
          <w:color w:val="auto"/>
          <w:sz w:val="24"/>
          <w:szCs w:val="24"/>
        </w:rPr>
        <w:t>3.10</w:t>
      </w:r>
      <w:r>
        <w:rPr>
          <w:rFonts w:ascii="Times New Roman" w:hAnsi="Times New Roman" w:cs="Times New Roman"/>
          <w:b/>
          <w:bCs/>
          <w:color w:val="auto"/>
          <w:sz w:val="24"/>
          <w:szCs w:val="24"/>
        </w:rPr>
        <w:fldChar w:fldCharType="end"/>
      </w:r>
      <w:r>
        <w:rPr>
          <w:rFonts w:ascii="Times New Roman" w:hAnsi="Times New Roman" w:cs="Times New Roman"/>
          <w:color w:val="auto"/>
          <w:sz w:val="24"/>
          <w:szCs w:val="24"/>
        </w:rPr>
        <w:t xml:space="preserve"> possuirá caráter sigiloso para os demais fornecedores e para o órgão ou entidade promotora da licitação</w:t>
      </w:r>
      <w:bookmarkStart w:id="24" w:name="_Hlk154227034"/>
      <w:r>
        <w:rPr>
          <w:rFonts w:ascii="Times New Roman" w:hAnsi="Times New Roman" w:cs="Times New Roman"/>
          <w:color w:val="auto"/>
          <w:sz w:val="24"/>
          <w:szCs w:val="24"/>
        </w:rPr>
        <w:t>, podendo ser disponibilizado estrita e permanentemente aos órgãos de controle externo e interno</w:t>
      </w:r>
      <w:bookmarkEnd w:id="24"/>
      <w:r>
        <w:rPr>
          <w:rFonts w:ascii="Times New Roman" w:hAnsi="Times New Roman" w:cs="Times New Roman"/>
          <w:color w:val="auto"/>
          <w:sz w:val="24"/>
          <w:szCs w:val="24"/>
        </w:rPr>
        <w:t>.</w:t>
      </w:r>
    </w:p>
    <w:p w14:paraId="164C4382">
      <w:pPr>
        <w:pStyle w:val="63"/>
        <w:tabs>
          <w:tab w:val="left" w:pos="1276"/>
        </w:tabs>
        <w:spacing w:before="0" w:after="240"/>
        <w:ind w:left="0" w:firstLine="56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Caberá ao licitante interessado em participar da licitação </w:t>
      </w:r>
      <w:r>
        <w:rPr>
          <w:rFonts w:ascii="Times New Roman" w:hAnsi="Times New Roman" w:cs="Times New Roman"/>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06C69285">
      <w:pPr>
        <w:pStyle w:val="63"/>
        <w:tabs>
          <w:tab w:val="left" w:pos="1276"/>
        </w:tabs>
        <w:spacing w:before="0" w:after="0"/>
        <w:ind w:left="0" w:firstLine="567"/>
        <w:rPr>
          <w:rFonts w:ascii="Times New Roman" w:hAnsi="Times New Roman" w:cs="Times New Roman"/>
          <w:sz w:val="24"/>
          <w:szCs w:val="24"/>
        </w:rPr>
      </w:pPr>
      <w:r>
        <w:rPr>
          <w:rFonts w:ascii="Times New Roman" w:hAnsi="Times New Roman" w:eastAsia="Times New Roman" w:cs="Times New Roman"/>
          <w:color w:val="auto"/>
          <w:sz w:val="24"/>
          <w:szCs w:val="24"/>
        </w:rPr>
        <w:t xml:space="preserve">O licitante deverá </w:t>
      </w:r>
      <w:r>
        <w:rPr>
          <w:rFonts w:ascii="Times New Roman" w:hAnsi="Times New Roman" w:cs="Times New Roman"/>
          <w:color w:val="auto"/>
          <w:sz w:val="24"/>
          <w:szCs w:val="24"/>
        </w:rPr>
        <w:t>comunicar imediatamente ao provedor do sistema qualquer acontecimento que possa comprometer o sigilo ou a segurança, para imediato bloqueio de acesso.</w:t>
      </w:r>
    </w:p>
    <w:p w14:paraId="0AEFA5F4">
      <w:pPr>
        <w:pStyle w:val="63"/>
        <w:numPr>
          <w:ilvl w:val="0"/>
          <w:numId w:val="0"/>
        </w:numPr>
        <w:spacing w:before="0" w:after="0"/>
        <w:ind w:firstLine="709"/>
        <w:rPr>
          <w:rFonts w:ascii="Times New Roman" w:hAnsi="Times New Roman" w:cs="Times New Roman"/>
          <w:sz w:val="24"/>
          <w:szCs w:val="24"/>
        </w:rPr>
      </w:pPr>
    </w:p>
    <w:p w14:paraId="26BE2682">
      <w:pPr>
        <w:pStyle w:val="63"/>
        <w:numPr>
          <w:ilvl w:val="0"/>
          <w:numId w:val="0"/>
        </w:numPr>
        <w:spacing w:before="0" w:after="0"/>
        <w:ind w:firstLine="709"/>
        <w:rPr>
          <w:rFonts w:ascii="Times New Roman" w:hAnsi="Times New Roman" w:cs="Times New Roman"/>
          <w:sz w:val="24"/>
          <w:szCs w:val="24"/>
        </w:rPr>
      </w:pPr>
    </w:p>
    <w:p w14:paraId="67D80AC9">
      <w:pPr>
        <w:pStyle w:val="46"/>
        <w:tabs>
          <w:tab w:val="left" w:pos="993"/>
        </w:tabs>
        <w:spacing w:before="0" w:after="240" w:line="276" w:lineRule="auto"/>
        <w:ind w:left="0" w:firstLine="567"/>
        <w:rPr>
          <w:rFonts w:ascii="Times New Roman" w:hAnsi="Times New Roman" w:cs="Times New Roman"/>
          <w:sz w:val="24"/>
          <w:szCs w:val="24"/>
        </w:rPr>
      </w:pPr>
      <w:bookmarkStart w:id="25" w:name="_Toc122606106"/>
      <w:r>
        <w:rPr>
          <w:rFonts w:ascii="Times New Roman" w:hAnsi="Times New Roman" w:cs="Times New Roman"/>
          <w:sz w:val="24"/>
          <w:szCs w:val="24"/>
        </w:rPr>
        <w:t>DO PREENCHIMENTO DA PROPOSTA</w:t>
      </w:r>
      <w:bookmarkEnd w:id="25"/>
    </w:p>
    <w:p w14:paraId="6622BEBF">
      <w:pPr>
        <w:pStyle w:val="63"/>
        <w:tabs>
          <w:tab w:val="left" w:pos="1134"/>
        </w:tabs>
        <w:spacing w:before="0" w:after="240"/>
        <w:ind w:left="0" w:firstLine="567"/>
        <w:rPr>
          <w:rFonts w:ascii="Times New Roman" w:hAnsi="Times New Roman" w:eastAsia="Times New Roman" w:cs="Times New Roman"/>
          <w:color w:val="auto"/>
          <w:sz w:val="24"/>
          <w:szCs w:val="24"/>
        </w:rPr>
      </w:pPr>
      <w:r>
        <w:rPr>
          <w:rFonts w:ascii="Times New Roman" w:hAnsi="Times New Roman" w:cs="Times New Roman"/>
          <w:sz w:val="24"/>
          <w:szCs w:val="24"/>
        </w:rPr>
        <w:t xml:space="preserve">O licitante deverá enviar sua proposta mediante o preenchimento, no sistema eletrônico, dos seguintes </w:t>
      </w:r>
      <w:r>
        <w:rPr>
          <w:rFonts w:ascii="Times New Roman" w:hAnsi="Times New Roman" w:cs="Times New Roman"/>
          <w:color w:val="auto"/>
          <w:sz w:val="24"/>
          <w:szCs w:val="24"/>
        </w:rPr>
        <w:t>campos:</w:t>
      </w:r>
    </w:p>
    <w:p w14:paraId="5DFC9DA5">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b/>
          <w:bCs/>
          <w:color w:val="auto"/>
          <w:sz w:val="24"/>
          <w:szCs w:val="24"/>
        </w:rPr>
        <w:t>valor unitário do item</w:t>
      </w:r>
      <w:r>
        <w:rPr>
          <w:rFonts w:ascii="Times New Roman" w:hAnsi="Times New Roman" w:cs="Times New Roman"/>
          <w:color w:val="auto"/>
          <w:sz w:val="24"/>
          <w:szCs w:val="24"/>
        </w:rPr>
        <w:t>.</w:t>
      </w:r>
    </w:p>
    <w:p w14:paraId="3F38B13C">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b/>
          <w:bCs/>
          <w:color w:val="auto"/>
          <w:sz w:val="24"/>
          <w:szCs w:val="24"/>
        </w:rPr>
        <w:t>Marca</w:t>
      </w:r>
      <w:r>
        <w:rPr>
          <w:rFonts w:ascii="Times New Roman" w:hAnsi="Times New Roman" w:cs="Times New Roman"/>
          <w:color w:val="auto"/>
          <w:sz w:val="24"/>
          <w:szCs w:val="24"/>
        </w:rPr>
        <w:t>;</w:t>
      </w:r>
    </w:p>
    <w:p w14:paraId="7CF43305">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b/>
          <w:bCs/>
          <w:color w:val="auto"/>
          <w:sz w:val="24"/>
          <w:szCs w:val="24"/>
        </w:rPr>
        <w:t>Fabricante</w:t>
      </w:r>
      <w:r>
        <w:rPr>
          <w:rFonts w:ascii="Times New Roman" w:hAnsi="Times New Roman" w:cs="Times New Roman"/>
          <w:color w:val="auto"/>
          <w:sz w:val="24"/>
          <w:szCs w:val="24"/>
        </w:rPr>
        <w:t>;</w:t>
      </w:r>
    </w:p>
    <w:p w14:paraId="3F563A0E">
      <w:pPr>
        <w:pStyle w:val="65"/>
        <w:spacing w:before="0" w:after="240"/>
        <w:ind w:left="0" w:firstLine="567"/>
        <w:rPr>
          <w:rFonts w:ascii="Times New Roman" w:hAnsi="Times New Roman" w:cs="Times New Roman"/>
          <w:color w:val="FF0000"/>
          <w:sz w:val="24"/>
          <w:szCs w:val="24"/>
        </w:rPr>
      </w:pPr>
      <w:r>
        <w:rPr>
          <w:rFonts w:ascii="Times New Roman" w:hAnsi="Times New Roman" w:cs="Times New Roman"/>
          <w:b/>
          <w:bCs/>
          <w:color w:val="FF0000"/>
          <w:sz w:val="24"/>
          <w:szCs w:val="24"/>
        </w:rPr>
        <w:t>Nº Registro ANVISA</w:t>
      </w:r>
    </w:p>
    <w:p w14:paraId="69FE1302">
      <w:pPr>
        <w:pStyle w:val="65"/>
        <w:spacing w:before="0" w:after="240"/>
        <w:ind w:left="0" w:firstLine="567"/>
        <w:rPr>
          <w:rFonts w:ascii="Times New Roman" w:hAnsi="Times New Roman" w:cs="Times New Roman"/>
          <w:color w:val="auto"/>
          <w:sz w:val="27"/>
          <w:szCs w:val="27"/>
        </w:rPr>
      </w:pPr>
      <w:r>
        <w:rPr>
          <w:rFonts w:ascii="Times New Roman" w:hAnsi="Times New Roman" w:cs="Times New Roman"/>
          <w:color w:val="auto"/>
          <w:sz w:val="24"/>
          <w:szCs w:val="24"/>
        </w:rPr>
        <w:t xml:space="preserve">Descrição </w:t>
      </w:r>
      <w:r>
        <w:rPr>
          <w:rFonts w:ascii="Times New Roman" w:hAnsi="Times New Roman" w:cs="Times New Roman"/>
          <w:sz w:val="24"/>
          <w:szCs w:val="24"/>
        </w:rPr>
        <w:t>do objeto, contendo as informações similares à especificação do Termo de Referência</w:t>
      </w:r>
      <w:r>
        <w:rPr>
          <w:rFonts w:ascii="Times New Roman" w:hAnsi="Times New Roman" w:cs="Times New Roman"/>
          <w:iCs/>
          <w:color w:val="auto"/>
          <w:sz w:val="27"/>
          <w:szCs w:val="27"/>
        </w:rPr>
        <w:t>.</w:t>
      </w:r>
    </w:p>
    <w:p w14:paraId="532C3175">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Todas as especificações do objeto contidas na proposta vinculam o licitante.</w:t>
      </w:r>
    </w:p>
    <w:p w14:paraId="61722766">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735E6259">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6EFD890">
      <w:pPr>
        <w:pStyle w:val="63"/>
        <w:tabs>
          <w:tab w:val="left" w:pos="1134"/>
        </w:tabs>
        <w:spacing w:before="0" w:after="240"/>
        <w:ind w:left="0" w:firstLine="567"/>
        <w:rPr>
          <w:rFonts w:ascii="Times New Roman" w:hAnsi="Times New Roman" w:cs="Times New Roman"/>
          <w:color w:val="FF66FF"/>
          <w:sz w:val="24"/>
          <w:szCs w:val="24"/>
        </w:rPr>
      </w:pPr>
      <w:r>
        <w:rPr>
          <w:rFonts w:ascii="Times New Roman" w:hAnsi="Times New Roman" w:cs="Times New Roman"/>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A53B2E7">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Independentemente do percentual de tributo inserido na planilha, no pagamento serão retidos na fonte os percentuais estabelecidos na legislação vigente.</w:t>
      </w:r>
    </w:p>
    <w:p w14:paraId="3803104D">
      <w:pPr>
        <w:pStyle w:val="63"/>
        <w:tabs>
          <w:tab w:val="left" w:pos="1134"/>
        </w:tabs>
        <w:spacing w:before="0" w:after="240"/>
        <w:ind w:left="0" w:firstLine="567"/>
        <w:rPr>
          <w:rFonts w:ascii="Times New Roman" w:hAnsi="Times New Roman" w:cs="Times New Roman"/>
          <w:color w:val="auto"/>
          <w:sz w:val="24"/>
          <w:szCs w:val="24"/>
        </w:rPr>
      </w:pPr>
      <w:bookmarkStart w:id="26" w:name="_Hlk154227498"/>
      <w:r>
        <w:rPr>
          <w:rFonts w:ascii="Times New Roman" w:hAnsi="Times New Roman" w:cs="Times New Roman"/>
          <w:color w:val="auto"/>
          <w:sz w:val="24"/>
          <w:szCs w:val="24"/>
        </w:rPr>
        <w:t>Na presente licitação, a Microempresa e a Empresa de Pequeno Porte poderão se beneficiar do regime de tributação pelo Simples Nacional.</w:t>
      </w:r>
    </w:p>
    <w:p w14:paraId="68951F47">
      <w:pPr>
        <w:pStyle w:val="63"/>
        <w:tabs>
          <w:tab w:val="left" w:pos="1134"/>
        </w:tabs>
        <w:spacing w:before="0" w:after="240"/>
        <w:ind w:left="0" w:firstLine="567"/>
        <w:rPr>
          <w:rFonts w:ascii="Times New Roman" w:hAnsi="Times New Roman" w:cs="Times New Roman"/>
          <w:i/>
          <w:iCs/>
          <w:color w:val="auto"/>
          <w:sz w:val="24"/>
          <w:szCs w:val="24"/>
        </w:rPr>
      </w:pPr>
      <w:r>
        <w:rPr>
          <w:rFonts w:ascii="Times New Roman" w:hAnsi="Times New Roman" w:eastAsia="Times New Roman" w:cs="Times New Roman"/>
          <w:sz w:val="24"/>
          <w:szCs w:val="24"/>
        </w:rPr>
        <w:t xml:space="preserve">O licitante cujo estabelecimento esteja localizado no Estado do Rio de Janeiro deverá </w:t>
      </w:r>
      <w:r>
        <w:rPr>
          <w:rFonts w:ascii="Times New Roman" w:hAnsi="Times New Roman" w:cs="Times New Roman"/>
          <w:color w:val="auto"/>
          <w:sz w:val="24"/>
          <w:szCs w:val="24"/>
        </w:rPr>
        <w:t>apresentar</w:t>
      </w:r>
      <w:r>
        <w:rPr>
          <w:rFonts w:ascii="Times New Roman" w:hAnsi="Times New Roman" w:eastAsia="Times New Roman" w:cs="Times New Roman"/>
          <w:sz w:val="24"/>
          <w:szCs w:val="24"/>
        </w:rPr>
        <w:t xml:space="preserve"> proposta isenta de ICMS, quando cabível, de acordo com o Convênio CONFAZ nº 26 / 2003 e a Resolução </w:t>
      </w:r>
      <w:r>
        <w:rPr>
          <w:rFonts w:ascii="Times New Roman" w:hAnsi="Times New Roman" w:eastAsia="Times New Roman" w:cs="Times New Roman"/>
          <w:color w:val="auto"/>
          <w:sz w:val="24"/>
          <w:szCs w:val="24"/>
        </w:rPr>
        <w:t>SEFAZ nº 971 / 2016, sendo este valor considerado para efeito de competição na licitação.</w:t>
      </w:r>
    </w:p>
    <w:bookmarkEnd w:id="26"/>
    <w:p w14:paraId="3BDDE7AC">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A apresentação das propostas implica obrigatoriedade do cumprimento das disposições nelas contidas, em conformidade com o que dispõe o Termo de Referência, assumindo o </w:t>
      </w:r>
      <w:r>
        <w:rPr>
          <w:rFonts w:ascii="Times New Roman" w:hAnsi="Times New Roman" w:cs="Times New Roman"/>
          <w:sz w:val="24"/>
          <w:szCs w:val="24"/>
        </w:rPr>
        <w:t>proponente</w:t>
      </w:r>
      <w:r>
        <w:rPr>
          <w:rFonts w:ascii="Times New Roman" w:hAnsi="Times New Roman" w:cs="Times New Roman"/>
          <w:color w:val="auto"/>
          <w:sz w:val="24"/>
          <w:szCs w:val="24"/>
        </w:rPr>
        <w:t xml:space="preserv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B0D7525">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prazo de validade da proposta não será inferior a </w:t>
      </w:r>
      <w:r>
        <w:rPr>
          <w:rFonts w:ascii="Times New Roman" w:hAnsi="Times New Roman" w:cs="Times New Roman"/>
          <w:color w:val="auto"/>
          <w:sz w:val="24"/>
          <w:szCs w:val="24"/>
        </w:rPr>
        <w:t>60 (sessenta)</w:t>
      </w:r>
      <w:r>
        <w:rPr>
          <w:rFonts w:ascii="Times New Roman" w:hAnsi="Times New Roman" w:cs="Times New Roman"/>
          <w:color w:val="FF0000"/>
          <w:sz w:val="24"/>
          <w:szCs w:val="24"/>
        </w:rPr>
        <w:t xml:space="preserve"> </w:t>
      </w:r>
      <w:r>
        <w:rPr>
          <w:rFonts w:ascii="Times New Roman" w:hAnsi="Times New Roman" w:cs="Times New Roman"/>
          <w:sz w:val="24"/>
          <w:szCs w:val="24"/>
        </w:rPr>
        <w:t>dias corridos</w:t>
      </w:r>
      <w:r>
        <w:rPr>
          <w:rFonts w:ascii="Times New Roman" w:hAnsi="Times New Roman" w:cs="Times New Roman"/>
          <w:b/>
          <w:sz w:val="24"/>
          <w:szCs w:val="24"/>
        </w:rPr>
        <w:t>,</w:t>
      </w:r>
      <w:r>
        <w:rPr>
          <w:rFonts w:ascii="Times New Roman" w:hAnsi="Times New Roman" w:cs="Times New Roman"/>
          <w:sz w:val="24"/>
          <w:szCs w:val="24"/>
        </w:rPr>
        <w:t xml:space="preserve"> a contar da data de sua apresentação, podendo ser prorrogado, por igual período, salvo se houver justificativa para prazo diverso aceita pela Administração.</w:t>
      </w:r>
    </w:p>
    <w:p w14:paraId="5E53E71A">
      <w:pPr>
        <w:pStyle w:val="63"/>
        <w:tabs>
          <w:tab w:val="left" w:pos="1276"/>
        </w:tabs>
        <w:spacing w:before="0" w:after="240"/>
        <w:ind w:left="0" w:firstLine="567"/>
        <w:rPr>
          <w:rFonts w:ascii="Times New Roman" w:hAnsi="Times New Roman" w:cs="Times New Roman"/>
          <w:sz w:val="24"/>
          <w:szCs w:val="24"/>
        </w:rPr>
      </w:pPr>
      <w:bookmarkStart w:id="27" w:name="_Hlk154229074"/>
      <w:r>
        <w:rPr>
          <w:rFonts w:ascii="Times New Roman" w:hAnsi="Times New Roman" w:cs="Times New Roman"/>
          <w:sz w:val="24"/>
          <w:szCs w:val="24"/>
        </w:rPr>
        <w:t>Os licitantes devem respeitar os preços máximos estabelecidos no Anexo deste Edital referente ao orçamento estimado (art. 59, III, da Lei nº 14.133 / 2021);</w:t>
      </w:r>
    </w:p>
    <w:p w14:paraId="53D5C868">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Caso o critério de julgamento seja o de maior desconto, o preço já decorrente da aplicação do desconto ofertado deverá respeitar os preços máximos previstos no ITEM </w:t>
      </w:r>
      <w:r>
        <w:rPr>
          <w:rFonts w:ascii="Times New Roman" w:hAnsi="Times New Roman" w:cs="Times New Roman"/>
          <w:b/>
          <w:bCs/>
          <w:sz w:val="24"/>
          <w:szCs w:val="24"/>
        </w:rPr>
        <w:t>4.11</w:t>
      </w:r>
      <w:r>
        <w:rPr>
          <w:rFonts w:ascii="Times New Roman" w:hAnsi="Times New Roman" w:cs="Times New Roman"/>
          <w:sz w:val="24"/>
          <w:szCs w:val="24"/>
        </w:rPr>
        <w:t>.</w:t>
      </w:r>
    </w:p>
    <w:p w14:paraId="4B761034">
      <w:pPr>
        <w:pStyle w:val="63"/>
        <w:tabs>
          <w:tab w:val="left" w:pos="1276"/>
        </w:tabs>
        <w:spacing w:before="0" w:after="0"/>
        <w:ind w:left="0" w:firstLine="567"/>
        <w:rPr>
          <w:rFonts w:ascii="Times New Roman" w:hAnsi="Times New Roman" w:eastAsia="Times New Roman" w:cs="Times New Roman"/>
          <w:sz w:val="24"/>
          <w:szCs w:val="24"/>
        </w:rPr>
      </w:pPr>
      <w:r>
        <w:rPr>
          <w:rFonts w:ascii="Times New Roman" w:hAnsi="Times New Roman" w:cs="Times New Roman"/>
          <w:sz w:val="24"/>
          <w:szCs w:val="24"/>
        </w:rPr>
        <w:t xml:space="preserve">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4"/>
          <w:rFonts w:ascii="Times New Roman" w:hAnsi="Times New Roman" w:cs="Times New Roman"/>
          <w:sz w:val="24"/>
          <w:szCs w:val="24"/>
        </w:rPr>
        <w:t>art. 71, inciso IX, da Constituição</w:t>
      </w:r>
      <w:r>
        <w:rPr>
          <w:rStyle w:val="14"/>
          <w:rFonts w:ascii="Times New Roman" w:hAnsi="Times New Roman" w:cs="Times New Roman"/>
          <w:sz w:val="24"/>
          <w:szCs w:val="24"/>
        </w:rPr>
        <w:fldChar w:fldCharType="end"/>
      </w:r>
      <w:r>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0B586D3E">
      <w:pPr>
        <w:pStyle w:val="63"/>
        <w:numPr>
          <w:ilvl w:val="0"/>
          <w:numId w:val="0"/>
        </w:numPr>
        <w:spacing w:before="0" w:after="0"/>
        <w:ind w:left="709"/>
        <w:rPr>
          <w:rFonts w:ascii="Times New Roman" w:hAnsi="Times New Roman" w:eastAsia="Times New Roman" w:cs="Times New Roman"/>
          <w:sz w:val="24"/>
          <w:szCs w:val="24"/>
        </w:rPr>
      </w:pPr>
    </w:p>
    <w:p w14:paraId="5A638889">
      <w:pPr>
        <w:pStyle w:val="63"/>
        <w:numPr>
          <w:ilvl w:val="0"/>
          <w:numId w:val="0"/>
        </w:numPr>
        <w:spacing w:before="0" w:after="0"/>
        <w:ind w:left="709"/>
        <w:rPr>
          <w:rFonts w:ascii="Times New Roman" w:hAnsi="Times New Roman" w:eastAsia="Times New Roman" w:cs="Times New Roman"/>
          <w:sz w:val="24"/>
          <w:szCs w:val="24"/>
        </w:rPr>
      </w:pPr>
    </w:p>
    <w:bookmarkEnd w:id="27"/>
    <w:p w14:paraId="3779E5A2">
      <w:pPr>
        <w:pStyle w:val="46"/>
        <w:tabs>
          <w:tab w:val="left" w:pos="1134"/>
        </w:tabs>
        <w:spacing w:before="0" w:after="240" w:line="276" w:lineRule="auto"/>
        <w:ind w:left="0" w:firstLine="567"/>
        <w:rPr>
          <w:rFonts w:ascii="Times New Roman" w:hAnsi="Times New Roman" w:cs="Times New Roman"/>
          <w:sz w:val="24"/>
          <w:szCs w:val="24"/>
        </w:rPr>
      </w:pPr>
      <w:bookmarkStart w:id="28" w:name="_Toc122606107"/>
      <w:bookmarkStart w:id="29" w:name="_Hlk114646655"/>
      <w:r>
        <w:rPr>
          <w:rFonts w:ascii="Times New Roman" w:hAnsi="Times New Roman" w:cs="Times New Roman"/>
          <w:sz w:val="24"/>
          <w:szCs w:val="24"/>
        </w:rPr>
        <w:t>DA ABERTURA DA SESSÃO, CLASSIFICAÇÃO DAS PROPOSTAS E FORMULAÇÃO DE LANCES</w:t>
      </w:r>
      <w:bookmarkEnd w:id="28"/>
    </w:p>
    <w:p w14:paraId="5A6B46F9">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A abertura da presente licitação dar-se-á em sessão pública, por meio de sistema eletrônico, na data, horário e local indicados neste Edital.</w:t>
      </w:r>
    </w:p>
    <w:p w14:paraId="608EB777">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Os licitantes poderão retirar ou substituir a proposta, quando for o caso, anteriormente inseridos no sistema, até a abertura da sessão pública.</w:t>
      </w:r>
    </w:p>
    <w:p w14:paraId="5E21377B">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O sistema disponibilizará campo próprio para troca de mensagens entre o Pregoeiro e os licitantes.</w:t>
      </w:r>
    </w:p>
    <w:p w14:paraId="3B5A4F10">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1297E970">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O lance deverá ser ofertado pelo valor </w:t>
      </w:r>
      <w:r>
        <w:rPr>
          <w:rFonts w:ascii="Times New Roman" w:hAnsi="Times New Roman" w:cs="Times New Roman"/>
          <w:b/>
          <w:bCs/>
          <w:color w:val="auto"/>
          <w:sz w:val="24"/>
          <w:szCs w:val="24"/>
        </w:rPr>
        <w:t>unitário do item</w:t>
      </w:r>
      <w:r>
        <w:rPr>
          <w:rFonts w:ascii="Times New Roman" w:hAnsi="Times New Roman" w:cs="Times New Roman"/>
          <w:color w:val="auto"/>
          <w:sz w:val="24"/>
          <w:szCs w:val="24"/>
        </w:rPr>
        <w:t>.</w:t>
      </w:r>
    </w:p>
    <w:p w14:paraId="68E3323F">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Os licitantes poderão oferecer lances sucessivos, observando o horário fixado para abertura da sessão e as regras estabelecidas no Edital.</w:t>
      </w:r>
    </w:p>
    <w:p w14:paraId="6F0B7C71">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licitante somente poderá oferecer lance </w:t>
      </w:r>
      <w:r>
        <w:rPr>
          <w:rFonts w:ascii="Times New Roman" w:hAnsi="Times New Roman" w:cs="Times New Roman"/>
          <w:iCs/>
          <w:color w:val="auto"/>
          <w:sz w:val="24"/>
          <w:szCs w:val="24"/>
        </w:rPr>
        <w:t>de valor inferior ou percentual de desconto superior</w:t>
      </w:r>
      <w:r>
        <w:rPr>
          <w:rFonts w:ascii="Times New Roman" w:hAnsi="Times New Roman" w:cs="Times New Roman"/>
          <w:color w:val="auto"/>
          <w:sz w:val="24"/>
          <w:szCs w:val="24"/>
        </w:rPr>
        <w:t xml:space="preserve"> </w:t>
      </w:r>
      <w:r>
        <w:rPr>
          <w:rFonts w:ascii="Times New Roman" w:hAnsi="Times New Roman" w:cs="Times New Roman"/>
          <w:sz w:val="24"/>
          <w:szCs w:val="24"/>
        </w:rPr>
        <w:t xml:space="preserve">ao último por ele ofertado e registrado pelo sistema. </w:t>
      </w:r>
    </w:p>
    <w:p w14:paraId="26B1E7EC">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intervalo mínimo de diferença de valores ou percentuais entre os lances, que incidirá tanto em relação aos lances intermediários quanto em relação à proposta que cobrir a melhor oferta deverá ser de </w:t>
      </w:r>
      <w:r>
        <w:rPr>
          <w:rFonts w:ascii="Times New Roman" w:hAnsi="Times New Roman" w:cs="Times New Roman"/>
          <w:b/>
          <w:bCs/>
          <w:color w:val="ED0000"/>
          <w:sz w:val="24"/>
          <w:szCs w:val="24"/>
        </w:rPr>
        <w:t>R$ 0,10</w:t>
      </w:r>
      <w:r>
        <w:rPr>
          <w:rFonts w:ascii="Times New Roman" w:hAnsi="Times New Roman" w:cs="Times New Roman"/>
          <w:color w:val="ED0000"/>
          <w:sz w:val="24"/>
          <w:szCs w:val="24"/>
        </w:rPr>
        <w:t xml:space="preserve"> (</w:t>
      </w:r>
      <w:r>
        <w:rPr>
          <w:rFonts w:ascii="Times New Roman" w:hAnsi="Times New Roman" w:cs="Times New Roman"/>
          <w:b/>
          <w:bCs/>
          <w:color w:val="ED0000"/>
          <w:sz w:val="24"/>
          <w:szCs w:val="24"/>
        </w:rPr>
        <w:t>dez centavos de Real</w:t>
      </w:r>
      <w:r>
        <w:rPr>
          <w:rFonts w:ascii="Times New Roman" w:hAnsi="Times New Roman" w:cs="Times New Roman"/>
          <w:color w:val="ED0000"/>
          <w:sz w:val="24"/>
          <w:szCs w:val="24"/>
        </w:rPr>
        <w:t>)</w:t>
      </w:r>
      <w:r>
        <w:rPr>
          <w:rFonts w:ascii="Times New Roman" w:hAnsi="Times New Roman" w:cs="Times New Roman"/>
          <w:i/>
          <w:iCs/>
          <w:sz w:val="24"/>
          <w:szCs w:val="24"/>
        </w:rPr>
        <w:t>.</w:t>
      </w:r>
    </w:p>
    <w:p w14:paraId="121B1FBB">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Em caso de erro material, ao licitante será concedida a possibilidade de enviar solicitação de cancelamento do seu lance durante a realização da etapa de lances da sessão pública, </w:t>
      </w:r>
      <w:r>
        <w:rPr>
          <w:rFonts w:ascii="Times New Roman" w:hAnsi="Times New Roman" w:cs="Times New Roman"/>
          <w:sz w:val="24"/>
          <w:szCs w:val="24"/>
        </w:rPr>
        <w:t>que</w:t>
      </w:r>
      <w:r>
        <w:rPr>
          <w:rFonts w:ascii="Times New Roman" w:hAnsi="Times New Roman" w:cs="Times New Roman"/>
          <w:color w:val="auto"/>
          <w:sz w:val="24"/>
          <w:szCs w:val="24"/>
        </w:rPr>
        <w:t xml:space="preserve"> poderá ser aceita ou não pelo pregoeiro. Todavia, durante o transcurso do período randômico de disputa não será possível o encaminhamento de solicitação de cancelamento de lances. </w:t>
      </w:r>
    </w:p>
    <w:p w14:paraId="359CF7FD">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O procedimento seguirá de acordo com o modo de disputa adotado.</w:t>
      </w:r>
    </w:p>
    <w:p w14:paraId="61E28172">
      <w:pPr>
        <w:pStyle w:val="63"/>
        <w:tabs>
          <w:tab w:val="left" w:pos="1276"/>
        </w:tabs>
        <w:spacing w:before="0" w:after="240"/>
        <w:ind w:left="0" w:firstLine="567"/>
        <w:rPr>
          <w:rFonts w:ascii="Times New Roman" w:hAnsi="Times New Roman" w:cs="Times New Roman"/>
          <w:sz w:val="24"/>
          <w:szCs w:val="24"/>
        </w:rPr>
      </w:pPr>
      <w:bookmarkStart w:id="30" w:name="_Hlk113697759"/>
      <w:r>
        <w:rPr>
          <w:rFonts w:ascii="Times New Roman" w:hAnsi="Times New Roman" w:cs="Times New Roman"/>
          <w:sz w:val="24"/>
          <w:szCs w:val="24"/>
        </w:rPr>
        <w:t>Caso seja adotado para o envio de lances no pregão eletrônico o modo de disputa “aberto”, os licitantes apresentarão lances públicos e sucessivos, com prorrogações.</w:t>
      </w:r>
    </w:p>
    <w:bookmarkEnd w:id="30"/>
    <w:p w14:paraId="498CD8C4">
      <w:pPr>
        <w:pStyle w:val="65"/>
        <w:tabs>
          <w:tab w:val="left" w:pos="1418"/>
        </w:tabs>
        <w:spacing w:before="0" w:after="240"/>
        <w:ind w:left="0" w:firstLine="567"/>
        <w:rPr>
          <w:rFonts w:ascii="Times New Roman" w:hAnsi="Times New Roman" w:cs="Times New Roman"/>
          <w:iCs/>
          <w:sz w:val="24"/>
          <w:szCs w:val="24"/>
        </w:rPr>
      </w:pPr>
      <w:bookmarkStart w:id="31" w:name="_Hlk113697816"/>
      <w:r>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3B64B5B0">
      <w:pPr>
        <w:pStyle w:val="65"/>
        <w:tabs>
          <w:tab w:val="left" w:pos="1418"/>
        </w:tabs>
        <w:spacing w:before="0" w:after="240"/>
        <w:ind w:left="0" w:firstLine="567"/>
        <w:rPr>
          <w:rFonts w:ascii="Times New Roman" w:hAnsi="Times New Roman" w:cs="Times New Roman"/>
          <w:iCs/>
          <w:sz w:val="24"/>
          <w:szCs w:val="24"/>
        </w:rPr>
      </w:pPr>
      <w:r>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19AFCA7">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51DB52BB">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colocações.</w:t>
      </w:r>
    </w:p>
    <w:p w14:paraId="6601B562">
      <w:pPr>
        <w:pStyle w:val="65"/>
        <w:numPr>
          <w:ilvl w:val="0"/>
          <w:numId w:val="4"/>
        </w:numPr>
        <w:tabs>
          <w:tab w:val="left" w:pos="1418"/>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Após o reinício previsto no SUBITEM supra, os licitantes serão convocados para apresentar lances intermediários.</w:t>
      </w:r>
      <w:bookmarkEnd w:id="31"/>
      <w:bookmarkStart w:id="32" w:name="_Hlk113631522"/>
    </w:p>
    <w:bookmarkEnd w:id="32"/>
    <w:p w14:paraId="6A986E8E">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Caso seja adotado para o envio de lances no pregão eletrônico o modo de disputa “aberto e fechado”, os licitantes apresentarão lances públicos e sucessivos, com lance final e fechado.</w:t>
      </w:r>
    </w:p>
    <w:p w14:paraId="74D62462">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563ECBE5">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220F99E">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No procedimento de que trata o SUBITEM supra, o licitante poderá optar por manter o seu último lance da etapa aberta, ou por ofertar melhor lance.</w:t>
      </w:r>
    </w:p>
    <w:p w14:paraId="0614EBAF">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6BA23E69">
      <w:pPr>
        <w:pStyle w:val="65"/>
        <w:tabs>
          <w:tab w:val="left" w:pos="1418"/>
        </w:tabs>
        <w:spacing w:before="0" w:after="240"/>
        <w:ind w:left="0" w:firstLine="567"/>
        <w:rPr>
          <w:rFonts w:ascii="Times New Roman" w:hAnsi="Times New Roman" w:cs="Times New Roman"/>
          <w:sz w:val="24"/>
          <w:szCs w:val="24"/>
        </w:rPr>
      </w:pPr>
      <w:bookmarkStart w:id="33" w:name="_Hlk113698144"/>
      <w:r>
        <w:rPr>
          <w:rFonts w:ascii="Times New Roman" w:hAnsi="Times New Roman" w:cs="Times New Roman"/>
          <w:sz w:val="24"/>
          <w:szCs w:val="24"/>
        </w:rPr>
        <w:t>Após o término dos prazos estabelecidos nos itens anteriores, o sistema ordenará e divulgará os lances segundo a ordem crescente de valores.</w:t>
      </w:r>
    </w:p>
    <w:bookmarkEnd w:id="33"/>
    <w:p w14:paraId="4A4137EE">
      <w:pPr>
        <w:pStyle w:val="63"/>
        <w:tabs>
          <w:tab w:val="left" w:pos="1276"/>
        </w:tabs>
        <w:spacing w:before="0" w:after="240"/>
        <w:ind w:left="0" w:firstLine="567"/>
        <w:rPr>
          <w:rFonts w:ascii="Times New Roman" w:hAnsi="Times New Roman" w:cs="Times New Roman"/>
          <w:sz w:val="24"/>
          <w:szCs w:val="24"/>
        </w:rPr>
      </w:pPr>
      <w:bookmarkStart w:id="34" w:name="_Ref116973524"/>
      <w:r>
        <w:rPr>
          <w:rFonts w:ascii="Times New Roman" w:hAnsi="Times New Roman" w:cs="Times New Roman"/>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4"/>
    </w:p>
    <w:p w14:paraId="430B93FB">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Não havendo pelo menos 3 (três) propostas nas condições definidas no ITEM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REF _Ref116973524 \r \h  \* MERGEFORMAT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5.14</w:t>
      </w:r>
      <w:r>
        <w:rPr>
          <w:rFonts w:ascii="Times New Roman" w:hAnsi="Times New Roman" w:cs="Times New Roman"/>
          <w:b/>
          <w:bCs/>
          <w:sz w:val="24"/>
          <w:szCs w:val="24"/>
        </w:rPr>
        <w:fldChar w:fldCharType="end"/>
      </w:r>
      <w:r>
        <w:rPr>
          <w:rFonts w:ascii="Times New Roman" w:hAnsi="Times New Roman" w:cs="Times New Roman"/>
          <w:sz w:val="24"/>
          <w:szCs w:val="24"/>
        </w:rPr>
        <w:t>, poderão os licitantes que apresentaram as três melhores propostas, consideradas as empatadas, oferecer novos lances sucessivos.</w:t>
      </w:r>
    </w:p>
    <w:p w14:paraId="2E38DAF4">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56348327">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37985812">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6A776967">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2137D79">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Após o reinício previsto no SUBITEM supra, os licitantes serão convocados para apresentar lances intermediários.  </w:t>
      </w:r>
    </w:p>
    <w:p w14:paraId="40C13165">
      <w:pPr>
        <w:pStyle w:val="63"/>
        <w:tabs>
          <w:tab w:val="left" w:pos="1276"/>
        </w:tabs>
        <w:spacing w:before="0" w:after="240"/>
        <w:ind w:left="0" w:firstLine="567"/>
        <w:rPr>
          <w:rFonts w:ascii="Times New Roman" w:hAnsi="Times New Roman" w:cs="Times New Roman"/>
          <w:i/>
          <w:color w:val="auto"/>
          <w:sz w:val="24"/>
          <w:szCs w:val="24"/>
        </w:rPr>
      </w:pPr>
      <w:r>
        <w:rPr>
          <w:rFonts w:ascii="Times New Roman" w:hAnsi="Times New Roman" w:cs="Times New Roman"/>
          <w:sz w:val="24"/>
          <w:szCs w:val="24"/>
        </w:rPr>
        <w:t xml:space="preserve">Após o término dos prazos estabelecidos nos subitens anteriores, o sistema ordenará e divulgará os lances segundo a ordem crescente de </w:t>
      </w:r>
      <w:r>
        <w:rPr>
          <w:rFonts w:ascii="Times New Roman" w:hAnsi="Times New Roman" w:cs="Times New Roman"/>
          <w:color w:val="auto"/>
          <w:sz w:val="24"/>
          <w:szCs w:val="24"/>
        </w:rPr>
        <w:t>valores</w:t>
      </w:r>
      <w:r>
        <w:rPr>
          <w:rFonts w:ascii="Times New Roman" w:hAnsi="Times New Roman" w:cs="Times New Roman"/>
          <w:i/>
          <w:iCs/>
          <w:color w:val="auto"/>
          <w:sz w:val="24"/>
          <w:szCs w:val="24"/>
        </w:rPr>
        <w:t>.</w:t>
      </w:r>
    </w:p>
    <w:p w14:paraId="4E90D080">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Não serão aceitos dois ou mais lances de mesmo valor, prevalecendo aquele que for recebido e registrado em primeiro lugar. </w:t>
      </w:r>
    </w:p>
    <w:p w14:paraId="249BA30E">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01CB20CA">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14:paraId="68B58A8C">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790FA4D">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Caso o </w:t>
      </w:r>
      <w:r>
        <w:rPr>
          <w:rFonts w:ascii="Times New Roman" w:hAnsi="Times New Roman" w:cs="Times New Roman"/>
          <w:color w:val="auto"/>
          <w:sz w:val="24"/>
          <w:szCs w:val="24"/>
        </w:rPr>
        <w:t>licitante</w:t>
      </w:r>
      <w:r>
        <w:rPr>
          <w:rFonts w:ascii="Times New Roman" w:hAnsi="Times New Roman" w:cs="Times New Roman"/>
          <w:sz w:val="24"/>
          <w:szCs w:val="24"/>
        </w:rPr>
        <w:t xml:space="preserve"> não apresente lances, concorrerá com o valor de sua proposta.</w:t>
      </w:r>
    </w:p>
    <w:p w14:paraId="2FDF137F">
      <w:pPr>
        <w:pStyle w:val="63"/>
        <w:tabs>
          <w:tab w:val="left" w:pos="1276"/>
        </w:tabs>
        <w:spacing w:before="0" w:after="240"/>
        <w:ind w:left="0" w:firstLine="567"/>
        <w:rPr>
          <w:rFonts w:ascii="Times New Roman" w:hAnsi="Times New Roman" w:cs="Times New Roman"/>
          <w:color w:val="FF0000"/>
          <w:sz w:val="24"/>
          <w:szCs w:val="24"/>
        </w:rPr>
      </w:pPr>
      <w:r>
        <w:rPr>
          <w:rFonts w:ascii="Times New Roman" w:hAnsi="Times New Roman" w:cs="Times New Roman"/>
          <w:color w:val="auto"/>
          <w:sz w:val="24"/>
          <w:szCs w:val="24"/>
        </w:rPr>
        <w:t>Em relação a itens não exclusivos para participação de Microempresas e Empresas de Pequeno Porte, uma vez encerrada a etapa de lances</w:t>
      </w:r>
      <w:r>
        <w:rPr>
          <w:rFonts w:ascii="Times New Roman" w:hAnsi="Times New Roman" w:eastAsia="Zurich BT" w:cs="Times New Roman"/>
          <w:color w:val="auto"/>
          <w:sz w:val="24"/>
          <w:szCs w:val="24"/>
        </w:rPr>
        <w:t xml:space="preserve">,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w:instrText>
      </w:r>
      <w:r>
        <w:fldChar w:fldCharType="separate"/>
      </w:r>
      <w:r>
        <w:rPr>
          <w:rStyle w:val="14"/>
          <w:rFonts w:ascii="Times New Roman" w:hAnsi="Times New Roman" w:eastAsia="Zurich BT" w:cs="Times New Roman"/>
          <w:color w:val="auto"/>
          <w:sz w:val="24"/>
          <w:szCs w:val="24"/>
        </w:rPr>
        <w:t>arts. 44 e 45 da Lei Complementar nº 123, de 2006</w:t>
      </w:r>
      <w:r>
        <w:rPr>
          <w:rStyle w:val="14"/>
          <w:rFonts w:ascii="Times New Roman" w:hAnsi="Times New Roman" w:eastAsia="Zurich BT" w:cs="Times New Roman"/>
          <w:color w:val="auto"/>
          <w:sz w:val="24"/>
          <w:szCs w:val="24"/>
        </w:rPr>
        <w:fldChar w:fldCharType="end"/>
      </w:r>
      <w:r>
        <w:rPr>
          <w:rFonts w:ascii="Times New Roman" w:hAnsi="Times New Roman" w:eastAsia="Zurich BT" w:cs="Times New Roman"/>
          <w:color w:val="auto"/>
          <w:sz w:val="24"/>
          <w:szCs w:val="24"/>
        </w:rPr>
        <w:t xml:space="preserve">, regulamentada pelo </w:t>
      </w:r>
      <w:r>
        <w:fldChar w:fldCharType="begin"/>
      </w:r>
      <w:r>
        <w:instrText xml:space="preserve"> HYPERLINK "https://www.planalto.gov.br/ccivil_03/_ato2015-2018/2015/decreto/d8539.htm" </w:instrText>
      </w:r>
      <w:r>
        <w:fldChar w:fldCharType="separate"/>
      </w:r>
      <w:r>
        <w:rPr>
          <w:rStyle w:val="14"/>
          <w:rFonts w:ascii="Times New Roman" w:hAnsi="Times New Roman" w:eastAsia="Zurich BT" w:cs="Times New Roman"/>
          <w:color w:val="auto"/>
          <w:sz w:val="24"/>
          <w:szCs w:val="24"/>
        </w:rPr>
        <w:t>Decreto nº 42.063,</w:t>
      </w:r>
      <w:r>
        <w:rPr>
          <w:rStyle w:val="14"/>
          <w:rFonts w:ascii="Times New Roman" w:hAnsi="Times New Roman" w:eastAsia="Zurich BT" w:cs="Times New Roman"/>
          <w:color w:val="auto"/>
          <w:sz w:val="24"/>
          <w:szCs w:val="24"/>
        </w:rPr>
        <w:fldChar w:fldCharType="end"/>
      </w:r>
      <w:r>
        <w:rPr>
          <w:rStyle w:val="14"/>
          <w:rFonts w:ascii="Times New Roman" w:hAnsi="Times New Roman" w:eastAsia="Zurich BT" w:cs="Times New Roman"/>
          <w:color w:val="auto"/>
          <w:sz w:val="24"/>
          <w:szCs w:val="24"/>
        </w:rPr>
        <w:t xml:space="preserve"> de 2009</w:t>
      </w:r>
      <w:r>
        <w:rPr>
          <w:rFonts w:ascii="Times New Roman" w:hAnsi="Times New Roman" w:eastAsia="Zurich BT" w:cs="Times New Roman"/>
          <w:color w:val="auto"/>
          <w:sz w:val="24"/>
          <w:szCs w:val="24"/>
        </w:rPr>
        <w:t>.</w:t>
      </w:r>
    </w:p>
    <w:p w14:paraId="1BFBB978">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Nessas condições, as propostas de </w:t>
      </w:r>
      <w:r>
        <w:rPr>
          <w:rFonts w:ascii="Times New Roman" w:hAnsi="Times New Roman" w:eastAsia="Zurich BT" w:cs="Times New Roman"/>
          <w:sz w:val="24"/>
          <w:szCs w:val="24"/>
        </w:rPr>
        <w:t xml:space="preserve">Microempresas e Empresas de Pequeno Porte </w:t>
      </w:r>
      <w:r>
        <w:rPr>
          <w:rFonts w:ascii="Times New Roman" w:hAnsi="Times New Roman" w:cs="Times New Roman"/>
          <w:sz w:val="24"/>
          <w:szCs w:val="24"/>
        </w:rPr>
        <w:t xml:space="preserve">que se encontrarem na faixa de até </w:t>
      </w: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b/>
          <w:bCs/>
          <w:sz w:val="24"/>
          <w:szCs w:val="24"/>
        </w:rPr>
        <w:t>cinco por cento</w:t>
      </w:r>
      <w:r>
        <w:rPr>
          <w:rFonts w:ascii="Times New Roman" w:hAnsi="Times New Roman" w:cs="Times New Roman"/>
          <w:sz w:val="24"/>
          <w:szCs w:val="24"/>
        </w:rPr>
        <w:t>) acima da melhor proposta ou melhor lance serão consideradas empatadas com a primeira colocada.</w:t>
      </w:r>
    </w:p>
    <w:p w14:paraId="2306EB44">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color w:val="auto"/>
          <w:sz w:val="24"/>
          <w:szCs w:val="24"/>
        </w:rPr>
        <w:t>melhor</w:t>
      </w:r>
      <w:r>
        <w:rPr>
          <w:rFonts w:ascii="Times New Roman" w:hAnsi="Times New Roman" w:cs="Times New Roman"/>
          <w:sz w:val="24"/>
          <w:szCs w:val="24"/>
        </w:rPr>
        <w:t xml:space="preserve"> classificada nos termos do SUBITEM anterior terá o direito de encaminhar uma última oferta para desempate, obrigatoriamente em valor inferior ao da primeira colocada, no prazo de </w:t>
      </w: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b/>
          <w:bCs/>
          <w:sz w:val="24"/>
          <w:szCs w:val="24"/>
        </w:rPr>
        <w:t>cinco</w:t>
      </w:r>
      <w:r>
        <w:rPr>
          <w:rFonts w:ascii="Times New Roman" w:hAnsi="Times New Roman" w:cs="Times New Roman"/>
          <w:sz w:val="24"/>
          <w:szCs w:val="24"/>
        </w:rPr>
        <w:t xml:space="preserve">) </w:t>
      </w:r>
      <w:r>
        <w:rPr>
          <w:rFonts w:ascii="Times New Roman" w:hAnsi="Times New Roman" w:cs="Times New Roman"/>
          <w:b/>
          <w:bCs/>
          <w:sz w:val="24"/>
          <w:szCs w:val="24"/>
        </w:rPr>
        <w:t>minutos controlados pelo sistema</w:t>
      </w:r>
      <w:r>
        <w:rPr>
          <w:rFonts w:ascii="Times New Roman" w:hAnsi="Times New Roman" w:cs="Times New Roman"/>
          <w:sz w:val="24"/>
          <w:szCs w:val="24"/>
        </w:rPr>
        <w:t>, contados após a comunicação automática para tanto.</w:t>
      </w:r>
    </w:p>
    <w:p w14:paraId="5B7C4BCB">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Caso a </w:t>
      </w:r>
      <w:r>
        <w:rPr>
          <w:rFonts w:ascii="Times New Roman" w:hAnsi="Times New Roman" w:eastAsia="Zurich BT" w:cs="Times New Roman"/>
          <w:sz w:val="24"/>
          <w:szCs w:val="24"/>
        </w:rPr>
        <w:t>microempresa ou a empresa de pequeno porte</w:t>
      </w:r>
      <w:r>
        <w:rPr>
          <w:rFonts w:ascii="Times New Roman" w:hAnsi="Times New Roman" w:cs="Times New Roman"/>
          <w:sz w:val="24"/>
          <w:szCs w:val="24"/>
        </w:rPr>
        <w:t xml:space="preserve"> melhor classificada desista ou não se </w:t>
      </w:r>
      <w:r>
        <w:rPr>
          <w:rFonts w:ascii="Times New Roman" w:hAnsi="Times New Roman" w:cs="Times New Roman"/>
          <w:color w:val="auto"/>
          <w:sz w:val="24"/>
          <w:szCs w:val="24"/>
        </w:rPr>
        <w:t>manifeste</w:t>
      </w:r>
      <w:r>
        <w:rPr>
          <w:rFonts w:ascii="Times New Roman" w:hAnsi="Times New Roman" w:cs="Times New Roman"/>
          <w:sz w:val="24"/>
          <w:szCs w:val="24"/>
        </w:rPr>
        <w:t xml:space="preserve"> no prazo estabelecido, serão convocadas as demais licitantes </w:t>
      </w:r>
      <w:r>
        <w:rPr>
          <w:rFonts w:ascii="Times New Roman" w:hAnsi="Times New Roman" w:eastAsia="Zurich BT" w:cs="Times New Roman"/>
          <w:sz w:val="24"/>
          <w:szCs w:val="24"/>
        </w:rPr>
        <w:t>microempresa e empresa de pequeno porte</w:t>
      </w:r>
      <w:r>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4A749E83">
      <w:pPr>
        <w:pStyle w:val="65"/>
        <w:tabs>
          <w:tab w:val="left" w:pos="1418"/>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76F1D36A">
      <w:pPr>
        <w:pStyle w:val="63"/>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364882D1">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4"/>
          <w:rFonts w:ascii="Times New Roman" w:hAnsi="Times New Roman" w:eastAsia="Arial" w:cs="Times New Roman"/>
          <w:sz w:val="24"/>
          <w:szCs w:val="24"/>
        </w:rPr>
        <w:t>art</w:t>
      </w:r>
      <w:r>
        <w:rPr>
          <w:rStyle w:val="14"/>
          <w:rFonts w:ascii="Times New Roman" w:hAnsi="Times New Roman" w:cs="Times New Roman"/>
          <w:sz w:val="24"/>
          <w:szCs w:val="24"/>
        </w:rPr>
        <w:t>. 60 da Lei nº 14.133, de 2021</w:t>
      </w:r>
      <w:r>
        <w:rPr>
          <w:rStyle w:val="14"/>
          <w:rFonts w:ascii="Times New Roman" w:hAnsi="Times New Roman" w:cs="Times New Roman"/>
          <w:sz w:val="24"/>
          <w:szCs w:val="24"/>
        </w:rPr>
        <w:fldChar w:fldCharType="end"/>
      </w:r>
      <w:r>
        <w:rPr>
          <w:rFonts w:ascii="Times New Roman" w:hAnsi="Times New Roman" w:cs="Times New Roman"/>
          <w:sz w:val="24"/>
          <w:szCs w:val="24"/>
        </w:rPr>
        <w:t>, nesta ordem:</w:t>
      </w:r>
    </w:p>
    <w:p w14:paraId="16CF68C4">
      <w:pPr>
        <w:pStyle w:val="66"/>
        <w:tabs>
          <w:tab w:val="left" w:pos="1560"/>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disputa final, hipótese em que os licitantes empatados poderão apresentar nova proposta em ato contínuo à classificação;</w:t>
      </w:r>
    </w:p>
    <w:p w14:paraId="2DF2DCB4">
      <w:pPr>
        <w:pStyle w:val="66"/>
        <w:tabs>
          <w:tab w:val="left" w:pos="1560"/>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na Lei;</w:t>
      </w:r>
    </w:p>
    <w:p w14:paraId="5909B364">
      <w:pPr>
        <w:pStyle w:val="66"/>
        <w:tabs>
          <w:tab w:val="left" w:pos="1560"/>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desenvolvimento pelo licitante de ações de equidade entre homens e mulheres no ambiente de trabalho, conforme regulamento;</w:t>
      </w:r>
    </w:p>
    <w:p w14:paraId="6433E089">
      <w:pPr>
        <w:pStyle w:val="66"/>
        <w:tabs>
          <w:tab w:val="left" w:pos="1560"/>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desenvolvimento pelo licitante de programa de integridade, conforme orientações dos órgãos de controle.</w:t>
      </w:r>
    </w:p>
    <w:p w14:paraId="3539E679">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Persistindo o empate, será assegurada preferência, sucessivamente, aos bens e serviços produzidos ou prestados por:</w:t>
      </w:r>
    </w:p>
    <w:p w14:paraId="094B8FB8">
      <w:pPr>
        <w:pStyle w:val="66"/>
        <w:tabs>
          <w:tab w:val="left" w:pos="1560"/>
        </w:tabs>
        <w:spacing w:before="0" w:after="240"/>
        <w:ind w:left="0" w:firstLine="567"/>
        <w:rPr>
          <w:rFonts w:ascii="Times New Roman" w:hAnsi="Times New Roman" w:cs="Times New Roman"/>
          <w:sz w:val="24"/>
          <w:szCs w:val="24"/>
        </w:rPr>
      </w:pPr>
      <w:bookmarkStart w:id="35" w:name="art60§1i"/>
      <w:bookmarkEnd w:id="35"/>
      <w:r>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2D53E91">
      <w:pPr>
        <w:pStyle w:val="66"/>
        <w:tabs>
          <w:tab w:val="left" w:pos="1560"/>
        </w:tabs>
        <w:spacing w:before="0" w:after="240"/>
        <w:ind w:left="0" w:firstLine="567"/>
        <w:rPr>
          <w:rFonts w:ascii="Times New Roman" w:hAnsi="Times New Roman" w:cs="Times New Roman"/>
          <w:sz w:val="24"/>
          <w:szCs w:val="24"/>
        </w:rPr>
      </w:pPr>
      <w:bookmarkStart w:id="36" w:name="art60§1ii"/>
      <w:bookmarkEnd w:id="36"/>
      <w:r>
        <w:rPr>
          <w:rFonts w:ascii="Times New Roman" w:hAnsi="Times New Roman" w:cs="Times New Roman"/>
          <w:sz w:val="24"/>
          <w:szCs w:val="24"/>
        </w:rPr>
        <w:t>empresas brasileiras;</w:t>
      </w:r>
    </w:p>
    <w:p w14:paraId="39CE0769">
      <w:pPr>
        <w:pStyle w:val="66"/>
        <w:tabs>
          <w:tab w:val="left" w:pos="1560"/>
        </w:tabs>
        <w:spacing w:before="0" w:after="240"/>
        <w:ind w:left="0" w:firstLine="567"/>
        <w:rPr>
          <w:rFonts w:ascii="Times New Roman" w:hAnsi="Times New Roman" w:cs="Times New Roman"/>
          <w:sz w:val="24"/>
          <w:szCs w:val="24"/>
        </w:rPr>
      </w:pPr>
      <w:bookmarkStart w:id="37" w:name="art60§1iii"/>
      <w:bookmarkEnd w:id="37"/>
      <w:r>
        <w:rPr>
          <w:rFonts w:ascii="Times New Roman" w:hAnsi="Times New Roman" w:cs="Times New Roman"/>
          <w:sz w:val="24"/>
          <w:szCs w:val="24"/>
        </w:rPr>
        <w:t>empresas que invistam em pesquisa e no desenvolvimento de tecnologia no País;</w:t>
      </w:r>
    </w:p>
    <w:p w14:paraId="2FFF0C9B">
      <w:pPr>
        <w:pStyle w:val="66"/>
        <w:tabs>
          <w:tab w:val="left" w:pos="1560"/>
        </w:tabs>
        <w:spacing w:before="0" w:after="240"/>
        <w:ind w:left="0" w:firstLine="567"/>
        <w:rPr>
          <w:rFonts w:ascii="Times New Roman" w:hAnsi="Times New Roman" w:cs="Times New Roman"/>
          <w:sz w:val="24"/>
          <w:szCs w:val="24"/>
        </w:rPr>
      </w:pPr>
      <w:bookmarkStart w:id="38" w:name="art60§1iv"/>
      <w:bookmarkEnd w:id="38"/>
      <w:r>
        <w:rPr>
          <w:rFonts w:ascii="Times New Roman" w:hAnsi="Times New Roman" w:cs="Times New Roman"/>
          <w:sz w:val="24"/>
          <w:szCs w:val="24"/>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4"/>
          <w:rFonts w:ascii="Times New Roman" w:hAnsi="Times New Roman" w:cs="Times New Roman"/>
          <w:sz w:val="24"/>
          <w:szCs w:val="24"/>
        </w:rPr>
        <w:t>Lei nº 12.187, de 29 de dezembro de 2009</w:t>
      </w:r>
      <w:r>
        <w:rPr>
          <w:rStyle w:val="14"/>
          <w:rFonts w:ascii="Times New Roman" w:hAnsi="Times New Roman" w:cs="Times New Roman"/>
          <w:sz w:val="24"/>
          <w:szCs w:val="24"/>
        </w:rPr>
        <w:fldChar w:fldCharType="end"/>
      </w:r>
      <w:r>
        <w:rPr>
          <w:rFonts w:ascii="Times New Roman" w:hAnsi="Times New Roman" w:cs="Times New Roman"/>
          <w:sz w:val="24"/>
          <w:szCs w:val="24"/>
        </w:rPr>
        <w:t>.</w:t>
      </w:r>
    </w:p>
    <w:p w14:paraId="66935865">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DB2FC79">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68C895F">
      <w:pPr>
        <w:pStyle w:val="65"/>
        <w:tabs>
          <w:tab w:val="left" w:pos="1418"/>
        </w:tabs>
        <w:spacing w:before="0" w:after="240"/>
        <w:ind w:left="0"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w:t>
      </w:r>
      <w:r>
        <w:rPr>
          <w:rFonts w:ascii="Times New Roman" w:hAnsi="Times New Roman" w:cs="Times New Roman"/>
          <w:sz w:val="24"/>
          <w:szCs w:val="24"/>
        </w:rPr>
        <w:t>negociação será realizada por meio do sistema, podendo ser acompanhada pelos demais licitantes.</w:t>
      </w:r>
    </w:p>
    <w:p w14:paraId="287ECC11">
      <w:pPr>
        <w:pStyle w:val="65"/>
        <w:tabs>
          <w:tab w:val="left" w:pos="1418"/>
        </w:tabs>
        <w:spacing w:before="0" w:after="240"/>
        <w:ind w:left="0"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 </w:t>
      </w:r>
      <w:r>
        <w:rPr>
          <w:rFonts w:ascii="Times New Roman" w:hAnsi="Times New Roman" w:cs="Times New Roman"/>
          <w:sz w:val="24"/>
          <w:szCs w:val="24"/>
        </w:rPr>
        <w:t>resultado</w:t>
      </w:r>
      <w:r>
        <w:rPr>
          <w:rFonts w:ascii="Times New Roman" w:hAnsi="Times New Roman" w:eastAsia="Times New Roman" w:cs="Times New Roman"/>
          <w:sz w:val="24"/>
          <w:szCs w:val="24"/>
        </w:rPr>
        <w:t xml:space="preserve"> da negociação será divulgado a todos os licitantes e anexado aos autos do processo </w:t>
      </w:r>
      <w:r>
        <w:rPr>
          <w:rFonts w:ascii="Times New Roman" w:hAnsi="Times New Roman" w:cs="Times New Roman"/>
          <w:sz w:val="24"/>
          <w:szCs w:val="24"/>
        </w:rPr>
        <w:t>licitatório</w:t>
      </w:r>
      <w:r>
        <w:rPr>
          <w:rFonts w:ascii="Times New Roman" w:hAnsi="Times New Roman" w:eastAsia="Times New Roman" w:cs="Times New Roman"/>
          <w:sz w:val="24"/>
          <w:szCs w:val="24"/>
        </w:rPr>
        <w:t>.</w:t>
      </w:r>
    </w:p>
    <w:p w14:paraId="236777C0">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pregoeiro solicitará ao licitante mais bem classificado que, no prazo mínimo de </w:t>
      </w:r>
      <w:r>
        <w:rPr>
          <w:rFonts w:ascii="Times New Roman" w:hAnsi="Times New Roman" w:cs="Times New Roman"/>
          <w:color w:val="auto"/>
          <w:sz w:val="24"/>
          <w:szCs w:val="24"/>
        </w:rPr>
        <w:t>2 (duas) horas</w:t>
      </w:r>
      <w:r>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9" w:name="_Hlk117016948"/>
    </w:p>
    <w:bookmarkEnd w:id="39"/>
    <w:p w14:paraId="5369D6D7">
      <w:pPr>
        <w:pStyle w:val="65"/>
        <w:tabs>
          <w:tab w:val="left" w:pos="1418"/>
        </w:tabs>
        <w:spacing w:before="0" w:after="240"/>
        <w:ind w:left="0" w:firstLine="567"/>
        <w:rPr>
          <w:rFonts w:ascii="Times New Roman" w:hAnsi="Times New Roman" w:eastAsia="Times New Roman" w:cs="Times New Roman"/>
          <w:iCs/>
          <w:sz w:val="24"/>
          <w:szCs w:val="24"/>
        </w:rPr>
      </w:pPr>
      <w:r>
        <w:rPr>
          <w:rFonts w:ascii="Times New Roman" w:hAnsi="Times New Roman" w:eastAsia="Times New Roman" w:cs="Times New Roman"/>
          <w:sz w:val="24"/>
          <w:szCs w:val="24"/>
        </w:rPr>
        <w:t xml:space="preserve">É </w:t>
      </w:r>
      <w:r>
        <w:rPr>
          <w:rFonts w:ascii="Times New Roman" w:hAnsi="Times New Roman" w:cs="Times New Roman"/>
          <w:sz w:val="24"/>
          <w:szCs w:val="24"/>
        </w:rPr>
        <w:t>facultado</w:t>
      </w:r>
      <w:r>
        <w:rPr>
          <w:rFonts w:ascii="Times New Roman" w:hAnsi="Times New Roman" w:eastAsia="Times New Roman" w:cs="Times New Roman"/>
          <w:sz w:val="24"/>
          <w:szCs w:val="24"/>
        </w:rPr>
        <w:t xml:space="preserve"> ao pregoeiro prorrogar o prazo estabelecido, por igual período, de ofício ou a </w:t>
      </w:r>
      <w:r>
        <w:rPr>
          <w:rFonts w:ascii="Times New Roman" w:hAnsi="Times New Roman" w:cs="Times New Roman"/>
          <w:sz w:val="24"/>
          <w:szCs w:val="24"/>
        </w:rPr>
        <w:t>partir</w:t>
      </w:r>
      <w:r>
        <w:rPr>
          <w:rFonts w:ascii="Times New Roman" w:hAnsi="Times New Roman" w:eastAsia="Times New Roman" w:cs="Times New Roman"/>
          <w:sz w:val="24"/>
          <w:szCs w:val="24"/>
        </w:rPr>
        <w:t xml:space="preserve"> de solicitação fundamentada feita no chat pelo licitante, antes de findo o prazo.</w:t>
      </w:r>
    </w:p>
    <w:p w14:paraId="1E63EAFF">
      <w:pPr>
        <w:pStyle w:val="63"/>
        <w:spacing w:before="0" w:after="0"/>
        <w:ind w:left="0" w:firstLine="567"/>
        <w:rPr>
          <w:rFonts w:ascii="Times New Roman" w:hAnsi="Times New Roman" w:eastAsia="Times New Roman" w:cs="Times New Roman"/>
          <w:sz w:val="24"/>
          <w:szCs w:val="24"/>
        </w:rPr>
      </w:pPr>
      <w:r>
        <w:rPr>
          <w:rFonts w:ascii="Times New Roman" w:hAnsi="Times New Roman" w:cs="Times New Roman"/>
          <w:sz w:val="24"/>
          <w:szCs w:val="24"/>
        </w:rPr>
        <w:t>Após a negociação do preço, o Pregoeiro iniciará a fase de aceitação e julgamento da proposta.</w:t>
      </w:r>
      <w:bookmarkEnd w:id="29"/>
    </w:p>
    <w:p w14:paraId="7A3AF9E5">
      <w:pPr>
        <w:pStyle w:val="63"/>
        <w:numPr>
          <w:ilvl w:val="0"/>
          <w:numId w:val="0"/>
        </w:numPr>
        <w:spacing w:before="0" w:after="0"/>
        <w:ind w:left="709"/>
        <w:rPr>
          <w:rFonts w:ascii="Times New Roman" w:hAnsi="Times New Roman" w:eastAsia="Times New Roman" w:cs="Times New Roman"/>
          <w:sz w:val="24"/>
          <w:szCs w:val="24"/>
        </w:rPr>
      </w:pPr>
    </w:p>
    <w:p w14:paraId="4391CE69">
      <w:pPr>
        <w:pStyle w:val="63"/>
        <w:numPr>
          <w:ilvl w:val="0"/>
          <w:numId w:val="0"/>
        </w:numPr>
        <w:spacing w:before="0" w:after="0"/>
        <w:ind w:left="709"/>
        <w:rPr>
          <w:rFonts w:ascii="Times New Roman" w:hAnsi="Times New Roman" w:eastAsia="Times New Roman" w:cs="Times New Roman"/>
          <w:sz w:val="24"/>
          <w:szCs w:val="24"/>
        </w:rPr>
      </w:pPr>
    </w:p>
    <w:p w14:paraId="4BA874AD">
      <w:pPr>
        <w:pStyle w:val="46"/>
        <w:spacing w:before="0" w:after="240" w:line="276" w:lineRule="auto"/>
        <w:ind w:left="0" w:firstLine="567"/>
        <w:rPr>
          <w:rFonts w:ascii="Times New Roman" w:hAnsi="Times New Roman" w:cs="Times New Roman"/>
          <w:sz w:val="24"/>
          <w:szCs w:val="24"/>
        </w:rPr>
      </w:pPr>
      <w:bookmarkStart w:id="40" w:name="_Toc122606108"/>
      <w:bookmarkStart w:id="41" w:name="_Hlk82473550"/>
      <w:r>
        <w:rPr>
          <w:rFonts w:ascii="Times New Roman" w:hAnsi="Times New Roman" w:cs="Times New Roman"/>
          <w:sz w:val="24"/>
          <w:szCs w:val="24"/>
        </w:rPr>
        <w:t>DA FASE DE JULGAMENTO</w:t>
      </w:r>
      <w:bookmarkEnd w:id="40"/>
    </w:p>
    <w:p w14:paraId="1890E538">
      <w:pPr>
        <w:pStyle w:val="63"/>
        <w:tabs>
          <w:tab w:val="left" w:pos="1134"/>
        </w:tabs>
        <w:spacing w:before="0" w:after="0"/>
        <w:ind w:left="0" w:firstLine="567"/>
        <w:rPr>
          <w:rFonts w:ascii="Times New Roman" w:hAnsi="Times New Roman" w:cs="Times New Roman"/>
          <w:b/>
          <w:bCs/>
          <w:sz w:val="24"/>
          <w:szCs w:val="24"/>
          <w:lang w:eastAsia="ar-SA"/>
        </w:rPr>
      </w:pPr>
      <w:bookmarkStart w:id="42" w:name="_Ref117019424"/>
      <w:r>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4"/>
          <w:rFonts w:ascii="Times New Roman" w:hAnsi="Times New Roman" w:cs="Times New Roman"/>
          <w:sz w:val="24"/>
          <w:szCs w:val="24"/>
        </w:rPr>
        <w:t>art. 14 da Lei nº 14.133 / 2021</w:t>
      </w:r>
      <w:r>
        <w:rPr>
          <w:rStyle w:val="14"/>
          <w:rFonts w:ascii="Times New Roman" w:hAnsi="Times New Roman" w:cs="Times New Roman"/>
          <w:sz w:val="24"/>
          <w:szCs w:val="24"/>
        </w:rPr>
        <w:fldChar w:fldCharType="end"/>
      </w:r>
      <w:r>
        <w:rPr>
          <w:rFonts w:ascii="Times New Roman" w:hAnsi="Times New Roman" w:cs="Times New Roman"/>
          <w:sz w:val="24"/>
          <w:szCs w:val="24"/>
        </w:rPr>
        <w:t xml:space="preserve">, legislação correlata e no ITEM </w:t>
      </w:r>
      <w:r>
        <w:rPr>
          <w:rFonts w:ascii="Times New Roman" w:hAnsi="Times New Roman" w:cs="Times New Roman"/>
          <w:b/>
          <w:bCs/>
          <w:sz w:val="24"/>
          <w:szCs w:val="24"/>
        </w:rPr>
        <w:t>2.8</w:t>
      </w:r>
      <w:r>
        <w:rPr>
          <w:rFonts w:ascii="Times New Roman" w:hAnsi="Times New Roman" w:cs="Times New Roman"/>
          <w:sz w:val="24"/>
          <w:szCs w:val="24"/>
        </w:rPr>
        <w:t xml:space="preserve"> do Edital, </w:t>
      </w:r>
      <w:bookmarkEnd w:id="42"/>
      <w:r>
        <w:rPr>
          <w:rFonts w:ascii="Times New Roman" w:hAnsi="Times New Roman" w:cs="Times New Roman"/>
          <w:color w:val="auto"/>
          <w:sz w:val="24"/>
          <w:szCs w:val="24"/>
          <w:lang w:eastAsia="ar-SA"/>
        </w:rPr>
        <w:t>especialmente quanto à existência de sanção que impeça a participação no certame ou a futura contratação,</w:t>
      </w:r>
      <w:r>
        <w:rPr>
          <w:rFonts w:ascii="Times New Roman" w:hAnsi="Times New Roman" w:cs="Times New Roman"/>
          <w:sz w:val="24"/>
          <w:szCs w:val="24"/>
          <w:lang w:eastAsia="ar-SA"/>
        </w:rPr>
        <w:t xml:space="preserve"> mediante a consulta aos seguintes cadastros:</w:t>
      </w:r>
    </w:p>
    <w:p w14:paraId="09B65D0E">
      <w:pPr>
        <w:pStyle w:val="63"/>
        <w:numPr>
          <w:ilvl w:val="0"/>
          <w:numId w:val="0"/>
        </w:numPr>
        <w:tabs>
          <w:tab w:val="left" w:pos="1134"/>
        </w:tabs>
        <w:spacing w:before="0" w:after="0"/>
        <w:ind w:left="567"/>
        <w:rPr>
          <w:rFonts w:ascii="Times New Roman" w:hAnsi="Times New Roman" w:cs="Times New Roman"/>
          <w:b/>
          <w:bCs/>
          <w:sz w:val="24"/>
          <w:szCs w:val="24"/>
          <w:lang w:eastAsia="ar-SA"/>
        </w:rPr>
      </w:pPr>
    </w:p>
    <w:p w14:paraId="341C8F0B">
      <w:pPr>
        <w:pStyle w:val="31"/>
        <w:numPr>
          <w:ilvl w:val="0"/>
          <w:numId w:val="5"/>
        </w:numPr>
        <w:spacing w:after="240" w:line="276" w:lineRule="auto"/>
        <w:ind w:left="1134" w:hanging="425"/>
        <w:contextualSpacing w:val="0"/>
        <w:rPr>
          <w:rFonts w:ascii="Times New Roman" w:hAnsi="Times New Roman" w:cs="Times New Roman"/>
          <w:lang w:eastAsia="ar-SA"/>
        </w:rPr>
      </w:pPr>
      <w:r>
        <w:rPr>
          <w:rFonts w:ascii="Times New Roman" w:hAnsi="Times New Roman" w:cs="Times New Roman"/>
          <w:lang w:eastAsia="ar-SA"/>
        </w:rPr>
        <w:t>SICAF;</w:t>
      </w:r>
    </w:p>
    <w:p w14:paraId="46A8723C">
      <w:pPr>
        <w:pStyle w:val="31"/>
        <w:numPr>
          <w:ilvl w:val="0"/>
          <w:numId w:val="5"/>
        </w:numPr>
        <w:spacing w:after="240" w:line="276" w:lineRule="auto"/>
        <w:ind w:left="1134" w:hanging="425"/>
        <w:contextualSpacing w:val="0"/>
        <w:rPr>
          <w:rFonts w:ascii="Times New Roman" w:hAnsi="Times New Roman" w:cs="Times New Roman"/>
          <w:lang w:eastAsia="ar-SA"/>
        </w:rPr>
      </w:pPr>
      <w:r>
        <w:rPr>
          <w:rFonts w:ascii="Times New Roman" w:hAnsi="Times New Roman" w:cs="Times New Roman"/>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4"/>
          <w:rFonts w:ascii="Times New Roman" w:hAnsi="Times New Roman" w:cs="Times New Roman"/>
          <w:lang w:eastAsia="ar-SA"/>
        </w:rPr>
        <w:t>https://www.portaltransparencia.gov.br/sancoes/ceis</w:t>
      </w:r>
      <w:r>
        <w:rPr>
          <w:rStyle w:val="14"/>
          <w:rFonts w:ascii="Times New Roman" w:hAnsi="Times New Roman" w:cs="Times New Roman"/>
          <w:lang w:eastAsia="ar-SA"/>
        </w:rPr>
        <w:fldChar w:fldCharType="end"/>
      </w:r>
      <w:r>
        <w:rPr>
          <w:rFonts w:ascii="Times New Roman" w:hAnsi="Times New Roman" w:cs="Times New Roman"/>
          <w:lang w:eastAsia="ar-SA"/>
        </w:rPr>
        <w:t xml:space="preserve">); </w:t>
      </w:r>
    </w:p>
    <w:p w14:paraId="47334E73">
      <w:pPr>
        <w:pStyle w:val="31"/>
        <w:numPr>
          <w:ilvl w:val="0"/>
          <w:numId w:val="5"/>
        </w:numPr>
        <w:spacing w:after="240" w:line="276" w:lineRule="auto"/>
        <w:ind w:left="1134" w:hanging="425"/>
        <w:contextualSpacing w:val="0"/>
        <w:rPr>
          <w:rFonts w:ascii="Times New Roman" w:hAnsi="Times New Roman" w:cs="Times New Roman"/>
          <w:lang w:eastAsia="ar-SA"/>
        </w:rPr>
      </w:pPr>
      <w:r>
        <w:rPr>
          <w:rFonts w:ascii="Times New Roman" w:hAnsi="Times New Roman" w:cs="Times New Roman"/>
          <w:lang w:eastAsia="ar-SA"/>
        </w:rPr>
        <w:t>Cadastro Nacional de Condenações Cíveis por Atos de Improbidade Administrativa, mantido pelo Conselho Nacional de Justiça; (</w:t>
      </w:r>
      <w:r>
        <w:fldChar w:fldCharType="begin"/>
      </w:r>
      <w:r>
        <w:instrText xml:space="preserve"> HYPERLINK "http://www.cnj.jus.br/improbidade_adm/consultar_requerido.php" </w:instrText>
      </w:r>
      <w:r>
        <w:fldChar w:fldCharType="separate"/>
      </w:r>
      <w:r>
        <w:rPr>
          <w:rStyle w:val="14"/>
          <w:rFonts w:ascii="Times New Roman" w:hAnsi="Times New Roman" w:cs="Times New Roman"/>
          <w:lang w:eastAsia="ar-SA"/>
        </w:rPr>
        <w:t>www.cnj.jus.br/improbidade_adm/consultar_requerido.php</w:t>
      </w:r>
      <w:r>
        <w:rPr>
          <w:rStyle w:val="14"/>
          <w:rFonts w:ascii="Times New Roman" w:hAnsi="Times New Roman" w:cs="Times New Roman"/>
          <w:lang w:eastAsia="ar-SA"/>
        </w:rPr>
        <w:fldChar w:fldCharType="end"/>
      </w:r>
      <w:r>
        <w:rPr>
          <w:rFonts w:ascii="Times New Roman" w:hAnsi="Times New Roman" w:cs="Times New Roman"/>
          <w:lang w:eastAsia="ar-SA"/>
        </w:rPr>
        <w:t>).</w:t>
      </w:r>
    </w:p>
    <w:p w14:paraId="165565C6">
      <w:pPr>
        <w:pStyle w:val="31"/>
        <w:numPr>
          <w:ilvl w:val="0"/>
          <w:numId w:val="5"/>
        </w:numPr>
        <w:spacing w:after="240" w:line="276" w:lineRule="auto"/>
        <w:ind w:left="1134" w:hanging="425"/>
        <w:contextualSpacing w:val="0"/>
        <w:rPr>
          <w:rFonts w:ascii="Times New Roman" w:hAnsi="Times New Roman" w:cs="Times New Roman"/>
          <w:lang w:eastAsia="ar-SA"/>
        </w:rPr>
      </w:pPr>
      <w:r>
        <w:rPr>
          <w:rFonts w:ascii="Times New Roman" w:hAnsi="Times New Roman" w:cs="Times New Roman"/>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4"/>
          <w:rFonts w:ascii="Times New Roman" w:hAnsi="Times New Roman" w:cs="Times New Roman"/>
          <w:lang w:eastAsia="ar-SA"/>
        </w:rPr>
        <w:t>https://www.portaltransparencia.gov.br/sancoes/cnep</w:t>
      </w:r>
      <w:r>
        <w:rPr>
          <w:rStyle w:val="14"/>
          <w:rFonts w:ascii="Times New Roman" w:hAnsi="Times New Roman" w:cs="Times New Roman"/>
          <w:lang w:eastAsia="ar-SA"/>
        </w:rPr>
        <w:fldChar w:fldCharType="end"/>
      </w:r>
      <w:r>
        <w:rPr>
          <w:rFonts w:ascii="Times New Roman" w:hAnsi="Times New Roman" w:cs="Times New Roman"/>
          <w:lang w:eastAsia="ar-SA"/>
        </w:rPr>
        <w:t>);</w:t>
      </w:r>
    </w:p>
    <w:p w14:paraId="652E2828">
      <w:pPr>
        <w:pStyle w:val="31"/>
        <w:numPr>
          <w:ilvl w:val="0"/>
          <w:numId w:val="5"/>
        </w:numPr>
        <w:spacing w:after="240" w:line="276" w:lineRule="auto"/>
        <w:ind w:left="1134" w:hanging="425"/>
        <w:contextualSpacing w:val="0"/>
        <w:rPr>
          <w:rFonts w:ascii="Times New Roman" w:hAnsi="Times New Roman" w:cs="Times New Roman"/>
          <w:lang w:eastAsia="ar-SA"/>
        </w:rPr>
      </w:pPr>
      <w:r>
        <w:rPr>
          <w:rFonts w:ascii="Times New Roman" w:hAnsi="Times New Roman" w:cs="Times New Roman"/>
          <w:lang w:eastAsia="ar-SA"/>
        </w:rPr>
        <w:t>Lista de inidôneos mantida pelo Tribunal de Contas da União; e</w:t>
      </w:r>
    </w:p>
    <w:p w14:paraId="36C76E75">
      <w:pPr>
        <w:pStyle w:val="31"/>
        <w:numPr>
          <w:ilvl w:val="0"/>
          <w:numId w:val="5"/>
        </w:numPr>
        <w:spacing w:line="276" w:lineRule="auto"/>
        <w:ind w:left="1134" w:hanging="425"/>
        <w:contextualSpacing w:val="0"/>
        <w:rPr>
          <w:rFonts w:ascii="Times New Roman" w:hAnsi="Times New Roman" w:cs="Times New Roman"/>
          <w:lang w:eastAsia="ar-SA"/>
        </w:rPr>
      </w:pPr>
      <w:r>
        <w:rPr>
          <w:rFonts w:ascii="Times New Roman" w:hAnsi="Times New Roman" w:cs="Times New Roman"/>
          <w:lang w:eastAsia="ar-SA"/>
        </w:rPr>
        <w:t>módulo Registro de Ocorrências do SIGA.</w:t>
      </w:r>
    </w:p>
    <w:p w14:paraId="1BE555DF">
      <w:pPr>
        <w:pStyle w:val="31"/>
        <w:spacing w:line="276" w:lineRule="auto"/>
        <w:ind w:left="709"/>
        <w:contextualSpacing w:val="0"/>
        <w:rPr>
          <w:rFonts w:ascii="Times New Roman" w:hAnsi="Times New Roman" w:cs="Times New Roman"/>
          <w:lang w:eastAsia="ar-SA"/>
        </w:rPr>
      </w:pPr>
    </w:p>
    <w:p w14:paraId="481C1DE8">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4"/>
          <w:rFonts w:ascii="Times New Roman" w:hAnsi="Times New Roman" w:cs="Times New Roman"/>
          <w:sz w:val="24"/>
          <w:szCs w:val="24"/>
        </w:rPr>
        <w:t>artigo 12 da Lei n° 8.429, de 1992</w:t>
      </w:r>
      <w:r>
        <w:rPr>
          <w:rStyle w:val="14"/>
          <w:rFonts w:ascii="Times New Roman" w:hAnsi="Times New Roman" w:cs="Times New Roman"/>
          <w:sz w:val="24"/>
          <w:szCs w:val="24"/>
        </w:rPr>
        <w:fldChar w:fldCharType="end"/>
      </w:r>
      <w:r>
        <w:rPr>
          <w:rFonts w:ascii="Times New Roman" w:hAnsi="Times New Roman" w:cs="Times New Roman"/>
          <w:sz w:val="24"/>
          <w:szCs w:val="24"/>
        </w:rPr>
        <w:t>.</w:t>
      </w:r>
    </w:p>
    <w:p w14:paraId="79B43B93">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Caso conste na Consulta de Situação do l</w:t>
      </w:r>
      <w:r>
        <w:rPr>
          <w:rFonts w:ascii="Times New Roman" w:hAnsi="Times New Roman" w:cs="Times New Roman"/>
          <w:color w:val="auto"/>
          <w:sz w:val="24"/>
          <w:szCs w:val="24"/>
        </w:rPr>
        <w:t xml:space="preserve">icitante </w:t>
      </w:r>
      <w:r>
        <w:rPr>
          <w:rFonts w:ascii="Times New Roman" w:hAnsi="Times New Roman" w:cs="Times New Roman"/>
          <w:sz w:val="24"/>
          <w:szCs w:val="24"/>
        </w:rPr>
        <w:t xml:space="preserve">a existência de Ocorrências Impeditivas Indiretas, o </w:t>
      </w:r>
      <w:r>
        <w:rPr>
          <w:rFonts w:ascii="Times New Roman" w:hAnsi="Times New Roman" w:cs="Times New Roman"/>
          <w:color w:val="auto"/>
          <w:sz w:val="24"/>
          <w:szCs w:val="24"/>
        </w:rPr>
        <w:t>Pregoeiro diligenciará para v</w:t>
      </w:r>
      <w:r>
        <w:rPr>
          <w:rFonts w:ascii="Times New Roman" w:hAnsi="Times New Roman" w:cs="Times New Roman"/>
          <w:sz w:val="24"/>
          <w:szCs w:val="24"/>
        </w:rPr>
        <w:t xml:space="preserve">erificar se houve fraude por parte das empresas apontadas no Relatório de Ocorrências Impeditivas Indiretas. </w:t>
      </w:r>
    </w:p>
    <w:p w14:paraId="125E5EA1">
      <w:pPr>
        <w:pStyle w:val="65"/>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A tentativa de burla será verificada por meio dos vínculos societários, linhas de fornecimento similares, dentre outros. </w:t>
      </w:r>
    </w:p>
    <w:p w14:paraId="49611370">
      <w:pPr>
        <w:pStyle w:val="65"/>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licitante será convocado para manifestação previamente a uma eventual desclassificação. </w:t>
      </w:r>
    </w:p>
    <w:p w14:paraId="2C339E6F">
      <w:pPr>
        <w:pStyle w:val="65"/>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Constatada a existência de sanção, o licitante será reputado inabilitado, por falta de condição de participação.</w:t>
      </w:r>
    </w:p>
    <w:p w14:paraId="5351CDA2">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Caso atendidas as condições de participação, será iniciado o procedimento de habilitação.</w:t>
      </w:r>
    </w:p>
    <w:p w14:paraId="044A9A5E">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Caso o licitante provisoriamente classificado em primeiro lugar tenha se utilizado de algum tratamento favorecido às ME / EPP’s, o pregoeiro verificará se faz jus ao benefício, em conformidade com os ITENS </w:t>
      </w:r>
      <w:r>
        <w:rPr>
          <w:rFonts w:ascii="Times New Roman" w:hAnsi="Times New Roman" w:cs="Times New Roman"/>
          <w:b/>
          <w:bCs/>
          <w:sz w:val="24"/>
          <w:szCs w:val="24"/>
        </w:rPr>
        <w:t>2.7</w:t>
      </w:r>
      <w:r>
        <w:rPr>
          <w:rFonts w:ascii="Times New Roman" w:hAnsi="Times New Roman" w:cs="Times New Roman"/>
          <w:sz w:val="24"/>
          <w:szCs w:val="24"/>
        </w:rPr>
        <w:t xml:space="preserve"> 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REF _Ref117000019 \r \h  \* MERGEFORMAT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3.5</w:t>
      </w:r>
      <w:r>
        <w:rPr>
          <w:rFonts w:ascii="Times New Roman" w:hAnsi="Times New Roman" w:cs="Times New Roman"/>
          <w:b/>
          <w:bCs/>
          <w:sz w:val="24"/>
          <w:szCs w:val="24"/>
        </w:rPr>
        <w:fldChar w:fldCharType="end"/>
      </w:r>
      <w:r>
        <w:rPr>
          <w:rFonts w:ascii="Times New Roman" w:hAnsi="Times New Roman" w:cs="Times New Roman"/>
          <w:sz w:val="24"/>
          <w:szCs w:val="24"/>
        </w:rPr>
        <w:t xml:space="preserve"> deste Edital.</w:t>
      </w:r>
    </w:p>
    <w:p w14:paraId="3D10CBCF">
      <w:pPr>
        <w:pStyle w:val="63"/>
        <w:tabs>
          <w:tab w:val="left" w:pos="1134"/>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4"/>
          <w:rFonts w:ascii="Times New Roman" w:hAnsi="Times New Roman" w:cs="Times New Roman"/>
          <w:sz w:val="24"/>
          <w:szCs w:val="24"/>
        </w:rPr>
        <w:t>artigos 32 a 38 do</w:t>
      </w:r>
      <w:r>
        <w:rPr>
          <w:rStyle w:val="14"/>
          <w:rFonts w:ascii="Times New Roman" w:hAnsi="Times New Roman" w:cs="Times New Roman"/>
          <w:sz w:val="24"/>
          <w:szCs w:val="24"/>
        </w:rPr>
        <w:fldChar w:fldCharType="end"/>
      </w:r>
      <w:r>
        <w:rPr>
          <w:rStyle w:val="14"/>
          <w:rFonts w:ascii="Times New Roman" w:hAnsi="Times New Roman" w:cs="Times New Roman"/>
          <w:sz w:val="24"/>
          <w:szCs w:val="24"/>
        </w:rPr>
        <w:t xml:space="preserve"> Decreto nº 48.778, de 30 de outubro de 2023</w:t>
      </w:r>
      <w:r>
        <w:rPr>
          <w:rFonts w:ascii="Times New Roman" w:hAnsi="Times New Roman" w:cs="Times New Roman"/>
          <w:sz w:val="24"/>
          <w:szCs w:val="24"/>
        </w:rPr>
        <w:t>.</w:t>
      </w:r>
    </w:p>
    <w:p w14:paraId="48679EDD">
      <w:pPr>
        <w:pStyle w:val="63"/>
        <w:tabs>
          <w:tab w:val="left" w:pos="1134"/>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 xml:space="preserve">Será desclassificada a proposta vencedora que: </w:t>
      </w:r>
    </w:p>
    <w:p w14:paraId="4A4655E2">
      <w:pPr>
        <w:pStyle w:val="65"/>
        <w:tabs>
          <w:tab w:val="left" w:pos="993"/>
          <w:tab w:val="left" w:pos="1276"/>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contiver vícios insanáveis;</w:t>
      </w:r>
    </w:p>
    <w:p w14:paraId="07599187">
      <w:pPr>
        <w:pStyle w:val="65"/>
        <w:tabs>
          <w:tab w:val="left" w:pos="993"/>
          <w:tab w:val="left" w:pos="1276"/>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não obedecer às especificações técnicas contidas no Termo de Referência;</w:t>
      </w:r>
    </w:p>
    <w:p w14:paraId="12309407">
      <w:pPr>
        <w:pStyle w:val="65"/>
        <w:tabs>
          <w:tab w:val="left" w:pos="993"/>
          <w:tab w:val="left" w:pos="1276"/>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apresentar preços inexequíveis ou permanecerem acima do preço máximo definido para a contratação;</w:t>
      </w:r>
    </w:p>
    <w:p w14:paraId="6CAB9BEB">
      <w:pPr>
        <w:pStyle w:val="65"/>
        <w:tabs>
          <w:tab w:val="left" w:pos="993"/>
          <w:tab w:val="left" w:pos="1276"/>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não tiverem sua exequibilidade demonstrada, quando exigido pela Administração;</w:t>
      </w:r>
    </w:p>
    <w:p w14:paraId="0E897C3D">
      <w:pPr>
        <w:pStyle w:val="65"/>
        <w:tabs>
          <w:tab w:val="left" w:pos="993"/>
          <w:tab w:val="left" w:pos="1276"/>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apresentar desconformidade com quaisquer outras exigências deste Edital ou seus anexos, desde que insanável.</w:t>
      </w:r>
    </w:p>
    <w:p w14:paraId="4B6FD8FF">
      <w:pPr>
        <w:pStyle w:val="63"/>
        <w:tabs>
          <w:tab w:val="left" w:pos="1134"/>
        </w:tabs>
        <w:spacing w:before="0" w:after="240"/>
        <w:ind w:left="0" w:firstLine="567"/>
        <w:rPr>
          <w:rFonts w:ascii="Times New Roman" w:hAnsi="Times New Roman" w:cs="Times New Roman"/>
          <w:b/>
          <w:bCs/>
          <w:sz w:val="24"/>
          <w:szCs w:val="24"/>
        </w:rPr>
      </w:pPr>
      <w:r>
        <w:rPr>
          <w:rFonts w:ascii="Times New Roman" w:hAnsi="Times New Roman" w:cs="Times New Roman"/>
          <w:sz w:val="24"/>
          <w:szCs w:val="24"/>
        </w:rPr>
        <w:t>A desclassificação será sempre fundamentada e registrada no sistema, com acompanhamento por todos os participantes.</w:t>
      </w:r>
    </w:p>
    <w:p w14:paraId="1CE48841">
      <w:pPr>
        <w:pStyle w:val="63"/>
        <w:tabs>
          <w:tab w:val="left" w:pos="1134"/>
        </w:tabs>
        <w:spacing w:before="0" w:after="240"/>
        <w:ind w:left="0" w:firstLine="567"/>
        <w:rPr>
          <w:rFonts w:ascii="Times New Roman" w:hAnsi="Times New Roman" w:cs="Times New Roman"/>
          <w:b/>
          <w:bCs/>
          <w:sz w:val="24"/>
          <w:szCs w:val="24"/>
        </w:rPr>
      </w:pPr>
      <w:r>
        <w:rPr>
          <w:rFonts w:ascii="Times New Roman" w:hAnsi="Times New Roman" w:cs="Times New Roman"/>
          <w:sz w:val="24"/>
          <w:szCs w:val="24"/>
        </w:rPr>
        <w:t xml:space="preserve">No caso de bens e serviços em geral, é indício de inexequibilidade das propostas valores inferiores a 50% (cinquenta por cento) do valor orçado pela Administração, conforme art. 37 do </w:t>
      </w:r>
      <w:r>
        <w:rPr>
          <w:rStyle w:val="14"/>
          <w:rFonts w:ascii="Times New Roman" w:hAnsi="Times New Roman" w:cs="Times New Roman"/>
          <w:sz w:val="24"/>
          <w:szCs w:val="24"/>
        </w:rPr>
        <w:t>Decreto nº 48.778, de 30 de outubro de 2023</w:t>
      </w:r>
      <w:r>
        <w:rPr>
          <w:rFonts w:ascii="Times New Roman" w:hAnsi="Times New Roman" w:cs="Times New Roman"/>
          <w:sz w:val="24"/>
          <w:szCs w:val="24"/>
        </w:rPr>
        <w:t>.</w:t>
      </w:r>
    </w:p>
    <w:p w14:paraId="064BE262">
      <w:pPr>
        <w:pStyle w:val="65"/>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A inexequibilidade, na hipótese de que trata o </w:t>
      </w:r>
      <w:r>
        <w:rPr>
          <w:rFonts w:ascii="Times New Roman" w:hAnsi="Times New Roman" w:cs="Times New Roman"/>
          <w:b/>
          <w:bCs/>
          <w:sz w:val="24"/>
          <w:szCs w:val="24"/>
        </w:rPr>
        <w:t>caput</w:t>
      </w:r>
      <w:r>
        <w:rPr>
          <w:rFonts w:ascii="Times New Roman" w:hAnsi="Times New Roman" w:cs="Times New Roman"/>
          <w:sz w:val="24"/>
          <w:szCs w:val="24"/>
        </w:rPr>
        <w:t>, só será considerada após diligência do pregoeiro, que comprove:</w:t>
      </w:r>
    </w:p>
    <w:p w14:paraId="283888FE">
      <w:pPr>
        <w:pStyle w:val="66"/>
        <w:tabs>
          <w:tab w:val="left" w:pos="1276"/>
          <w:tab w:val="left" w:pos="1418"/>
          <w:tab w:val="left" w:pos="1843"/>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que o custo do licitante ultrapassa o valor da proposta; e</w:t>
      </w:r>
    </w:p>
    <w:p w14:paraId="1BEC4561">
      <w:pPr>
        <w:pStyle w:val="66"/>
        <w:tabs>
          <w:tab w:val="left" w:pos="1276"/>
          <w:tab w:val="left" w:pos="1418"/>
          <w:tab w:val="left" w:pos="1843"/>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inexistirem custos de oportunidade capazes de justificar o vulto da oferta.</w:t>
      </w:r>
    </w:p>
    <w:p w14:paraId="522E4A31">
      <w:pPr>
        <w:pStyle w:val="63"/>
        <w:tabs>
          <w:tab w:val="left" w:pos="1276"/>
        </w:tabs>
        <w:spacing w:before="0" w:after="240"/>
        <w:ind w:left="0" w:firstLine="567"/>
        <w:rPr>
          <w:rFonts w:ascii="Times New Roman" w:hAnsi="Times New Roman" w:cs="Times New Roman"/>
          <w:b/>
          <w:bCs/>
          <w:sz w:val="24"/>
          <w:szCs w:val="24"/>
        </w:rPr>
      </w:pPr>
      <w:r>
        <w:rPr>
          <w:rFonts w:ascii="Times New Roman" w:hAnsi="Times New Roman" w:cs="Times New Roman"/>
          <w:sz w:val="24"/>
          <w:szCs w:val="24"/>
        </w:rPr>
        <w:t>Em contratação de serviços de engenharia, além das disposições acima, a análise de exequibilidade e sobrepreço considerará o seguinte:</w:t>
      </w:r>
    </w:p>
    <w:p w14:paraId="54E11D3B">
      <w:pPr>
        <w:pStyle w:val="65"/>
        <w:tabs>
          <w:tab w:val="left" w:pos="1418"/>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Nos regimes de execução por tarefa, empreitada por preço global ou empreitada integral, semi-integrada ou integrada, a caracterização do sobrepreço se dará pela superação do valor global estimado;</w:t>
      </w:r>
    </w:p>
    <w:p w14:paraId="5B2B3BB2">
      <w:pPr>
        <w:pStyle w:val="65"/>
        <w:tabs>
          <w:tab w:val="left" w:pos="1418"/>
        </w:tabs>
        <w:spacing w:before="0" w:after="240"/>
        <w:ind w:left="0" w:firstLine="567"/>
        <w:rPr>
          <w:rFonts w:ascii="Times New Roman" w:hAnsi="Times New Roman" w:cs="Times New Roman"/>
          <w:color w:val="FF0000"/>
          <w:sz w:val="24"/>
          <w:szCs w:val="24"/>
        </w:rPr>
      </w:pPr>
      <w:r>
        <w:rPr>
          <w:rFonts w:ascii="Times New Roman" w:hAnsi="Times New Roman" w:cs="Times New Roman"/>
          <w:sz w:val="24"/>
          <w:szCs w:val="24"/>
        </w:rPr>
        <w:t>No regime de empreitada por preço unitário, a caracterização do sobrepreço se dará pela superação do valor global estimado</w:t>
      </w:r>
      <w:r>
        <w:rPr>
          <w:rFonts w:ascii="Times New Roman" w:hAnsi="Times New Roman" w:cs="Times New Roman"/>
          <w:color w:val="auto"/>
          <w:sz w:val="24"/>
          <w:szCs w:val="24"/>
        </w:rPr>
        <w:t>.</w:t>
      </w:r>
    </w:p>
    <w:p w14:paraId="249DFEA5">
      <w:pPr>
        <w:pStyle w:val="65"/>
        <w:tabs>
          <w:tab w:val="left" w:pos="1418"/>
        </w:tabs>
        <w:spacing w:before="0" w:after="240"/>
        <w:ind w:left="0" w:firstLine="567"/>
        <w:rPr>
          <w:rFonts w:ascii="Times New Roman" w:hAnsi="Times New Roman" w:cs="Times New Roman"/>
          <w:b/>
          <w:bCs/>
          <w:sz w:val="24"/>
          <w:szCs w:val="24"/>
        </w:rPr>
      </w:pPr>
      <w:r>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5C3ED7C2">
      <w:pPr>
        <w:pStyle w:val="65"/>
        <w:tabs>
          <w:tab w:val="left" w:pos="1418"/>
        </w:tabs>
        <w:spacing w:before="0" w:after="240"/>
        <w:ind w:left="0" w:firstLine="567"/>
        <w:rPr>
          <w:rFonts w:ascii="Times New Roman" w:hAnsi="Times New Roman" w:cs="Times New Roman"/>
          <w:b/>
          <w:sz w:val="24"/>
          <w:szCs w:val="24"/>
        </w:rPr>
      </w:pPr>
      <w:r>
        <w:rPr>
          <w:rFonts w:ascii="Times New Roman" w:hAnsi="Times New Roman" w:cs="Times New Roman"/>
          <w:b/>
          <w:bCs/>
          <w:sz w:val="24"/>
          <w:szCs w:val="24"/>
        </w:rPr>
        <w:t>Será exigida garantia adicional do licitante vencedor</w:t>
      </w:r>
      <w:r>
        <w:rPr>
          <w:rFonts w:ascii="Times New Roman" w:hAnsi="Times New Roman" w:cs="Times New Roman"/>
          <w:sz w:val="24"/>
          <w:szCs w:val="24"/>
        </w:rPr>
        <w:t xml:space="preserve"> cuja proposta for inferior a 85% (oitenta e cinco por cento) do valor orçado pela Administração, equivalente à diferença entre este último e o valor da proposta, sem prejuízo das demais garantias exigíveis de acordo com a Lei.</w:t>
      </w:r>
    </w:p>
    <w:p w14:paraId="71E802D1">
      <w:pPr>
        <w:pStyle w:val="63"/>
        <w:spacing w:before="0" w:after="240"/>
        <w:ind w:left="0" w:firstLine="567"/>
        <w:rPr>
          <w:rFonts w:ascii="Times New Roman" w:hAnsi="Times New Roman" w:cs="Times New Roman"/>
          <w:b/>
          <w:sz w:val="24"/>
          <w:szCs w:val="24"/>
        </w:rPr>
      </w:pPr>
      <w:r>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6CC107DB">
      <w:pPr>
        <w:pStyle w:val="63"/>
        <w:spacing w:before="0" w:after="240"/>
        <w:ind w:left="0" w:firstLine="567"/>
        <w:rPr>
          <w:rFonts w:ascii="Times New Roman" w:hAnsi="Times New Roman" w:cs="Times New Roman"/>
          <w:b/>
          <w:sz w:val="24"/>
          <w:szCs w:val="24"/>
        </w:rPr>
      </w:pPr>
      <w:r>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457472E">
      <w:pPr>
        <w:pStyle w:val="65"/>
        <w:tabs>
          <w:tab w:val="left" w:pos="1276"/>
        </w:tabs>
        <w:spacing w:before="0" w:after="240"/>
        <w:ind w:left="0" w:firstLine="567"/>
        <w:rPr>
          <w:rFonts w:ascii="Times New Roman" w:hAnsi="Times New Roman" w:cs="Times New Roman"/>
          <w:b/>
          <w:bCs/>
          <w:sz w:val="24"/>
          <w:szCs w:val="24"/>
        </w:rPr>
      </w:pPr>
      <w:bookmarkStart w:id="43" w:name="_Hlk126568356"/>
      <w:r>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w:t>
      </w:r>
      <w:bookmarkEnd w:id="43"/>
      <w:r>
        <w:rPr>
          <w:rFonts w:ascii="Times New Roman" w:hAnsi="Times New Roman" w:cs="Times New Roman"/>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3529BD5">
      <w:pPr>
        <w:pStyle w:val="63"/>
        <w:spacing w:before="0" w:after="240"/>
        <w:ind w:left="0" w:firstLine="567"/>
        <w:rPr>
          <w:rFonts w:ascii="Times New Roman" w:hAnsi="Times New Roman" w:cs="Times New Roman"/>
          <w:b/>
          <w:sz w:val="24"/>
          <w:szCs w:val="24"/>
        </w:rPr>
      </w:pPr>
      <w:r>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3311856">
      <w:pPr>
        <w:pStyle w:val="65"/>
        <w:tabs>
          <w:tab w:val="left" w:pos="1276"/>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O ajuste de que trata este dispositivo se limita a sanar erros ou falhas que não alterem a substância das propostas.</w:t>
      </w:r>
    </w:p>
    <w:p w14:paraId="3D7F92E7">
      <w:pPr>
        <w:pStyle w:val="65"/>
        <w:tabs>
          <w:tab w:val="left" w:pos="1276"/>
        </w:tabs>
        <w:spacing w:before="0" w:after="240"/>
        <w:ind w:left="0" w:firstLine="567"/>
        <w:rPr>
          <w:rFonts w:ascii="Times New Roman" w:hAnsi="Times New Roman" w:cs="Times New Roman"/>
          <w:b/>
          <w:sz w:val="24"/>
          <w:szCs w:val="24"/>
        </w:rPr>
      </w:pPr>
      <w:r>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623384E7">
      <w:pPr>
        <w:pStyle w:val="63"/>
        <w:spacing w:before="0" w:after="0"/>
        <w:ind w:left="0" w:firstLine="567"/>
        <w:rPr>
          <w:rFonts w:ascii="Times New Roman" w:hAnsi="Times New Roman" w:cs="Times New Roman"/>
          <w:bCs/>
          <w:sz w:val="24"/>
          <w:szCs w:val="24"/>
        </w:rPr>
      </w:pPr>
      <w:r>
        <w:rPr>
          <w:rFonts w:ascii="Times New Roman" w:hAnsi="Times New Roman" w:cs="Times New Roman"/>
          <w:sz w:val="24"/>
          <w:szCs w:val="24"/>
          <w:lang w:eastAsia="en-US"/>
        </w:rPr>
        <w:t xml:space="preserve">Para fins de </w:t>
      </w:r>
      <w:r>
        <w:rPr>
          <w:rFonts w:ascii="Times New Roman" w:hAnsi="Times New Roman" w:cs="Times New Roman"/>
          <w:sz w:val="24"/>
          <w:szCs w:val="24"/>
        </w:rPr>
        <w:t>análise</w:t>
      </w:r>
      <w:r>
        <w:rPr>
          <w:rFonts w:ascii="Times New Roman" w:hAnsi="Times New Roman" w:cs="Times New Roman"/>
          <w:sz w:val="24"/>
          <w:szCs w:val="24"/>
          <w:lang w:eastAsia="en-US"/>
        </w:rPr>
        <w:t xml:space="preserve"> da proposta quanto ao cumprimento </w:t>
      </w:r>
      <w:r>
        <w:rPr>
          <w:rFonts w:ascii="Times New Roman" w:hAnsi="Times New Roman" w:cs="Times New Roman"/>
          <w:sz w:val="24"/>
          <w:szCs w:val="24"/>
        </w:rPr>
        <w:t>das</w:t>
      </w:r>
      <w:r>
        <w:rPr>
          <w:rFonts w:ascii="Times New Roman" w:hAnsi="Times New Roman" w:cs="Times New Roman"/>
          <w:sz w:val="24"/>
          <w:szCs w:val="24"/>
          <w:lang w:eastAsia="en-US"/>
        </w:rPr>
        <w:t xml:space="preserve"> especificações do objeto, poderá ser colhida a </w:t>
      </w:r>
      <w:r>
        <w:rPr>
          <w:rFonts w:ascii="Times New Roman" w:hAnsi="Times New Roman" w:cs="Times New Roman"/>
          <w:sz w:val="24"/>
          <w:szCs w:val="24"/>
        </w:rPr>
        <w:t>manifestação</w:t>
      </w:r>
      <w:r>
        <w:rPr>
          <w:rFonts w:ascii="Times New Roman" w:hAnsi="Times New Roman" w:cs="Times New Roman"/>
          <w:sz w:val="24"/>
          <w:szCs w:val="24"/>
          <w:lang w:eastAsia="en-US"/>
        </w:rPr>
        <w:t xml:space="preserve"> escrita do setor requisitante do serviço ou da área especializada no objeto.</w:t>
      </w:r>
    </w:p>
    <w:p w14:paraId="1767E676">
      <w:pPr>
        <w:pStyle w:val="63"/>
        <w:numPr>
          <w:ilvl w:val="0"/>
          <w:numId w:val="0"/>
        </w:numPr>
        <w:spacing w:before="0" w:after="0"/>
        <w:ind w:left="567"/>
        <w:rPr>
          <w:rFonts w:ascii="Times New Roman" w:hAnsi="Times New Roman" w:cs="Times New Roman"/>
          <w:bCs/>
          <w:sz w:val="24"/>
          <w:szCs w:val="24"/>
        </w:rPr>
      </w:pPr>
    </w:p>
    <w:p w14:paraId="080105DA">
      <w:pPr>
        <w:pStyle w:val="63"/>
        <w:numPr>
          <w:ilvl w:val="0"/>
          <w:numId w:val="0"/>
        </w:numPr>
        <w:spacing w:before="0" w:after="0"/>
        <w:ind w:firstLine="709"/>
        <w:rPr>
          <w:rFonts w:ascii="Times New Roman" w:hAnsi="Times New Roman" w:cs="Times New Roman"/>
          <w:bCs/>
          <w:sz w:val="24"/>
          <w:szCs w:val="24"/>
        </w:rPr>
      </w:pPr>
    </w:p>
    <w:p w14:paraId="2A4A2C87">
      <w:pPr>
        <w:pStyle w:val="46"/>
        <w:spacing w:before="0" w:after="240" w:line="276" w:lineRule="auto"/>
        <w:ind w:left="0" w:firstLine="567"/>
        <w:rPr>
          <w:rFonts w:ascii="Times New Roman" w:hAnsi="Times New Roman" w:cs="Times New Roman"/>
          <w:sz w:val="24"/>
          <w:szCs w:val="24"/>
        </w:rPr>
      </w:pPr>
      <w:bookmarkStart w:id="44" w:name="_Toc122606109"/>
      <w:r>
        <w:rPr>
          <w:rFonts w:ascii="Times New Roman" w:hAnsi="Times New Roman" w:cs="Times New Roman"/>
          <w:sz w:val="24"/>
          <w:szCs w:val="24"/>
        </w:rPr>
        <w:t>DA FASE DE HABILITAÇÃO</w:t>
      </w:r>
      <w:bookmarkEnd w:id="44"/>
    </w:p>
    <w:p w14:paraId="7A9AF096">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Será exigida a apresentação dos documentos de habilitação que trata o </w:t>
      </w:r>
      <w:r>
        <w:rPr>
          <w:rFonts w:ascii="Times New Roman" w:hAnsi="Times New Roman" w:cs="Times New Roman"/>
          <w:color w:val="auto"/>
          <w:sz w:val="24"/>
          <w:szCs w:val="24"/>
        </w:rPr>
        <w:t xml:space="preserve">Anexo referente aos requisitos de habilitação </w:t>
      </w:r>
      <w:r>
        <w:rPr>
          <w:rFonts w:ascii="Times New Roman" w:hAnsi="Times New Roman" w:cs="Times New Roman"/>
          <w:sz w:val="24"/>
          <w:szCs w:val="24"/>
        </w:rPr>
        <w:t xml:space="preserve">deste Edital </w:t>
      </w:r>
      <w:r>
        <w:rPr>
          <w:rFonts w:ascii="Times New Roman" w:hAnsi="Times New Roman" w:cs="Times New Roman"/>
          <w:b/>
          <w:bCs/>
          <w:sz w:val="24"/>
          <w:szCs w:val="24"/>
        </w:rPr>
        <w:t>apenas ao licitante vencedor</w:t>
      </w:r>
      <w:r>
        <w:rPr>
          <w:rFonts w:ascii="Times New Roman" w:hAnsi="Times New Roman" w:cs="Times New Roman"/>
          <w:sz w:val="24"/>
          <w:szCs w:val="24"/>
        </w:rPr>
        <w:t>.</w:t>
      </w:r>
    </w:p>
    <w:p w14:paraId="250C9784">
      <w:pPr>
        <w:pStyle w:val="65"/>
        <w:numPr>
          <w:ilvl w:val="2"/>
          <w:numId w:val="6"/>
        </w:numPr>
        <w:tabs>
          <w:tab w:val="left" w:pos="1418"/>
        </w:tabs>
        <w:spacing w:before="0" w:after="240"/>
        <w:ind w:left="0" w:firstLine="709"/>
        <w:rPr>
          <w:rFonts w:ascii="Times New Roman" w:hAnsi="Times New Roman" w:cs="Times New Roman"/>
          <w:color w:val="auto"/>
          <w:sz w:val="24"/>
          <w:szCs w:val="24"/>
        </w:rPr>
      </w:pPr>
      <w:r>
        <w:rPr>
          <w:rFonts w:ascii="Times New Roman" w:hAnsi="Times New Roman" w:cs="Times New Roman"/>
          <w:color w:val="auto"/>
          <w:sz w:val="24"/>
          <w:szCs w:val="24"/>
        </w:rPr>
        <w:t>Quando a fase de habilitação já tiver sido encerrada, não caberá exclusão de licitante por motivo relacionado à habilitação, salvo em razão de fatos supervenientes ou só conhecidos após o julgamento.</w:t>
      </w:r>
    </w:p>
    <w:p w14:paraId="6F1D6184">
      <w:pPr>
        <w:pStyle w:val="65"/>
        <w:numPr>
          <w:ilvl w:val="2"/>
          <w:numId w:val="6"/>
        </w:numPr>
        <w:tabs>
          <w:tab w:val="left" w:pos="1418"/>
        </w:tabs>
        <w:spacing w:before="0" w:after="240"/>
        <w:ind w:left="0"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Os documentos relativos à regularidade fiscal que constem do Anexo referente aos requisitos de habilitação somente serão exigidos em momento posterior ao julgamento das propostas, </w:t>
      </w:r>
      <w:r>
        <w:rPr>
          <w:rFonts w:ascii="Times New Roman" w:hAnsi="Times New Roman" w:cs="Times New Roman"/>
          <w:b/>
          <w:bCs/>
          <w:color w:val="auto"/>
          <w:sz w:val="24"/>
          <w:szCs w:val="24"/>
        </w:rPr>
        <w:t>e apenas do licitante mais bem classificad</w:t>
      </w:r>
      <w:r>
        <w:rPr>
          <w:rFonts w:ascii="Times New Roman" w:hAnsi="Times New Roman" w:cs="Times New Roman"/>
          <w:color w:val="auto"/>
          <w:sz w:val="24"/>
          <w:szCs w:val="24"/>
        </w:rPr>
        <w:t>o.</w:t>
      </w:r>
    </w:p>
    <w:p w14:paraId="5532F87E">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Caso atendidas as condições de participação, a habilitação do licitante provisoriamente classificado em primeiro lugar será verificada pelo pregoeiro por meio do registro cadastral no SICAF, quanto aos documentos por este abrangidos.</w:t>
      </w:r>
    </w:p>
    <w:p w14:paraId="1F73D736">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3A13F980">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A não observância do disposto no SUBITEM anterior poderá ensejar desclassificação no momento da habilitação, exceto se o pregoeiro, em consulta aos sítios eletrônicos oficiais de órgãos e entidades emissores de certidões, lograr êxito em encontrar a(s) certidão(ões) válida(s).</w:t>
      </w:r>
    </w:p>
    <w:p w14:paraId="2B5776E6">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w:t>
      </w:r>
      <w:r>
        <w:rPr>
          <w:rFonts w:ascii="Times New Roman" w:hAnsi="Times New Roman" w:cs="Times New Roman"/>
          <w:b/>
          <w:bCs/>
          <w:color w:val="auto"/>
          <w:sz w:val="24"/>
          <w:szCs w:val="24"/>
        </w:rPr>
        <w:t>5</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cinco</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dias úteis</w:t>
      </w:r>
      <w:r>
        <w:rPr>
          <w:rFonts w:ascii="Times New Roman" w:hAnsi="Times New Roman" w:cs="Times New Roman"/>
          <w:color w:val="auto"/>
          <w:sz w:val="24"/>
          <w:szCs w:val="24"/>
        </w:rPr>
        <w:t>, sob pena de inabilitação.</w:t>
      </w:r>
    </w:p>
    <w:p w14:paraId="55790F66">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Somente haverá a necessidade de comprovação do preenchimento de requisitos mediante apresentação dos documentos originais </w:t>
      </w:r>
      <w:r>
        <w:rPr>
          <w:rFonts w:ascii="Times New Roman" w:hAnsi="Times New Roman" w:cs="Times New Roman"/>
          <w:b/>
          <w:bCs/>
          <w:color w:val="auto"/>
          <w:sz w:val="24"/>
          <w:szCs w:val="24"/>
        </w:rPr>
        <w:t>não digitais</w:t>
      </w:r>
      <w:r>
        <w:rPr>
          <w:rFonts w:ascii="Times New Roman" w:hAnsi="Times New Roman" w:cs="Times New Roman"/>
          <w:color w:val="auto"/>
          <w:sz w:val="24"/>
          <w:szCs w:val="24"/>
        </w:rPr>
        <w:t xml:space="preserve"> quando houver dúvida em relação à integridade do documento digital ou quando a lei expressamente o exigir.</w:t>
      </w:r>
    </w:p>
    <w:p w14:paraId="20509E96">
      <w:pPr>
        <w:pStyle w:val="63"/>
        <w:spacing w:before="0" w:after="0"/>
        <w:ind w:left="0" w:firstLine="567"/>
        <w:rPr>
          <w:rFonts w:ascii="Times New Roman" w:hAnsi="Times New Roman" w:cs="Times New Roman"/>
          <w:sz w:val="24"/>
          <w:szCs w:val="24"/>
        </w:rPr>
      </w:pPr>
      <w:r>
        <w:rPr>
          <w:rFonts w:ascii="Times New Roman" w:hAnsi="Times New Roman" w:cs="Times New Roman"/>
          <w:sz w:val="24"/>
          <w:szCs w:val="24"/>
        </w:rPr>
        <w:t>Após a apresentação dos documentos de habilitação, fica vedada a substituição ou a apresentação de novos documentos, salvo em sede de diligência, para:</w:t>
      </w:r>
    </w:p>
    <w:p w14:paraId="4FE0B4DC">
      <w:pPr>
        <w:pStyle w:val="63"/>
        <w:numPr>
          <w:ilvl w:val="0"/>
          <w:numId w:val="0"/>
        </w:numPr>
        <w:spacing w:before="0" w:after="0"/>
        <w:ind w:left="567"/>
        <w:rPr>
          <w:rFonts w:ascii="Times New Roman" w:hAnsi="Times New Roman" w:cs="Times New Roman"/>
          <w:sz w:val="24"/>
          <w:szCs w:val="24"/>
        </w:rPr>
      </w:pPr>
    </w:p>
    <w:p w14:paraId="7A8749FD">
      <w:pPr>
        <w:pStyle w:val="63"/>
        <w:numPr>
          <w:ilvl w:val="0"/>
          <w:numId w:val="7"/>
        </w:numPr>
        <w:spacing w:before="0" w:after="240"/>
        <w:ind w:left="1066" w:hanging="357"/>
        <w:rPr>
          <w:rFonts w:ascii="Times New Roman" w:hAnsi="Times New Roman" w:cs="Times New Roman"/>
          <w:sz w:val="24"/>
          <w:szCs w:val="24"/>
        </w:rPr>
      </w:pPr>
      <w:r>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p w14:paraId="332E6898">
      <w:pPr>
        <w:pStyle w:val="63"/>
        <w:numPr>
          <w:ilvl w:val="0"/>
          <w:numId w:val="7"/>
        </w:numPr>
        <w:spacing w:before="0" w:after="0"/>
        <w:rPr>
          <w:rFonts w:ascii="Times New Roman" w:hAnsi="Times New Roman" w:cs="Times New Roman"/>
          <w:sz w:val="24"/>
          <w:szCs w:val="24"/>
        </w:rPr>
      </w:pPr>
      <w:r>
        <w:rPr>
          <w:rFonts w:ascii="Times New Roman" w:hAnsi="Times New Roman" w:cs="Times New Roman"/>
          <w:sz w:val="24"/>
          <w:szCs w:val="24"/>
        </w:rPr>
        <w:t>atualização de documentos cuja validade tenha expirado após a data de recebimento das propostas.</w:t>
      </w:r>
    </w:p>
    <w:p w14:paraId="166F6876">
      <w:pPr>
        <w:pStyle w:val="63"/>
        <w:numPr>
          <w:ilvl w:val="0"/>
          <w:numId w:val="0"/>
        </w:numPr>
        <w:spacing w:before="0" w:after="0"/>
        <w:ind w:left="708"/>
        <w:rPr>
          <w:rFonts w:ascii="Times New Roman" w:hAnsi="Times New Roman" w:cs="Times New Roman"/>
          <w:sz w:val="24"/>
          <w:szCs w:val="24"/>
        </w:rPr>
      </w:pPr>
    </w:p>
    <w:p w14:paraId="4B073728">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6EDBCD86">
      <w:pPr>
        <w:pStyle w:val="65"/>
        <w:spacing w:before="0" w:after="240"/>
        <w:ind w:left="0" w:firstLine="567"/>
        <w:rPr>
          <w:rFonts w:ascii="Times New Roman" w:hAnsi="Times New Roman" w:cs="Times New Roman"/>
          <w:sz w:val="24"/>
          <w:szCs w:val="24"/>
        </w:rPr>
      </w:pPr>
      <w:r>
        <w:rPr>
          <w:rFonts w:ascii="Times New Roman" w:hAnsi="Times New Roman" w:cs="Times New Roman"/>
          <w:sz w:val="24"/>
          <w:szCs w:val="24"/>
        </w:rPr>
        <w:t>Na hipótese de necessidade de suspensão da sessão pública para a realização de diligências, com vistas ao saneamento de que trata o ITEM anterior, a sessão pública somente poderá ser reiniciada mediante aviso prévio no sistema com, no mínimo, vinte e quatro horas de antecedência, e a ocorrência será registrada em ata.</w:t>
      </w:r>
    </w:p>
    <w:p w14:paraId="01687F46">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0E761FF">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Constatado o atendimento às exigências de habilitação, o licitante será habilitado.</w:t>
      </w:r>
    </w:p>
    <w:p w14:paraId="67A724A4">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Somente serão disponibilizados para acesso público os documentos de habilitação do licitante cuja proposta atenda ao Edital de licitação, após declarada sua habilitação. </w:t>
      </w:r>
    </w:p>
    <w:p w14:paraId="123584FB">
      <w:pPr>
        <w:pStyle w:val="63"/>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Não serão aceitos documentos de habilitação com indicação de CNPJ / CPF diferentes, salvo aqueles legalmente permitidos.</w:t>
      </w:r>
    </w:p>
    <w:p w14:paraId="2A3B4170">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3E4A3EA1">
      <w:pPr>
        <w:pStyle w:val="65"/>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Serão aceitos registros de CNPJ de licitante matriz e filial com diferenças de números de documentos pertinentes ao CND e ao CRF/FGTS, quando for comprovada a centralização do recolhimento dessas contribuições.</w:t>
      </w:r>
    </w:p>
    <w:p w14:paraId="41517144">
      <w:pPr>
        <w:pStyle w:val="63"/>
        <w:spacing w:before="0" w:after="240"/>
        <w:ind w:left="0" w:firstLine="567"/>
        <w:rPr>
          <w:rFonts w:ascii="Times New Roman" w:hAnsi="Times New Roman" w:cs="Times New Roman"/>
          <w:sz w:val="24"/>
          <w:szCs w:val="24"/>
        </w:rPr>
      </w:pPr>
      <w:bookmarkStart w:id="45" w:name="_Hlk154307107"/>
      <w:r>
        <w:rPr>
          <w:rFonts w:ascii="Times New Roman" w:hAnsi="Times New Roman" w:cs="Times New Roman"/>
          <w:sz w:val="24"/>
          <w:szCs w:val="24"/>
        </w:rPr>
        <w:t xml:space="preserve">A comprovação de regularidade fiscal e trabalhista das microempresas e das empresas de pequeno porte será exigida nos termos do disposto no art. 4º do Decreto nº 42.063 / 2009.  </w:t>
      </w:r>
    </w:p>
    <w:p w14:paraId="6C73222E">
      <w:pPr>
        <w:pStyle w:val="63"/>
        <w:spacing w:before="0" w:after="0"/>
        <w:ind w:left="0" w:firstLine="567"/>
        <w:rPr>
          <w:rFonts w:ascii="Times New Roman" w:hAnsi="Times New Roman" w:cs="Times New Roman"/>
          <w:sz w:val="24"/>
          <w:szCs w:val="24"/>
        </w:rPr>
      </w:pPr>
      <w:r>
        <w:rPr>
          <w:rFonts w:ascii="Times New Roman" w:hAnsi="Times New Roman" w:cs="Times New Roman"/>
          <w:sz w:val="24"/>
          <w:szCs w:val="24"/>
        </w:rPr>
        <w:t>No caso de contratações para entrega imediata, considerada aquela com prazo de entrega de até 30 (trinta) dias do Termo de Autorização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14.133 / 2021, somente será exigida:</w:t>
      </w:r>
    </w:p>
    <w:p w14:paraId="17F32ECE">
      <w:pPr>
        <w:pStyle w:val="63"/>
        <w:numPr>
          <w:ilvl w:val="0"/>
          <w:numId w:val="0"/>
        </w:numPr>
        <w:spacing w:before="0" w:after="0"/>
        <w:ind w:left="567"/>
        <w:rPr>
          <w:rFonts w:ascii="Times New Roman" w:hAnsi="Times New Roman" w:cs="Times New Roman"/>
          <w:sz w:val="24"/>
          <w:szCs w:val="24"/>
        </w:rPr>
      </w:pPr>
    </w:p>
    <w:p w14:paraId="6757647C">
      <w:pPr>
        <w:pStyle w:val="63"/>
        <w:numPr>
          <w:ilvl w:val="1"/>
          <w:numId w:val="8"/>
        </w:numPr>
        <w:spacing w:before="0" w:after="240"/>
        <w:ind w:left="924" w:hanging="357"/>
        <w:rPr>
          <w:rFonts w:ascii="Times New Roman" w:hAnsi="Times New Roman" w:cs="Times New Roman"/>
          <w:sz w:val="24"/>
          <w:szCs w:val="24"/>
        </w:rPr>
      </w:pPr>
      <w:r>
        <w:rPr>
          <w:rFonts w:ascii="Times New Roman" w:hAnsi="Times New Roman" w:cs="Times New Roman"/>
          <w:sz w:val="24"/>
          <w:szCs w:val="24"/>
        </w:rPr>
        <w:t>das pessoas jurídicas, a comprovação relativa à habilitação jurídica, regularidade fiscal estadual, à Seguridade Social e ao FGTS e a regularidade perante a Justiça do Trabalho; e</w:t>
      </w:r>
    </w:p>
    <w:p w14:paraId="1EB6C61C">
      <w:pPr>
        <w:pStyle w:val="63"/>
        <w:numPr>
          <w:ilvl w:val="1"/>
          <w:numId w:val="8"/>
        </w:numPr>
        <w:spacing w:before="0" w:after="0"/>
        <w:rPr>
          <w:rFonts w:ascii="Times New Roman" w:hAnsi="Times New Roman" w:cs="Times New Roman"/>
          <w:sz w:val="24"/>
          <w:szCs w:val="24"/>
        </w:rPr>
      </w:pPr>
      <w:r>
        <w:rPr>
          <w:rFonts w:ascii="Times New Roman" w:hAnsi="Times New Roman" w:cs="Times New Roman"/>
          <w:sz w:val="24"/>
          <w:szCs w:val="24"/>
        </w:rPr>
        <w:t>das pessoas físicas, a comprovação da regularidade fiscal com a Fazenda Estadual.</w:t>
      </w:r>
    </w:p>
    <w:p w14:paraId="64DAEA93">
      <w:pPr>
        <w:pStyle w:val="63"/>
        <w:numPr>
          <w:ilvl w:val="0"/>
          <w:numId w:val="0"/>
        </w:numPr>
        <w:spacing w:before="0" w:after="0"/>
        <w:ind w:left="566"/>
        <w:rPr>
          <w:rFonts w:ascii="Times New Roman" w:hAnsi="Times New Roman" w:cs="Times New Roman"/>
          <w:sz w:val="24"/>
          <w:szCs w:val="24"/>
        </w:rPr>
      </w:pPr>
    </w:p>
    <w:bookmarkEnd w:id="45"/>
    <w:p w14:paraId="3D65F167">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0AEADAC2">
      <w:pPr>
        <w:pStyle w:val="65"/>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O licitante deverá ter procurador residente e domiciliado no Brasil, com poderes para receber citação, intimação e responder administrativa e judicialmente por seus atos, juntando o instrumento de mandato com os documentos de habilitação.</w:t>
      </w:r>
    </w:p>
    <w:p w14:paraId="6ED6EBE3">
      <w:pPr>
        <w:pStyle w:val="65"/>
        <w:tabs>
          <w:tab w:val="left" w:pos="1276"/>
        </w:tabs>
        <w:spacing w:before="0" w:after="0"/>
        <w:ind w:left="0" w:firstLine="567"/>
        <w:rPr>
          <w:rFonts w:ascii="Times New Roman" w:hAnsi="Times New Roman" w:cs="Times New Roman"/>
          <w:sz w:val="24"/>
          <w:szCs w:val="24"/>
        </w:rPr>
      </w:pPr>
      <w:r>
        <w:rPr>
          <w:rFonts w:ascii="Times New Roman" w:hAnsi="Times New Roman" w:cs="Times New Roman"/>
          <w:sz w:val="24"/>
          <w:szCs w:val="24"/>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 2016, ou de outro que venha a substituí-lo, ou consularizados pelos respectivos consulados ou embaixadas.</w:t>
      </w:r>
    </w:p>
    <w:p w14:paraId="46245222">
      <w:pPr>
        <w:pStyle w:val="63"/>
        <w:numPr>
          <w:ilvl w:val="0"/>
          <w:numId w:val="0"/>
        </w:numPr>
        <w:spacing w:before="0" w:after="0"/>
        <w:ind w:firstLine="709"/>
        <w:rPr>
          <w:rFonts w:ascii="Times New Roman" w:hAnsi="Times New Roman" w:cs="Times New Roman"/>
          <w:iCs/>
          <w:sz w:val="24"/>
          <w:szCs w:val="24"/>
        </w:rPr>
      </w:pPr>
    </w:p>
    <w:p w14:paraId="7A6FC720">
      <w:pPr>
        <w:pStyle w:val="63"/>
        <w:numPr>
          <w:ilvl w:val="0"/>
          <w:numId w:val="0"/>
        </w:numPr>
        <w:spacing w:before="0" w:after="0"/>
        <w:ind w:firstLine="709"/>
        <w:rPr>
          <w:rFonts w:ascii="Times New Roman" w:hAnsi="Times New Roman" w:cs="Times New Roman"/>
          <w:iCs/>
          <w:sz w:val="24"/>
          <w:szCs w:val="24"/>
        </w:rPr>
      </w:pPr>
    </w:p>
    <w:p w14:paraId="2D372298">
      <w:pPr>
        <w:pStyle w:val="46"/>
        <w:tabs>
          <w:tab w:val="left" w:pos="993"/>
        </w:tabs>
        <w:spacing w:before="0" w:after="240" w:line="276" w:lineRule="auto"/>
        <w:ind w:left="0" w:firstLine="567"/>
        <w:rPr>
          <w:rFonts w:ascii="Times New Roman" w:hAnsi="Times New Roman" w:cs="Times New Roman"/>
          <w:sz w:val="24"/>
          <w:szCs w:val="24"/>
        </w:rPr>
      </w:pPr>
      <w:bookmarkStart w:id="46" w:name="_Toc122606110"/>
      <w:bookmarkStart w:id="47" w:name="_Hlk154231108"/>
      <w:r>
        <w:rPr>
          <w:rFonts w:ascii="Times New Roman" w:hAnsi="Times New Roman" w:cs="Times New Roman"/>
          <w:sz w:val="24"/>
          <w:szCs w:val="24"/>
        </w:rPr>
        <w:t>DOS RECURSOS</w:t>
      </w:r>
      <w:bookmarkEnd w:id="46"/>
    </w:p>
    <w:p w14:paraId="3736E062">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 </w:t>
      </w:r>
    </w:p>
    <w:p w14:paraId="4F4AEE29">
      <w:pPr>
        <w:pStyle w:val="65"/>
        <w:spacing w:before="0" w:after="0"/>
        <w:ind w:left="0" w:firstLine="567"/>
        <w:rPr>
          <w:rFonts w:ascii="Times New Roman" w:hAnsi="Times New Roman" w:cs="Times New Roman"/>
          <w:sz w:val="24"/>
          <w:szCs w:val="24"/>
        </w:rPr>
      </w:pPr>
      <w:r>
        <w:rPr>
          <w:rFonts w:ascii="Times New Roman" w:hAnsi="Times New Roman" w:cs="Times New Roman"/>
          <w:sz w:val="24"/>
          <w:szCs w:val="24"/>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"mailto:licitacao@daf.uerj.br" </w:instrText>
      </w:r>
      <w:r>
        <w:fldChar w:fldCharType="separate"/>
      </w:r>
      <w:r>
        <w:rPr>
          <w:rStyle w:val="14"/>
          <w:rFonts w:ascii="Times New Roman" w:hAnsi="Times New Roman" w:cs="Times New Roman"/>
          <w:sz w:val="24"/>
          <w:szCs w:val="24"/>
        </w:rPr>
        <w:t>licitacao@daf.uerj.br</w:t>
      </w:r>
      <w:r>
        <w:rPr>
          <w:rStyle w:val="14"/>
          <w:rFonts w:ascii="Times New Roman" w:hAnsi="Times New Roman" w:cs="Times New Roman"/>
          <w:sz w:val="24"/>
          <w:szCs w:val="24"/>
        </w:rPr>
        <w:fldChar w:fldCharType="end"/>
      </w:r>
      <w:r>
        <w:rPr>
          <w:rFonts w:ascii="Times New Roman" w:hAnsi="Times New Roman" w:cs="Times New Roman"/>
          <w:color w:val="auto"/>
          <w:sz w:val="24"/>
          <w:szCs w:val="24"/>
        </w:rPr>
        <w:t>,</w:t>
      </w:r>
      <w:r>
        <w:rPr>
          <w:rFonts w:ascii="Times New Roman" w:hAnsi="Times New Roman" w:cs="Times New Roman"/>
          <w:sz w:val="24"/>
          <w:szCs w:val="24"/>
        </w:rPr>
        <w:t xml:space="preserve"> mediante confirmação de recebimento, contados:</w:t>
      </w:r>
    </w:p>
    <w:p w14:paraId="089F7D94">
      <w:pPr>
        <w:pStyle w:val="65"/>
        <w:numPr>
          <w:ilvl w:val="0"/>
          <w:numId w:val="0"/>
        </w:numPr>
        <w:spacing w:before="0" w:after="0"/>
        <w:ind w:left="567"/>
        <w:rPr>
          <w:rFonts w:ascii="Times New Roman" w:hAnsi="Times New Roman" w:cs="Times New Roman"/>
          <w:sz w:val="24"/>
          <w:szCs w:val="24"/>
        </w:rPr>
      </w:pPr>
    </w:p>
    <w:p w14:paraId="69A152B5">
      <w:pPr>
        <w:pStyle w:val="65"/>
        <w:numPr>
          <w:ilvl w:val="0"/>
          <w:numId w:val="9"/>
        </w:numPr>
        <w:spacing w:before="0" w:after="240"/>
        <w:ind w:hanging="357"/>
        <w:rPr>
          <w:rFonts w:ascii="Times New Roman" w:hAnsi="Times New Roman" w:cs="Times New Roman"/>
          <w:sz w:val="24"/>
          <w:szCs w:val="24"/>
        </w:rPr>
      </w:pPr>
      <w:r>
        <w:rPr>
          <w:rFonts w:ascii="Times New Roman" w:hAnsi="Times New Roman" w:cs="Times New Roman"/>
          <w:sz w:val="24"/>
          <w:szCs w:val="24"/>
        </w:rPr>
        <w:t>a partir da data de intimação ou de lavratura da ata de habilitação ou inabilitação;</w:t>
      </w:r>
    </w:p>
    <w:p w14:paraId="6CEECF94">
      <w:pPr>
        <w:pStyle w:val="65"/>
        <w:numPr>
          <w:ilvl w:val="0"/>
          <w:numId w:val="9"/>
        </w:numPr>
        <w:spacing w:before="0" w:after="0"/>
        <w:rPr>
          <w:rFonts w:ascii="Times New Roman" w:hAnsi="Times New Roman" w:cs="Times New Roman"/>
          <w:sz w:val="24"/>
          <w:szCs w:val="24"/>
        </w:rPr>
      </w:pPr>
      <w:r>
        <w:rPr>
          <w:rFonts w:ascii="Times New Roman" w:hAnsi="Times New Roman" w:cs="Times New Roman"/>
          <w:sz w:val="24"/>
          <w:szCs w:val="24"/>
        </w:rPr>
        <w:t>a partir da ata de julgamento, nas licitações com inversão de fases.</w:t>
      </w:r>
    </w:p>
    <w:p w14:paraId="209E5B33">
      <w:pPr>
        <w:pStyle w:val="65"/>
        <w:numPr>
          <w:ilvl w:val="0"/>
          <w:numId w:val="0"/>
        </w:numPr>
        <w:spacing w:before="0" w:after="0"/>
        <w:ind w:firstLine="709"/>
        <w:rPr>
          <w:rFonts w:ascii="Times New Roman" w:hAnsi="Times New Roman" w:cs="Times New Roman"/>
          <w:sz w:val="24"/>
          <w:szCs w:val="24"/>
        </w:rPr>
      </w:pPr>
    </w:p>
    <w:p w14:paraId="761D85DF">
      <w:pPr>
        <w:pStyle w:val="65"/>
        <w:spacing w:before="0" w:after="240"/>
        <w:ind w:left="0" w:firstLine="567"/>
        <w:rPr>
          <w:rFonts w:ascii="Times New Roman" w:hAnsi="Times New Roman" w:cs="Times New Roman"/>
          <w:sz w:val="24"/>
          <w:szCs w:val="24"/>
        </w:rPr>
      </w:pPr>
      <w:r>
        <w:rPr>
          <w:rFonts w:ascii="Times New Roman" w:hAnsi="Times New Roman" w:cs="Times New Roman"/>
          <w:sz w:val="24"/>
          <w:szCs w:val="24"/>
        </w:rPr>
        <w:t>Os demais licitantes ficarão intimados para; se desejarem, apresentar suas contrarrazões, no prazo de três dias úteis, contado da data de intimação pessoal ou de divulgação da interposição do recurso.</w:t>
      </w:r>
    </w:p>
    <w:p w14:paraId="65A5ADC0">
      <w:pPr>
        <w:pStyle w:val="65"/>
        <w:spacing w:before="0" w:after="240"/>
        <w:ind w:left="0" w:firstLine="567"/>
        <w:rPr>
          <w:rFonts w:ascii="Times New Roman" w:hAnsi="Times New Roman" w:cs="Times New Roman"/>
          <w:sz w:val="24"/>
          <w:szCs w:val="24"/>
        </w:rPr>
      </w:pPr>
      <w:r>
        <w:rPr>
          <w:rFonts w:ascii="Times New Roman" w:hAnsi="Times New Roman" w:cs="Times New Roman"/>
          <w:sz w:val="24"/>
          <w:szCs w:val="24"/>
        </w:rPr>
        <w:t>Os recursos interpostos fora do prazo não serão conhecidos.</w:t>
      </w:r>
    </w:p>
    <w:p w14:paraId="200794C4">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5DE2D9E6">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Será assegurado ao licitante vista dos elementos indispensáveis à defesa de seus interesses.</w:t>
      </w:r>
    </w:p>
    <w:p w14:paraId="62CE3D52">
      <w:pPr>
        <w:pStyle w:val="63"/>
        <w:tabs>
          <w:tab w:val="left" w:pos="1134"/>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O recurso e o pedido de reconsideração terão efeito suspensivo do ato ou da decisão recorrida até que sobrevenha decisão final da autoridade competente.</w:t>
      </w:r>
    </w:p>
    <w:p w14:paraId="1D135ACB">
      <w:pPr>
        <w:pStyle w:val="63"/>
        <w:tabs>
          <w:tab w:val="left" w:pos="1134"/>
        </w:tabs>
        <w:spacing w:before="0" w:after="0"/>
        <w:ind w:left="0" w:firstLine="567"/>
        <w:rPr>
          <w:rFonts w:ascii="Times New Roman" w:hAnsi="Times New Roman" w:cs="Times New Roman"/>
          <w:sz w:val="24"/>
          <w:szCs w:val="24"/>
        </w:rPr>
      </w:pPr>
      <w:r>
        <w:rPr>
          <w:rFonts w:ascii="Times New Roman" w:hAnsi="Times New Roman" w:cs="Times New Roman"/>
          <w:sz w:val="24"/>
          <w:szCs w:val="24"/>
        </w:rPr>
        <w:t xml:space="preserve">O acolhimento do recurso invalida tão somente os atos insuscetíveis de aproveitamento. </w:t>
      </w:r>
    </w:p>
    <w:p w14:paraId="0A8ED5B9">
      <w:pPr>
        <w:pStyle w:val="63"/>
        <w:numPr>
          <w:ilvl w:val="0"/>
          <w:numId w:val="0"/>
        </w:numPr>
        <w:spacing w:before="0" w:after="0"/>
        <w:ind w:firstLine="709"/>
        <w:rPr>
          <w:rFonts w:ascii="Times New Roman" w:hAnsi="Times New Roman" w:cs="Times New Roman"/>
          <w:sz w:val="24"/>
          <w:szCs w:val="24"/>
        </w:rPr>
      </w:pPr>
    </w:p>
    <w:p w14:paraId="24A9C19F">
      <w:pPr>
        <w:pStyle w:val="63"/>
        <w:numPr>
          <w:ilvl w:val="0"/>
          <w:numId w:val="0"/>
        </w:numPr>
        <w:spacing w:before="0" w:after="0"/>
        <w:ind w:firstLine="709"/>
        <w:rPr>
          <w:rFonts w:ascii="Times New Roman" w:hAnsi="Times New Roman" w:cs="Times New Roman"/>
          <w:sz w:val="24"/>
          <w:szCs w:val="24"/>
        </w:rPr>
      </w:pPr>
    </w:p>
    <w:p w14:paraId="1F75B912">
      <w:pPr>
        <w:pStyle w:val="46"/>
        <w:spacing w:before="0" w:after="240" w:line="276" w:lineRule="auto"/>
        <w:ind w:left="0" w:firstLine="567"/>
        <w:rPr>
          <w:rFonts w:ascii="Times New Roman" w:hAnsi="Times New Roman" w:cs="Times New Roman"/>
          <w:sz w:val="24"/>
          <w:szCs w:val="24"/>
        </w:rPr>
      </w:pPr>
      <w:bookmarkStart w:id="48" w:name="_Toc122606111"/>
      <w:r>
        <w:rPr>
          <w:rFonts w:ascii="Times New Roman" w:hAnsi="Times New Roman" w:cs="Times New Roman"/>
          <w:sz w:val="24"/>
          <w:szCs w:val="24"/>
        </w:rPr>
        <w:t>DAS INFRAÇÕES ADMINISTRATIVAS E SANÇÕES</w:t>
      </w:r>
      <w:bookmarkEnd w:id="48"/>
    </w:p>
    <w:p w14:paraId="0249A5E2">
      <w:pPr>
        <w:spacing w:after="240" w:line="276" w:lineRule="auto"/>
        <w:ind w:firstLine="567"/>
        <w:jc w:val="both"/>
        <w:rPr>
          <w:rFonts w:ascii="Times New Roman" w:hAnsi="Times New Roman" w:cs="Times New Roman"/>
          <w:color w:val="000000"/>
        </w:rPr>
      </w:pPr>
      <w:r>
        <w:rPr>
          <w:rFonts w:ascii="Times New Roman" w:hAnsi="Times New Roman" w:cs="Times New Roman"/>
          <w:b/>
          <w:bCs/>
          <w:color w:val="000000"/>
        </w:rPr>
        <w:t>9.1</w:t>
      </w:r>
      <w:r>
        <w:rPr>
          <w:rFonts w:ascii="Times New Roman" w:hAnsi="Times New Roman" w:cs="Times New Roman"/>
          <w:color w:val="000000"/>
        </w:rPr>
        <w:t xml:space="preserve"> Constitui infração administrativa, a prática, pelo licitante ou contratado, das seguintes condutas previstas no art. 155 da Lei nº 14.133 / 2021:</w:t>
      </w:r>
    </w:p>
    <w:p w14:paraId="5E6D875F">
      <w:pPr>
        <w:spacing w:after="240" w:line="276" w:lineRule="auto"/>
        <w:ind w:firstLine="567"/>
        <w:jc w:val="both"/>
        <w:rPr>
          <w:rFonts w:ascii="Times New Roman" w:hAnsi="Times New Roman" w:cs="Times New Roman"/>
        </w:rPr>
      </w:pPr>
      <w:r>
        <w:rPr>
          <w:rFonts w:ascii="Times New Roman" w:hAnsi="Times New Roman" w:cs="Times New Roman"/>
          <w:b/>
          <w:bCs/>
          <w:color w:val="000000"/>
        </w:rPr>
        <w:t>9.1.1</w:t>
      </w:r>
      <w:r>
        <w:rPr>
          <w:rFonts w:ascii="Times New Roman" w:hAnsi="Times New Roman" w:cs="Times New Roman"/>
          <w:color w:val="000000"/>
        </w:rPr>
        <w:t xml:space="preserve"> dar causa à inexecução parcial do contrato</w:t>
      </w:r>
      <w:r>
        <w:rPr>
          <w:rFonts w:ascii="Times New Roman" w:hAnsi="Times New Roman" w:cs="Times New Roman"/>
        </w:rPr>
        <w:t>;</w:t>
      </w:r>
    </w:p>
    <w:p w14:paraId="2AEF312A">
      <w:pPr>
        <w:spacing w:after="240" w:line="276" w:lineRule="auto"/>
        <w:ind w:firstLine="567"/>
        <w:jc w:val="both"/>
        <w:rPr>
          <w:rFonts w:ascii="Times New Roman" w:hAnsi="Times New Roman" w:cs="Times New Roman"/>
        </w:rPr>
      </w:pPr>
      <w:r>
        <w:rPr>
          <w:rFonts w:ascii="Times New Roman" w:hAnsi="Times New Roman" w:cs="Times New Roman"/>
          <w:b/>
          <w:bCs/>
        </w:rPr>
        <w:t>9.1.2</w:t>
      </w:r>
      <w:r>
        <w:rPr>
          <w:rFonts w:ascii="Times New Roman" w:hAnsi="Times New Roman" w:cs="Times New Roman"/>
        </w:rPr>
        <w:t xml:space="preserve"> </w:t>
      </w:r>
      <w:r>
        <w:rPr>
          <w:rFonts w:ascii="Times New Roman" w:hAnsi="Times New Roman" w:cs="Times New Roman"/>
          <w:color w:val="000000"/>
        </w:rPr>
        <w:t>dar causa à inexecução parcial do contrato que cause grave dano à Administração, ao funcionamento dos serviços públicos ou ao interesse coletivo;</w:t>
      </w:r>
    </w:p>
    <w:p w14:paraId="353DE715">
      <w:pPr>
        <w:pStyle w:val="31"/>
        <w:numPr>
          <w:ilvl w:val="2"/>
          <w:numId w:val="10"/>
        </w:numPr>
        <w:spacing w:after="240" w:line="276" w:lineRule="auto"/>
        <w:ind w:left="0" w:firstLine="567"/>
        <w:contextualSpacing w:val="0"/>
        <w:jc w:val="both"/>
        <w:rPr>
          <w:rFonts w:ascii="Times New Roman" w:hAnsi="Times New Roman" w:cs="Times New Roman"/>
        </w:rPr>
      </w:pPr>
      <w:r>
        <w:rPr>
          <w:rFonts w:ascii="Times New Roman" w:hAnsi="Times New Roman" w:cs="Times New Roman"/>
          <w:color w:val="000000"/>
        </w:rPr>
        <w:t>dar causa à inexecução total do contrato;</w:t>
      </w:r>
    </w:p>
    <w:p w14:paraId="22D6EDC4">
      <w:pPr>
        <w:spacing w:after="240" w:line="276" w:lineRule="auto"/>
        <w:ind w:firstLine="567"/>
        <w:jc w:val="both"/>
        <w:rPr>
          <w:rFonts w:ascii="Times New Roman" w:hAnsi="Times New Roman" w:cs="Times New Roman"/>
        </w:rPr>
      </w:pPr>
      <w:r>
        <w:rPr>
          <w:rFonts w:ascii="Times New Roman" w:hAnsi="Times New Roman" w:cs="Times New Roman"/>
          <w:b/>
          <w:bCs/>
          <w:color w:val="000000"/>
        </w:rPr>
        <w:t>9.1.4</w:t>
      </w:r>
      <w:r>
        <w:rPr>
          <w:rFonts w:ascii="Times New Roman" w:hAnsi="Times New Roman" w:cs="Times New Roman"/>
          <w:color w:val="000000"/>
        </w:rPr>
        <w:t xml:space="preserve"> deixar de entregar a documentação exigida para o certame ou não entregar qualquer documento que tenha sido solicitado pelo pregoeiro durante o certame; </w:t>
      </w:r>
    </w:p>
    <w:p w14:paraId="2A6C4994">
      <w:pPr>
        <w:spacing w:after="240" w:line="276" w:lineRule="auto"/>
        <w:ind w:firstLine="567"/>
        <w:jc w:val="both"/>
        <w:rPr>
          <w:rFonts w:ascii="Times New Roman" w:hAnsi="Times New Roman" w:cs="Times New Roman"/>
          <w:color w:val="000000"/>
        </w:rPr>
      </w:pPr>
      <w:r>
        <w:rPr>
          <w:rFonts w:ascii="Times New Roman" w:hAnsi="Times New Roman" w:cs="Times New Roman"/>
          <w:b/>
          <w:bCs/>
          <w:color w:val="000000"/>
        </w:rPr>
        <w:t>9.1.5</w:t>
      </w:r>
      <w:r>
        <w:rPr>
          <w:rFonts w:ascii="Times New Roman" w:hAnsi="Times New Roman" w:cs="Times New Roman"/>
          <w:color w:val="000000"/>
        </w:rPr>
        <w:t xml:space="preserve"> não manter a proposta, salvo em decorrência de fato superveniente devidamente justificado, em especial quando:</w:t>
      </w:r>
    </w:p>
    <w:p w14:paraId="174F7049">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9.1.5.1</w:t>
      </w:r>
      <w:r>
        <w:rPr>
          <w:rFonts w:ascii="Times New Roman" w:hAnsi="Times New Roman" w:cs="Times New Roman"/>
          <w:sz w:val="24"/>
          <w:szCs w:val="24"/>
        </w:rPr>
        <w:t xml:space="preserve"> não enviar a proposta adequada ao último lance ofertado ou após a negociação; </w:t>
      </w:r>
    </w:p>
    <w:p w14:paraId="5D9358DD">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9.1.5.2</w:t>
      </w:r>
      <w:r>
        <w:rPr>
          <w:rFonts w:ascii="Times New Roman" w:hAnsi="Times New Roman" w:cs="Times New Roman"/>
          <w:sz w:val="24"/>
          <w:szCs w:val="24"/>
        </w:rPr>
        <w:t xml:space="preserve"> recusar-se a enviar o detalhamento da proposta quando exigível; </w:t>
      </w:r>
    </w:p>
    <w:p w14:paraId="78C506E6">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9.1.5.3</w:t>
      </w:r>
      <w:r>
        <w:rPr>
          <w:rFonts w:ascii="Times New Roman" w:hAnsi="Times New Roman" w:cs="Times New Roman"/>
          <w:sz w:val="24"/>
          <w:szCs w:val="24"/>
        </w:rPr>
        <w:t xml:space="preserve"> pedir para ser desclassificado quando encerrada a etapa competitiva; ou </w:t>
      </w:r>
    </w:p>
    <w:p w14:paraId="39A6A5FC">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9.1.5.4</w:t>
      </w:r>
      <w:r>
        <w:rPr>
          <w:rFonts w:ascii="Times New Roman" w:hAnsi="Times New Roman" w:cs="Times New Roman"/>
          <w:sz w:val="24"/>
          <w:szCs w:val="24"/>
        </w:rPr>
        <w:t xml:space="preserve"> deixar de apresentar amostra;</w:t>
      </w:r>
    </w:p>
    <w:p w14:paraId="493A74E9">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9.1.5.5</w:t>
      </w:r>
      <w:r>
        <w:rPr>
          <w:rFonts w:ascii="Times New Roman" w:hAnsi="Times New Roman" w:cs="Times New Roman"/>
          <w:sz w:val="24"/>
          <w:szCs w:val="24"/>
        </w:rPr>
        <w:t xml:space="preserve"> apresentar proposta ou amostra em desacordo com as especificações do instrumento convocatório; </w:t>
      </w:r>
    </w:p>
    <w:p w14:paraId="62A3E99B">
      <w:pPr>
        <w:spacing w:after="240" w:line="276" w:lineRule="auto"/>
        <w:ind w:firstLine="567"/>
        <w:jc w:val="both"/>
        <w:rPr>
          <w:rFonts w:ascii="Times New Roman" w:hAnsi="Times New Roman" w:cs="Times New Roman"/>
          <w:color w:val="000000"/>
        </w:rPr>
      </w:pPr>
      <w:r>
        <w:rPr>
          <w:rFonts w:ascii="Times New Roman" w:hAnsi="Times New Roman" w:cs="Times New Roman"/>
          <w:b/>
          <w:bCs/>
          <w:color w:val="000000"/>
        </w:rPr>
        <w:t>9.1.6</w:t>
      </w:r>
      <w:r>
        <w:rPr>
          <w:rFonts w:ascii="Times New Roman" w:hAnsi="Times New Roman" w:cs="Times New Roman"/>
          <w:color w:val="000000"/>
        </w:rPr>
        <w:t xml:space="preserve"> não celebrar o contrato ou não entregar a documentação exigida para a contratação, quando convocado dentro do prazo de validade de sua proposta;</w:t>
      </w:r>
    </w:p>
    <w:p w14:paraId="4545CCC7">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9.1.6.1</w:t>
      </w:r>
      <w:r>
        <w:rPr>
          <w:rFonts w:ascii="Times New Roman" w:hAnsi="Times New Roman" w:cs="Times New Roman"/>
          <w:sz w:val="24"/>
          <w:szCs w:val="24"/>
        </w:rPr>
        <w:t xml:space="preserve"> recusar-se, sem justificativa, a assinar o contrato ou a ata de registro de preço, ou a aceitar ou retirar o instrumento equivalente no prazo estabelecido pela Administração;</w:t>
      </w:r>
    </w:p>
    <w:p w14:paraId="21CDD698">
      <w:pPr>
        <w:spacing w:after="240" w:line="276" w:lineRule="auto"/>
        <w:ind w:firstLine="567"/>
        <w:jc w:val="both"/>
        <w:rPr>
          <w:rFonts w:ascii="Times New Roman" w:hAnsi="Times New Roman" w:cs="Times New Roman"/>
          <w:color w:val="000000"/>
        </w:rPr>
      </w:pPr>
      <w:r>
        <w:rPr>
          <w:rFonts w:ascii="Times New Roman" w:hAnsi="Times New Roman" w:cs="Times New Roman"/>
          <w:b/>
          <w:bCs/>
          <w:color w:val="000000"/>
        </w:rPr>
        <w:t>9.1.7</w:t>
      </w:r>
      <w:r>
        <w:rPr>
          <w:rFonts w:ascii="Times New Roman" w:hAnsi="Times New Roman" w:cs="Times New Roman"/>
          <w:color w:val="000000"/>
        </w:rPr>
        <w:t xml:space="preserve"> ensejar o retardamento da execução ou da entrega do objeto da contratação sem motivo justificado;</w:t>
      </w:r>
    </w:p>
    <w:p w14:paraId="70AE5910">
      <w:pPr>
        <w:spacing w:after="240" w:line="276" w:lineRule="auto"/>
        <w:ind w:firstLine="567"/>
        <w:jc w:val="both"/>
        <w:rPr>
          <w:rFonts w:ascii="Times New Roman" w:hAnsi="Times New Roman" w:cs="Times New Roman"/>
          <w:color w:val="000000"/>
        </w:rPr>
      </w:pPr>
      <w:r>
        <w:rPr>
          <w:rFonts w:ascii="Times New Roman" w:hAnsi="Times New Roman" w:cs="Times New Roman"/>
          <w:b/>
          <w:bCs/>
          <w:color w:val="000000"/>
        </w:rPr>
        <w:t>9.1.8</w:t>
      </w:r>
      <w:r>
        <w:rPr>
          <w:rFonts w:ascii="Times New Roman" w:hAnsi="Times New Roman" w:cs="Times New Roman"/>
          <w:color w:val="000000"/>
        </w:rPr>
        <w:t xml:space="preserve"> apresentar declaração ou documentação falsa exigida para o certame ou prestar declaração falsa durante o certame ou a execução do contrato;</w:t>
      </w:r>
    </w:p>
    <w:p w14:paraId="6B9B9E77">
      <w:pPr>
        <w:spacing w:after="240" w:line="276" w:lineRule="auto"/>
        <w:ind w:firstLine="567"/>
        <w:jc w:val="both"/>
        <w:rPr>
          <w:rFonts w:ascii="Times New Roman" w:hAnsi="Times New Roman" w:cs="Times New Roman"/>
          <w:color w:val="000000"/>
        </w:rPr>
      </w:pPr>
      <w:r>
        <w:rPr>
          <w:rFonts w:ascii="Times New Roman" w:hAnsi="Times New Roman" w:cs="Times New Roman"/>
          <w:b/>
          <w:bCs/>
          <w:color w:val="000000"/>
        </w:rPr>
        <w:t>9.1.9</w:t>
      </w:r>
      <w:r>
        <w:rPr>
          <w:rFonts w:ascii="Times New Roman" w:hAnsi="Times New Roman" w:cs="Times New Roman"/>
          <w:color w:val="000000"/>
        </w:rPr>
        <w:t xml:space="preserve"> fraudar o certame ou praticar ato fraudulento na execução do contrato;</w:t>
      </w:r>
    </w:p>
    <w:p w14:paraId="4C1B2B8C">
      <w:pPr>
        <w:spacing w:after="240" w:line="276" w:lineRule="auto"/>
        <w:ind w:firstLine="567"/>
        <w:jc w:val="both"/>
        <w:rPr>
          <w:rFonts w:ascii="Times New Roman" w:hAnsi="Times New Roman" w:cs="Times New Roman"/>
          <w:color w:val="000000"/>
        </w:rPr>
      </w:pPr>
      <w:r>
        <w:rPr>
          <w:rFonts w:ascii="Times New Roman" w:hAnsi="Times New Roman" w:cs="Times New Roman"/>
          <w:b/>
          <w:bCs/>
          <w:color w:val="000000"/>
        </w:rPr>
        <w:t>9.1.10</w:t>
      </w:r>
      <w:r>
        <w:rPr>
          <w:rFonts w:ascii="Times New Roman" w:hAnsi="Times New Roman" w:cs="Times New Roman"/>
          <w:color w:val="000000"/>
        </w:rPr>
        <w:t xml:space="preserve"> comportar-se de modo inidôneo ou cometer fraude de qualquer natureza, em especial quando:</w:t>
      </w:r>
    </w:p>
    <w:p w14:paraId="49627E7D">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9.1.10.1</w:t>
      </w:r>
      <w:r>
        <w:rPr>
          <w:rFonts w:ascii="Times New Roman" w:hAnsi="Times New Roman" w:cs="Times New Roman"/>
          <w:sz w:val="24"/>
          <w:szCs w:val="24"/>
        </w:rPr>
        <w:t xml:space="preserve"> agir em conluio ou em desconformidade com a lei; </w:t>
      </w:r>
    </w:p>
    <w:p w14:paraId="629B5913">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9.1.10.2</w:t>
      </w:r>
      <w:r>
        <w:rPr>
          <w:rFonts w:ascii="Times New Roman" w:hAnsi="Times New Roman" w:cs="Times New Roman"/>
          <w:sz w:val="24"/>
          <w:szCs w:val="24"/>
        </w:rPr>
        <w:t xml:space="preserve"> induzir deliberadamente a erro no julgamento; </w:t>
      </w:r>
    </w:p>
    <w:p w14:paraId="7CB51BAB">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9.1.10.3</w:t>
      </w:r>
      <w:r>
        <w:rPr>
          <w:rFonts w:ascii="Times New Roman" w:hAnsi="Times New Roman" w:cs="Times New Roman"/>
          <w:sz w:val="24"/>
          <w:szCs w:val="24"/>
        </w:rPr>
        <w:t xml:space="preserve"> apresentar amostra falsificada ou deteriorada; </w:t>
      </w:r>
    </w:p>
    <w:p w14:paraId="4AF3734B">
      <w:pPr>
        <w:pStyle w:val="66"/>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9.1.10.4</w:t>
      </w:r>
      <w:r>
        <w:rPr>
          <w:rFonts w:ascii="Times New Roman" w:hAnsi="Times New Roman" w:cs="Times New Roman"/>
          <w:sz w:val="24"/>
          <w:szCs w:val="24"/>
        </w:rPr>
        <w:t xml:space="preserve"> apresentar declaração falsa quanto às condições de participação ou quanto ao enquadramento como ME/EPP; </w:t>
      </w:r>
    </w:p>
    <w:p w14:paraId="789AEDF7">
      <w:pPr>
        <w:spacing w:after="240" w:line="276" w:lineRule="auto"/>
        <w:ind w:firstLine="567"/>
        <w:jc w:val="both"/>
        <w:rPr>
          <w:rFonts w:ascii="Times New Roman" w:hAnsi="Times New Roman" w:cs="Times New Roman"/>
          <w:color w:val="000000"/>
        </w:rPr>
      </w:pPr>
      <w:r>
        <w:rPr>
          <w:rFonts w:ascii="Times New Roman" w:hAnsi="Times New Roman" w:cs="Times New Roman"/>
          <w:b/>
          <w:bCs/>
          <w:color w:val="000000"/>
        </w:rPr>
        <w:t>9.1.11</w:t>
      </w:r>
      <w:r>
        <w:rPr>
          <w:rFonts w:ascii="Times New Roman" w:hAnsi="Times New Roman" w:cs="Times New Roman"/>
          <w:color w:val="000000"/>
        </w:rPr>
        <w:t xml:space="preserve"> praticar atos ilícitos com vistas a frustrar os objetivos do certame;</w:t>
      </w:r>
    </w:p>
    <w:p w14:paraId="6AA8283F">
      <w:pPr>
        <w:spacing w:after="240" w:line="276" w:lineRule="auto"/>
        <w:ind w:firstLine="567"/>
        <w:jc w:val="both"/>
        <w:rPr>
          <w:rStyle w:val="14"/>
          <w:rFonts w:ascii="Times New Roman" w:hAnsi="Times New Roman" w:cs="Times New Roman"/>
          <w:color w:val="000000"/>
        </w:rPr>
      </w:pPr>
      <w:r>
        <w:rPr>
          <w:rFonts w:ascii="Times New Roman" w:hAnsi="Times New Roman" w:cs="Times New Roman"/>
          <w:b/>
          <w:bCs/>
          <w:color w:val="000000"/>
        </w:rPr>
        <w:t>9.1.12</w:t>
      </w:r>
      <w:r>
        <w:rPr>
          <w:rFonts w:ascii="Times New Roman" w:hAnsi="Times New Roman" w:cs="Times New Roman"/>
          <w:color w:val="000000"/>
        </w:rPr>
        <w:t xml:space="preserve"> praticar ato lesivo previsto no </w:t>
      </w:r>
      <w:r>
        <w:fldChar w:fldCharType="begin"/>
      </w:r>
      <w:r>
        <w:instrText xml:space="preserve"> HYPERLINK "http://www.planalto.gov.br/ccivil_03/_Ato2011-2014/2013/Lei/L12846.htm" \l "art5" </w:instrText>
      </w:r>
      <w:r>
        <w:fldChar w:fldCharType="separate"/>
      </w:r>
      <w:r>
        <w:rPr>
          <w:rStyle w:val="14"/>
          <w:rFonts w:ascii="Times New Roman" w:hAnsi="Times New Roman" w:cs="Times New Roman"/>
          <w:color w:val="000000"/>
        </w:rPr>
        <w:t>art. 5º da Lei nº 12.846, de 1º de agosto de 2013</w:t>
      </w:r>
      <w:r>
        <w:rPr>
          <w:rStyle w:val="14"/>
          <w:rFonts w:ascii="Times New Roman" w:hAnsi="Times New Roman" w:cs="Times New Roman"/>
          <w:color w:val="000000"/>
          <w:u w:val="none"/>
        </w:rPr>
        <w:t>.</w:t>
      </w:r>
      <w:r>
        <w:rPr>
          <w:rStyle w:val="14"/>
          <w:rFonts w:ascii="Times New Roman" w:hAnsi="Times New Roman" w:cs="Times New Roman"/>
          <w:color w:val="000000"/>
          <w:u w:val="none"/>
        </w:rPr>
        <w:fldChar w:fldCharType="end"/>
      </w:r>
    </w:p>
    <w:p w14:paraId="501CDB1E">
      <w:pPr>
        <w:spacing w:after="240" w:line="276" w:lineRule="auto"/>
        <w:ind w:firstLine="567"/>
        <w:jc w:val="both"/>
        <w:rPr>
          <w:rFonts w:ascii="Times New Roman" w:hAnsi="Times New Roman" w:cs="Times New Roman"/>
        </w:rPr>
      </w:pPr>
      <w:r>
        <w:rPr>
          <w:rFonts w:ascii="Times New Roman" w:hAnsi="Times New Roman" w:cs="Times New Roman"/>
          <w:b/>
          <w:bCs/>
        </w:rPr>
        <w:t>9.2</w:t>
      </w:r>
      <w:r>
        <w:rPr>
          <w:rFonts w:ascii="Times New Roman" w:hAnsi="Times New Roman" w:cs="Times New Roman"/>
        </w:rPr>
        <w:t xml:space="preserve"> O licitante ou </w:t>
      </w:r>
      <w:r>
        <w:rPr>
          <w:rFonts w:ascii="Times New Roman" w:hAnsi="Times New Roman" w:cs="Times New Roman"/>
          <w:color w:val="000000"/>
        </w:rPr>
        <w:t>contratado</w:t>
      </w:r>
      <w:r>
        <w:rPr>
          <w:rFonts w:ascii="Times New Roman" w:hAnsi="Times New Roman" w:cs="Times New Roman"/>
        </w:rPr>
        <w:t xml:space="preserve"> que cometer qualquer das condutas discriminadas nos subitens anteriores ficará sujeito, sem prejuízo da responsabilidade civil e criminal, às seguintes sanções:</w:t>
      </w:r>
    </w:p>
    <w:p w14:paraId="7E0EECC1">
      <w:pPr>
        <w:spacing w:after="240" w:line="276" w:lineRule="auto"/>
        <w:ind w:firstLine="567"/>
        <w:jc w:val="both"/>
        <w:rPr>
          <w:rFonts w:ascii="Times New Roman" w:hAnsi="Times New Roman" w:cs="Times New Roman"/>
        </w:rPr>
      </w:pPr>
      <w:r>
        <w:rPr>
          <w:rFonts w:ascii="Times New Roman" w:hAnsi="Times New Roman" w:cs="Times New Roman"/>
          <w:b/>
          <w:bCs/>
        </w:rPr>
        <w:t>9.2.1</w:t>
      </w:r>
      <w:r>
        <w:rPr>
          <w:rFonts w:ascii="Times New Roman" w:hAnsi="Times New Roman" w:cs="Times New Roman"/>
        </w:rPr>
        <w:t xml:space="preserve"> Advertência, prevista no art. 156, I, § 2º, da Lei nº 14.133 / 2021, pela infração descrita no SUBITEM </w:t>
      </w:r>
      <w:r>
        <w:rPr>
          <w:rFonts w:ascii="Times New Roman" w:hAnsi="Times New Roman" w:cs="Times New Roman"/>
          <w:b/>
          <w:bCs/>
        </w:rPr>
        <w:t>9.1.1</w:t>
      </w:r>
      <w:r>
        <w:rPr>
          <w:rFonts w:ascii="Times New Roman" w:hAnsi="Times New Roman" w:cs="Times New Roman"/>
        </w:rPr>
        <w:t>, de menor potencial ofensivo, quando não se justificar a imposição de penalidade mais grave.</w:t>
      </w:r>
    </w:p>
    <w:p w14:paraId="1D9DA6AB">
      <w:pPr>
        <w:spacing w:line="276" w:lineRule="auto"/>
        <w:ind w:firstLine="567"/>
        <w:jc w:val="both"/>
        <w:rPr>
          <w:rFonts w:ascii="Times New Roman" w:hAnsi="Times New Roman" w:cs="Times New Roman"/>
        </w:rPr>
      </w:pPr>
      <w:r>
        <w:rPr>
          <w:rFonts w:ascii="Times New Roman" w:hAnsi="Times New Roman" w:cs="Times New Roman"/>
          <w:b/>
          <w:bCs/>
        </w:rPr>
        <w:t>9.2.2</w:t>
      </w:r>
      <w:r>
        <w:rPr>
          <w:rFonts w:ascii="Times New Roman" w:hAnsi="Times New Roman" w:cs="Times New Roman"/>
        </w:rPr>
        <w:t xml:space="preserve"> Multa administrativa, prevista no art. 156, II, § 3º, da Lei nº 14.133 / 2021, pela infração dos SUBITENS </w:t>
      </w:r>
      <w:r>
        <w:rPr>
          <w:rFonts w:ascii="Times New Roman" w:hAnsi="Times New Roman" w:cs="Times New Roman"/>
          <w:b/>
          <w:bCs/>
        </w:rPr>
        <w:t>9.1.1</w:t>
      </w:r>
      <w:r>
        <w:rPr>
          <w:rFonts w:ascii="Times New Roman" w:hAnsi="Times New Roman" w:cs="Times New Roman"/>
        </w:rPr>
        <w:t xml:space="preserve"> a </w:t>
      </w:r>
      <w:r>
        <w:rPr>
          <w:rFonts w:ascii="Times New Roman" w:hAnsi="Times New Roman" w:cs="Times New Roman"/>
          <w:b/>
          <w:bCs/>
        </w:rPr>
        <w:t>9.1.12</w:t>
      </w:r>
      <w:r>
        <w:rPr>
          <w:rFonts w:ascii="Times New Roman" w:hAnsi="Times New Roman" w:cs="Times New Roman"/>
        </w:rPr>
        <w:t xml:space="preserve">, que não </w:t>
      </w:r>
      <w:r>
        <w:rPr>
          <w:rFonts w:ascii="Times New Roman" w:hAnsi="Times New Roman" w:cs="Times New Roman"/>
          <w:color w:val="000000"/>
        </w:rPr>
        <w:t>poderá ser inferior a 0,5% (cinco décimos por cento) nem superior a 30% (trinta por cento) do valor do Contrato</w:t>
      </w:r>
      <w:r>
        <w:rPr>
          <w:rFonts w:ascii="Times New Roman" w:hAnsi="Times New Roman" w:cs="Times New Roman"/>
        </w:rPr>
        <w:t>, devendo ser observados os seguintes parâmetros:</w:t>
      </w:r>
    </w:p>
    <w:p w14:paraId="440FC005">
      <w:pPr>
        <w:spacing w:line="276" w:lineRule="auto"/>
        <w:ind w:firstLine="567"/>
        <w:jc w:val="both"/>
        <w:rPr>
          <w:rFonts w:ascii="Times New Roman" w:hAnsi="Times New Roman" w:cs="Times New Roman"/>
        </w:rPr>
      </w:pPr>
    </w:p>
    <w:p w14:paraId="2B4647C0">
      <w:pPr>
        <w:pStyle w:val="31"/>
        <w:numPr>
          <w:ilvl w:val="0"/>
          <w:numId w:val="11"/>
        </w:numPr>
        <w:spacing w:after="240" w:line="276" w:lineRule="auto"/>
        <w:ind w:left="1066" w:hanging="357"/>
        <w:contextualSpacing w:val="0"/>
        <w:jc w:val="both"/>
        <w:rPr>
          <w:rFonts w:ascii="Times New Roman" w:hAnsi="Times New Roman" w:cs="Times New Roman"/>
        </w:rPr>
      </w:pPr>
      <w:r>
        <w:rPr>
          <w:rFonts w:ascii="Times New Roman" w:hAnsi="Times New Roman" w:cs="Times New Roman"/>
        </w:rPr>
        <w:t xml:space="preserve">multa de 0,5% a 1,5%, nos casos da infração prevista no SUBITEM </w:t>
      </w:r>
      <w:r>
        <w:rPr>
          <w:rFonts w:ascii="Times New Roman" w:hAnsi="Times New Roman" w:cs="Times New Roman"/>
          <w:b/>
          <w:bCs/>
        </w:rPr>
        <w:t>9.1.1</w:t>
      </w:r>
      <w:r>
        <w:rPr>
          <w:rFonts w:ascii="Times New Roman" w:hAnsi="Times New Roman" w:cs="Times New Roman"/>
        </w:rPr>
        <w:t xml:space="preserve">, incidente sobre o valor anual do Contrato; </w:t>
      </w:r>
    </w:p>
    <w:p w14:paraId="423B529D">
      <w:pPr>
        <w:pStyle w:val="31"/>
        <w:numPr>
          <w:ilvl w:val="0"/>
          <w:numId w:val="11"/>
        </w:numPr>
        <w:spacing w:after="240" w:line="276" w:lineRule="auto"/>
        <w:ind w:left="1066" w:hanging="357"/>
        <w:contextualSpacing w:val="0"/>
        <w:jc w:val="both"/>
        <w:rPr>
          <w:rFonts w:ascii="Times New Roman" w:hAnsi="Times New Roman" w:cs="Times New Roman"/>
        </w:rPr>
      </w:pPr>
      <w:r>
        <w:rPr>
          <w:rFonts w:ascii="Times New Roman" w:hAnsi="Times New Roman" w:cs="Times New Roman"/>
        </w:rPr>
        <w:t xml:space="preserve">multa de 0,5% a 15%, nos casos das infrações previstas nos SUBITENS </w:t>
      </w:r>
      <w:r>
        <w:rPr>
          <w:rFonts w:ascii="Times New Roman" w:hAnsi="Times New Roman" w:cs="Times New Roman"/>
          <w:b/>
          <w:bCs/>
        </w:rPr>
        <w:t>9.1.2</w:t>
      </w:r>
      <w:r>
        <w:rPr>
          <w:rFonts w:ascii="Times New Roman" w:hAnsi="Times New Roman" w:cs="Times New Roman"/>
        </w:rPr>
        <w:t xml:space="preserve"> a </w:t>
      </w:r>
      <w:r>
        <w:rPr>
          <w:rFonts w:ascii="Times New Roman" w:hAnsi="Times New Roman" w:cs="Times New Roman"/>
          <w:b/>
          <w:bCs/>
        </w:rPr>
        <w:t>9.1.7</w:t>
      </w:r>
      <w:r>
        <w:rPr>
          <w:rFonts w:ascii="Times New Roman" w:hAnsi="Times New Roman" w:cs="Times New Roman"/>
        </w:rPr>
        <w:t>, incidente sobre o valor anual do Contrato;</w:t>
      </w:r>
    </w:p>
    <w:p w14:paraId="78DD1DE9">
      <w:pPr>
        <w:pStyle w:val="31"/>
        <w:numPr>
          <w:ilvl w:val="0"/>
          <w:numId w:val="11"/>
        </w:numPr>
        <w:spacing w:after="240" w:line="276" w:lineRule="auto"/>
        <w:ind w:left="1066" w:hanging="357"/>
        <w:contextualSpacing w:val="0"/>
        <w:jc w:val="both"/>
        <w:rPr>
          <w:rFonts w:ascii="Times New Roman" w:hAnsi="Times New Roman" w:cs="Times New Roman"/>
        </w:rPr>
      </w:pPr>
      <w:r>
        <w:rPr>
          <w:rFonts w:ascii="Times New Roman" w:hAnsi="Times New Roman" w:cs="Times New Roman"/>
        </w:rPr>
        <w:t xml:space="preserve">multa de 5% a 30%, nos casos das infrações previstas nos SUBITENS </w:t>
      </w:r>
      <w:r>
        <w:rPr>
          <w:rFonts w:ascii="Times New Roman" w:hAnsi="Times New Roman" w:cs="Times New Roman"/>
          <w:b/>
          <w:bCs/>
        </w:rPr>
        <w:t>9.1.8</w:t>
      </w:r>
      <w:r>
        <w:rPr>
          <w:rFonts w:ascii="Times New Roman" w:hAnsi="Times New Roman" w:cs="Times New Roman"/>
        </w:rPr>
        <w:t xml:space="preserve"> a </w:t>
      </w:r>
      <w:r>
        <w:rPr>
          <w:rFonts w:ascii="Times New Roman" w:hAnsi="Times New Roman" w:cs="Times New Roman"/>
          <w:b/>
          <w:bCs/>
        </w:rPr>
        <w:t>9.1.12</w:t>
      </w:r>
      <w:r>
        <w:rPr>
          <w:rFonts w:ascii="Times New Roman" w:hAnsi="Times New Roman" w:cs="Times New Roman"/>
        </w:rPr>
        <w:t>, incidente sobre o valor anual do Contrato;</w:t>
      </w:r>
    </w:p>
    <w:p w14:paraId="55D15B6B">
      <w:pPr>
        <w:pStyle w:val="31"/>
        <w:numPr>
          <w:ilvl w:val="0"/>
          <w:numId w:val="11"/>
        </w:numPr>
        <w:spacing w:line="276" w:lineRule="auto"/>
        <w:contextualSpacing w:val="0"/>
        <w:jc w:val="both"/>
        <w:rPr>
          <w:rFonts w:ascii="Times New Roman" w:hAnsi="Times New Roman" w:cs="Times New Roman"/>
          <w:color w:val="000000"/>
        </w:rPr>
      </w:pPr>
      <w:r>
        <w:rPr>
          <w:rFonts w:ascii="Times New Roman" w:hAnsi="Times New Roman" w:cs="Times New Roman"/>
        </w:rPr>
        <w:t>multa de 0,5% a 15% incidente sobre o valor anual do Contrato,</w:t>
      </w:r>
      <w:r>
        <w:rPr>
          <w:rFonts w:ascii="Times New Roman" w:hAnsi="Times New Roman" w:cs="Times New Roman"/>
          <w:color w:val="FF0000"/>
        </w:rPr>
        <w:t xml:space="preserve"> </w:t>
      </w:r>
      <w:r>
        <w:rPr>
          <w:rFonts w:ascii="Times New Roman" w:hAnsi="Times New Roman" w:cs="Times New Roman"/>
        </w:rPr>
        <w:t>caso não comprovado</w:t>
      </w:r>
      <w:r>
        <w:rPr>
          <w:rFonts w:ascii="Times New Roman" w:hAnsi="Times New Roman" w:cs="Times New Roman"/>
          <w:color w:val="000000"/>
        </w:rPr>
        <w:t>,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 / 2021, em especial quanto ao:</w:t>
      </w:r>
    </w:p>
    <w:p w14:paraId="5BAD07BD">
      <w:pPr>
        <w:pStyle w:val="31"/>
        <w:spacing w:line="276" w:lineRule="auto"/>
        <w:ind w:left="709"/>
        <w:contextualSpacing w:val="0"/>
        <w:jc w:val="both"/>
        <w:rPr>
          <w:rFonts w:ascii="Times New Roman" w:hAnsi="Times New Roman" w:cs="Times New Roman"/>
          <w:color w:val="000000"/>
        </w:rPr>
      </w:pPr>
    </w:p>
    <w:p w14:paraId="180EBEC5">
      <w:pPr>
        <w:pStyle w:val="19"/>
        <w:numPr>
          <w:ilvl w:val="0"/>
          <w:numId w:val="12"/>
        </w:numPr>
        <w:spacing w:before="0" w:beforeAutospacing="0" w:after="240" w:afterAutospacing="0" w:line="276" w:lineRule="auto"/>
        <w:ind w:left="1560" w:hanging="142"/>
        <w:jc w:val="both"/>
        <w:rPr>
          <w:color w:val="000000"/>
        </w:rPr>
      </w:pPr>
      <w:r>
        <w:rPr>
          <w:color w:val="000000"/>
        </w:rPr>
        <w:t>registro de ponto;</w:t>
      </w:r>
    </w:p>
    <w:p w14:paraId="08B94EA2">
      <w:pPr>
        <w:pStyle w:val="19"/>
        <w:numPr>
          <w:ilvl w:val="0"/>
          <w:numId w:val="12"/>
        </w:numPr>
        <w:spacing w:before="0" w:beforeAutospacing="0" w:after="240" w:afterAutospacing="0" w:line="276" w:lineRule="auto"/>
        <w:ind w:left="1560" w:hanging="142"/>
        <w:jc w:val="both"/>
        <w:rPr>
          <w:color w:val="000000"/>
        </w:rPr>
      </w:pPr>
      <w:r>
        <w:rPr>
          <w:color w:val="000000"/>
        </w:rPr>
        <w:t>recibo de pagamento de salários, adicionais, horas extras, repouso semanal remunerado e décimo terceiro salário;</w:t>
      </w:r>
    </w:p>
    <w:p w14:paraId="480A3FC5">
      <w:pPr>
        <w:pStyle w:val="19"/>
        <w:numPr>
          <w:ilvl w:val="0"/>
          <w:numId w:val="12"/>
        </w:numPr>
        <w:spacing w:before="0" w:beforeAutospacing="0" w:after="240" w:afterAutospacing="0" w:line="276" w:lineRule="auto"/>
        <w:ind w:left="1560" w:hanging="142"/>
        <w:jc w:val="both"/>
        <w:rPr>
          <w:color w:val="000000"/>
        </w:rPr>
      </w:pPr>
      <w:r>
        <w:rPr>
          <w:color w:val="000000"/>
        </w:rPr>
        <w:t>comprovante de depósito do FGTS;</w:t>
      </w:r>
    </w:p>
    <w:p w14:paraId="4C3D34C5">
      <w:pPr>
        <w:pStyle w:val="19"/>
        <w:numPr>
          <w:ilvl w:val="0"/>
          <w:numId w:val="12"/>
        </w:numPr>
        <w:spacing w:before="0" w:beforeAutospacing="0" w:after="240" w:afterAutospacing="0" w:line="276" w:lineRule="auto"/>
        <w:ind w:left="1560" w:hanging="142"/>
        <w:jc w:val="both"/>
        <w:rPr>
          <w:color w:val="000000"/>
        </w:rPr>
      </w:pPr>
      <w:r>
        <w:rPr>
          <w:color w:val="000000"/>
        </w:rPr>
        <w:t>recibo de concessão e pagamento de férias e do respectivo adicional;</w:t>
      </w:r>
    </w:p>
    <w:p w14:paraId="631E38FD">
      <w:pPr>
        <w:pStyle w:val="19"/>
        <w:numPr>
          <w:ilvl w:val="0"/>
          <w:numId w:val="12"/>
        </w:numPr>
        <w:spacing w:before="0" w:beforeAutospacing="0" w:after="240" w:afterAutospacing="0" w:line="276" w:lineRule="auto"/>
        <w:ind w:left="1560" w:hanging="142"/>
        <w:jc w:val="both"/>
        <w:rPr>
          <w:color w:val="000000"/>
        </w:rPr>
      </w:pPr>
      <w:r>
        <w:rPr>
          <w:color w:val="000000"/>
        </w:rPr>
        <w:t>recibo de quitação de obrigações trabalhistas e previdenciárias dos empregados dispensados até a data da extinção do Contrato; e</w:t>
      </w:r>
    </w:p>
    <w:p w14:paraId="197D306F">
      <w:pPr>
        <w:pStyle w:val="19"/>
        <w:numPr>
          <w:ilvl w:val="0"/>
          <w:numId w:val="12"/>
        </w:numPr>
        <w:spacing w:before="0" w:beforeAutospacing="0" w:after="0" w:afterAutospacing="0" w:line="276" w:lineRule="auto"/>
        <w:ind w:left="1560" w:hanging="142"/>
        <w:jc w:val="both"/>
        <w:rPr>
          <w:color w:val="000000"/>
        </w:rPr>
      </w:pPr>
      <w:r>
        <w:rPr>
          <w:color w:val="000000"/>
        </w:rPr>
        <w:t>recibo de pagamento de vale-transporte e vale-alimentação, na forma prevista em norma coletiva.</w:t>
      </w:r>
    </w:p>
    <w:p w14:paraId="72B7C2BA">
      <w:pPr>
        <w:pStyle w:val="19"/>
        <w:spacing w:before="0" w:beforeAutospacing="0" w:after="0" w:afterAutospacing="0" w:line="276" w:lineRule="auto"/>
        <w:ind w:left="1418"/>
        <w:jc w:val="both"/>
        <w:rPr>
          <w:color w:val="000000"/>
        </w:rPr>
      </w:pPr>
    </w:p>
    <w:p w14:paraId="0EB64073">
      <w:pPr>
        <w:pStyle w:val="19"/>
        <w:spacing w:before="0" w:beforeAutospacing="0" w:after="240" w:afterAutospacing="0" w:line="276" w:lineRule="auto"/>
        <w:ind w:firstLine="567"/>
        <w:jc w:val="both"/>
        <w:rPr>
          <w:color w:val="000000"/>
        </w:rPr>
      </w:pPr>
      <w:r>
        <w:rPr>
          <w:b/>
          <w:bCs/>
        </w:rPr>
        <w:t>9.2.2.1</w:t>
      </w:r>
      <w:r>
        <w:t xml:space="preserve"> Na hipótese de a infração ser cometida antes da celebração do contrato, a base de cálculo da multa do SUBITEM </w:t>
      </w:r>
      <w:r>
        <w:rPr>
          <w:b/>
          <w:bCs/>
        </w:rPr>
        <w:t>9.2.2</w:t>
      </w:r>
      <w:r>
        <w:t xml:space="preserve"> será o valor anual estimado da contratação.</w:t>
      </w:r>
    </w:p>
    <w:p w14:paraId="00D33E65">
      <w:pPr>
        <w:spacing w:after="240" w:line="276" w:lineRule="auto"/>
        <w:ind w:firstLine="567"/>
        <w:jc w:val="both"/>
        <w:rPr>
          <w:rFonts w:ascii="Times New Roman" w:hAnsi="Times New Roman" w:cs="Times New Roman"/>
        </w:rPr>
      </w:pPr>
      <w:r>
        <w:rPr>
          <w:rFonts w:ascii="Times New Roman" w:hAnsi="Times New Roman" w:cs="Times New Roman"/>
          <w:b/>
          <w:bCs/>
        </w:rPr>
        <w:t>9.2.2.2</w:t>
      </w:r>
      <w:r>
        <w:rPr>
          <w:rFonts w:ascii="Times New Roman" w:hAnsi="Times New Roman" w:cs="Times New Roman"/>
        </w:rPr>
        <w:t xml:space="preserve"> Em caso de reincidência, o valor total das multas administrativas aplicadas não poderá exceder o limite de 30% (trinta por cento) sobre o valor total do Contrato.</w:t>
      </w:r>
    </w:p>
    <w:p w14:paraId="430D4829">
      <w:pPr>
        <w:spacing w:after="240" w:line="276" w:lineRule="auto"/>
        <w:ind w:firstLine="567"/>
        <w:jc w:val="both"/>
        <w:rPr>
          <w:rFonts w:ascii="Times New Roman" w:hAnsi="Times New Roman" w:cs="Times New Roman"/>
        </w:rPr>
      </w:pPr>
      <w:r>
        <w:rPr>
          <w:rFonts w:ascii="Times New Roman" w:hAnsi="Times New Roman" w:cs="Times New Roman"/>
          <w:b/>
          <w:bCs/>
        </w:rPr>
        <w:t>9.2.2.3</w:t>
      </w:r>
      <w:r>
        <w:rPr>
          <w:rFonts w:ascii="Times New Roman" w:hAnsi="Times New Roman" w:cs="Times New Roman"/>
        </w:rPr>
        <w:t xml:space="preserve"> Se a multa aplicada e as indenizações cabíveis forem superiores ao valor de pagamento eventualmente devido pela Administração ao </w:t>
      </w:r>
      <w:r>
        <w:rPr>
          <w:rFonts w:ascii="Times New Roman" w:hAnsi="Times New Roman" w:cs="Times New Roman"/>
          <w:color w:val="000000"/>
        </w:rPr>
        <w:t>contratado</w:t>
      </w:r>
      <w:r>
        <w:rPr>
          <w:rFonts w:ascii="Times New Roman" w:hAnsi="Times New Roman" w:cs="Times New Roman"/>
        </w:rPr>
        <w:t xml:space="preserve">, além da perda desse valor, a diferença será descontada da garantia prestada ou será cobrada judicialmente, na forma do art. 156, § 8º, da Lei nº 14.133 / 2021, e conforme o procedimento previsto no ITEM </w:t>
      </w:r>
      <w:r>
        <w:rPr>
          <w:rFonts w:ascii="Times New Roman" w:hAnsi="Times New Roman" w:cs="Times New Roman"/>
          <w:b/>
          <w:bCs/>
        </w:rPr>
        <w:t>9.13</w:t>
      </w:r>
      <w:r>
        <w:rPr>
          <w:rFonts w:ascii="Times New Roman" w:hAnsi="Times New Roman" w:cs="Times New Roman"/>
        </w:rPr>
        <w:t>.</w:t>
      </w:r>
    </w:p>
    <w:p w14:paraId="6F9631D2">
      <w:pPr>
        <w:spacing w:after="240" w:line="276" w:lineRule="auto"/>
        <w:ind w:firstLine="567"/>
        <w:jc w:val="both"/>
        <w:rPr>
          <w:rFonts w:ascii="Times New Roman" w:hAnsi="Times New Roman" w:cs="Times New Roman"/>
        </w:rPr>
      </w:pPr>
      <w:r>
        <w:rPr>
          <w:rFonts w:ascii="Times New Roman" w:hAnsi="Times New Roman" w:cs="Times New Roman"/>
          <w:b/>
          <w:bCs/>
        </w:rPr>
        <w:t>9.2.2.4</w:t>
      </w:r>
      <w:r>
        <w:rPr>
          <w:rFonts w:ascii="Times New Roman" w:hAnsi="Times New Roman" w:cs="Times New Roman"/>
        </w:rPr>
        <w:t xml:space="preserve"> A penalidade de multa pode ser aplicada cumulativamente com as demais sanções, na forma do art. 156, § 7º, da Lei nº 14.133 / 2021.</w:t>
      </w:r>
    </w:p>
    <w:p w14:paraId="7002444A">
      <w:pPr>
        <w:spacing w:after="240" w:line="276" w:lineRule="auto"/>
        <w:ind w:firstLine="567"/>
        <w:jc w:val="both"/>
        <w:rPr>
          <w:rFonts w:ascii="Times New Roman" w:hAnsi="Times New Roman" w:cs="Times New Roman"/>
          <w:color w:val="000000"/>
        </w:rPr>
      </w:pPr>
      <w:r>
        <w:rPr>
          <w:rFonts w:ascii="Times New Roman" w:hAnsi="Times New Roman" w:cs="Times New Roman"/>
          <w:b/>
          <w:bCs/>
          <w:color w:val="000000"/>
        </w:rPr>
        <w:t>9.2.3</w:t>
      </w:r>
      <w:r>
        <w:rPr>
          <w:rFonts w:ascii="Times New Roman" w:hAnsi="Times New Roman" w:cs="Times New Roman"/>
          <w:color w:val="000000"/>
        </w:rPr>
        <w:t xml:space="preserve"> Impedimento de licitar e contratar, prevista no </w:t>
      </w:r>
      <w:r>
        <w:rPr>
          <w:rFonts w:ascii="Times New Roman" w:hAnsi="Times New Roman" w:cs="Times New Roman"/>
        </w:rPr>
        <w:t xml:space="preserve">art. 156, III, § 4º, da Lei nº 14.133 / 2021, </w:t>
      </w:r>
      <w:r>
        <w:rPr>
          <w:rFonts w:ascii="Times New Roman" w:hAnsi="Times New Roman" w:cs="Times New Roman"/>
          <w:color w:val="000000"/>
        </w:rPr>
        <w:t xml:space="preserve">nos casos relacionados nos SUBITENS </w:t>
      </w:r>
      <w:r>
        <w:rPr>
          <w:rFonts w:ascii="Times New Roman" w:hAnsi="Times New Roman" w:cs="Times New Roman"/>
          <w:b/>
          <w:bCs/>
          <w:color w:val="000000"/>
        </w:rPr>
        <w:t>9.1.2</w:t>
      </w:r>
      <w:r>
        <w:rPr>
          <w:rFonts w:ascii="Times New Roman" w:hAnsi="Times New Roman" w:cs="Times New Roman"/>
          <w:color w:val="000000"/>
        </w:rPr>
        <w:t xml:space="preserve"> a </w:t>
      </w:r>
      <w:r>
        <w:rPr>
          <w:rFonts w:ascii="Times New Roman" w:hAnsi="Times New Roman" w:cs="Times New Roman"/>
          <w:b/>
          <w:bCs/>
          <w:color w:val="000000"/>
        </w:rPr>
        <w:t>9.1.7</w:t>
      </w:r>
      <w:r>
        <w:rPr>
          <w:rFonts w:ascii="Times New Roman" w:hAnsi="Times New Roman" w:cs="Times New Roman"/>
          <w:color w:val="000000"/>
        </w:rPr>
        <w:t xml:space="preserve">, quando não se justificar a </w:t>
      </w:r>
      <w:r>
        <w:rPr>
          <w:rStyle w:val="132"/>
          <w:rFonts w:ascii="Times New Roman" w:hAnsi="Times New Roman" w:cs="Times New Roman"/>
          <w:sz w:val="24"/>
          <w:szCs w:val="24"/>
        </w:rPr>
        <w:t>imposição</w:t>
      </w:r>
      <w:r>
        <w:rPr>
          <w:rFonts w:ascii="Times New Roman" w:hAnsi="Times New Roman" w:cs="Times New Roman"/>
          <w:color w:val="000000"/>
        </w:rPr>
        <w:t xml:space="preserve"> de penalidade mais grave, e impedirá o responsável de licitar ou contratar no âmbito da Administração Pública direta e indireta do Estado, pelo prazo máximo de 3 (três) anos;</w:t>
      </w:r>
    </w:p>
    <w:p w14:paraId="2202C697">
      <w:pPr>
        <w:spacing w:after="240" w:line="276" w:lineRule="auto"/>
        <w:ind w:firstLine="567"/>
        <w:jc w:val="both"/>
        <w:rPr>
          <w:rFonts w:ascii="Times New Roman" w:hAnsi="Times New Roman" w:cs="Times New Roman"/>
        </w:rPr>
      </w:pPr>
      <w:r>
        <w:rPr>
          <w:rFonts w:ascii="Times New Roman" w:hAnsi="Times New Roman" w:cs="Times New Roman"/>
          <w:b/>
          <w:bCs/>
          <w:color w:val="000000"/>
        </w:rPr>
        <w:t>9.2.4</w:t>
      </w:r>
      <w:r>
        <w:rPr>
          <w:rFonts w:ascii="Times New Roman" w:hAnsi="Times New Roman" w:cs="Times New Roman"/>
          <w:color w:val="000000"/>
        </w:rPr>
        <w:t xml:space="preserve"> Declaração de inidoneidade para licitar ou contratar, prevista no a</w:t>
      </w:r>
      <w:r>
        <w:rPr>
          <w:rStyle w:val="132"/>
          <w:rFonts w:ascii="Times New Roman" w:hAnsi="Times New Roman" w:cs="Times New Roman"/>
          <w:b w:val="0"/>
          <w:bCs w:val="0"/>
          <w:i w:val="0"/>
          <w:iCs w:val="0"/>
          <w:sz w:val="24"/>
          <w:szCs w:val="24"/>
        </w:rPr>
        <w:t>rt. 156, IV, § 5º, da Lei nº 14.133 / 2021,</w:t>
      </w:r>
      <w:r>
        <w:rPr>
          <w:rStyle w:val="132"/>
          <w:rFonts w:ascii="Times New Roman" w:hAnsi="Times New Roman" w:cs="Times New Roman"/>
          <w:sz w:val="24"/>
          <w:szCs w:val="24"/>
        </w:rPr>
        <w:t xml:space="preserve"> </w:t>
      </w:r>
      <w:r>
        <w:rPr>
          <w:rFonts w:ascii="Times New Roman" w:hAnsi="Times New Roman" w:cs="Times New Roman"/>
          <w:color w:val="000000"/>
        </w:rPr>
        <w:t xml:space="preserve">nos casos relacionados nos SUBITENS </w:t>
      </w:r>
      <w:r>
        <w:rPr>
          <w:rFonts w:ascii="Times New Roman" w:hAnsi="Times New Roman" w:cs="Times New Roman"/>
          <w:b/>
          <w:bCs/>
          <w:color w:val="000000"/>
        </w:rPr>
        <w:t>9.1.8</w:t>
      </w:r>
      <w:r>
        <w:rPr>
          <w:rFonts w:ascii="Times New Roman" w:hAnsi="Times New Roman" w:cs="Times New Roman"/>
          <w:color w:val="000000"/>
        </w:rPr>
        <w:t xml:space="preserve"> a </w:t>
      </w:r>
      <w:r>
        <w:rPr>
          <w:rFonts w:ascii="Times New Roman" w:hAnsi="Times New Roman" w:cs="Times New Roman"/>
          <w:b/>
          <w:bCs/>
          <w:color w:val="000000"/>
        </w:rPr>
        <w:t>9.1.12</w:t>
      </w:r>
      <w:r>
        <w:rPr>
          <w:rFonts w:ascii="Times New Roman" w:hAnsi="Times New Roman" w:cs="Times New Roman"/>
          <w:color w:val="000000"/>
        </w:rPr>
        <w:t>,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r>
        <w:rPr>
          <w:rFonts w:ascii="Times New Roman" w:hAnsi="Times New Roman" w:cs="Times New Roman"/>
        </w:rPr>
        <w:t>.</w:t>
      </w:r>
    </w:p>
    <w:p w14:paraId="5F89647F">
      <w:pPr>
        <w:spacing w:after="240" w:line="276" w:lineRule="auto"/>
        <w:ind w:firstLine="567"/>
        <w:jc w:val="both"/>
        <w:rPr>
          <w:rFonts w:ascii="Times New Roman" w:hAnsi="Times New Roman" w:cs="Times New Roman"/>
        </w:rPr>
      </w:pPr>
      <w:r>
        <w:rPr>
          <w:rFonts w:ascii="Times New Roman" w:hAnsi="Times New Roman" w:cs="Times New Roman"/>
          <w:b/>
          <w:bCs/>
        </w:rPr>
        <w:t>9.3</w:t>
      </w:r>
      <w:r>
        <w:rPr>
          <w:rFonts w:ascii="Times New Roman" w:hAnsi="Times New Roman" w:cs="Times New Roman"/>
        </w:rPr>
        <w:t xml:space="preserve"> Sem prejuízo da multa administrativa prevista no art. 156, II, § 3º, da Lei nº 14.133 / 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34E14D94">
      <w:pPr>
        <w:spacing w:after="240" w:line="276" w:lineRule="auto"/>
        <w:ind w:firstLine="567"/>
        <w:jc w:val="both"/>
        <w:rPr>
          <w:rFonts w:ascii="Times New Roman" w:hAnsi="Times New Roman" w:cs="Times New Roman"/>
        </w:rPr>
      </w:pPr>
      <w:r>
        <w:rPr>
          <w:rFonts w:ascii="Times New Roman" w:hAnsi="Times New Roman" w:cs="Times New Roman"/>
          <w:b/>
          <w:bCs/>
        </w:rPr>
        <w:t>9.3.1</w:t>
      </w:r>
      <w:r>
        <w:rPr>
          <w:rFonts w:ascii="Times New Roman" w:hAnsi="Times New Roman" w:cs="Times New Roman"/>
        </w:rPr>
        <w:t xml:space="preserve"> 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426A00C1">
      <w:pPr>
        <w:spacing w:after="240" w:line="276" w:lineRule="auto"/>
        <w:ind w:firstLine="567"/>
        <w:jc w:val="both"/>
        <w:rPr>
          <w:rFonts w:ascii="Times New Roman" w:hAnsi="Times New Roman" w:cs="Times New Roman"/>
        </w:rPr>
      </w:pPr>
      <w:r>
        <w:rPr>
          <w:rFonts w:ascii="Times New Roman" w:hAnsi="Times New Roman" w:cs="Times New Roman"/>
          <w:b/>
          <w:bCs/>
        </w:rPr>
        <w:t>9.3.2</w:t>
      </w:r>
      <w:r>
        <w:rPr>
          <w:rFonts w:ascii="Times New Roman" w:hAnsi="Times New Roman" w:cs="Times New Roman"/>
        </w:rPr>
        <w:t xml:space="preserve"> O atraso superior a 25 (vinte e cinco) dias no cumprimento da obrigação prevista no SUBITEM </w:t>
      </w:r>
      <w:r>
        <w:rPr>
          <w:rFonts w:ascii="Times New Roman" w:hAnsi="Times New Roman" w:cs="Times New Roman"/>
          <w:b/>
          <w:bCs/>
        </w:rPr>
        <w:t>9.3.1</w:t>
      </w:r>
      <w:r>
        <w:rPr>
          <w:rFonts w:ascii="Times New Roman" w:hAnsi="Times New Roman" w:cs="Times New Roman"/>
        </w:rPr>
        <w:t xml:space="preserve"> autoriza a Administração a promover a rescisão contratual por descumprimento ou cumprimento irregular de suas cláusulas.</w:t>
      </w:r>
    </w:p>
    <w:p w14:paraId="77ABCBB8">
      <w:pPr>
        <w:spacing w:after="240" w:line="276" w:lineRule="auto"/>
        <w:ind w:firstLine="567"/>
        <w:jc w:val="both"/>
        <w:rPr>
          <w:rFonts w:ascii="Times New Roman" w:hAnsi="Times New Roman" w:cs="Times New Roman"/>
        </w:rPr>
      </w:pPr>
      <w:r>
        <w:rPr>
          <w:rFonts w:ascii="Times New Roman" w:hAnsi="Times New Roman" w:cs="Times New Roman"/>
          <w:b/>
          <w:bCs/>
        </w:rPr>
        <w:t>9.3.3</w:t>
      </w:r>
      <w:r>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no Contrato.</w:t>
      </w:r>
    </w:p>
    <w:p w14:paraId="14B3495B">
      <w:pPr>
        <w:spacing w:after="240" w:line="276" w:lineRule="auto"/>
        <w:ind w:firstLine="567"/>
        <w:jc w:val="both"/>
        <w:rPr>
          <w:rFonts w:ascii="Times New Roman" w:hAnsi="Times New Roman" w:cs="Times New Roman"/>
        </w:rPr>
      </w:pPr>
      <w:r>
        <w:rPr>
          <w:rFonts w:ascii="Times New Roman" w:hAnsi="Times New Roman" w:cs="Times New Roman"/>
          <w:b/>
          <w:bCs/>
        </w:rPr>
        <w:t>9.4</w:t>
      </w:r>
      <w:r>
        <w:rPr>
          <w:rFonts w:ascii="Times New Roman" w:hAnsi="Times New Roman" w:cs="Times New Roman"/>
        </w:rPr>
        <w:t xml:space="preserve"> No caso de inexecução total ou parcial do objeto, que acarrete a rescisão do Contrato, será automaticamente devida multa compensatória no valor </w:t>
      </w:r>
      <w:r>
        <w:rPr>
          <w:rFonts w:ascii="Times New Roman" w:hAnsi="Times New Roman" w:eastAsia="Times New Roman" w:cs="Times New Roman"/>
        </w:rPr>
        <w:t>de </w:t>
      </w:r>
      <w:r>
        <w:rPr>
          <w:rFonts w:ascii="Times New Roman" w:hAnsi="Times New Roman" w:eastAsia="Times New Roman" w:cs="Times New Roman"/>
          <w:b/>
          <w:bCs/>
        </w:rPr>
        <w:t>20% (vinte por cento)</w:t>
      </w:r>
      <w:r>
        <w:rPr>
          <w:rFonts w:ascii="Times New Roman" w:hAnsi="Times New Roman" w:eastAsia="Times New Roman" w:cs="Times New Roman"/>
        </w:rPr>
        <w:t> do valor do Contrato</w:t>
      </w:r>
      <w:r>
        <w:rPr>
          <w:rFonts w:ascii="Times New Roman" w:hAnsi="Times New Roman" w:cs="Times New Roman"/>
        </w:rPr>
        <w:t>.</w:t>
      </w:r>
    </w:p>
    <w:p w14:paraId="3D11F71C">
      <w:pPr>
        <w:spacing w:after="240" w:line="276" w:lineRule="auto"/>
        <w:ind w:firstLine="709"/>
        <w:jc w:val="both"/>
        <w:rPr>
          <w:rFonts w:ascii="Times New Roman" w:hAnsi="Times New Roman" w:cs="Times New Roman"/>
        </w:rPr>
      </w:pPr>
      <w:r>
        <w:rPr>
          <w:rFonts w:ascii="Times New Roman" w:hAnsi="Times New Roman" w:cs="Times New Roman"/>
          <w:b/>
          <w:bCs/>
        </w:rPr>
        <w:t>9.4.1</w:t>
      </w:r>
      <w:r>
        <w:rPr>
          <w:rFonts w:ascii="Times New Roman" w:hAnsi="Times New Roman" w:cs="Times New Roman"/>
        </w:rPr>
        <w:t xml:space="preserve"> A multa compensatória, isoladamente aplicada ou quando somada ao valor da multa moratória convertida, não poderá exceder o limite previsto no art. 412 do Código Civil, ou seja, o valor da obrigação principal.</w:t>
      </w:r>
    </w:p>
    <w:p w14:paraId="7541B8D9">
      <w:pPr>
        <w:spacing w:after="240" w:line="276" w:lineRule="auto"/>
        <w:ind w:firstLine="567"/>
        <w:jc w:val="both"/>
        <w:rPr>
          <w:rFonts w:ascii="Times New Roman" w:hAnsi="Times New Roman" w:cs="Times New Roman"/>
        </w:rPr>
      </w:pPr>
      <w:r>
        <w:rPr>
          <w:rFonts w:ascii="Times New Roman" w:hAnsi="Times New Roman" w:cs="Times New Roman"/>
          <w:b/>
          <w:bCs/>
        </w:rPr>
        <w:t>9.5</w:t>
      </w:r>
      <w:r>
        <w:rPr>
          <w:rFonts w:ascii="Times New Roman" w:hAnsi="Times New Roman" w:cs="Times New Roman"/>
        </w:rPr>
        <w:t xml:space="preserve"> Na aplicação das sanções serão considerados os seguintes requisitos, previstos no art. </w:t>
      </w:r>
      <w:r>
        <w:rPr>
          <w:rStyle w:val="132"/>
          <w:rFonts w:ascii="Times New Roman" w:hAnsi="Times New Roman" w:cs="Times New Roman"/>
          <w:b w:val="0"/>
          <w:bCs w:val="0"/>
          <w:i w:val="0"/>
          <w:iCs w:val="0"/>
          <w:sz w:val="24"/>
          <w:szCs w:val="24"/>
        </w:rPr>
        <w:t>156, § 1º, incisos I a V, da Lei nº 14.133 / 2021</w:t>
      </w:r>
      <w:r>
        <w:rPr>
          <w:rFonts w:ascii="Times New Roman" w:hAnsi="Times New Roman" w:cs="Times New Roman"/>
        </w:rPr>
        <w:t>:</w:t>
      </w:r>
    </w:p>
    <w:p w14:paraId="755D4834">
      <w:pPr>
        <w:spacing w:after="240" w:line="276" w:lineRule="auto"/>
        <w:ind w:firstLine="567"/>
        <w:jc w:val="both"/>
        <w:rPr>
          <w:rFonts w:ascii="Times New Roman" w:hAnsi="Times New Roman" w:cs="Times New Roman"/>
        </w:rPr>
      </w:pPr>
      <w:r>
        <w:rPr>
          <w:rFonts w:ascii="Times New Roman" w:hAnsi="Times New Roman" w:cs="Times New Roman"/>
          <w:b/>
          <w:bCs/>
        </w:rPr>
        <w:t>9.5.1</w:t>
      </w:r>
      <w:r>
        <w:rPr>
          <w:rFonts w:ascii="Times New Roman" w:hAnsi="Times New Roman" w:cs="Times New Roman"/>
        </w:rPr>
        <w:t xml:space="preserve"> a natureza e a gravidade da infração cometida;</w:t>
      </w:r>
    </w:p>
    <w:p w14:paraId="16A7D7F9">
      <w:pPr>
        <w:spacing w:after="240" w:line="276" w:lineRule="auto"/>
        <w:ind w:firstLine="567"/>
        <w:jc w:val="both"/>
        <w:rPr>
          <w:rFonts w:ascii="Times New Roman" w:hAnsi="Times New Roman" w:cs="Times New Roman"/>
        </w:rPr>
      </w:pPr>
      <w:r>
        <w:rPr>
          <w:rFonts w:ascii="Times New Roman" w:hAnsi="Times New Roman" w:cs="Times New Roman"/>
          <w:b/>
          <w:bCs/>
        </w:rPr>
        <w:t>9.5.2</w:t>
      </w:r>
      <w:r>
        <w:rPr>
          <w:rFonts w:ascii="Times New Roman" w:hAnsi="Times New Roman" w:cs="Times New Roman"/>
        </w:rPr>
        <w:t xml:space="preserve"> as peculiaridades do caso concreto;</w:t>
      </w:r>
    </w:p>
    <w:p w14:paraId="40152048">
      <w:pPr>
        <w:spacing w:after="240" w:line="276" w:lineRule="auto"/>
        <w:ind w:firstLine="567"/>
        <w:jc w:val="both"/>
        <w:rPr>
          <w:rFonts w:ascii="Times New Roman" w:hAnsi="Times New Roman" w:cs="Times New Roman"/>
        </w:rPr>
      </w:pPr>
      <w:r>
        <w:rPr>
          <w:rFonts w:ascii="Times New Roman" w:hAnsi="Times New Roman" w:cs="Times New Roman"/>
          <w:b/>
          <w:bCs/>
        </w:rPr>
        <w:t>9.5.3</w:t>
      </w:r>
      <w:r>
        <w:rPr>
          <w:rFonts w:ascii="Times New Roman" w:hAnsi="Times New Roman" w:cs="Times New Roman"/>
        </w:rPr>
        <w:t xml:space="preserve"> as circunstâncias agravantes ou atenuantes, observadas aquelas previstas nos arts. 71 e 72 da Lei n° 5.427, de 1º de abril de 2009;</w:t>
      </w:r>
    </w:p>
    <w:p w14:paraId="0584462C">
      <w:pPr>
        <w:spacing w:after="240" w:line="276" w:lineRule="auto"/>
        <w:ind w:firstLine="567"/>
        <w:jc w:val="both"/>
        <w:rPr>
          <w:rFonts w:ascii="Times New Roman" w:hAnsi="Times New Roman" w:cs="Times New Roman"/>
        </w:rPr>
      </w:pPr>
      <w:r>
        <w:rPr>
          <w:rFonts w:ascii="Times New Roman" w:hAnsi="Times New Roman" w:cs="Times New Roman"/>
          <w:b/>
          <w:bCs/>
        </w:rPr>
        <w:t>9.5.4</w:t>
      </w:r>
      <w:r>
        <w:rPr>
          <w:rFonts w:ascii="Times New Roman" w:hAnsi="Times New Roman" w:cs="Times New Roman"/>
        </w:rPr>
        <w:t xml:space="preserve"> os danos que dela provierem para a Administração Pública;</w:t>
      </w:r>
    </w:p>
    <w:p w14:paraId="3E84BB8F">
      <w:pPr>
        <w:spacing w:after="240" w:line="276" w:lineRule="auto"/>
        <w:ind w:firstLine="567"/>
        <w:jc w:val="both"/>
        <w:rPr>
          <w:rFonts w:ascii="Times New Roman" w:hAnsi="Times New Roman" w:cs="Times New Roman"/>
        </w:rPr>
      </w:pPr>
      <w:r>
        <w:rPr>
          <w:rFonts w:ascii="Times New Roman" w:hAnsi="Times New Roman" w:cs="Times New Roman"/>
          <w:b/>
          <w:bCs/>
        </w:rPr>
        <w:t>9.5.5</w:t>
      </w:r>
      <w:r>
        <w:rPr>
          <w:rFonts w:ascii="Times New Roman" w:hAnsi="Times New Roman" w:cs="Times New Roman"/>
        </w:rPr>
        <w:t xml:space="preserve"> a implantação ou o aperfeiçoamento de programa de integridade, conforme normas e orientações dos órgãos de controle.</w:t>
      </w:r>
    </w:p>
    <w:p w14:paraId="051C31EC">
      <w:pPr>
        <w:spacing w:line="276" w:lineRule="auto"/>
        <w:ind w:firstLine="567"/>
        <w:jc w:val="both"/>
        <w:rPr>
          <w:rFonts w:ascii="Times New Roman" w:hAnsi="Times New Roman" w:cs="Times New Roman"/>
        </w:rPr>
      </w:pPr>
      <w:r>
        <w:rPr>
          <w:rFonts w:ascii="Times New Roman" w:hAnsi="Times New Roman" w:cs="Times New Roman"/>
          <w:b/>
          <w:bCs/>
        </w:rPr>
        <w:t>9.6</w:t>
      </w:r>
      <w:r>
        <w:rPr>
          <w:rFonts w:ascii="Times New Roman" w:hAnsi="Times New Roman" w:cs="Times New Roman"/>
        </w:rPr>
        <w:t xml:space="preserve"> A imposição das penalidades é de competência exclusiva do órgão ou entidade contratante, sendo competentes para sua aplicação:</w:t>
      </w:r>
    </w:p>
    <w:p w14:paraId="25B3DD76">
      <w:pPr>
        <w:spacing w:line="276" w:lineRule="auto"/>
        <w:ind w:firstLine="567"/>
        <w:jc w:val="both"/>
        <w:rPr>
          <w:rFonts w:ascii="Times New Roman" w:hAnsi="Times New Roman" w:cs="Times New Roman"/>
        </w:rPr>
      </w:pPr>
    </w:p>
    <w:p w14:paraId="0043D096">
      <w:pPr>
        <w:pStyle w:val="31"/>
        <w:numPr>
          <w:ilvl w:val="0"/>
          <w:numId w:val="13"/>
        </w:numPr>
        <w:spacing w:after="240" w:line="276" w:lineRule="auto"/>
        <w:contextualSpacing w:val="0"/>
        <w:jc w:val="both"/>
        <w:rPr>
          <w:rFonts w:ascii="Times New Roman" w:hAnsi="Times New Roman" w:cs="Times New Roman"/>
        </w:rPr>
      </w:pPr>
      <w:r>
        <w:rPr>
          <w:rFonts w:ascii="Times New Roman" w:hAnsi="Times New Roman" w:cs="Times New Roman"/>
        </w:rPr>
        <w:t xml:space="preserve">as sanções previstas nos SUBITENS </w:t>
      </w:r>
      <w:r>
        <w:rPr>
          <w:rFonts w:ascii="Times New Roman" w:hAnsi="Times New Roman" w:cs="Times New Roman"/>
          <w:b/>
          <w:bCs/>
        </w:rPr>
        <w:t>9.2.1</w:t>
      </w:r>
      <w:r>
        <w:rPr>
          <w:rFonts w:ascii="Times New Roman" w:hAnsi="Times New Roman" w:cs="Times New Roman"/>
        </w:rPr>
        <w:t xml:space="preserve">, </w:t>
      </w:r>
      <w:r>
        <w:rPr>
          <w:rFonts w:ascii="Times New Roman" w:hAnsi="Times New Roman" w:cs="Times New Roman"/>
          <w:b/>
          <w:bCs/>
        </w:rPr>
        <w:t>9.2.2</w:t>
      </w:r>
      <w:r>
        <w:rPr>
          <w:rFonts w:ascii="Times New Roman" w:hAnsi="Times New Roman" w:cs="Times New Roman"/>
        </w:rPr>
        <w:t xml:space="preserve"> e </w:t>
      </w:r>
      <w:r>
        <w:rPr>
          <w:rFonts w:ascii="Times New Roman" w:hAnsi="Times New Roman" w:cs="Times New Roman"/>
          <w:b/>
          <w:bCs/>
        </w:rPr>
        <w:t>9.2.3</w:t>
      </w:r>
      <w:r>
        <w:rPr>
          <w:rFonts w:ascii="Times New Roman" w:hAnsi="Times New Roman" w:cs="Times New Roman"/>
        </w:rPr>
        <w:t xml:space="preserve"> serão impostas pelo Ordenador de Despesa;</w:t>
      </w:r>
    </w:p>
    <w:p w14:paraId="44A5C05E">
      <w:pPr>
        <w:pStyle w:val="31"/>
        <w:numPr>
          <w:ilvl w:val="0"/>
          <w:numId w:val="13"/>
        </w:numPr>
        <w:spacing w:line="276" w:lineRule="auto"/>
        <w:contextualSpacing w:val="0"/>
        <w:jc w:val="both"/>
        <w:rPr>
          <w:rFonts w:ascii="Times New Roman" w:hAnsi="Times New Roman" w:cs="Times New Roman"/>
        </w:rPr>
      </w:pPr>
      <w:r>
        <w:rPr>
          <w:rFonts w:ascii="Times New Roman" w:hAnsi="Times New Roman" w:cs="Times New Roman"/>
        </w:rPr>
        <w:t xml:space="preserve">a aplicação da sanção prevista no SUBITEM </w:t>
      </w:r>
      <w:r>
        <w:rPr>
          <w:rFonts w:ascii="Times New Roman" w:hAnsi="Times New Roman" w:cs="Times New Roman"/>
          <w:b/>
          <w:bCs/>
        </w:rPr>
        <w:t>9.2.4</w:t>
      </w:r>
      <w:r>
        <w:rPr>
          <w:rFonts w:ascii="Times New Roman" w:hAnsi="Times New Roman" w:cs="Times New Roman"/>
        </w:rPr>
        <w:t xml:space="preserve">, na forma do art. </w:t>
      </w:r>
      <w:r>
        <w:rPr>
          <w:rStyle w:val="132"/>
          <w:rFonts w:ascii="Times New Roman" w:hAnsi="Times New Roman" w:cs="Times New Roman"/>
          <w:b w:val="0"/>
          <w:bCs w:val="0"/>
          <w:i w:val="0"/>
          <w:iCs w:val="0"/>
          <w:sz w:val="24"/>
          <w:szCs w:val="24"/>
        </w:rPr>
        <w:t>156, § 6º, I, da Lei nº 14.133 / 2021,</w:t>
      </w:r>
      <w:r>
        <w:rPr>
          <w:rFonts w:ascii="Times New Roman" w:hAnsi="Times New Roman" w:cs="Times New Roman"/>
        </w:rPr>
        <w:t xml:space="preserve"> é de competência exclusiva:</w:t>
      </w:r>
    </w:p>
    <w:p w14:paraId="25D1A0A1">
      <w:pPr>
        <w:pStyle w:val="31"/>
        <w:spacing w:line="276" w:lineRule="auto"/>
        <w:ind w:left="709"/>
        <w:contextualSpacing w:val="0"/>
        <w:jc w:val="both"/>
        <w:rPr>
          <w:rFonts w:ascii="Times New Roman" w:hAnsi="Times New Roman" w:cs="Times New Roman"/>
        </w:rPr>
      </w:pPr>
    </w:p>
    <w:p w14:paraId="760C177A">
      <w:pPr>
        <w:pStyle w:val="31"/>
        <w:numPr>
          <w:ilvl w:val="0"/>
          <w:numId w:val="14"/>
        </w:numPr>
        <w:tabs>
          <w:tab w:val="left" w:pos="1560"/>
        </w:tabs>
        <w:spacing w:after="240" w:line="276" w:lineRule="auto"/>
        <w:ind w:left="1560" w:hanging="491"/>
        <w:contextualSpacing w:val="0"/>
        <w:jc w:val="both"/>
        <w:rPr>
          <w:rFonts w:ascii="Times New Roman" w:hAnsi="Times New Roman" w:cs="Times New Roman"/>
        </w:rPr>
      </w:pPr>
      <w:r>
        <w:rPr>
          <w:rFonts w:ascii="Times New Roman" w:hAnsi="Times New Roman" w:cs="Times New Roman"/>
        </w:rPr>
        <w:t>em se tratando de contratação realizada pela Administração Pública direta, do Secretário de Estado; ou</w:t>
      </w:r>
    </w:p>
    <w:p w14:paraId="48ED9F1A">
      <w:pPr>
        <w:pStyle w:val="31"/>
        <w:numPr>
          <w:ilvl w:val="0"/>
          <w:numId w:val="14"/>
        </w:numPr>
        <w:tabs>
          <w:tab w:val="left" w:pos="1560"/>
        </w:tabs>
        <w:spacing w:line="276" w:lineRule="auto"/>
        <w:ind w:left="1560" w:hanging="491"/>
        <w:contextualSpacing w:val="0"/>
        <w:jc w:val="both"/>
        <w:rPr>
          <w:rFonts w:ascii="Times New Roman" w:hAnsi="Times New Roman" w:cs="Times New Roman"/>
        </w:rPr>
      </w:pPr>
      <w:r>
        <w:rPr>
          <w:rFonts w:ascii="Times New Roman" w:hAnsi="Times New Roman" w:cs="Times New Roman"/>
        </w:rPr>
        <w:t>em se tratando de contratação realizada pela Administração Pública Indireta (fundação e autarquia), da autoridade máxima da entidade.</w:t>
      </w:r>
    </w:p>
    <w:p w14:paraId="5EFD84FB">
      <w:pPr>
        <w:pStyle w:val="31"/>
        <w:tabs>
          <w:tab w:val="left" w:pos="1560"/>
        </w:tabs>
        <w:spacing w:line="276" w:lineRule="auto"/>
        <w:ind w:left="1069"/>
        <w:contextualSpacing w:val="0"/>
        <w:jc w:val="both"/>
        <w:rPr>
          <w:rFonts w:ascii="Times New Roman" w:hAnsi="Times New Roman" w:cs="Times New Roman"/>
        </w:rPr>
      </w:pPr>
    </w:p>
    <w:p w14:paraId="3EE37789">
      <w:pPr>
        <w:spacing w:after="240" w:line="276" w:lineRule="auto"/>
        <w:ind w:firstLine="567"/>
        <w:jc w:val="both"/>
        <w:rPr>
          <w:rFonts w:ascii="Times New Roman" w:hAnsi="Times New Roman" w:cs="Times New Roman"/>
        </w:rPr>
      </w:pPr>
      <w:r>
        <w:rPr>
          <w:rFonts w:ascii="Times New Roman" w:hAnsi="Times New Roman" w:cs="Times New Roman"/>
          <w:b/>
          <w:bCs/>
        </w:rPr>
        <w:t>9.7</w:t>
      </w:r>
      <w:r>
        <w:rPr>
          <w:rFonts w:ascii="Times New Roman" w:hAnsi="Times New Roman" w:cs="Times New Roman"/>
        </w:rPr>
        <w:t xml:space="preserve"> A aplicação de quaisquer das penalidades administrativas realizar-se-á em processo administrativo que assegurará o contraditório e a ampla defesa ao licitante ou contratado, devendo ser observado o procedimento previsto na Lei nº 14.133 / 2021, e, subsidiariamente, na Lei nº 5.427/2009.</w:t>
      </w:r>
    </w:p>
    <w:p w14:paraId="376DA141">
      <w:pPr>
        <w:pStyle w:val="19"/>
        <w:spacing w:before="0" w:beforeAutospacing="0" w:after="240" w:afterAutospacing="0" w:line="276" w:lineRule="auto"/>
        <w:ind w:firstLine="567"/>
        <w:jc w:val="both"/>
      </w:pPr>
      <w:r>
        <w:rPr>
          <w:b/>
          <w:bCs/>
        </w:rPr>
        <w:t>9.7.1</w:t>
      </w:r>
      <w:r>
        <w:t xml:space="preserve"> 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03D01654">
      <w:pPr>
        <w:pStyle w:val="19"/>
        <w:spacing w:before="0" w:beforeAutospacing="0" w:after="0" w:afterAutospacing="0" w:line="276" w:lineRule="auto"/>
        <w:ind w:firstLine="567"/>
        <w:jc w:val="both"/>
      </w:pPr>
      <w:r>
        <w:rPr>
          <w:b/>
          <w:bCs/>
        </w:rPr>
        <w:t>9.7.2</w:t>
      </w:r>
      <w:r>
        <w:t xml:space="preserve"> A defesa prévia do licitante ou contratado será exercida no prazo de:</w:t>
      </w:r>
    </w:p>
    <w:p w14:paraId="60F55494">
      <w:pPr>
        <w:pStyle w:val="19"/>
        <w:spacing w:before="0" w:beforeAutospacing="0" w:after="0" w:afterAutospacing="0" w:line="276" w:lineRule="auto"/>
        <w:ind w:firstLine="567"/>
        <w:jc w:val="both"/>
      </w:pPr>
    </w:p>
    <w:p w14:paraId="3EBA9738">
      <w:pPr>
        <w:pStyle w:val="31"/>
        <w:numPr>
          <w:ilvl w:val="0"/>
          <w:numId w:val="15"/>
        </w:numPr>
        <w:spacing w:after="240" w:line="276" w:lineRule="auto"/>
        <w:ind w:left="1083" w:hanging="374"/>
        <w:contextualSpacing w:val="0"/>
        <w:jc w:val="both"/>
        <w:rPr>
          <w:rFonts w:ascii="Times New Roman" w:hAnsi="Times New Roman" w:cs="Times New Roman"/>
        </w:rPr>
      </w:pPr>
      <w:r>
        <w:rPr>
          <w:rFonts w:ascii="Times New Roman" w:hAnsi="Times New Roman" w:cs="Times New Roman"/>
        </w:rPr>
        <w:t xml:space="preserve">15 (quinze) dias úteis, no caso da aplicação das sanções previstas nos SUBITENS </w:t>
      </w:r>
      <w:r>
        <w:rPr>
          <w:rFonts w:ascii="Times New Roman" w:hAnsi="Times New Roman" w:cs="Times New Roman"/>
          <w:b/>
          <w:bCs/>
        </w:rPr>
        <w:t>9.2.1</w:t>
      </w:r>
      <w:r>
        <w:rPr>
          <w:rFonts w:ascii="Times New Roman" w:hAnsi="Times New Roman" w:cs="Times New Roman"/>
        </w:rPr>
        <w:t xml:space="preserve"> e </w:t>
      </w:r>
      <w:r>
        <w:rPr>
          <w:rFonts w:ascii="Times New Roman" w:hAnsi="Times New Roman" w:cs="Times New Roman"/>
          <w:b/>
          <w:bCs/>
        </w:rPr>
        <w:t>9.2.2</w:t>
      </w:r>
      <w:r>
        <w:rPr>
          <w:rFonts w:ascii="Times New Roman" w:hAnsi="Times New Roman" w:cs="Times New Roman"/>
        </w:rPr>
        <w:t>, contado da data da intimação;</w:t>
      </w:r>
    </w:p>
    <w:p w14:paraId="174816F0">
      <w:pPr>
        <w:pStyle w:val="31"/>
        <w:numPr>
          <w:ilvl w:val="0"/>
          <w:numId w:val="15"/>
        </w:numPr>
        <w:spacing w:line="276" w:lineRule="auto"/>
        <w:contextualSpacing w:val="0"/>
        <w:jc w:val="both"/>
        <w:rPr>
          <w:rFonts w:ascii="Times New Roman" w:hAnsi="Times New Roman" w:cs="Times New Roman"/>
          <w:color w:val="000000"/>
        </w:rPr>
      </w:pPr>
      <w:r>
        <w:rPr>
          <w:rFonts w:ascii="Times New Roman" w:hAnsi="Times New Roman" w:cs="Times New Roman"/>
        </w:rPr>
        <w:t xml:space="preserve">15 (quinze) dias úteis, no caso de aplicação das sanções previstas nos SUBITENS </w:t>
      </w:r>
      <w:r>
        <w:rPr>
          <w:rFonts w:ascii="Times New Roman" w:hAnsi="Times New Roman" w:cs="Times New Roman"/>
          <w:b/>
          <w:bCs/>
        </w:rPr>
        <w:t>9.2.3</w:t>
      </w:r>
      <w:r>
        <w:rPr>
          <w:rFonts w:ascii="Times New Roman" w:hAnsi="Times New Roman" w:cs="Times New Roman"/>
        </w:rPr>
        <w:t xml:space="preserve"> e </w:t>
      </w:r>
      <w:r>
        <w:rPr>
          <w:rFonts w:ascii="Times New Roman" w:hAnsi="Times New Roman" w:cs="Times New Roman"/>
          <w:b/>
          <w:bCs/>
        </w:rPr>
        <w:t>9.2.4</w:t>
      </w:r>
      <w:r>
        <w:rPr>
          <w:rFonts w:ascii="Times New Roman" w:hAnsi="Times New Roman" w:cs="Times New Roman"/>
        </w:rPr>
        <w:t xml:space="preserve">, </w:t>
      </w:r>
      <w:r>
        <w:rPr>
          <w:rFonts w:ascii="Times New Roman" w:hAnsi="Times New Roman" w:cs="Times New Roman"/>
          <w:color w:val="000000"/>
        </w:rPr>
        <w:t>contado da data da intimação, observado o procedimento estabelecido no art. 158 da Lei nº 14.133 / 2021.</w:t>
      </w:r>
    </w:p>
    <w:p w14:paraId="43A4B5A0">
      <w:pPr>
        <w:pStyle w:val="19"/>
        <w:spacing w:before="0" w:beforeAutospacing="0" w:after="0" w:afterAutospacing="0" w:line="276" w:lineRule="auto"/>
        <w:ind w:firstLine="567"/>
        <w:jc w:val="both"/>
      </w:pPr>
    </w:p>
    <w:p w14:paraId="20D89D0F">
      <w:pPr>
        <w:pStyle w:val="19"/>
        <w:spacing w:before="0" w:beforeAutospacing="0" w:after="240" w:afterAutospacing="0" w:line="276" w:lineRule="auto"/>
        <w:ind w:firstLine="567"/>
        <w:jc w:val="both"/>
      </w:pPr>
      <w:r>
        <w:rPr>
          <w:b/>
          <w:bCs/>
        </w:rPr>
        <w:t>9.7.3</w:t>
      </w:r>
      <w:r>
        <w:t xml:space="preserve"> Será emitida decisão conclusiva sobre a aplicação ou não da sanção, pela autoridade competente, devendo ser apresentada a devida motivação, com a demonstração dos fatos e dos respectivos fundamentos jurídicos.</w:t>
      </w:r>
    </w:p>
    <w:p w14:paraId="310E0B70">
      <w:pPr>
        <w:spacing w:line="276" w:lineRule="auto"/>
        <w:ind w:firstLine="567"/>
        <w:jc w:val="both"/>
        <w:rPr>
          <w:rFonts w:ascii="Times New Roman" w:hAnsi="Times New Roman" w:cs="Times New Roman"/>
        </w:rPr>
      </w:pPr>
      <w:r>
        <w:rPr>
          <w:rFonts w:ascii="Times New Roman" w:hAnsi="Times New Roman" w:cs="Times New Roman"/>
          <w:b/>
          <w:bCs/>
        </w:rPr>
        <w:t>9.8</w:t>
      </w:r>
      <w:r>
        <w:rPr>
          <w:rFonts w:ascii="Times New Roman" w:hAnsi="Times New Roman" w:cs="Times New Roman"/>
        </w:rPr>
        <w:t xml:space="preserve"> A </w:t>
      </w:r>
      <w:r>
        <w:rPr>
          <w:rFonts w:ascii="Times New Roman" w:hAnsi="Times New Roman" w:eastAsia="Arial" w:cs="Times New Roman"/>
          <w:color w:val="000000"/>
        </w:rPr>
        <w:t>aplicação</w:t>
      </w:r>
      <w:r>
        <w:rPr>
          <w:rFonts w:ascii="Times New Roman" w:hAnsi="Times New Roman" w:cs="Times New Roman"/>
        </w:rPr>
        <w:t xml:space="preserve"> das sanções previstas no Edital e no contrato não exclui, em hipótese alguma:</w:t>
      </w:r>
    </w:p>
    <w:p w14:paraId="02D98A01">
      <w:pPr>
        <w:spacing w:line="276" w:lineRule="auto"/>
        <w:ind w:firstLine="567"/>
        <w:jc w:val="both"/>
        <w:rPr>
          <w:rFonts w:ascii="Times New Roman" w:hAnsi="Times New Roman" w:cs="Times New Roman"/>
        </w:rPr>
      </w:pPr>
    </w:p>
    <w:p w14:paraId="6E8FF252">
      <w:pPr>
        <w:pStyle w:val="31"/>
        <w:numPr>
          <w:ilvl w:val="0"/>
          <w:numId w:val="16"/>
        </w:numPr>
        <w:spacing w:after="240" w:line="276" w:lineRule="auto"/>
        <w:contextualSpacing w:val="0"/>
        <w:jc w:val="both"/>
        <w:rPr>
          <w:rFonts w:ascii="Times New Roman" w:hAnsi="Times New Roman" w:cs="Times New Roman"/>
        </w:rPr>
      </w:pPr>
      <w:r>
        <w:rPr>
          <w:rFonts w:ascii="Times New Roman" w:hAnsi="Times New Roman" w:cs="Times New Roman"/>
        </w:rPr>
        <w:t>a obrigação de reparação integral do dano causado à Administração Pública, na forma do art. 156, § 9º, da Lei nº 14.133 / 2021 e do art. 416, parágrafo único, do Código Civil; e</w:t>
      </w:r>
    </w:p>
    <w:p w14:paraId="23502935">
      <w:pPr>
        <w:pStyle w:val="31"/>
        <w:numPr>
          <w:ilvl w:val="0"/>
          <w:numId w:val="16"/>
        </w:numPr>
        <w:spacing w:line="276" w:lineRule="auto"/>
        <w:contextualSpacing w:val="0"/>
        <w:jc w:val="both"/>
        <w:rPr>
          <w:rFonts w:ascii="Times New Roman" w:hAnsi="Times New Roman" w:eastAsia="Arial" w:cs="Times New Roman"/>
          <w:color w:val="000000"/>
        </w:rPr>
      </w:pPr>
      <w:r>
        <w:rPr>
          <w:rFonts w:ascii="Times New Roman" w:hAnsi="Times New Roman" w:eastAsia="Arial" w:cs="Times New Roman"/>
          <w:color w:val="000000"/>
        </w:rPr>
        <w:t>a possibilidade de rescisão administrativa do Contrato, na forma dos arts. 138 e 139 da Lei nº 14.133 / 2021, garantido o contraditório e a ampla defesa.</w:t>
      </w:r>
    </w:p>
    <w:p w14:paraId="55499292">
      <w:pPr>
        <w:spacing w:line="276" w:lineRule="auto"/>
        <w:ind w:firstLine="567"/>
        <w:jc w:val="both"/>
        <w:rPr>
          <w:rFonts w:ascii="Times New Roman" w:hAnsi="Times New Roman" w:eastAsia="Arial" w:cs="Times New Roman"/>
          <w:color w:val="000000"/>
        </w:rPr>
      </w:pPr>
    </w:p>
    <w:p w14:paraId="0288CD59">
      <w:pPr>
        <w:spacing w:after="240" w:line="276" w:lineRule="auto"/>
        <w:ind w:firstLine="567"/>
        <w:jc w:val="both"/>
        <w:rPr>
          <w:rFonts w:ascii="Times New Roman" w:hAnsi="Times New Roman" w:eastAsia="Arial" w:cs="Times New Roman"/>
          <w:color w:val="000000"/>
        </w:rPr>
      </w:pPr>
      <w:r>
        <w:rPr>
          <w:rFonts w:ascii="Times New Roman" w:hAnsi="Times New Roman" w:eastAsia="Arial" w:cs="Times New Roman"/>
          <w:b/>
          <w:bCs/>
          <w:color w:val="000000"/>
        </w:rPr>
        <w:t>9.8.1</w:t>
      </w:r>
      <w:r>
        <w:rPr>
          <w:rFonts w:ascii="Times New Roman" w:hAnsi="Times New Roman" w:eastAsia="Arial" w:cs="Times New Roman"/>
          <w:color w:val="000000"/>
        </w:rPr>
        <w:t xml:space="preserve"> Aplica-se o disposto na alínea a do ITEM </w:t>
      </w:r>
      <w:r>
        <w:rPr>
          <w:rFonts w:ascii="Times New Roman" w:hAnsi="Times New Roman" w:eastAsia="Arial" w:cs="Times New Roman"/>
          <w:b/>
          <w:bCs/>
          <w:color w:val="000000"/>
        </w:rPr>
        <w:t>9.8</w:t>
      </w:r>
      <w:r>
        <w:rPr>
          <w:rFonts w:ascii="Times New Roman" w:hAnsi="Times New Roman" w:eastAsia="Arial" w:cs="Times New Roman"/>
          <w:color w:val="000000"/>
        </w:rPr>
        <w:t xml:space="preserve"> à multa compensatória, nos termos do parágrafo único do art. 416 do Código Civil. </w:t>
      </w:r>
    </w:p>
    <w:p w14:paraId="553A8ECC">
      <w:pPr>
        <w:spacing w:after="240" w:line="276" w:lineRule="auto"/>
        <w:ind w:firstLine="567"/>
        <w:jc w:val="both"/>
        <w:rPr>
          <w:rFonts w:ascii="Times New Roman" w:hAnsi="Times New Roman" w:eastAsia="Arial" w:cs="Times New Roman"/>
          <w:color w:val="000000"/>
        </w:rPr>
      </w:pPr>
      <w:r>
        <w:rPr>
          <w:rFonts w:ascii="Times New Roman" w:hAnsi="Times New Roman" w:eastAsia="Arial" w:cs="Times New Roman"/>
          <w:b/>
          <w:bCs/>
          <w:color w:val="000000"/>
        </w:rPr>
        <w:t>9.9</w:t>
      </w:r>
      <w:r>
        <w:rPr>
          <w:rFonts w:ascii="Times New Roman" w:hAnsi="Times New Roman" w:eastAsia="Arial" w:cs="Times New Roman"/>
          <w:color w:val="000000"/>
        </w:rPr>
        <w:t xml:space="preserve"> As sanções de impedimento de licitar e contratar e de declaração de inidoneidade para licitar ou contratar são passíveis de reabilitação, observados os requisitos estabelecidos no art. 163 da Lei nº 14.133 / 2021.</w:t>
      </w:r>
    </w:p>
    <w:p w14:paraId="4284FC2E">
      <w:pPr>
        <w:spacing w:after="240" w:line="276" w:lineRule="auto"/>
        <w:ind w:firstLine="567"/>
        <w:jc w:val="both"/>
        <w:rPr>
          <w:rFonts w:ascii="Times New Roman" w:hAnsi="Times New Roman" w:cs="Times New Roman"/>
        </w:rPr>
      </w:pPr>
      <w:r>
        <w:rPr>
          <w:rFonts w:ascii="Times New Roman" w:hAnsi="Times New Roman" w:cs="Times New Roman"/>
          <w:b/>
          <w:bCs/>
        </w:rPr>
        <w:t>9.10</w:t>
      </w:r>
      <w:r>
        <w:rPr>
          <w:rFonts w:ascii="Times New Roman" w:hAnsi="Times New Roman" w:cs="Times New Roman"/>
        </w:rPr>
        <w:t xml:space="preserve"> Se, durante o processo de aplicação de penalidade, houver indícios de prática de infração administrativa tipificada pela Lei nº 12.846 / 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w:t>
      </w:r>
      <w:r>
        <w:rPr>
          <w:rFonts w:ascii="Times New Roman" w:hAnsi="Times New Roman" w:cs="Times New Roman"/>
          <w:b/>
          <w:bCs/>
        </w:rPr>
        <w:t>Processo Administrativo de Responsabilização</w:t>
      </w:r>
      <w:r>
        <w:rPr>
          <w:rFonts w:ascii="Times New Roman" w:hAnsi="Times New Roman" w:cs="Times New Roman"/>
        </w:rPr>
        <w:t xml:space="preserve"> – </w:t>
      </w:r>
      <w:r>
        <w:rPr>
          <w:rFonts w:ascii="Times New Roman" w:hAnsi="Times New Roman" w:cs="Times New Roman"/>
          <w:b/>
          <w:bCs/>
        </w:rPr>
        <w:t>PAR</w:t>
      </w:r>
      <w:r>
        <w:rPr>
          <w:rFonts w:ascii="Times New Roman" w:hAnsi="Times New Roman" w:cs="Times New Roman"/>
        </w:rPr>
        <w:t xml:space="preserve">. </w:t>
      </w:r>
    </w:p>
    <w:p w14:paraId="02CB59EA">
      <w:pPr>
        <w:spacing w:after="240" w:line="276" w:lineRule="auto"/>
        <w:ind w:firstLine="567"/>
        <w:jc w:val="both"/>
        <w:rPr>
          <w:rFonts w:ascii="Times New Roman" w:hAnsi="Times New Roman" w:cs="Times New Roman"/>
        </w:rPr>
      </w:pPr>
      <w:r>
        <w:rPr>
          <w:rFonts w:ascii="Times New Roman" w:hAnsi="Times New Roman" w:cs="Times New Roman"/>
          <w:b/>
          <w:bCs/>
        </w:rPr>
        <w:t>9.10.1</w:t>
      </w:r>
      <w:r>
        <w:rPr>
          <w:rFonts w:ascii="Times New Roman" w:hAnsi="Times New Roman" w:cs="Times New Roman"/>
        </w:rPr>
        <w:t xml:space="preserve"> A apuração e o julgamento das demais infrações administrativas não consideradas como ato lesivo à Administração Pública nacional, nos termos da Lei nº 12.846 / 2013, seguirão seu rito normal na unidade administrativa.</w:t>
      </w:r>
    </w:p>
    <w:p w14:paraId="4E451A62">
      <w:pPr>
        <w:spacing w:after="240" w:line="276" w:lineRule="auto"/>
        <w:ind w:firstLine="567"/>
        <w:jc w:val="both"/>
        <w:rPr>
          <w:rFonts w:ascii="Times New Roman" w:hAnsi="Times New Roman" w:cs="Times New Roman"/>
        </w:rPr>
      </w:pPr>
      <w:r>
        <w:rPr>
          <w:rFonts w:ascii="Times New Roman" w:hAnsi="Times New Roman" w:cs="Times New Roman"/>
          <w:b/>
          <w:bCs/>
        </w:rPr>
        <w:t>9.10.2</w:t>
      </w:r>
      <w:r>
        <w:rPr>
          <w:rFonts w:ascii="Times New Roman" w:hAnsi="Times New Roman" w:cs="Times New Roman"/>
        </w:rPr>
        <w:t xml:space="preserve"> 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 </w:t>
      </w:r>
    </w:p>
    <w:p w14:paraId="4C11FA2B">
      <w:pPr>
        <w:spacing w:after="240" w:line="276" w:lineRule="auto"/>
        <w:ind w:firstLine="567"/>
        <w:jc w:val="both"/>
        <w:rPr>
          <w:rFonts w:ascii="Times New Roman" w:hAnsi="Times New Roman" w:cs="Times New Roman"/>
        </w:rPr>
      </w:pPr>
      <w:r>
        <w:rPr>
          <w:rFonts w:ascii="Times New Roman" w:hAnsi="Times New Roman" w:cs="Times New Roman"/>
          <w:b/>
          <w:bCs/>
        </w:rPr>
        <w:t>9.10.2.1</w:t>
      </w:r>
      <w:r>
        <w:rPr>
          <w:rFonts w:ascii="Times New Roman" w:hAnsi="Times New Roman" w:cs="Times New Roman"/>
        </w:rPr>
        <w:t xml:space="preserve"> Caso seja possível, a apuração deverá ser promovida em conjunto no </w:t>
      </w:r>
      <w:r>
        <w:rPr>
          <w:rFonts w:ascii="Times New Roman" w:hAnsi="Times New Roman" w:cs="Times New Roman"/>
          <w:b/>
          <w:bCs/>
        </w:rPr>
        <w:t>PAR</w:t>
      </w:r>
      <w:r>
        <w:rPr>
          <w:rFonts w:ascii="Times New Roman" w:hAnsi="Times New Roman" w:cs="Times New Roman"/>
        </w:rPr>
        <w:t>, na forma do art. 33, § 1º, do Decreto nº 46.366, de 19 de julho de 2018.</w:t>
      </w:r>
    </w:p>
    <w:p w14:paraId="68B728EC">
      <w:pPr>
        <w:spacing w:after="240" w:line="276" w:lineRule="auto"/>
        <w:ind w:firstLine="567"/>
        <w:jc w:val="both"/>
        <w:rPr>
          <w:rFonts w:ascii="Times New Roman" w:hAnsi="Times New Roman" w:cs="Times New Roman"/>
        </w:rPr>
      </w:pPr>
      <w:r>
        <w:rPr>
          <w:rFonts w:ascii="Times New Roman" w:hAnsi="Times New Roman" w:cs="Times New Roman"/>
          <w:b/>
          <w:bCs/>
        </w:rPr>
        <w:t>9.11</w:t>
      </w:r>
      <w:r>
        <w:rPr>
          <w:rFonts w:ascii="Times New Roman" w:hAnsi="Times New Roman" w:cs="Times New Roman"/>
        </w:rPr>
        <w:t xml:space="preserve"> 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55A9D5C0">
      <w:pPr>
        <w:autoSpaceDE w:val="0"/>
        <w:autoSpaceDN w:val="0"/>
        <w:adjustRightInd w:val="0"/>
        <w:spacing w:after="240" w:line="276" w:lineRule="auto"/>
        <w:ind w:firstLine="567"/>
        <w:jc w:val="both"/>
        <w:rPr>
          <w:rFonts w:ascii="Times New Roman" w:hAnsi="Times New Roman" w:cs="Times New Roman"/>
        </w:rPr>
      </w:pPr>
      <w:r>
        <w:rPr>
          <w:rFonts w:ascii="Times New Roman" w:hAnsi="Times New Roman" w:cs="Times New Roman"/>
          <w:b/>
          <w:bCs/>
        </w:rPr>
        <w:t>9.11.1</w:t>
      </w:r>
      <w:r>
        <w:rPr>
          <w:rFonts w:ascii="Times New Roman" w:hAnsi="Times New Roman" w:cs="Times New Roman"/>
        </w:rPr>
        <w:t xml:space="preserve"> 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F7A15CB">
      <w:pPr>
        <w:spacing w:after="240" w:line="276" w:lineRule="auto"/>
        <w:ind w:firstLine="567"/>
        <w:jc w:val="both"/>
        <w:rPr>
          <w:rFonts w:ascii="Times New Roman" w:hAnsi="Times New Roman" w:cs="Times New Roman"/>
        </w:rPr>
      </w:pPr>
      <w:r>
        <w:rPr>
          <w:rFonts w:ascii="Times New Roman" w:hAnsi="Times New Roman" w:cs="Times New Roman"/>
          <w:b/>
          <w:bCs/>
        </w:rPr>
        <w:t>9.12</w:t>
      </w:r>
      <w:r>
        <w:rPr>
          <w:rFonts w:ascii="Times New Roman" w:hAnsi="Times New Roman" w:cs="Times New Roman"/>
        </w:rPr>
        <w:t xml:space="preserve"> 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39A2EDEE">
      <w:pPr>
        <w:pStyle w:val="130"/>
        <w:spacing w:after="240" w:line="276" w:lineRule="auto"/>
        <w:ind w:firstLine="567"/>
        <w:jc w:val="both"/>
        <w:rPr>
          <w:rFonts w:ascii="Times New Roman" w:hAnsi="Times New Roman" w:cs="Times New Roman"/>
        </w:rPr>
      </w:pPr>
      <w:r>
        <w:rPr>
          <w:rFonts w:ascii="Times New Roman" w:hAnsi="Times New Roman" w:cs="Times New Roman"/>
          <w:b/>
          <w:bCs/>
        </w:rPr>
        <w:t>9.12.1</w:t>
      </w:r>
      <w:r>
        <w:rPr>
          <w:rFonts w:ascii="Times New Roman" w:hAnsi="Times New Roman" w:cs="Times New Roman"/>
        </w:rPr>
        <w:t xml:space="preserve"> 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w:t>
      </w:r>
      <w:r>
        <w:rPr>
          <w:rFonts w:ascii="Times New Roman" w:hAnsi="Times New Roman" w:cs="Times New Roman"/>
          <w:b/>
          <w:bCs/>
        </w:rPr>
        <w:t>CEIS</w:t>
      </w:r>
      <w:r>
        <w:rPr>
          <w:rFonts w:ascii="Times New Roman" w:hAnsi="Times New Roman" w:cs="Times New Roman"/>
        </w:rPr>
        <w:t xml:space="preserve"> e ao Cadastro Nacional de Empresas Punidas (</w:t>
      </w:r>
      <w:r>
        <w:rPr>
          <w:rFonts w:ascii="Times New Roman" w:hAnsi="Times New Roman" w:cs="Times New Roman"/>
          <w:b/>
          <w:bCs/>
        </w:rPr>
        <w:t>CNEP</w:t>
      </w:r>
      <w:r>
        <w:rPr>
          <w:rFonts w:ascii="Times New Roman" w:hAnsi="Times New Roman" w:cs="Times New Roman"/>
        </w:rPr>
        <w:t>), na forma do art. 161 da Lei nº 14.133 / 2021.</w:t>
      </w:r>
    </w:p>
    <w:p w14:paraId="3A8E8D91">
      <w:pPr>
        <w:spacing w:after="240" w:line="276" w:lineRule="auto"/>
        <w:ind w:firstLine="567"/>
        <w:jc w:val="both"/>
        <w:rPr>
          <w:rFonts w:ascii="Times New Roman" w:hAnsi="Times New Roman" w:cs="Times New Roman"/>
        </w:rPr>
      </w:pPr>
      <w:r>
        <w:rPr>
          <w:rFonts w:ascii="Times New Roman" w:hAnsi="Times New Roman" w:cs="Times New Roman"/>
          <w:b/>
          <w:bCs/>
        </w:rPr>
        <w:t>9.13</w:t>
      </w:r>
      <w:r>
        <w:rPr>
          <w:rFonts w:ascii="Times New Roman" w:hAnsi="Times New Roman" w:cs="Times New Roman"/>
        </w:rPr>
        <w:t xml:space="preserve"> Caso não seja efetuado o pagamento da multa aplicada ou o valor seja superior ao </w:t>
      </w:r>
      <w:r>
        <w:rPr>
          <w:rFonts w:ascii="Times New Roman" w:hAnsi="Times New Roman" w:cs="Times New Roman"/>
          <w:color w:val="000000"/>
        </w:rPr>
        <w:t>do pagamento eventualmente devido pela Administração ao contratado e da garantia prestada</w:t>
      </w:r>
      <w:r>
        <w:rPr>
          <w:rFonts w:ascii="Times New Roman" w:hAnsi="Times New Roman" w:cs="Times New Roman"/>
        </w:rPr>
        <w:t>, deverá ser emitida nota de débito no valor total ou do saldo, no prazo de 30 (trinta) dias após a decisão final quanto à penalidade.</w:t>
      </w:r>
    </w:p>
    <w:p w14:paraId="09D9BFCE">
      <w:pPr>
        <w:spacing w:after="240" w:line="276" w:lineRule="auto"/>
        <w:ind w:firstLine="567"/>
        <w:jc w:val="both"/>
        <w:rPr>
          <w:rFonts w:ascii="Times New Roman" w:hAnsi="Times New Roman" w:cs="Times New Roman"/>
        </w:rPr>
      </w:pPr>
      <w:r>
        <w:rPr>
          <w:rFonts w:ascii="Times New Roman" w:hAnsi="Times New Roman" w:cs="Times New Roman"/>
          <w:b/>
          <w:bCs/>
        </w:rPr>
        <w:t>9.13.1</w:t>
      </w:r>
      <w:r>
        <w:rPr>
          <w:rFonts w:ascii="Times New Roman" w:hAnsi="Times New Roman" w:cs="Times New Roman"/>
        </w:rPr>
        <w:t xml:space="preserve"> 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1A00A4C">
      <w:pPr>
        <w:spacing w:line="276" w:lineRule="auto"/>
        <w:ind w:firstLine="567"/>
        <w:jc w:val="both"/>
        <w:rPr>
          <w:rFonts w:ascii="Times New Roman" w:hAnsi="Times New Roman" w:cs="Times New Roman"/>
        </w:rPr>
      </w:pPr>
      <w:r>
        <w:rPr>
          <w:rFonts w:ascii="Times New Roman" w:hAnsi="Times New Roman" w:cs="Times New Roman"/>
          <w:b/>
          <w:bCs/>
        </w:rPr>
        <w:t>9.13.2</w:t>
      </w:r>
      <w:r>
        <w:rPr>
          <w:rFonts w:ascii="Times New Roman" w:hAnsi="Times New Roman" w:cs="Times New Roman"/>
        </w:rPr>
        <w:t xml:space="preserve"> O procedimento para inscrição do débito em dívida ativa deverá observar o que dispõem os arts. 4° e 5° da Lei n° 5.351, de 15 de dezembro de 2008, sendo que, em caso de dúvida, a Procuradoria da Dívida Ativa deverá ser consultada.</w:t>
      </w:r>
    </w:p>
    <w:p w14:paraId="73B7AB85">
      <w:pPr>
        <w:spacing w:line="276" w:lineRule="auto"/>
        <w:ind w:firstLine="709"/>
        <w:jc w:val="both"/>
        <w:rPr>
          <w:rFonts w:ascii="Times New Roman" w:hAnsi="Times New Roman" w:cs="Times New Roman"/>
          <w:color w:val="000000"/>
        </w:rPr>
      </w:pPr>
    </w:p>
    <w:p w14:paraId="683C0A12">
      <w:pPr>
        <w:spacing w:line="276" w:lineRule="auto"/>
        <w:ind w:firstLine="709"/>
        <w:jc w:val="both"/>
        <w:rPr>
          <w:rFonts w:ascii="Times New Roman" w:hAnsi="Times New Roman" w:cs="Times New Roman"/>
          <w:color w:val="000000"/>
        </w:rPr>
      </w:pPr>
    </w:p>
    <w:bookmarkEnd w:id="47"/>
    <w:p w14:paraId="625B4A8D">
      <w:pPr>
        <w:pStyle w:val="46"/>
        <w:spacing w:before="0" w:after="240" w:line="276" w:lineRule="auto"/>
        <w:ind w:left="0" w:firstLine="567"/>
        <w:rPr>
          <w:rFonts w:ascii="Times New Roman" w:hAnsi="Times New Roman" w:cs="Times New Roman"/>
          <w:sz w:val="24"/>
          <w:szCs w:val="24"/>
        </w:rPr>
      </w:pPr>
      <w:bookmarkStart w:id="49" w:name="_Toc122606112"/>
      <w:r>
        <w:rPr>
          <w:rFonts w:ascii="Times New Roman" w:hAnsi="Times New Roman" w:cs="Times New Roman"/>
          <w:sz w:val="24"/>
          <w:szCs w:val="24"/>
        </w:rPr>
        <w:t>DA IMPUGNAÇÃO AO EDITAL E DO PEDIDO DE ESCLARECIMENTO</w:t>
      </w:r>
      <w:bookmarkEnd w:id="49"/>
    </w:p>
    <w:p w14:paraId="6347E048">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4"/>
          <w:rFonts w:ascii="Times New Roman" w:hAnsi="Times New Roman" w:cs="Times New Roman"/>
          <w:sz w:val="24"/>
          <w:szCs w:val="24"/>
        </w:rPr>
        <w:t>Lei nº 14.133, de 2021</w:t>
      </w:r>
      <w:r>
        <w:rPr>
          <w:rStyle w:val="14"/>
          <w:rFonts w:ascii="Times New Roman" w:hAnsi="Times New Roman" w:cs="Times New Roman"/>
          <w:sz w:val="24"/>
          <w:szCs w:val="24"/>
        </w:rPr>
        <w:fldChar w:fldCharType="end"/>
      </w:r>
      <w:r>
        <w:rPr>
          <w:rFonts w:ascii="Times New Roman" w:hAnsi="Times New Roman" w:cs="Times New Roman"/>
          <w:sz w:val="24"/>
          <w:szCs w:val="24"/>
        </w:rPr>
        <w:t>, devendo protocolar o pedido até 3 (três) dias úteis antes da data da abertura do certame.</w:t>
      </w:r>
    </w:p>
    <w:p w14:paraId="57741AEC">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1C39B7BD">
      <w:pPr>
        <w:pStyle w:val="63"/>
        <w:spacing w:before="0" w:after="240"/>
        <w:ind w:left="0" w:firstLine="567"/>
        <w:rPr>
          <w:rFonts w:ascii="Times New Roman" w:hAnsi="Times New Roman" w:cs="Times New Roman"/>
          <w:color w:val="auto"/>
          <w:sz w:val="24"/>
          <w:szCs w:val="24"/>
        </w:rPr>
      </w:pPr>
      <w:r>
        <w:rPr>
          <w:rFonts w:ascii="Times New Roman" w:hAnsi="Times New Roman" w:cs="Times New Roman"/>
          <w:sz w:val="24"/>
          <w:szCs w:val="24"/>
        </w:rPr>
        <w:t xml:space="preserve">A impugnação e o pedido de esclarecimento poderão ser realizados por forma eletrônica, </w:t>
      </w:r>
      <w:r>
        <w:rPr>
          <w:rFonts w:ascii="Times New Roman" w:hAnsi="Times New Roman" w:cs="Times New Roman"/>
          <w:color w:val="auto"/>
          <w:sz w:val="24"/>
          <w:szCs w:val="24"/>
        </w:rPr>
        <w:t xml:space="preserve">através do e-mail funcional </w:t>
      </w:r>
      <w:r>
        <w:fldChar w:fldCharType="begin"/>
      </w:r>
      <w:r>
        <w:instrText xml:space="preserve"> HYPERLINK "mailto:licitacao@daf.uerj.br" </w:instrText>
      </w:r>
      <w:r>
        <w:fldChar w:fldCharType="separate"/>
      </w:r>
      <w:r>
        <w:rPr>
          <w:rStyle w:val="14"/>
          <w:rFonts w:ascii="Times New Roman" w:hAnsi="Times New Roman" w:cs="Times New Roman"/>
          <w:sz w:val="24"/>
          <w:szCs w:val="24"/>
        </w:rPr>
        <w:t>licitacao@daf.uerj.br</w:t>
      </w:r>
      <w:r>
        <w:rPr>
          <w:rStyle w:val="14"/>
          <w:rFonts w:ascii="Times New Roman" w:hAnsi="Times New Roman" w:cs="Times New Roman"/>
          <w:sz w:val="24"/>
          <w:szCs w:val="24"/>
        </w:rPr>
        <w:fldChar w:fldCharType="end"/>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mediante confirmação de recebimento.</w:t>
      </w:r>
    </w:p>
    <w:p w14:paraId="6D4A85A1">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As impugnações e pedidos de esclarecimentos não suspendem os prazos previstos no certame.</w:t>
      </w:r>
    </w:p>
    <w:p w14:paraId="5EF565A0">
      <w:pPr>
        <w:pStyle w:val="65"/>
        <w:tabs>
          <w:tab w:val="left" w:pos="1418"/>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A concessão de efeito suspensivo à impugnação é medida excepcional e deverá ser motivada pela autoridade competente conforme art. 33 do Decreto nº 48.650, de 2023, nos autos do processo de licitação.</w:t>
      </w:r>
    </w:p>
    <w:p w14:paraId="074899F3">
      <w:pPr>
        <w:pStyle w:val="63"/>
        <w:spacing w:before="0" w:after="0"/>
        <w:ind w:left="0" w:firstLine="567"/>
        <w:rPr>
          <w:rFonts w:ascii="Times New Roman" w:hAnsi="Times New Roman" w:cs="Times New Roman"/>
          <w:sz w:val="24"/>
          <w:szCs w:val="24"/>
        </w:rPr>
      </w:pPr>
      <w:r>
        <w:rPr>
          <w:rFonts w:ascii="Times New Roman" w:hAnsi="Times New Roman" w:cs="Times New Roman"/>
          <w:sz w:val="24"/>
          <w:szCs w:val="24"/>
        </w:rPr>
        <w:t>Modificado substancialmente o Edital como resultado da resposta à impugnação ou ao pedido de esclarecimento, será definida e publicada nova data para a realização do certame.</w:t>
      </w:r>
    </w:p>
    <w:p w14:paraId="0746A532">
      <w:pPr>
        <w:pStyle w:val="63"/>
        <w:numPr>
          <w:ilvl w:val="0"/>
          <w:numId w:val="0"/>
        </w:numPr>
        <w:spacing w:before="0" w:after="0"/>
        <w:ind w:left="709"/>
        <w:rPr>
          <w:rFonts w:ascii="Times New Roman" w:hAnsi="Times New Roman" w:cs="Times New Roman"/>
          <w:sz w:val="24"/>
          <w:szCs w:val="24"/>
        </w:rPr>
      </w:pPr>
    </w:p>
    <w:p w14:paraId="3C3C1F32">
      <w:pPr>
        <w:pStyle w:val="63"/>
        <w:numPr>
          <w:ilvl w:val="0"/>
          <w:numId w:val="0"/>
        </w:numPr>
        <w:spacing w:before="0" w:after="0"/>
        <w:ind w:left="709"/>
        <w:rPr>
          <w:rFonts w:ascii="Times New Roman" w:hAnsi="Times New Roman" w:cs="Times New Roman"/>
          <w:sz w:val="24"/>
          <w:szCs w:val="24"/>
        </w:rPr>
      </w:pPr>
    </w:p>
    <w:p w14:paraId="69858532">
      <w:pPr>
        <w:pStyle w:val="46"/>
        <w:spacing w:before="0" w:after="240" w:line="276" w:lineRule="auto"/>
        <w:ind w:left="0" w:firstLine="567"/>
        <w:rPr>
          <w:rFonts w:ascii="Times New Roman" w:hAnsi="Times New Roman" w:cs="Times New Roman"/>
          <w:sz w:val="24"/>
          <w:szCs w:val="24"/>
        </w:rPr>
      </w:pPr>
      <w:bookmarkStart w:id="50" w:name="_Toc122606113"/>
      <w:bookmarkStart w:id="51" w:name="_Hlk154231198"/>
      <w:r>
        <w:rPr>
          <w:rFonts w:ascii="Times New Roman" w:hAnsi="Times New Roman" w:cs="Times New Roman"/>
          <w:sz w:val="24"/>
          <w:szCs w:val="24"/>
        </w:rPr>
        <w:t xml:space="preserve">DA </w:t>
      </w:r>
      <w:bookmarkEnd w:id="50"/>
      <w:r>
        <w:rPr>
          <w:rFonts w:ascii="Times New Roman" w:hAnsi="Times New Roman" w:cs="Times New Roman"/>
          <w:sz w:val="24"/>
          <w:szCs w:val="24"/>
        </w:rPr>
        <w:t>SUBCONTRATAÇÃO E DA GARANTIA</w:t>
      </w:r>
    </w:p>
    <w:p w14:paraId="4253CCAB">
      <w:pPr>
        <w:pStyle w:val="63"/>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Não será admitida a subcontratação do objeto contratual.</w:t>
      </w:r>
    </w:p>
    <w:p w14:paraId="012C1AA1">
      <w:pPr>
        <w:pStyle w:val="63"/>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O Contrato conta com garantia de execução, nos moldes do artigo 96 da Lei nº 14.133/2021, correspondente de 1% a 5 % (um a cinco por cento) de seu valor anual, conforme Ordem de Serviço UERJ/DG-PPC Nº 2 de 04 de abril de 2024 (SEI nº </w:t>
      </w:r>
      <w:r>
        <w:rPr>
          <w:rFonts w:ascii="Times New Roman" w:hAnsi="Times New Roman" w:cs="Times New Roman"/>
          <w:b/>
          <w:bCs/>
          <w:color w:val="auto"/>
          <w:sz w:val="24"/>
          <w:szCs w:val="24"/>
        </w:rPr>
        <w:t>85945354</w:t>
      </w:r>
      <w:r>
        <w:rPr>
          <w:rFonts w:ascii="Times New Roman" w:hAnsi="Times New Roman" w:cs="Times New Roman"/>
          <w:color w:val="auto"/>
          <w:sz w:val="24"/>
          <w:szCs w:val="24"/>
        </w:rPr>
        <w:t>).</w:t>
      </w:r>
    </w:p>
    <w:p w14:paraId="5223CA78">
      <w:pPr>
        <w:pStyle w:val="65"/>
        <w:numPr>
          <w:ilvl w:val="0"/>
          <w:numId w:val="17"/>
        </w:numPr>
        <w:tabs>
          <w:tab w:val="left" w:pos="1276"/>
        </w:tabs>
        <w:spacing w:after="240"/>
        <w:ind w:left="0" w:firstLine="567"/>
        <w:rPr>
          <w:rFonts w:ascii="Times New Roman" w:hAnsi="Times New Roman" w:cs="Times New Roman"/>
          <w:sz w:val="24"/>
          <w:szCs w:val="24"/>
        </w:rPr>
      </w:pPr>
      <w:r>
        <w:rPr>
          <w:rFonts w:ascii="Times New Roman" w:hAnsi="Times New Roman" w:cs="Times New Roman"/>
          <w:sz w:val="24"/>
          <w:szCs w:val="24"/>
        </w:rPr>
        <w:t xml:space="preserve">Caso o prazo de vigência do contrato seja inferior a um ano, a garantia prevista no item </w:t>
      </w:r>
      <w:r>
        <w:rPr>
          <w:rFonts w:ascii="Times New Roman" w:hAnsi="Times New Roman" w:cs="Times New Roman"/>
          <w:b/>
          <w:bCs/>
          <w:sz w:val="24"/>
          <w:szCs w:val="24"/>
        </w:rPr>
        <w:t>11.2</w:t>
      </w:r>
      <w:r>
        <w:rPr>
          <w:rFonts w:ascii="Times New Roman" w:hAnsi="Times New Roman" w:cs="Times New Roman"/>
          <w:sz w:val="24"/>
          <w:szCs w:val="24"/>
        </w:rPr>
        <w:t xml:space="preserve"> será calculada sobre o valor total do Contrato.</w:t>
      </w:r>
    </w:p>
    <w:p w14:paraId="29A77969">
      <w:pPr>
        <w:pStyle w:val="65"/>
        <w:numPr>
          <w:ilvl w:val="0"/>
          <w:numId w:val="17"/>
        </w:numPr>
        <w:tabs>
          <w:tab w:val="left" w:pos="1276"/>
        </w:tabs>
        <w:spacing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Na forma do art. 101 da Lei nº 14.133/2021, nos casos de contratos que impliquem a entrega de bens pela Administração, dos quais o contratado ficará depositário, o valor desses bens deverá ser acrescido ao valor da garantia.</w:t>
      </w:r>
    </w:p>
    <w:p w14:paraId="4F1BDE88">
      <w:pPr>
        <w:pStyle w:val="63"/>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O CONTRATADO poderá optar pelas seguintes modalidades de garantia:</w:t>
      </w:r>
    </w:p>
    <w:p w14:paraId="3A6694E2">
      <w:pPr>
        <w:pStyle w:val="65"/>
        <w:numPr>
          <w:ilvl w:val="0"/>
          <w:numId w:val="18"/>
        </w:numPr>
        <w:tabs>
          <w:tab w:val="left" w:pos="1418"/>
          <w:tab w:val="left" w:pos="1560"/>
        </w:tabs>
        <w:spacing w:before="0" w:after="240"/>
        <w:rPr>
          <w:rFonts w:ascii="Times New Roman" w:hAnsi="Times New Roman" w:cs="Times New Roman"/>
          <w:sz w:val="24"/>
          <w:szCs w:val="24"/>
        </w:rPr>
      </w:pPr>
      <w:r>
        <w:rPr>
          <w:rFonts w:ascii="Times New Roman" w:hAnsi="Times New Roman" w:cs="Times New Roman"/>
          <w:sz w:val="24"/>
          <w:szCs w:val="24"/>
        </w:rPr>
        <w:t>caução em dinheiro ou em títulos da dívida pública;</w:t>
      </w:r>
    </w:p>
    <w:p w14:paraId="697B3CBE">
      <w:pPr>
        <w:pStyle w:val="65"/>
        <w:numPr>
          <w:ilvl w:val="0"/>
          <w:numId w:val="18"/>
        </w:numPr>
        <w:tabs>
          <w:tab w:val="left" w:pos="1418"/>
          <w:tab w:val="left" w:pos="1560"/>
        </w:tabs>
        <w:spacing w:before="0" w:after="240"/>
        <w:rPr>
          <w:rFonts w:ascii="Times New Roman" w:hAnsi="Times New Roman" w:cs="Times New Roman"/>
          <w:color w:val="auto"/>
          <w:sz w:val="24"/>
          <w:szCs w:val="24"/>
        </w:rPr>
      </w:pPr>
      <w:r>
        <w:rPr>
          <w:rFonts w:ascii="Times New Roman" w:hAnsi="Times New Roman" w:cs="Times New Roman"/>
          <w:sz w:val="24"/>
          <w:szCs w:val="24"/>
        </w:rPr>
        <w:t>seguro</w:t>
      </w:r>
      <w:r>
        <w:rPr>
          <w:rFonts w:ascii="Times New Roman" w:hAnsi="Times New Roman" w:cs="Times New Roman"/>
          <w:color w:val="auto"/>
          <w:sz w:val="24"/>
          <w:szCs w:val="24"/>
        </w:rPr>
        <w:t>-garantia; e</w:t>
      </w:r>
    </w:p>
    <w:p w14:paraId="2E5EFF75">
      <w:pPr>
        <w:pStyle w:val="65"/>
        <w:numPr>
          <w:ilvl w:val="0"/>
          <w:numId w:val="18"/>
        </w:numPr>
        <w:tabs>
          <w:tab w:val="left" w:pos="1418"/>
          <w:tab w:val="left" w:pos="1560"/>
        </w:tabs>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fiança bancária.</w:t>
      </w:r>
    </w:p>
    <w:p w14:paraId="3F7E0133">
      <w:pPr>
        <w:pStyle w:val="63"/>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Qualquer que seja a modalidade escolhida pelo CONTRATADO, a garantia assegurará o pagamento de:</w:t>
      </w:r>
    </w:p>
    <w:p w14:paraId="19F84D53">
      <w:pPr>
        <w:pStyle w:val="63"/>
        <w:numPr>
          <w:ilvl w:val="0"/>
          <w:numId w:val="19"/>
        </w:numPr>
        <w:tabs>
          <w:tab w:val="left" w:pos="851"/>
          <w:tab w:val="left" w:pos="1134"/>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prejuízos advindos do não cumprimento do objeto do Contrato e do não adimplemento das demais obrigações neste previstas;</w:t>
      </w:r>
    </w:p>
    <w:p w14:paraId="5A2E7127">
      <w:pPr>
        <w:pStyle w:val="63"/>
        <w:numPr>
          <w:ilvl w:val="0"/>
          <w:numId w:val="19"/>
        </w:numPr>
        <w:tabs>
          <w:tab w:val="left" w:pos="851"/>
          <w:tab w:val="left" w:pos="1134"/>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multas moratórias, compensatórias e administrativas aplicadas pela Administração ao CONTRATADO; e</w:t>
      </w:r>
    </w:p>
    <w:p w14:paraId="21A2994F">
      <w:pPr>
        <w:pStyle w:val="63"/>
        <w:numPr>
          <w:ilvl w:val="0"/>
          <w:numId w:val="19"/>
        </w:numPr>
        <w:tabs>
          <w:tab w:val="left" w:pos="851"/>
          <w:tab w:val="left" w:pos="1134"/>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obrigações trabalhistas e previdenciárias de qualquer natureza, assim como as obrigações de regularidade perante o FGTS, não adimplidas pelo CONTRATADO, quando couber.</w:t>
      </w:r>
    </w:p>
    <w:p w14:paraId="360CA57F">
      <w:pPr>
        <w:pStyle w:val="63"/>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A garantia, qualquer que seja a modalidade escolhida, terá validade durante a vigência do Contrato e por mais 90 (noventa) dias após o término deste prazo de vigência.</w:t>
      </w:r>
    </w:p>
    <w:p w14:paraId="12F40699">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Na hipótese de suspensão do contrato por ordem ou inadimplemento da Administração, o CONTRATADO ficará desobrigado de renovar a garantia ou de endossar a apólice de seguro até a ordem de reinício da execução ou o adimplemento pela Administração.</w:t>
      </w:r>
    </w:p>
    <w:p w14:paraId="45887D23">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Ressalvada a hipótese de seguro-garantia, em que deverá ser observado o prazo do item </w:t>
      </w:r>
      <w:r>
        <w:rPr>
          <w:rFonts w:ascii="Times New Roman" w:hAnsi="Times New Roman" w:cs="Times New Roman"/>
          <w:b/>
          <w:bCs/>
          <w:color w:val="auto"/>
          <w:sz w:val="24"/>
          <w:szCs w:val="24"/>
        </w:rPr>
        <w:t>11.8</w:t>
      </w:r>
      <w:r>
        <w:rPr>
          <w:rFonts w:ascii="Times New Roman" w:hAnsi="Times New Roman" w:cs="Times New Roman"/>
          <w:color w:val="auto"/>
          <w:sz w:val="24"/>
          <w:szCs w:val="24"/>
        </w:rPr>
        <w:t xml:space="preserve">, o CONTRATADO apresentará, no prazo máximo de 10 (dez) dias úteis, prorrogáveis por igual período, a critério do CONTRATANTE, contado da assinatura do Contrato, o comprovante de prestação de garantia, na forma do item </w:t>
      </w:r>
      <w:r>
        <w:rPr>
          <w:rFonts w:ascii="Times New Roman" w:hAnsi="Times New Roman" w:cs="Times New Roman"/>
          <w:b/>
          <w:bCs/>
          <w:color w:val="auto"/>
          <w:sz w:val="24"/>
          <w:szCs w:val="24"/>
        </w:rPr>
        <w:t>11.3</w:t>
      </w:r>
      <w:r>
        <w:rPr>
          <w:rFonts w:ascii="Times New Roman" w:hAnsi="Times New Roman" w:cs="Times New Roman"/>
          <w:color w:val="auto"/>
          <w:sz w:val="24"/>
          <w:szCs w:val="24"/>
        </w:rPr>
        <w:t>.</w:t>
      </w:r>
    </w:p>
    <w:p w14:paraId="40CBE9D8">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Caso oferecida a modalidade de seguro-garantia, sua apresentação deve ocorrer em 1 (um) mês, contado da data de homologação da licitação e anterior à assinatura do contrato, e observar-se-ão as seguintes condições:</w:t>
      </w:r>
    </w:p>
    <w:p w14:paraId="7117C6D6">
      <w:pPr>
        <w:pStyle w:val="63"/>
        <w:numPr>
          <w:ilvl w:val="0"/>
          <w:numId w:val="20"/>
        </w:numPr>
        <w:tabs>
          <w:tab w:val="left" w:pos="1276"/>
          <w:tab w:val="left" w:pos="1418"/>
        </w:tabs>
        <w:spacing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a apólice permanecerá em vigor mesmo que o CONTRATADO não pague o prêmio nas datas convencionadas;</w:t>
      </w:r>
    </w:p>
    <w:p w14:paraId="3CE6448F">
      <w:pPr>
        <w:pStyle w:val="63"/>
        <w:numPr>
          <w:ilvl w:val="0"/>
          <w:numId w:val="20"/>
        </w:numPr>
        <w:tabs>
          <w:tab w:val="left" w:pos="1276"/>
          <w:tab w:val="left" w:pos="1418"/>
        </w:tabs>
        <w:spacing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a apólice deverá acompanhar as modificações referentes à vigência do Contrato principal, mediante a emissão do respectivo endosso pela seguradora;</w:t>
      </w:r>
    </w:p>
    <w:p w14:paraId="1A75E291">
      <w:pPr>
        <w:pStyle w:val="63"/>
        <w:numPr>
          <w:ilvl w:val="0"/>
          <w:numId w:val="20"/>
        </w:numPr>
        <w:tabs>
          <w:tab w:val="left" w:pos="1276"/>
          <w:tab w:val="left" w:pos="1418"/>
        </w:tabs>
        <w:spacing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será permitida a substituição da apólice na data de renovação ou de aniversário, desde que mantidas as condições e coberturas da apólice vigente e nenhum período fique descoberto, ressalvado o disposto no item </w:t>
      </w:r>
      <w:r>
        <w:rPr>
          <w:rFonts w:ascii="Times New Roman" w:hAnsi="Times New Roman" w:cs="Times New Roman"/>
          <w:b/>
          <w:bCs/>
          <w:color w:val="auto"/>
          <w:sz w:val="24"/>
          <w:szCs w:val="24"/>
        </w:rPr>
        <w:t>11.6</w:t>
      </w:r>
      <w:r>
        <w:rPr>
          <w:rFonts w:ascii="Times New Roman" w:hAnsi="Times New Roman" w:cs="Times New Roman"/>
          <w:color w:val="auto"/>
          <w:sz w:val="24"/>
          <w:szCs w:val="24"/>
        </w:rPr>
        <w:t>; e</w:t>
      </w:r>
    </w:p>
    <w:p w14:paraId="7FD26C04">
      <w:pPr>
        <w:pStyle w:val="63"/>
        <w:numPr>
          <w:ilvl w:val="0"/>
          <w:numId w:val="20"/>
        </w:numPr>
        <w:tabs>
          <w:tab w:val="left" w:pos="1276"/>
          <w:tab w:val="left" w:pos="1418"/>
        </w:tabs>
        <w:spacing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a apólice somente será aceita se contemplar todos os eventos indicados no item </w:t>
      </w:r>
      <w:r>
        <w:rPr>
          <w:rFonts w:ascii="Times New Roman" w:hAnsi="Times New Roman" w:cs="Times New Roman"/>
          <w:b/>
          <w:bCs/>
          <w:color w:val="auto"/>
          <w:sz w:val="24"/>
          <w:szCs w:val="24"/>
        </w:rPr>
        <w:t>11.4</w:t>
      </w:r>
      <w:r>
        <w:rPr>
          <w:rFonts w:ascii="Times New Roman" w:hAnsi="Times New Roman" w:cs="Times New Roman"/>
          <w:color w:val="auto"/>
          <w:sz w:val="24"/>
          <w:szCs w:val="24"/>
        </w:rPr>
        <w:t>, observada a legislação que rege a matéria.</w:t>
      </w:r>
    </w:p>
    <w:p w14:paraId="3EA275A3">
      <w:pPr>
        <w:pStyle w:val="63"/>
        <w:tabs>
          <w:tab w:val="left" w:pos="1134"/>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684C3BAE">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Caso a opção seja por fiança bancária, esta deverá ser emitida por banco ou instituição financeira devidamente autorizada a operar no País pelo Banco Central do Brasil, e deverá constar expressa renúncia do fiador aos benefícios do artigo 827 do Código Civil.</w:t>
      </w:r>
    </w:p>
    <w:p w14:paraId="721A55C0">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Caso a opção seja por garantia em dinheiro, deverá ser efetuada em favor do CONTRATANTE, na conta corrente nº 06897, da agência 1000007-6 da instituição financeira contratada pelo Estado (BANCO BRADESCO S/A – CÓD. 237), cujo valor será corrigido monetariamente e restituído ao CONTRATADO, na forma do item </w:t>
      </w:r>
      <w:r>
        <w:rPr>
          <w:rFonts w:ascii="Times New Roman" w:hAnsi="Times New Roman" w:cs="Times New Roman"/>
          <w:b/>
          <w:bCs/>
          <w:color w:val="auto"/>
          <w:sz w:val="24"/>
          <w:szCs w:val="24"/>
        </w:rPr>
        <w:t>11.17</w:t>
      </w:r>
      <w:r>
        <w:rPr>
          <w:rFonts w:ascii="Times New Roman" w:hAnsi="Times New Roman" w:cs="Times New Roman"/>
          <w:color w:val="auto"/>
          <w:sz w:val="24"/>
          <w:szCs w:val="24"/>
        </w:rPr>
        <w:t>.</w:t>
      </w:r>
    </w:p>
    <w:p w14:paraId="1E3AB9B4">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O CONTRATADO obriga-se a fazer a reposição, a suplementação ou a renovação da garantia, no prazo máximo de 10 (dez) dias úteis, contados da data em que for notificado, no caso desta ser executada, total ou parcialmente, ou o Contrato for prorrogado ou tiver o seu valor alterado, assim como em qualquer outra situação que exija a manutenção da condição disposta no item </w:t>
      </w:r>
      <w:r>
        <w:rPr>
          <w:rFonts w:ascii="Times New Roman" w:hAnsi="Times New Roman" w:cs="Times New Roman"/>
          <w:b/>
          <w:bCs/>
          <w:color w:val="auto"/>
          <w:sz w:val="24"/>
          <w:szCs w:val="24"/>
        </w:rPr>
        <w:t>11.2</w:t>
      </w:r>
      <w:r>
        <w:rPr>
          <w:rFonts w:ascii="Times New Roman" w:hAnsi="Times New Roman" w:cs="Times New Roman"/>
          <w:color w:val="auto"/>
          <w:sz w:val="24"/>
          <w:szCs w:val="24"/>
        </w:rPr>
        <w:t xml:space="preserve"> neste item.</w:t>
      </w:r>
    </w:p>
    <w:p w14:paraId="7945D986">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A inobservância do prazo fixado para apresentação, reposição, suplementação ou renovação da garantia acarretará a aplicação de multa e/ou outras penalidades, na forma disposta no contrato.</w:t>
      </w:r>
    </w:p>
    <w:p w14:paraId="100C0B48">
      <w:pPr>
        <w:pStyle w:val="63"/>
        <w:numPr>
          <w:ilvl w:val="0"/>
          <w:numId w:val="21"/>
        </w:numPr>
        <w:tabs>
          <w:tab w:val="left" w:pos="1418"/>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O atraso superior a 25 (vinte e cinco) dias autoriza o CONTRATANTE a promover a rescisão do contrato por descumprimento ou cumprimento irregular de suas cláusulas, com a aplicação das sanções cabíveis.</w:t>
      </w:r>
    </w:p>
    <w:p w14:paraId="2313F5E9">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O CONTRATANTE executará a garantia na forma prevista na legislação que rege a matéria.</w:t>
      </w:r>
    </w:p>
    <w:p w14:paraId="2340A1AE">
      <w:pPr>
        <w:pStyle w:val="63"/>
        <w:numPr>
          <w:ilvl w:val="0"/>
          <w:numId w:val="22"/>
        </w:numPr>
        <w:tabs>
          <w:tab w:val="left" w:pos="1418"/>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Caso se trate de contrato de prestação de serviços com mão-de-obra exclusiva, se o pagamento das verbas devidas aos empregados vinculados ao Contrato não ocorrer até o fim do segundo mês, após o encerramento da vigência contratual, a garantia deverá ser executada para o pagamento das verbas trabalhistas, incluindo suas repercussões previdenciárias e assim como as obrigações de regularidade perante o FGTS, observada a legislação que rege a matéria.</w:t>
      </w:r>
    </w:p>
    <w:p w14:paraId="3EBAD769">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O emitente da garantia ofertada pelo CONTRATADO deverá ser notificado pelo CONTRATANTE quanto ao início de processo administrativo para apuração de descumprimento de cláusulas contratuais.</w:t>
      </w:r>
    </w:p>
    <w:p w14:paraId="4B68C478">
      <w:pPr>
        <w:pStyle w:val="63"/>
        <w:numPr>
          <w:ilvl w:val="0"/>
          <w:numId w:val="23"/>
        </w:numPr>
        <w:tabs>
          <w:tab w:val="left" w:pos="1418"/>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O garantidor não é parte para figurar em processo administrativo instaurado pelo CONTRATANTE com o objetivo de apurar prejuízos e/ou aplicar sanções ao CONTRATADO.</w:t>
      </w:r>
    </w:p>
    <w:p w14:paraId="5420EAC5">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35319913">
      <w:pPr>
        <w:pStyle w:val="63"/>
        <w:tabs>
          <w:tab w:val="left" w:pos="1276"/>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Extinguir-se-á a garantia com a restituição da apólice, carta fiança, título da dívida pública ou autorização para a liberação da caução em dinheiro, atualizada monetariamente, acompanhada de declaração do CONTRATANTE, mediante termo circunstanciado, de que o CONTRATADO cumpriu todas as cláusulas do contrato.</w:t>
      </w:r>
    </w:p>
    <w:p w14:paraId="4A82F479">
      <w:pPr>
        <w:pStyle w:val="63"/>
        <w:numPr>
          <w:ilvl w:val="0"/>
          <w:numId w:val="24"/>
        </w:numPr>
        <w:tabs>
          <w:tab w:val="left" w:pos="1418"/>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A garantia somente será liberada ou restituída, após a fiel execução do Contrato ou pela sua extinção, por culpa exclusiva da Administração, ou quando assim convencionado, em se tratando de extinção consensual da contratação.</w:t>
      </w:r>
    </w:p>
    <w:p w14:paraId="4CD4820D">
      <w:pPr>
        <w:pStyle w:val="63"/>
        <w:numPr>
          <w:ilvl w:val="0"/>
          <w:numId w:val="24"/>
        </w:numPr>
        <w:tabs>
          <w:tab w:val="left" w:pos="1418"/>
        </w:tabs>
        <w:spacing w:before="0" w:after="24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Caso se trate de contrato de prestação de serviços com mão-de-obra exclusiva, a garantia somente será liberada ou restituída ante a comprovação de que o CONTRATADO pagou todas as verbas rescisórias decorrentes da contratação, ou se a empresa comprovar que os empregados serão realocados em outra atividade de prestação de serviços, sem que ocorra a interrupção do contrato de trabalho.</w:t>
      </w:r>
    </w:p>
    <w:p w14:paraId="360197D7">
      <w:pPr>
        <w:pStyle w:val="63"/>
        <w:tabs>
          <w:tab w:val="left" w:pos="1276"/>
        </w:tabs>
        <w:spacing w:before="0" w:after="0"/>
        <w:ind w:left="0" w:firstLine="567"/>
        <w:rPr>
          <w:rFonts w:ascii="Times New Roman" w:hAnsi="Times New Roman" w:cs="Times New Roman"/>
          <w:color w:val="auto"/>
          <w:sz w:val="24"/>
          <w:szCs w:val="24"/>
        </w:rPr>
      </w:pPr>
      <w:r>
        <w:rPr>
          <w:rFonts w:ascii="Times New Roman" w:hAnsi="Times New Roman" w:cs="Times New Roman"/>
          <w:color w:val="auto"/>
          <w:sz w:val="24"/>
          <w:szCs w:val="24"/>
        </w:rPr>
        <w:t>O CONTRATADO autoriza o CONTRATANTE a reter, a qualquer tempo, a garantia, na forma prevista no edital e neste Contrato.</w:t>
      </w:r>
    </w:p>
    <w:p w14:paraId="54F5DF9D">
      <w:pPr>
        <w:pStyle w:val="63"/>
        <w:numPr>
          <w:ilvl w:val="0"/>
          <w:numId w:val="0"/>
        </w:numPr>
        <w:spacing w:before="0" w:after="0"/>
        <w:ind w:left="709"/>
        <w:rPr>
          <w:rFonts w:ascii="Times New Roman" w:hAnsi="Times New Roman" w:cs="Times New Roman"/>
          <w:color w:val="auto"/>
          <w:sz w:val="24"/>
          <w:szCs w:val="24"/>
        </w:rPr>
      </w:pPr>
    </w:p>
    <w:p w14:paraId="77907122">
      <w:pPr>
        <w:pStyle w:val="63"/>
        <w:numPr>
          <w:ilvl w:val="0"/>
          <w:numId w:val="0"/>
        </w:numPr>
        <w:spacing w:before="0" w:after="0"/>
        <w:ind w:left="709"/>
        <w:rPr>
          <w:rFonts w:ascii="Times New Roman" w:hAnsi="Times New Roman" w:cs="Times New Roman"/>
          <w:color w:val="auto"/>
          <w:sz w:val="24"/>
          <w:szCs w:val="24"/>
        </w:rPr>
      </w:pPr>
    </w:p>
    <w:p w14:paraId="7B512327">
      <w:pPr>
        <w:pStyle w:val="46"/>
        <w:spacing w:before="0" w:after="240" w:line="276" w:lineRule="auto"/>
        <w:ind w:left="0" w:firstLine="567"/>
        <w:rPr>
          <w:rFonts w:ascii="Times New Roman" w:hAnsi="Times New Roman" w:cs="Times New Roman"/>
          <w:sz w:val="24"/>
          <w:szCs w:val="24"/>
        </w:rPr>
      </w:pPr>
      <w:r>
        <w:rPr>
          <w:rFonts w:ascii="Times New Roman" w:hAnsi="Times New Roman" w:cs="Times New Roman"/>
          <w:sz w:val="24"/>
          <w:szCs w:val="24"/>
        </w:rPr>
        <w:t>PAGAMENTO</w:t>
      </w:r>
    </w:p>
    <w:p w14:paraId="72BE8E78">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CONTRATANTE deverá pagar o preço ao CONTRATADO em até </w:t>
      </w:r>
      <w:r>
        <w:rPr>
          <w:rFonts w:ascii="Times New Roman" w:hAnsi="Times New Roman" w:cs="Times New Roman"/>
          <w:b/>
          <w:bCs/>
          <w:color w:val="auto"/>
          <w:sz w:val="24"/>
          <w:szCs w:val="24"/>
        </w:rPr>
        <w:t>12 (doze) PARCELAS MENSAIS, conforme o faturamento apurado,</w:t>
      </w:r>
      <w:r>
        <w:rPr>
          <w:rFonts w:ascii="Times New Roman" w:hAnsi="Times New Roman" w:cs="Times New Roman"/>
          <w:color w:val="auto"/>
          <w:sz w:val="24"/>
          <w:szCs w:val="24"/>
        </w:rPr>
        <w:t xml:space="preserve"> diretamente na conta corrente de titularidade do</w:t>
      </w:r>
      <w:r>
        <w:rPr>
          <w:rFonts w:ascii="Times New Roman" w:hAnsi="Times New Roman" w:cs="Times New Roman"/>
          <w:sz w:val="24"/>
          <w:szCs w:val="24"/>
        </w:rPr>
        <w:t xml:space="preserve"> CONTRATADO a ser indicada, junto à instituição financeira contratada pelo Estado do Rio de Janeiro.</w:t>
      </w:r>
    </w:p>
    <w:p w14:paraId="136C82D0">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44E32AB9">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 / 2021 e arts. 20 e 22, XXIII, do Decreto nº 48817/2023.</w:t>
      </w:r>
    </w:p>
    <w:p w14:paraId="59EAC7C8">
      <w:pPr>
        <w:pStyle w:val="46"/>
        <w:numPr>
          <w:ilvl w:val="0"/>
          <w:numId w:val="0"/>
        </w:numPr>
        <w:tabs>
          <w:tab w:val="clear" w:pos="567"/>
        </w:tabs>
        <w:spacing w:before="0" w:after="240" w:line="276" w:lineRule="auto"/>
        <w:ind w:firstLine="567"/>
        <w:rPr>
          <w:rFonts w:ascii="Times New Roman" w:hAnsi="Times New Roman" w:cs="Times New Roman"/>
          <w:b w:val="0"/>
          <w:bCs w:val="0"/>
          <w:sz w:val="24"/>
          <w:szCs w:val="24"/>
        </w:rPr>
      </w:pPr>
      <w:r>
        <w:rPr>
          <w:rFonts w:ascii="Times New Roman" w:hAnsi="Times New Roman" w:cs="Times New Roman"/>
          <w:sz w:val="24"/>
          <w:szCs w:val="24"/>
        </w:rPr>
        <w:t>12.3.1</w:t>
      </w:r>
      <w:r>
        <w:rPr>
          <w:rFonts w:ascii="Times New Roman" w:hAnsi="Times New Roman" w:cs="Times New Roman"/>
          <w:b w:val="0"/>
          <w:bCs w:val="0"/>
          <w:sz w:val="24"/>
          <w:szCs w:val="24"/>
        </w:rPr>
        <w:t xml:space="preserve"> Quando houver glosa parcial do objeto, o CONTRATANTE deverá comunicar ao CONTRATADO para que emita Nota Fiscal ou Fatura com o valor exato dimensionado.</w:t>
      </w:r>
    </w:p>
    <w:p w14:paraId="1EFF35ED">
      <w:pPr>
        <w:pStyle w:val="63"/>
        <w:spacing w:before="0" w:after="240"/>
        <w:ind w:left="0" w:firstLine="567"/>
        <w:rPr>
          <w:rFonts w:ascii="Times New Roman" w:hAnsi="Times New Roman" w:cs="Times New Roman"/>
          <w:color w:val="auto"/>
          <w:sz w:val="24"/>
          <w:szCs w:val="24"/>
        </w:rPr>
      </w:pPr>
      <w:r>
        <w:rPr>
          <w:rFonts w:ascii="Times New Roman" w:hAnsi="Times New Roman" w:cs="Times New Roman"/>
          <w:sz w:val="24"/>
          <w:szCs w:val="24"/>
        </w:rPr>
        <w:t xml:space="preserve">O CONTRATADO deverá </w:t>
      </w:r>
      <w:r>
        <w:rPr>
          <w:rFonts w:ascii="Times New Roman" w:hAnsi="Times New Roman" w:cs="Times New Roman"/>
          <w:b/>
          <w:bCs/>
          <w:sz w:val="24"/>
          <w:szCs w:val="24"/>
        </w:rPr>
        <w:t>emitir</w:t>
      </w:r>
      <w:r>
        <w:rPr>
          <w:rFonts w:ascii="Times New Roman" w:hAnsi="Times New Roman" w:cs="Times New Roman"/>
          <w:sz w:val="24"/>
          <w:szCs w:val="24"/>
        </w:rPr>
        <w:t xml:space="preserve"> e enviar a Nota Fiscal ou Fatura para pagamento à </w:t>
      </w:r>
      <w:r>
        <w:rPr>
          <w:rFonts w:ascii="Times New Roman" w:hAnsi="Times New Roman" w:cs="Times New Roman"/>
          <w:b/>
          <w:bCs/>
          <w:sz w:val="24"/>
          <w:szCs w:val="24"/>
        </w:rPr>
        <w:t>UNIVERSIDADE DO ESTADO DO RIO DE JANEIRO, CNPJ: 33.540.014/0001-57 - Inscrição Estadual: 76003939, Policlínica Piquet Carneiro: Av. Marechal Rondon, 381, - Bairro São Francisco Xavier, Rio de Janeiro / RJ, CEP 20950-00</w:t>
      </w:r>
      <w:r>
        <w:rPr>
          <w:rFonts w:ascii="Times New Roman" w:hAnsi="Times New Roman" w:cs="Times New Roman"/>
          <w:color w:val="auto"/>
          <w:sz w:val="24"/>
          <w:szCs w:val="24"/>
        </w:rPr>
        <w:t xml:space="preserve">, </w:t>
      </w:r>
      <w:r>
        <w:rPr>
          <w:rFonts w:ascii="Times New Roman" w:hAnsi="Times New Roman" w:cs="Times New Roman"/>
          <w:sz w:val="24"/>
          <w:szCs w:val="24"/>
        </w:rPr>
        <w:t xml:space="preserve">e-mail: </w:t>
      </w:r>
      <w:r>
        <w:fldChar w:fldCharType="begin"/>
      </w:r>
      <w:r>
        <w:instrText xml:space="preserve"> HYPERLINK "mailto:servico_compras@ppc.uerj.br" </w:instrText>
      </w:r>
      <w:r>
        <w:fldChar w:fldCharType="separate"/>
      </w:r>
      <w:r>
        <w:rPr>
          <w:rStyle w:val="14"/>
          <w:rFonts w:ascii="Times New Roman" w:hAnsi="Times New Roman" w:cs="Times New Roman"/>
          <w:sz w:val="24"/>
          <w:szCs w:val="24"/>
        </w:rPr>
        <w:t>servico_compras@ppc.uerj.br</w:t>
      </w:r>
      <w:r>
        <w:rPr>
          <w:rStyle w:val="14"/>
          <w:rFonts w:ascii="Times New Roman" w:hAnsi="Times New Roman" w:cs="Times New Roman"/>
          <w:sz w:val="24"/>
          <w:szCs w:val="24"/>
        </w:rPr>
        <w:fldChar w:fldCharType="end"/>
      </w:r>
      <w:r>
        <w:t>. </w:t>
      </w:r>
      <w:r>
        <w:rPr>
          <w:rFonts w:ascii="Times New Roman" w:hAnsi="Times New Roman" w:eastAsia="Times New Roman" w:cs="Times New Roman"/>
          <w:color w:val="auto"/>
          <w:sz w:val="24"/>
          <w:szCs w:val="24"/>
        </w:rPr>
        <w:t xml:space="preserve"> </w:t>
      </w:r>
      <w:r>
        <w:rPr>
          <w:rFonts w:ascii="Times New Roman" w:hAnsi="Times New Roman" w:cs="Times New Roman"/>
          <w:color w:val="auto"/>
          <w:sz w:val="24"/>
          <w:szCs w:val="24"/>
        </w:rPr>
        <w:t xml:space="preserve">(ANEXO </w:t>
      </w:r>
      <w:r>
        <w:rPr>
          <w:rFonts w:ascii="Times New Roman" w:hAnsi="Times New Roman" w:cs="Times New Roman"/>
          <w:b/>
          <w:bCs/>
          <w:color w:val="auto"/>
          <w:sz w:val="24"/>
          <w:szCs w:val="24"/>
        </w:rPr>
        <w:t>I</w:t>
      </w:r>
      <w:r>
        <w:rPr>
          <w:rFonts w:ascii="Times New Roman" w:hAnsi="Times New Roman" w:cs="Times New Roman"/>
          <w:color w:val="auto"/>
          <w:sz w:val="24"/>
          <w:szCs w:val="24"/>
        </w:rPr>
        <w:t xml:space="preserve"> – ITEM </w:t>
      </w:r>
      <w:r>
        <w:rPr>
          <w:rFonts w:ascii="Times New Roman" w:hAnsi="Times New Roman" w:cs="Times New Roman"/>
          <w:b/>
          <w:bCs/>
          <w:color w:val="auto"/>
          <w:sz w:val="24"/>
          <w:szCs w:val="24"/>
        </w:rPr>
        <w:t>VIII</w:t>
      </w:r>
      <w:r>
        <w:rPr>
          <w:rFonts w:ascii="Times New Roman" w:hAnsi="Times New Roman" w:cs="Times New Roman"/>
          <w:color w:val="auto"/>
          <w:sz w:val="24"/>
          <w:szCs w:val="24"/>
        </w:rPr>
        <w:t xml:space="preserve"> - b)).</w:t>
      </w:r>
    </w:p>
    <w:p w14:paraId="3FC478A6">
      <w:pPr>
        <w:pStyle w:val="63"/>
        <w:numPr>
          <w:ilvl w:val="0"/>
          <w:numId w:val="0"/>
        </w:numPr>
        <w:spacing w:before="0" w:after="0"/>
        <w:ind w:firstLine="567"/>
        <w:rPr>
          <w:rFonts w:ascii="Times New Roman" w:hAnsi="Times New Roman" w:cs="Times New Roman"/>
          <w:sz w:val="24"/>
          <w:szCs w:val="24"/>
        </w:rPr>
      </w:pPr>
      <w:r>
        <w:rPr>
          <w:rFonts w:ascii="Times New Roman" w:hAnsi="Times New Roman" w:cs="Times New Roman"/>
          <w:b/>
          <w:bCs/>
          <w:sz w:val="24"/>
          <w:szCs w:val="24"/>
        </w:rPr>
        <w:t>12.4.1</w:t>
      </w:r>
      <w:r>
        <w:rPr>
          <w:rFonts w:ascii="Times New Roman" w:hAnsi="Times New Roman" w:cs="Times New Roman"/>
          <w:sz w:val="24"/>
          <w:szCs w:val="24"/>
        </w:rPr>
        <w:t xml:space="preserve"> No caso de contrato de prestação de serviços com mão-de-obra exclusiva, na forma do art. 50 c/c o art. 121, § 3º, II, da Lei nº 14.133 / 2021 e do art. 28, I a VII, §§2º e 3º, do Decreto nº 48.817, de 2023, os documentos descritos no ITEM </w:t>
      </w:r>
      <w:r>
        <w:rPr>
          <w:rFonts w:ascii="Times New Roman" w:hAnsi="Times New Roman" w:cs="Times New Roman"/>
          <w:b/>
          <w:bCs/>
          <w:sz w:val="24"/>
          <w:szCs w:val="24"/>
        </w:rPr>
        <w:t>12.4</w:t>
      </w:r>
      <w:r>
        <w:rPr>
          <w:rFonts w:ascii="Times New Roman" w:hAnsi="Times New Roman" w:cs="Times New Roman"/>
          <w:sz w:val="24"/>
          <w:szCs w:val="24"/>
        </w:rPr>
        <w:t xml:space="preserve"> deverão ser acompanhados:</w:t>
      </w:r>
    </w:p>
    <w:p w14:paraId="6F5550F1">
      <w:pPr>
        <w:pStyle w:val="63"/>
        <w:numPr>
          <w:ilvl w:val="0"/>
          <w:numId w:val="0"/>
        </w:numPr>
        <w:spacing w:before="0" w:after="0"/>
        <w:ind w:firstLine="567"/>
        <w:rPr>
          <w:rFonts w:ascii="Times New Roman" w:hAnsi="Times New Roman" w:cs="Times New Roman"/>
          <w:sz w:val="24"/>
          <w:szCs w:val="24"/>
        </w:rPr>
      </w:pPr>
    </w:p>
    <w:p w14:paraId="370F292F">
      <w:pPr>
        <w:pStyle w:val="63"/>
        <w:numPr>
          <w:ilvl w:val="0"/>
          <w:numId w:val="25"/>
        </w:numPr>
        <w:spacing w:before="0" w:after="240"/>
        <w:ind w:left="1066" w:hanging="357"/>
        <w:rPr>
          <w:rFonts w:ascii="Times New Roman" w:hAnsi="Times New Roman" w:cs="Times New Roman"/>
          <w:sz w:val="24"/>
          <w:szCs w:val="24"/>
        </w:rPr>
      </w:pPr>
      <w:r>
        <w:rPr>
          <w:rFonts w:ascii="Times New Roman" w:hAnsi="Times New Roman" w:cs="Times New Roman"/>
          <w:sz w:val="24"/>
          <w:szCs w:val="24"/>
        </w:rPr>
        <w:t>do registro de ponto;</w:t>
      </w:r>
    </w:p>
    <w:p w14:paraId="5BABBED3">
      <w:pPr>
        <w:pStyle w:val="63"/>
        <w:numPr>
          <w:ilvl w:val="0"/>
          <w:numId w:val="25"/>
        </w:numPr>
        <w:spacing w:before="0" w:after="240"/>
        <w:ind w:left="1066" w:hanging="357"/>
        <w:rPr>
          <w:rFonts w:ascii="Times New Roman" w:hAnsi="Times New Roman" w:cs="Times New Roman"/>
          <w:sz w:val="24"/>
          <w:szCs w:val="24"/>
        </w:rPr>
      </w:pPr>
      <w:r>
        <w:rPr>
          <w:rFonts w:ascii="Times New Roman" w:hAnsi="Times New Roman" w:cs="Times New Roman"/>
          <w:sz w:val="24"/>
          <w:szCs w:val="24"/>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66C47AD1">
      <w:pPr>
        <w:pStyle w:val="63"/>
        <w:numPr>
          <w:ilvl w:val="0"/>
          <w:numId w:val="25"/>
        </w:numPr>
        <w:spacing w:before="0" w:after="240"/>
        <w:ind w:left="1066" w:hanging="357"/>
        <w:rPr>
          <w:rFonts w:ascii="Times New Roman" w:hAnsi="Times New Roman" w:cs="Times New Roman"/>
          <w:sz w:val="24"/>
          <w:szCs w:val="24"/>
        </w:rPr>
      </w:pPr>
      <w:r>
        <w:rPr>
          <w:rFonts w:ascii="Times New Roman" w:hAnsi="Times New Roman" w:cs="Times New Roman"/>
          <w:sz w:val="24"/>
          <w:szCs w:val="24"/>
        </w:rPr>
        <w:t xml:space="preserve">da comprovação de que está em dia com o vale-transporte e o auxílio-alimentação, na forma prevista na norma coletiva; </w:t>
      </w:r>
    </w:p>
    <w:p w14:paraId="1AA89FC9">
      <w:pPr>
        <w:pStyle w:val="63"/>
        <w:numPr>
          <w:ilvl w:val="0"/>
          <w:numId w:val="25"/>
        </w:numPr>
        <w:spacing w:before="0" w:after="240"/>
        <w:ind w:left="1066" w:hanging="357"/>
        <w:rPr>
          <w:rFonts w:ascii="Times New Roman" w:hAnsi="Times New Roman" w:cs="Times New Roman"/>
          <w:sz w:val="24"/>
          <w:szCs w:val="24"/>
        </w:rPr>
      </w:pPr>
      <w:r>
        <w:rPr>
          <w:rFonts w:ascii="Times New Roman" w:hAnsi="Times New Roman" w:cs="Times New Roman"/>
          <w:sz w:val="24"/>
          <w:szCs w:val="24"/>
        </w:rPr>
        <w:t>da anotação das Carteiras de Trabalho e Previdência Social;</w:t>
      </w:r>
    </w:p>
    <w:p w14:paraId="52069F29">
      <w:pPr>
        <w:pStyle w:val="63"/>
        <w:numPr>
          <w:ilvl w:val="0"/>
          <w:numId w:val="25"/>
        </w:numPr>
        <w:spacing w:before="0" w:after="240"/>
        <w:ind w:left="1066" w:hanging="357"/>
        <w:rPr>
          <w:rFonts w:ascii="Times New Roman" w:hAnsi="Times New Roman" w:cs="Times New Roman"/>
          <w:sz w:val="24"/>
          <w:szCs w:val="24"/>
        </w:rPr>
      </w:pPr>
      <w:r>
        <w:rPr>
          <w:rFonts w:ascii="Times New Roman" w:hAnsi="Times New Roman" w:cs="Times New Roman"/>
          <w:sz w:val="24"/>
          <w:szCs w:val="24"/>
        </w:rPr>
        <w:t xml:space="preserve">do recibo de concessão e pagamento de férias e do respectivo adicional; </w:t>
      </w:r>
    </w:p>
    <w:p w14:paraId="6314CA20">
      <w:pPr>
        <w:pStyle w:val="63"/>
        <w:numPr>
          <w:ilvl w:val="0"/>
          <w:numId w:val="25"/>
        </w:numPr>
        <w:spacing w:before="0" w:after="240"/>
        <w:ind w:left="1066" w:hanging="357"/>
        <w:rPr>
          <w:rFonts w:ascii="Times New Roman" w:hAnsi="Times New Roman" w:cs="Times New Roman"/>
          <w:sz w:val="24"/>
          <w:szCs w:val="24"/>
        </w:rPr>
      </w:pPr>
      <w:r>
        <w:rPr>
          <w:rFonts w:ascii="Times New Roman" w:hAnsi="Times New Roman" w:cs="Times New Roman"/>
          <w:sz w:val="24"/>
          <w:szCs w:val="24"/>
        </w:rPr>
        <w:t>do recibo de quitação de obrigações trabalhistas e previdenciárias dos empregados dispensados até a data de extinção do contrato;</w:t>
      </w:r>
    </w:p>
    <w:p w14:paraId="2F9B0C7C">
      <w:pPr>
        <w:pStyle w:val="63"/>
        <w:numPr>
          <w:ilvl w:val="0"/>
          <w:numId w:val="25"/>
        </w:numPr>
        <w:spacing w:before="0" w:after="240"/>
        <w:ind w:left="1066" w:hanging="357"/>
        <w:rPr>
          <w:rFonts w:ascii="Times New Roman" w:hAnsi="Times New Roman" w:cs="Times New Roman"/>
          <w:sz w:val="24"/>
          <w:szCs w:val="24"/>
        </w:rPr>
      </w:pPr>
      <w:r>
        <w:rPr>
          <w:rFonts w:ascii="Times New Roman" w:hAnsi="Times New Roman" w:cs="Times New Roman"/>
          <w:sz w:val="24"/>
          <w:szCs w:val="24"/>
        </w:rPr>
        <w:t>comprovante de depósito do FGTS; e</w:t>
      </w:r>
    </w:p>
    <w:p w14:paraId="6A3AC93C">
      <w:pPr>
        <w:pStyle w:val="63"/>
        <w:numPr>
          <w:ilvl w:val="0"/>
          <w:numId w:val="25"/>
        </w:numPr>
        <w:spacing w:before="0" w:after="0"/>
        <w:rPr>
          <w:rFonts w:ascii="Times New Roman" w:hAnsi="Times New Roman" w:cs="Times New Roman"/>
          <w:sz w:val="24"/>
          <w:szCs w:val="24"/>
        </w:rPr>
      </w:pPr>
      <w:r>
        <w:rPr>
          <w:rFonts w:ascii="Times New Roman" w:hAnsi="Times New Roman" w:cs="Times New Roman"/>
          <w:sz w:val="24"/>
          <w:szCs w:val="24"/>
        </w:rPr>
        <w:t>cópia da folha de pagamento analítica do mês da prestação de serviços.</w:t>
      </w:r>
    </w:p>
    <w:p w14:paraId="6C46FAFB">
      <w:pPr>
        <w:pStyle w:val="63"/>
        <w:numPr>
          <w:ilvl w:val="0"/>
          <w:numId w:val="0"/>
        </w:numPr>
        <w:spacing w:before="0" w:after="0"/>
        <w:ind w:left="709"/>
        <w:rPr>
          <w:rFonts w:ascii="Times New Roman" w:hAnsi="Times New Roman" w:cs="Times New Roman"/>
          <w:sz w:val="24"/>
          <w:szCs w:val="24"/>
        </w:rPr>
      </w:pPr>
    </w:p>
    <w:p w14:paraId="7A175682">
      <w:pPr>
        <w:pStyle w:val="63"/>
        <w:spacing w:before="0" w:after="0"/>
        <w:ind w:left="0" w:firstLine="567"/>
        <w:rPr>
          <w:rFonts w:ascii="Times New Roman" w:hAnsi="Times New Roman" w:cs="Times New Roman"/>
          <w:sz w:val="24"/>
          <w:szCs w:val="24"/>
        </w:rPr>
      </w:pPr>
      <w:r>
        <w:rPr>
          <w:rFonts w:ascii="Times New Roman" w:hAnsi="Times New Roman" w:cs="Times New Roman"/>
          <w:sz w:val="24"/>
          <w:szCs w:val="24"/>
        </w:rPr>
        <w:t xml:space="preserve">Uma vez recebidos os documentos mencionados no ITEM </w:t>
      </w:r>
      <w:r>
        <w:rPr>
          <w:rFonts w:ascii="Times New Roman" w:hAnsi="Times New Roman" w:cs="Times New Roman"/>
          <w:b/>
          <w:bCs/>
          <w:sz w:val="24"/>
          <w:szCs w:val="24"/>
        </w:rPr>
        <w:t>12.4</w:t>
      </w:r>
      <w:r>
        <w:rPr>
          <w:rFonts w:ascii="Times New Roman" w:hAnsi="Times New Roman" w:cs="Times New Roman"/>
          <w:sz w:val="24"/>
          <w:szCs w:val="24"/>
        </w:rPr>
        <w:t>, o órgão competente deverá realizar consulta ao SICAF para verificar:</w:t>
      </w:r>
    </w:p>
    <w:p w14:paraId="6C5EA5A5">
      <w:pPr>
        <w:pStyle w:val="63"/>
        <w:numPr>
          <w:ilvl w:val="0"/>
          <w:numId w:val="0"/>
        </w:numPr>
        <w:spacing w:before="0" w:after="0"/>
        <w:ind w:left="567"/>
        <w:rPr>
          <w:rFonts w:ascii="Times New Roman" w:hAnsi="Times New Roman" w:cs="Times New Roman"/>
          <w:sz w:val="24"/>
          <w:szCs w:val="24"/>
        </w:rPr>
      </w:pPr>
    </w:p>
    <w:p w14:paraId="0605A4DB">
      <w:pPr>
        <w:pStyle w:val="63"/>
        <w:numPr>
          <w:ilvl w:val="0"/>
          <w:numId w:val="26"/>
        </w:numPr>
        <w:spacing w:before="0" w:after="240"/>
        <w:rPr>
          <w:rFonts w:ascii="Times New Roman" w:hAnsi="Times New Roman" w:cs="Times New Roman"/>
          <w:sz w:val="24"/>
          <w:szCs w:val="24"/>
        </w:rPr>
      </w:pPr>
      <w:r>
        <w:rPr>
          <w:rFonts w:ascii="Times New Roman" w:hAnsi="Times New Roman" w:cs="Times New Roman"/>
          <w:sz w:val="24"/>
          <w:szCs w:val="24"/>
        </w:rPr>
        <w:t xml:space="preserve">a manutenção das condições de habilitação exigidas pelo instrumento convocatório; </w:t>
      </w:r>
    </w:p>
    <w:p w14:paraId="2192070E">
      <w:pPr>
        <w:pStyle w:val="63"/>
        <w:numPr>
          <w:ilvl w:val="0"/>
          <w:numId w:val="26"/>
        </w:numPr>
        <w:spacing w:before="0" w:after="240"/>
        <w:rPr>
          <w:rFonts w:ascii="Times New Roman" w:hAnsi="Times New Roman" w:cs="Times New Roman"/>
          <w:sz w:val="24"/>
          <w:szCs w:val="24"/>
        </w:rPr>
      </w:pPr>
      <w:r>
        <w:rPr>
          <w:rFonts w:ascii="Times New Roman" w:hAnsi="Times New Roman" w:cs="Times New Roman"/>
          <w:sz w:val="24"/>
          <w:szCs w:val="24"/>
        </w:rPr>
        <w:t>se o CONTRATADO foi penalizado com as sanções de declaração de inidoneidade ou impedimento de licitar e contratar com o poder público, observadas as abrangências de aplicação; e</w:t>
      </w:r>
    </w:p>
    <w:p w14:paraId="7A255EFA">
      <w:pPr>
        <w:pStyle w:val="63"/>
        <w:numPr>
          <w:ilvl w:val="0"/>
          <w:numId w:val="26"/>
        </w:numPr>
        <w:spacing w:before="0" w:after="0"/>
        <w:rPr>
          <w:rFonts w:ascii="Times New Roman" w:hAnsi="Times New Roman" w:cs="Times New Roman"/>
          <w:sz w:val="24"/>
          <w:szCs w:val="24"/>
        </w:rPr>
      </w:pPr>
      <w:r>
        <w:rPr>
          <w:rFonts w:ascii="Times New Roman" w:hAnsi="Times New Roman" w:cs="Times New Roman"/>
          <w:sz w:val="24"/>
          <w:szCs w:val="24"/>
        </w:rPr>
        <w:t>eventuais ocorrências impeditivas indiretas, hipótese na qual o gestor deverá verificar se houve fraude por parte das empresas apontadas no Relatório de Ocorrências Impeditivas Indiretas.</w:t>
      </w:r>
    </w:p>
    <w:p w14:paraId="06B9942F">
      <w:pPr>
        <w:pStyle w:val="63"/>
        <w:numPr>
          <w:ilvl w:val="0"/>
          <w:numId w:val="0"/>
        </w:numPr>
        <w:spacing w:before="0" w:after="0"/>
        <w:ind w:left="709"/>
        <w:rPr>
          <w:rFonts w:ascii="Times New Roman" w:hAnsi="Times New Roman" w:cs="Times New Roman"/>
          <w:sz w:val="24"/>
          <w:szCs w:val="24"/>
        </w:rPr>
      </w:pPr>
    </w:p>
    <w:p w14:paraId="18769031">
      <w:pPr>
        <w:pStyle w:val="63"/>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12.5.1</w:t>
      </w:r>
      <w:r>
        <w:rPr>
          <w:rFonts w:ascii="Times New Roman" w:hAnsi="Times New Roman" w:cs="Times New Roman"/>
          <w:sz w:val="24"/>
          <w:szCs w:val="24"/>
        </w:rPr>
        <w:t xml:space="preserve"> 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1786555C">
      <w:pPr>
        <w:pStyle w:val="63"/>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12.5.2</w:t>
      </w:r>
      <w:r>
        <w:rPr>
          <w:rFonts w:ascii="Times New Roman" w:hAnsi="Times New Roman" w:cs="Times New Roman"/>
          <w:sz w:val="24"/>
          <w:szCs w:val="24"/>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17856EAF">
      <w:pPr>
        <w:pStyle w:val="63"/>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12.5.3</w:t>
      </w:r>
      <w:r>
        <w:rPr>
          <w:rFonts w:ascii="Times New Roman" w:hAnsi="Times New Roman" w:cs="Times New Roman"/>
          <w:sz w:val="24"/>
          <w:szCs w:val="24"/>
        </w:rPr>
        <w:t xml:space="preserve"> Persistindo a irregularidade, o CONTRATANTE deverá adotar as medidas necessárias à rescisão do Contrato nos autos do processo administrativo correspondente, assegurada ao CONTRATADO a ampla defesa.</w:t>
      </w:r>
    </w:p>
    <w:p w14:paraId="74F3F541">
      <w:pPr>
        <w:pStyle w:val="63"/>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12.5.4</w:t>
      </w:r>
      <w:r>
        <w:rPr>
          <w:rFonts w:ascii="Times New Roman" w:hAnsi="Times New Roman" w:cs="Times New Roman"/>
          <w:sz w:val="24"/>
          <w:szCs w:val="24"/>
        </w:rPr>
        <w:t xml:space="preserve"> Havendo a efetiva execução do objeto, os pagamentos serão realizados normalmente, até que se decida pela rescisão do Contrato, caso o CONTRATADO não regularize sua situação, ressalvado o disposto no art. 121, § 3º, da Lei nº 14.133, de 2021, no art. 29 do Decreto nº 48.817, de 2023, e no Termo de Referência.</w:t>
      </w:r>
    </w:p>
    <w:p w14:paraId="4E14BBF8">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pagamento será efetuado no prazo máximo de até </w:t>
      </w:r>
      <w:r>
        <w:rPr>
          <w:rFonts w:ascii="Times New Roman" w:hAnsi="Times New Roman" w:cs="Times New Roman"/>
          <w:color w:val="auto"/>
          <w:sz w:val="24"/>
          <w:szCs w:val="24"/>
        </w:rPr>
        <w:t xml:space="preserve">30 (trinta) </w:t>
      </w:r>
      <w:r>
        <w:rPr>
          <w:rFonts w:ascii="Times New Roman" w:hAnsi="Times New Roman" w:cs="Times New Roman"/>
          <w:sz w:val="24"/>
          <w:szCs w:val="24"/>
        </w:rPr>
        <w:t xml:space="preserve">dias, contados do recebimento da Nota Fiscal ou Fatura. </w:t>
      </w:r>
    </w:p>
    <w:p w14:paraId="0C7BEE97">
      <w:pPr>
        <w:pStyle w:val="63"/>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12.6.1</w:t>
      </w:r>
      <w:r>
        <w:rPr>
          <w:rFonts w:ascii="Times New Roman" w:hAnsi="Times New Roman" w:cs="Times New Roman"/>
          <w:sz w:val="24"/>
          <w:szCs w:val="24"/>
        </w:rPr>
        <w:t xml:space="preserve"> 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097CD400">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Quando do pagamento, será efetuada a retenção tributária prevista na legislação aplicável.</w:t>
      </w:r>
    </w:p>
    <w:p w14:paraId="14DDBFDF">
      <w:pPr>
        <w:pStyle w:val="63"/>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12.7.1</w:t>
      </w:r>
      <w:r>
        <w:rPr>
          <w:rFonts w:ascii="Times New Roman" w:hAnsi="Times New Roman" w:cs="Times New Roman"/>
          <w:sz w:val="24"/>
          <w:szCs w:val="24"/>
        </w:rPr>
        <w:t xml:space="preserve"> Independentemente do percentual de tributo inserido na planilha, no pagamento serão retidos na fonte os percentuais estabelecidos na legislação vigente.</w:t>
      </w:r>
    </w:p>
    <w:p w14:paraId="1A168683">
      <w:pPr>
        <w:pStyle w:val="63"/>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12.7.2</w:t>
      </w:r>
      <w:r>
        <w:rPr>
          <w:rFonts w:ascii="Times New Roman" w:hAnsi="Times New Roman" w:cs="Times New Roman"/>
          <w:sz w:val="24"/>
          <w:szCs w:val="24"/>
        </w:rPr>
        <w:t xml:space="preserve"> O CONTRATADO regularmente optante pelo Simples Nacional, nos termos da Lei Complementar nº 123 /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 / 2006.</w:t>
      </w:r>
    </w:p>
    <w:p w14:paraId="6D33016A">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Os pagamentos eventualmente realizados com atraso, desde que não decorram de ato ou fato atribuível ao CONTRATADO, sofrerão a incidência de atualização monetária e juros de mora pelo </w:t>
      </w:r>
      <w:r>
        <w:rPr>
          <w:rFonts w:ascii="Times New Roman" w:hAnsi="Times New Roman" w:cs="Times New Roman"/>
          <w:b/>
          <w:bCs/>
          <w:sz w:val="24"/>
          <w:szCs w:val="24"/>
        </w:rPr>
        <w:t>Índice Nacional de Preços ao Consumidor Amplo – IPCA</w:t>
      </w:r>
      <w:r>
        <w:rPr>
          <w:rFonts w:ascii="Times New Roman" w:hAnsi="Times New Roman" w:cs="Times New Roman"/>
          <w:sz w:val="24"/>
          <w:szCs w:val="24"/>
        </w:rPr>
        <w:t xml:space="preserve">, calculado </w:t>
      </w:r>
      <w:r>
        <w:rPr>
          <w:rFonts w:ascii="Times New Roman" w:hAnsi="Times New Roman" w:cs="Times New Roman"/>
          <w:i/>
          <w:sz w:val="24"/>
          <w:szCs w:val="24"/>
        </w:rPr>
        <w:t>pro rata die</w:t>
      </w:r>
      <w:r>
        <w:rPr>
          <w:rFonts w:ascii="Times New Roman" w:hAnsi="Times New Roman" w:cs="Times New Roman"/>
          <w:sz w:val="24"/>
          <w:szCs w:val="24"/>
        </w:rPr>
        <w:t>, e aqueles pagos em prazo inferior ao estabelecido no instrumento convocatório serão feitos mediante desconto de 0,5% (um meio por cento) ao mês, calculado pro rata die.</w:t>
      </w:r>
    </w:p>
    <w:p w14:paraId="58CA37B1">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 CONTRATADO deverá emitir a Nota Fiscal Eletrônica – NF-e, consoante o Protocolo ICMS nº 42/2009, com a redação conferida pelo Protocolo ICMS nº 85/2010, e caso seu estabelecimento esteja localizado no Estado do Rio de Janeiro, deverá observar a forma prescrita nas alíneas </w:t>
      </w:r>
      <w:r>
        <w:rPr>
          <w:rFonts w:ascii="Times New Roman" w:hAnsi="Times New Roman" w:cs="Times New Roman"/>
          <w:i/>
          <w:sz w:val="24"/>
          <w:szCs w:val="24"/>
        </w:rPr>
        <w:t xml:space="preserve">a, b, c, d </w:t>
      </w:r>
      <w:r>
        <w:rPr>
          <w:rFonts w:ascii="Times New Roman" w:hAnsi="Times New Roman" w:cs="Times New Roman"/>
          <w:sz w:val="24"/>
          <w:szCs w:val="24"/>
        </w:rPr>
        <w:t xml:space="preserve">e </w:t>
      </w:r>
      <w:r>
        <w:rPr>
          <w:rFonts w:ascii="Times New Roman" w:hAnsi="Times New Roman" w:cs="Times New Roman"/>
          <w:i/>
          <w:sz w:val="24"/>
          <w:szCs w:val="24"/>
        </w:rPr>
        <w:t xml:space="preserve">e, </w:t>
      </w:r>
      <w:r>
        <w:rPr>
          <w:rFonts w:ascii="Times New Roman" w:hAnsi="Times New Roman" w:cs="Times New Roman"/>
          <w:sz w:val="24"/>
          <w:szCs w:val="24"/>
        </w:rPr>
        <w:t>do §1º, do art. 2º da Resolução SEFAZ nº 971/2016.</w:t>
      </w:r>
    </w:p>
    <w:p w14:paraId="60C768A0">
      <w:pPr>
        <w:pStyle w:val="63"/>
        <w:tabs>
          <w:tab w:val="left" w:pos="1276"/>
        </w:tabs>
        <w:spacing w:before="0" w:after="0"/>
        <w:ind w:left="0" w:firstLine="567"/>
        <w:rPr>
          <w:rFonts w:ascii="Times New Roman" w:hAnsi="Times New Roman" w:cs="Times New Roman"/>
          <w:sz w:val="24"/>
          <w:szCs w:val="24"/>
        </w:rPr>
      </w:pPr>
      <w:r>
        <w:rPr>
          <w:rFonts w:ascii="Times New Roman" w:hAnsi="Times New Roman" w:cs="Times New Roman"/>
          <w:sz w:val="24"/>
          <w:szCs w:val="24"/>
        </w:rPr>
        <w:t xml:space="preserve">Caso o </w:t>
      </w:r>
      <w:r>
        <w:rPr>
          <w:rFonts w:ascii="Times New Roman" w:hAnsi="Times New Roman" w:cs="Times New Roman"/>
          <w:bCs/>
          <w:sz w:val="24"/>
          <w:szCs w:val="24"/>
        </w:rPr>
        <w:t>CONTRATADO</w:t>
      </w:r>
      <w:r>
        <w:rPr>
          <w:rFonts w:ascii="Times New Roman" w:hAnsi="Times New Roman" w:cs="Times New Roman"/>
          <w:sz w:val="24"/>
          <w:szCs w:val="24"/>
        </w:rPr>
        <w:t xml:space="preserve"> não esteja aplicando o regime de cotas na forma da Lei estadual nº 7.258, de 12 de abril de 2016, deste Edital e do contrato, suspender-se-á o pagamento devido, até que seja sanada a irregularidade apontada pelo órgão de fiscalização do Contrato.</w:t>
      </w:r>
    </w:p>
    <w:p w14:paraId="5D05AE78">
      <w:pPr>
        <w:pStyle w:val="63"/>
        <w:numPr>
          <w:ilvl w:val="0"/>
          <w:numId w:val="0"/>
        </w:numPr>
        <w:spacing w:before="0" w:after="0"/>
        <w:ind w:firstLine="567"/>
        <w:rPr>
          <w:rFonts w:ascii="Times New Roman" w:hAnsi="Times New Roman" w:cs="Times New Roman"/>
          <w:bCs/>
          <w:sz w:val="24"/>
          <w:szCs w:val="24"/>
        </w:rPr>
      </w:pPr>
    </w:p>
    <w:p w14:paraId="3E032476">
      <w:pPr>
        <w:pStyle w:val="63"/>
        <w:numPr>
          <w:ilvl w:val="0"/>
          <w:numId w:val="0"/>
        </w:numPr>
        <w:spacing w:before="0" w:after="0"/>
        <w:ind w:firstLine="709"/>
        <w:rPr>
          <w:rFonts w:ascii="Times New Roman" w:hAnsi="Times New Roman" w:cs="Times New Roman"/>
          <w:sz w:val="24"/>
          <w:szCs w:val="24"/>
        </w:rPr>
      </w:pPr>
    </w:p>
    <w:p w14:paraId="199A87CE">
      <w:pPr>
        <w:pStyle w:val="46"/>
        <w:spacing w:before="0" w:after="240" w:line="276" w:lineRule="auto"/>
        <w:ind w:left="0" w:firstLine="567"/>
        <w:rPr>
          <w:rFonts w:ascii="Times New Roman" w:hAnsi="Times New Roman" w:cs="Times New Roman"/>
          <w:sz w:val="24"/>
          <w:szCs w:val="24"/>
        </w:rPr>
      </w:pPr>
      <w:r>
        <w:rPr>
          <w:rFonts w:ascii="Times New Roman" w:hAnsi="Times New Roman" w:cs="Times New Roman"/>
          <w:sz w:val="24"/>
          <w:szCs w:val="24"/>
        </w:rPr>
        <w:t>PRAZO CONTRATUAL</w:t>
      </w:r>
    </w:p>
    <w:p w14:paraId="5858A182">
      <w:pPr>
        <w:pStyle w:val="63"/>
        <w:spacing w:before="0" w:after="240"/>
        <w:ind w:left="0" w:firstLine="567"/>
        <w:rPr>
          <w:rFonts w:ascii="Times New Roman" w:hAnsi="Times New Roman" w:cs="Times New Roman"/>
          <w:b/>
          <w:bCs/>
          <w:color w:val="auto"/>
          <w:sz w:val="24"/>
          <w:szCs w:val="24"/>
        </w:rPr>
      </w:pPr>
      <w:bookmarkStart w:id="52" w:name="_Hlk170912719"/>
      <w:r>
        <w:rPr>
          <w:rFonts w:ascii="Times New Roman" w:hAnsi="Times New Roman" w:cs="Times New Roman"/>
          <w:sz w:val="24"/>
          <w:szCs w:val="24"/>
        </w:rPr>
        <w:t xml:space="preserve">O </w:t>
      </w:r>
      <w:r>
        <w:rPr>
          <w:rFonts w:ascii="Times New Roman" w:hAnsi="Times New Roman" w:cs="Times New Roman"/>
          <w:color w:val="auto"/>
          <w:sz w:val="24"/>
          <w:szCs w:val="24"/>
        </w:rPr>
        <w:t xml:space="preserve">prazo de vigência do Contrato é de </w:t>
      </w:r>
      <w:r>
        <w:rPr>
          <w:rFonts w:ascii="Times New Roman" w:hAnsi="Times New Roman" w:eastAsia="Times New Roman" w:cs="Times New Roman"/>
          <w:b/>
          <w:bCs/>
          <w:color w:val="auto"/>
          <w:sz w:val="24"/>
          <w:szCs w:val="24"/>
        </w:rPr>
        <w:t>12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doze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meses</w:t>
      </w:r>
      <w:bookmarkEnd w:id="52"/>
      <w:r>
        <w:rPr>
          <w:rFonts w:ascii="Times New Roman" w:hAnsi="Times New Roman" w:cs="Times New Roman"/>
          <w:color w:val="auto"/>
          <w:sz w:val="24"/>
          <w:szCs w:val="24"/>
        </w:rPr>
        <w:t xml:space="preserve">, contado da data da </w:t>
      </w:r>
      <w:r>
        <w:rPr>
          <w:rFonts w:ascii="Times New Roman" w:hAnsi="Times New Roman" w:cs="Times New Roman"/>
          <w:b/>
          <w:bCs/>
          <w:iCs/>
          <w:color w:val="auto"/>
          <w:sz w:val="24"/>
          <w:szCs w:val="24"/>
        </w:rPr>
        <w:t>divulgação no Portal Nacional de Contratações Públicas</w:t>
      </w:r>
      <w:r>
        <w:rPr>
          <w:rFonts w:ascii="Times New Roman" w:hAnsi="Times New Roman" w:cs="Times New Roman"/>
          <w:b/>
          <w:bCs/>
          <w:color w:val="auto"/>
          <w:sz w:val="24"/>
          <w:szCs w:val="24"/>
        </w:rPr>
        <w:t>.</w:t>
      </w:r>
    </w:p>
    <w:p w14:paraId="5B38D07E">
      <w:pPr>
        <w:pStyle w:val="63"/>
        <w:numPr>
          <w:ilvl w:val="0"/>
          <w:numId w:val="27"/>
        </w:numPr>
        <w:spacing w:before="0" w:after="240"/>
        <w:ind w:left="0" w:firstLine="567"/>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O início da execução do Contrato </w:t>
      </w:r>
      <w:r>
        <w:rPr>
          <w:rFonts w:ascii="Times New Roman" w:hAnsi="Times New Roman" w:cs="Times New Roman"/>
          <w:color w:val="auto"/>
          <w:sz w:val="24"/>
          <w:szCs w:val="24"/>
        </w:rPr>
        <w:t xml:space="preserve">(1ª entrega dos bens) é de </w:t>
      </w:r>
      <w:r>
        <w:rPr>
          <w:rFonts w:ascii="Times New Roman" w:hAnsi="Times New Roman" w:cs="Times New Roman"/>
          <w:b/>
          <w:bCs/>
          <w:color w:val="auto"/>
          <w:sz w:val="24"/>
          <w:szCs w:val="24"/>
        </w:rPr>
        <w:t>15</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quinze</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dias úteis</w:t>
      </w:r>
      <w:r>
        <w:rPr>
          <w:rFonts w:ascii="Times New Roman" w:hAnsi="Times New Roman" w:cs="Times New Roman"/>
          <w:color w:val="auto"/>
          <w:sz w:val="24"/>
          <w:szCs w:val="24"/>
        </w:rPr>
        <w:t xml:space="preserve"> (ANEXO </w:t>
      </w:r>
      <w:r>
        <w:rPr>
          <w:rFonts w:ascii="Times New Roman" w:hAnsi="Times New Roman" w:cs="Times New Roman"/>
          <w:b/>
          <w:bCs/>
          <w:color w:val="auto"/>
          <w:sz w:val="24"/>
          <w:szCs w:val="24"/>
        </w:rPr>
        <w:t>I</w:t>
      </w:r>
      <w:r>
        <w:rPr>
          <w:rFonts w:ascii="Times New Roman" w:hAnsi="Times New Roman" w:cs="Times New Roman"/>
          <w:color w:val="auto"/>
          <w:sz w:val="24"/>
          <w:szCs w:val="24"/>
        </w:rPr>
        <w:t xml:space="preserve"> – ITEM </w:t>
      </w:r>
      <w:r>
        <w:rPr>
          <w:rFonts w:ascii="Times New Roman" w:hAnsi="Times New Roman" w:cs="Times New Roman"/>
          <w:b/>
          <w:bCs/>
          <w:color w:val="auto"/>
          <w:sz w:val="24"/>
          <w:szCs w:val="24"/>
        </w:rPr>
        <w:t>IV</w:t>
      </w:r>
      <w:r>
        <w:rPr>
          <w:rFonts w:ascii="Times New Roman" w:hAnsi="Times New Roman" w:cs="Times New Roman"/>
          <w:color w:val="auto"/>
          <w:sz w:val="24"/>
          <w:szCs w:val="24"/>
        </w:rPr>
        <w:t>)</w:t>
      </w:r>
      <w:r>
        <w:rPr>
          <w:rFonts w:ascii="Times New Roman" w:hAnsi="Times New Roman" w:eastAsia="Times New Roman" w:cs="Times New Roman"/>
          <w:color w:val="auto"/>
          <w:sz w:val="24"/>
          <w:szCs w:val="24"/>
        </w:rPr>
        <w:t xml:space="preserve"> contado a partir do primeiro dia útil seguinte </w:t>
      </w:r>
      <w:r>
        <w:rPr>
          <w:rFonts w:ascii="Times New Roman" w:hAnsi="Times New Roman" w:cs="Times New Roman"/>
          <w:color w:val="auto"/>
          <w:sz w:val="24"/>
          <w:szCs w:val="24"/>
        </w:rPr>
        <w:t>à divulgação do contrato</w:t>
      </w:r>
      <w:r>
        <w:rPr>
          <w:rFonts w:ascii="Times New Roman" w:hAnsi="Times New Roman" w:eastAsia="Times New Roman" w:cs="Times New Roman"/>
          <w:color w:val="auto"/>
          <w:sz w:val="24"/>
          <w:szCs w:val="24"/>
        </w:rPr>
        <w:t xml:space="preserve"> no Portal Nacional de Contratações Públicas</w:t>
      </w:r>
      <w:r>
        <w:rPr>
          <w:rFonts w:ascii="Times New Roman" w:hAnsi="Times New Roman" w:cs="Times New Roman"/>
          <w:color w:val="auto"/>
          <w:sz w:val="24"/>
          <w:szCs w:val="24"/>
        </w:rPr>
        <w:t>.</w:t>
      </w:r>
    </w:p>
    <w:p w14:paraId="2DA34A91">
      <w:pPr>
        <w:pStyle w:val="63"/>
        <w:spacing w:before="0" w:after="240"/>
        <w:ind w:left="0" w:firstLine="567"/>
        <w:rPr>
          <w:rFonts w:ascii="Times New Roman" w:hAnsi="Times New Roman" w:cs="Times New Roman"/>
          <w:sz w:val="24"/>
          <w:szCs w:val="24"/>
        </w:rPr>
      </w:pPr>
      <w:r>
        <w:rPr>
          <w:rFonts w:ascii="Times New Roman" w:hAnsi="Times New Roman" w:cs="Times New Roman"/>
          <w:color w:val="auto"/>
          <w:sz w:val="24"/>
          <w:szCs w:val="24"/>
        </w:rPr>
        <w:t>N</w:t>
      </w:r>
      <w:r>
        <w:rPr>
          <w:rFonts w:ascii="Times New Roman" w:hAnsi="Times New Roman" w:cs="Times New Roman"/>
          <w:sz w:val="24"/>
          <w:szCs w:val="24"/>
        </w:rPr>
        <w:t>os casos de serviços e fornecimentos contínuos, o prazo de vigência do Contrato poderá ser prorrogado, sucessivamente, até o máximo de 10 (dez) anos, na forma dos arts. 106 e 107 da Lei n° 14.133 / 2021, desde que observadas as condições previstas no Contrato, e mediante a celebração de Termo Aditivo.</w:t>
      </w:r>
    </w:p>
    <w:p w14:paraId="6C705984">
      <w:pPr>
        <w:pStyle w:val="63"/>
        <w:spacing w:before="0" w:after="0"/>
        <w:ind w:left="0" w:firstLine="567"/>
        <w:rPr>
          <w:rFonts w:ascii="Times New Roman" w:hAnsi="Times New Roman" w:cs="Times New Roman"/>
          <w:sz w:val="24"/>
          <w:szCs w:val="24"/>
        </w:rPr>
      </w:pPr>
      <w:r>
        <w:rPr>
          <w:rFonts w:ascii="Times New Roman" w:hAnsi="Times New Roman" w:cs="Times New Roman"/>
          <w:sz w:val="24"/>
          <w:szCs w:val="24"/>
        </w:rPr>
        <w:t>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 </w:t>
      </w:r>
    </w:p>
    <w:p w14:paraId="2D2709AD">
      <w:pPr>
        <w:pStyle w:val="63"/>
        <w:numPr>
          <w:ilvl w:val="0"/>
          <w:numId w:val="0"/>
        </w:numPr>
        <w:spacing w:before="0" w:after="0"/>
        <w:ind w:firstLine="709"/>
        <w:rPr>
          <w:rFonts w:ascii="Times New Roman" w:hAnsi="Times New Roman" w:cs="Times New Roman"/>
          <w:sz w:val="24"/>
          <w:szCs w:val="24"/>
        </w:rPr>
      </w:pPr>
    </w:p>
    <w:p w14:paraId="4DAAFAE7">
      <w:pPr>
        <w:pStyle w:val="63"/>
        <w:numPr>
          <w:ilvl w:val="0"/>
          <w:numId w:val="0"/>
        </w:numPr>
        <w:spacing w:before="0" w:after="0"/>
        <w:ind w:firstLine="709"/>
        <w:rPr>
          <w:rFonts w:ascii="Times New Roman" w:hAnsi="Times New Roman" w:cs="Times New Roman"/>
          <w:sz w:val="24"/>
          <w:szCs w:val="24"/>
        </w:rPr>
      </w:pPr>
    </w:p>
    <w:p w14:paraId="33684D94">
      <w:pPr>
        <w:pStyle w:val="46"/>
        <w:spacing w:before="0" w:after="240" w:line="276" w:lineRule="auto"/>
        <w:ind w:left="0" w:firstLine="567"/>
        <w:rPr>
          <w:rFonts w:ascii="Times New Roman" w:hAnsi="Times New Roman" w:cs="Times New Roman"/>
          <w:sz w:val="24"/>
          <w:szCs w:val="24"/>
        </w:rPr>
      </w:pPr>
      <w:r>
        <w:rPr>
          <w:rFonts w:ascii="Times New Roman" w:hAnsi="Times New Roman" w:cs="Times New Roman"/>
          <w:sz w:val="24"/>
          <w:szCs w:val="24"/>
        </w:rPr>
        <w:t>REPACTUAÇÃO E REAJUSTE</w:t>
      </w:r>
    </w:p>
    <w:p w14:paraId="4375028E">
      <w:pPr>
        <w:pStyle w:val="63"/>
        <w:spacing w:before="0" w:after="240"/>
        <w:ind w:left="0" w:firstLine="567"/>
        <w:rPr>
          <w:rFonts w:ascii="Times New Roman" w:hAnsi="Times New Roman" w:cs="Times New Roman"/>
          <w:color w:val="auto"/>
          <w:sz w:val="24"/>
          <w:szCs w:val="24"/>
        </w:rPr>
      </w:pPr>
      <w:r>
        <w:rPr>
          <w:rFonts w:ascii="Times New Roman" w:hAnsi="Times New Roman" w:cs="Times New Roman"/>
          <w:sz w:val="24"/>
          <w:szCs w:val="24"/>
        </w:rPr>
        <w:t>Os</w:t>
      </w:r>
      <w:r>
        <w:rPr>
          <w:rFonts w:ascii="Times New Roman" w:hAnsi="Times New Roman" w:cs="Times New Roman"/>
          <w:color w:val="auto"/>
          <w:sz w:val="24"/>
          <w:szCs w:val="24"/>
        </w:rPr>
        <w:t xml:space="preserve"> preços contratados serão reajustados após o interregno de 1 (um) ano, </w:t>
      </w:r>
      <w:r>
        <w:rPr>
          <w:rFonts w:ascii="Times New Roman" w:hAnsi="Times New Roman" w:cs="Times New Roman"/>
          <w:b/>
          <w:bCs/>
          <w:color w:val="auto"/>
          <w:sz w:val="24"/>
          <w:szCs w:val="24"/>
        </w:rPr>
        <w:t>mediante solicitação do CONTRATADO</w:t>
      </w:r>
      <w:r>
        <w:rPr>
          <w:rFonts w:ascii="Times New Roman" w:hAnsi="Times New Roman" w:cs="Times New Roman"/>
          <w:color w:val="auto"/>
          <w:sz w:val="24"/>
          <w:szCs w:val="24"/>
        </w:rPr>
        <w:t>.</w:t>
      </w:r>
    </w:p>
    <w:p w14:paraId="7AEFC89D">
      <w:pPr>
        <w:pStyle w:val="63"/>
        <w:spacing w:before="0" w:after="240"/>
        <w:ind w:left="0" w:firstLine="567"/>
        <w:rPr>
          <w:rFonts w:ascii="Times New Roman" w:hAnsi="Times New Roman" w:cs="Times New Roman"/>
          <w:color w:val="FF0000"/>
          <w:sz w:val="24"/>
          <w:szCs w:val="24"/>
        </w:rPr>
      </w:pPr>
      <w:r>
        <w:rPr>
          <w:rFonts w:ascii="Times New Roman" w:hAnsi="Times New Roman" w:cs="Times New Roman"/>
          <w:color w:val="auto"/>
          <w:sz w:val="24"/>
          <w:szCs w:val="24"/>
        </w:rPr>
        <w:t xml:space="preserve">O </w:t>
      </w:r>
      <w:r>
        <w:rPr>
          <w:rFonts w:ascii="Times New Roman" w:hAnsi="Times New Roman" w:cs="Times New Roman"/>
          <w:sz w:val="24"/>
          <w:szCs w:val="24"/>
        </w:rPr>
        <w:t>interregno</w:t>
      </w:r>
      <w:r>
        <w:rPr>
          <w:rFonts w:ascii="Times New Roman" w:hAnsi="Times New Roman" w:cs="Times New Roman"/>
          <w:color w:val="auto"/>
          <w:sz w:val="24"/>
          <w:szCs w:val="24"/>
        </w:rPr>
        <w:t xml:space="preserve"> mínimo de 1 (um) para o primeiro reajuste será contado da data do orçamento estimado.</w:t>
      </w:r>
      <w:r>
        <w:rPr>
          <w:rFonts w:ascii="Times New Roman" w:hAnsi="Times New Roman" w:cs="Times New Roman"/>
          <w:color w:val="FF0000"/>
          <w:sz w:val="24"/>
          <w:szCs w:val="24"/>
        </w:rPr>
        <w:t xml:space="preserve"> </w:t>
      </w:r>
    </w:p>
    <w:p w14:paraId="5BF036BB">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Nos reajustes subsequentes ao primeiro, o interregno mínimo de um ano será contado a partir do fato gerador que deu ensejo ao último reajuste.</w:t>
      </w:r>
    </w:p>
    <w:p w14:paraId="29707BFA">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Os preços iniciais serão reajustados, mediante a aplicação, pelo CONTRATANTE, do </w:t>
      </w:r>
      <w:r>
        <w:rPr>
          <w:rFonts w:ascii="Times New Roman" w:hAnsi="Times New Roman" w:cs="Times New Roman"/>
          <w:b/>
          <w:bCs/>
          <w:color w:val="auto"/>
          <w:sz w:val="24"/>
          <w:szCs w:val="24"/>
        </w:rPr>
        <w:t>Índice Nacional de Preços ao Consumidor Amplo – IPCA</w:t>
      </w:r>
      <w:r>
        <w:rPr>
          <w:rFonts w:ascii="Times New Roman" w:hAnsi="Times New Roman" w:cs="Times New Roman"/>
          <w:sz w:val="24"/>
          <w:szCs w:val="24"/>
        </w:rPr>
        <w:t>, exclusivamente para as obrigações que se iniciem após a anualidade.</w:t>
      </w:r>
    </w:p>
    <w:p w14:paraId="5B50E9B4">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No caso de atraso ou não divulgação do(s) índice(s) de reajustamento, o CONTRATANTE pagará ao CONTRATADO a importância calculada pela última variação conhecida, liquidando a diferença correspondente </w:t>
      </w:r>
      <w:r>
        <w:rPr>
          <w:rFonts w:ascii="Times New Roman" w:hAnsi="Times New Roman" w:cs="Times New Roman"/>
          <w:b/>
          <w:bCs/>
          <w:sz w:val="24"/>
          <w:szCs w:val="24"/>
        </w:rPr>
        <w:t>tão logo</w:t>
      </w:r>
      <w:r>
        <w:rPr>
          <w:rFonts w:ascii="Times New Roman" w:hAnsi="Times New Roman" w:cs="Times New Roman"/>
          <w:sz w:val="24"/>
          <w:szCs w:val="24"/>
        </w:rPr>
        <w:t xml:space="preserve"> seja(m) divulgado(s) o(s) índice(s) definitivo(s). </w:t>
      </w:r>
    </w:p>
    <w:p w14:paraId="4A228DF5">
      <w:pPr>
        <w:pStyle w:val="63"/>
        <w:numPr>
          <w:ilvl w:val="0"/>
          <w:numId w:val="0"/>
        </w:numPr>
        <w:spacing w:before="0" w:after="240"/>
        <w:ind w:firstLine="567"/>
        <w:rPr>
          <w:rFonts w:ascii="Times New Roman" w:hAnsi="Times New Roman" w:cs="Times New Roman"/>
          <w:sz w:val="24"/>
          <w:szCs w:val="24"/>
        </w:rPr>
      </w:pPr>
      <w:r>
        <w:rPr>
          <w:rFonts w:ascii="Times New Roman" w:hAnsi="Times New Roman" w:cs="Times New Roman"/>
          <w:b/>
          <w:bCs/>
          <w:sz w:val="24"/>
          <w:szCs w:val="24"/>
        </w:rPr>
        <w:t>14.5.1</w:t>
      </w:r>
      <w:r>
        <w:rPr>
          <w:rFonts w:ascii="Times New Roman" w:hAnsi="Times New Roman" w:cs="Times New Roman"/>
          <w:sz w:val="24"/>
          <w:szCs w:val="24"/>
        </w:rPr>
        <w:t xml:space="preserve"> Fica o CONTRATADO obrigado a apresentar memória de cálculo referente ao reajustamento de preços do valor remanescente, sempre que este ocorrer, sendo adotado na aferição final o índice definitivo.</w:t>
      </w:r>
    </w:p>
    <w:p w14:paraId="2AACDB9A">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4471767E">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Na ausência de previsão legal quanto ao índice substituto, as partes elegerão novo índice oficial, para reajustamento do preço do valor remanescente, por meio de Termo Aditivo.</w:t>
      </w:r>
    </w:p>
    <w:p w14:paraId="4FDB878E">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 O pedido de reajuste deverá ser formulado durante a vigência do contrato e antes de eventual prorrogação contratual, sob pena de preclusão.</w:t>
      </w:r>
    </w:p>
    <w:p w14:paraId="33EC2CE0">
      <w:pPr>
        <w:pStyle w:val="63"/>
        <w:numPr>
          <w:ilvl w:val="2"/>
          <w:numId w:val="28"/>
        </w:numPr>
        <w:tabs>
          <w:tab w:val="left" w:pos="1276"/>
        </w:tabs>
        <w:spacing w:before="0" w:after="0"/>
        <w:ind w:left="0" w:firstLine="567"/>
        <w:rPr>
          <w:rFonts w:ascii="Times New Roman" w:hAnsi="Times New Roman" w:cs="Times New Roman"/>
          <w:sz w:val="24"/>
          <w:szCs w:val="24"/>
        </w:rPr>
      </w:pPr>
      <w:r>
        <w:rPr>
          <w:rFonts w:ascii="Times New Roman" w:hAnsi="Times New Roman" w:cs="Times New Roman"/>
          <w:sz w:val="24"/>
          <w:szCs w:val="24"/>
        </w:rPr>
        <w:t>Os efeitos financeiros do pedido de reajuste serão contados:</w:t>
      </w:r>
    </w:p>
    <w:p w14:paraId="0682627F">
      <w:pPr>
        <w:pStyle w:val="63"/>
        <w:numPr>
          <w:ilvl w:val="0"/>
          <w:numId w:val="0"/>
        </w:numPr>
        <w:tabs>
          <w:tab w:val="left" w:pos="1276"/>
        </w:tabs>
        <w:spacing w:before="0" w:after="0"/>
        <w:ind w:left="567"/>
        <w:rPr>
          <w:rFonts w:ascii="Times New Roman" w:hAnsi="Times New Roman" w:cs="Times New Roman"/>
          <w:sz w:val="24"/>
          <w:szCs w:val="24"/>
        </w:rPr>
      </w:pPr>
    </w:p>
    <w:p w14:paraId="530962CD">
      <w:pPr>
        <w:pStyle w:val="63"/>
        <w:numPr>
          <w:ilvl w:val="0"/>
          <w:numId w:val="29"/>
        </w:numPr>
        <w:spacing w:before="0" w:after="240"/>
        <w:ind w:left="1066" w:hanging="357"/>
        <w:rPr>
          <w:rFonts w:ascii="Times New Roman" w:hAnsi="Times New Roman" w:cs="Times New Roman"/>
          <w:sz w:val="24"/>
          <w:szCs w:val="24"/>
        </w:rPr>
      </w:pPr>
      <w:r>
        <w:rPr>
          <w:rFonts w:ascii="Times New Roman" w:hAnsi="Times New Roman" w:cs="Times New Roman"/>
          <w:sz w:val="24"/>
          <w:szCs w:val="24"/>
        </w:rPr>
        <w:t>da data-base prevista no contrato, desde que requerido o reajuste no prazo de 60 (sessenta) dias da data de publicação do índice ajustado contratualmente;</w:t>
      </w:r>
    </w:p>
    <w:p w14:paraId="2A2022F3">
      <w:pPr>
        <w:pStyle w:val="63"/>
        <w:numPr>
          <w:ilvl w:val="0"/>
          <w:numId w:val="29"/>
        </w:numPr>
        <w:spacing w:before="0" w:after="0"/>
        <w:rPr>
          <w:rFonts w:ascii="Times New Roman" w:hAnsi="Times New Roman" w:cs="Times New Roman"/>
          <w:sz w:val="24"/>
          <w:szCs w:val="24"/>
        </w:rPr>
      </w:pPr>
      <w:r>
        <w:rPr>
          <w:rFonts w:ascii="Times New Roman" w:hAnsi="Times New Roman" w:cs="Times New Roman"/>
          <w:sz w:val="24"/>
          <w:szCs w:val="24"/>
        </w:rPr>
        <w:t>a partir da data do requerimento do CONTRATADO, caso o pedido seja formulado após o prazo fixado na alínea a, acima, o que não acarretará a alteração do marco para cômputo da anualidade do reajustamento, já adotado no Edital e no contrato.</w:t>
      </w:r>
    </w:p>
    <w:p w14:paraId="2DE97AE7">
      <w:pPr>
        <w:pStyle w:val="63"/>
        <w:numPr>
          <w:ilvl w:val="0"/>
          <w:numId w:val="0"/>
        </w:numPr>
        <w:spacing w:before="0" w:after="0"/>
        <w:ind w:left="709"/>
        <w:rPr>
          <w:rFonts w:ascii="Times New Roman" w:hAnsi="Times New Roman" w:cs="Times New Roman"/>
          <w:sz w:val="24"/>
          <w:szCs w:val="24"/>
        </w:rPr>
      </w:pPr>
    </w:p>
    <w:p w14:paraId="711CB35A">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75196FD0">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A extinção do contrato não configurará óbice para o deferimento do reajuste solicitado tempestivamente, hipótese em que será concedido por meio de termo indenizatório.</w:t>
      </w:r>
    </w:p>
    <w:p w14:paraId="6BE382F5">
      <w:pPr>
        <w:pStyle w:val="63"/>
        <w:tabs>
          <w:tab w:val="left" w:pos="1276"/>
        </w:tabs>
        <w:spacing w:before="0" w:after="240"/>
        <w:ind w:left="0" w:firstLine="567"/>
        <w:rPr>
          <w:rFonts w:ascii="Times New Roman" w:hAnsi="Times New Roman" w:cs="Times New Roman"/>
          <w:sz w:val="24"/>
          <w:szCs w:val="24"/>
        </w:rPr>
      </w:pPr>
      <w:r>
        <w:rPr>
          <w:rFonts w:ascii="Times New Roman" w:hAnsi="Times New Roman" w:cs="Times New Roman"/>
          <w:sz w:val="24"/>
          <w:szCs w:val="24"/>
        </w:rPr>
        <w:t>O reajuste será realizado por apostilamento, se esta for a única alteração contratual a ser realizada.</w:t>
      </w:r>
    </w:p>
    <w:p w14:paraId="1223EFB6">
      <w:pPr>
        <w:pStyle w:val="63"/>
        <w:tabs>
          <w:tab w:val="left" w:pos="1276"/>
        </w:tabs>
        <w:spacing w:before="0" w:after="0"/>
        <w:ind w:left="0" w:firstLine="567"/>
        <w:rPr>
          <w:rFonts w:ascii="Times New Roman" w:hAnsi="Times New Roman" w:cs="Times New Roman"/>
          <w:sz w:val="24"/>
          <w:szCs w:val="24"/>
        </w:rPr>
      </w:pPr>
      <w:r>
        <w:rPr>
          <w:rFonts w:ascii="Times New Roman" w:hAnsi="Times New Roman" w:cs="Times New Roman"/>
          <w:sz w:val="24"/>
          <w:szCs w:val="24"/>
        </w:rPr>
        <w:t>O reajuste de preços não interfere no direito das partes de solicitar, a qualquer momento, a manutenção do equilíbrio econômico dos contratos com base no disposto no art. 124, inciso II, alínea “d”, da Lei n.º 14.133 / 2021.</w:t>
      </w:r>
    </w:p>
    <w:p w14:paraId="07AFD297">
      <w:pPr>
        <w:pStyle w:val="63"/>
        <w:numPr>
          <w:ilvl w:val="0"/>
          <w:numId w:val="0"/>
        </w:numPr>
        <w:spacing w:before="0" w:after="0"/>
        <w:ind w:firstLine="709"/>
        <w:rPr>
          <w:rFonts w:ascii="Times New Roman" w:hAnsi="Times New Roman" w:cs="Times New Roman"/>
          <w:sz w:val="24"/>
          <w:szCs w:val="24"/>
        </w:rPr>
      </w:pPr>
    </w:p>
    <w:p w14:paraId="7F2EAA8A">
      <w:pPr>
        <w:pStyle w:val="63"/>
        <w:numPr>
          <w:ilvl w:val="0"/>
          <w:numId w:val="0"/>
        </w:numPr>
        <w:spacing w:before="0" w:after="0"/>
        <w:ind w:firstLine="709"/>
        <w:rPr>
          <w:rFonts w:ascii="Times New Roman" w:hAnsi="Times New Roman" w:cs="Times New Roman"/>
          <w:sz w:val="24"/>
          <w:szCs w:val="24"/>
        </w:rPr>
      </w:pPr>
    </w:p>
    <w:p w14:paraId="3C517F79">
      <w:pPr>
        <w:pStyle w:val="46"/>
        <w:spacing w:before="0" w:after="240" w:line="276" w:lineRule="auto"/>
        <w:ind w:left="0" w:firstLine="567"/>
        <w:rPr>
          <w:rFonts w:ascii="Times New Roman" w:hAnsi="Times New Roman" w:cs="Times New Roman"/>
          <w:sz w:val="24"/>
          <w:szCs w:val="24"/>
        </w:rPr>
      </w:pPr>
      <w:r>
        <w:rPr>
          <w:rFonts w:ascii="Times New Roman" w:hAnsi="Times New Roman" w:cs="Times New Roman"/>
          <w:sz w:val="24"/>
          <w:szCs w:val="24"/>
        </w:rPr>
        <w:t>EXECUÇÃO, GESTÃO E FISCALIZAÇÃO CONTRATUAIS</w:t>
      </w:r>
    </w:p>
    <w:p w14:paraId="1D940ADE">
      <w:pPr>
        <w:pStyle w:val="63"/>
        <w:numPr>
          <w:ilvl w:val="1"/>
          <w:numId w:val="30"/>
        </w:numPr>
        <w:spacing w:before="0" w:after="0"/>
        <w:ind w:left="0" w:firstLine="567"/>
        <w:rPr>
          <w:rFonts w:ascii="Times New Roman" w:hAnsi="Times New Roman" w:cs="Times New Roman"/>
          <w:sz w:val="24"/>
          <w:szCs w:val="24"/>
        </w:rPr>
      </w:pPr>
      <w:r>
        <w:rPr>
          <w:rFonts w:ascii="Times New Roman" w:hAnsi="Times New Roman" w:cs="Times New Roman"/>
          <w:sz w:val="24"/>
          <w:szCs w:val="24"/>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5371AC2E">
      <w:pPr>
        <w:pStyle w:val="46"/>
        <w:numPr>
          <w:ilvl w:val="0"/>
          <w:numId w:val="0"/>
        </w:numPr>
        <w:spacing w:before="0" w:line="276" w:lineRule="auto"/>
        <w:ind w:firstLine="709"/>
        <w:rPr>
          <w:rFonts w:ascii="Times New Roman" w:hAnsi="Times New Roman" w:cs="Times New Roman"/>
          <w:sz w:val="24"/>
          <w:szCs w:val="24"/>
        </w:rPr>
      </w:pPr>
    </w:p>
    <w:p w14:paraId="4AE75021"/>
    <w:p w14:paraId="26F9DFA7">
      <w:pPr>
        <w:pStyle w:val="46"/>
        <w:numPr>
          <w:ilvl w:val="0"/>
          <w:numId w:val="30"/>
        </w:numPr>
        <w:tabs>
          <w:tab w:val="clear" w:pos="567"/>
        </w:tabs>
        <w:spacing w:before="0" w:after="240" w:line="276" w:lineRule="auto"/>
        <w:ind w:left="0" w:firstLine="567"/>
        <w:rPr>
          <w:rFonts w:ascii="Times New Roman" w:hAnsi="Times New Roman" w:cs="Times New Roman"/>
          <w:sz w:val="24"/>
          <w:szCs w:val="24"/>
        </w:rPr>
      </w:pPr>
      <w:r>
        <w:rPr>
          <w:rFonts w:ascii="Times New Roman" w:hAnsi="Times New Roman" w:cs="Times New Roman"/>
          <w:sz w:val="24"/>
          <w:szCs w:val="24"/>
        </w:rPr>
        <w:t>FORMALIZAÇÃO DO CONTRATO</w:t>
      </w:r>
    </w:p>
    <w:p w14:paraId="5B05BF17">
      <w:pPr>
        <w:pStyle w:val="63"/>
        <w:numPr>
          <w:ilvl w:val="1"/>
          <w:numId w:val="30"/>
        </w:numPr>
        <w:spacing w:before="0" w:after="240"/>
        <w:ind w:left="0" w:firstLine="567"/>
        <w:rPr>
          <w:rFonts w:ascii="Times New Roman" w:hAnsi="Times New Roman" w:cs="Times New Roman"/>
          <w:sz w:val="24"/>
          <w:szCs w:val="24"/>
        </w:rPr>
      </w:pPr>
      <w:r>
        <w:rPr>
          <w:rFonts w:ascii="Times New Roman" w:hAnsi="Times New Roman" w:cs="Times New Roman"/>
          <w:sz w:val="24"/>
          <w:szCs w:val="24"/>
        </w:rPr>
        <w:t xml:space="preserve">Após a homologação, a Administração convocará o licitante vencedor para assinar o termo de contrato ou para aceitar ou retirar o instrumento equivalente, </w:t>
      </w:r>
      <w:r>
        <w:rPr>
          <w:rFonts w:ascii="Times New Roman" w:hAnsi="Times New Roman" w:cs="Times New Roman"/>
          <w:color w:val="auto"/>
          <w:sz w:val="24"/>
          <w:szCs w:val="24"/>
        </w:rPr>
        <w:t>no prazo de 5 (cinco) dias úteis</w:t>
      </w:r>
      <w:r>
        <w:rPr>
          <w:rFonts w:ascii="Times New Roman" w:hAnsi="Times New Roman" w:cs="Times New Roman"/>
          <w:sz w:val="24"/>
          <w:szCs w:val="24"/>
        </w:rPr>
        <w:t>, sob pena de decair o direito à contratação, sem prejuízo das sanções previstas nesta Lei.</w:t>
      </w:r>
    </w:p>
    <w:p w14:paraId="0680C2C1">
      <w:pPr>
        <w:pStyle w:val="63"/>
        <w:numPr>
          <w:ilvl w:val="1"/>
          <w:numId w:val="30"/>
        </w:numPr>
        <w:spacing w:before="0" w:after="240"/>
        <w:ind w:left="0" w:firstLine="567"/>
        <w:rPr>
          <w:rFonts w:ascii="Times New Roman" w:hAnsi="Times New Roman" w:cs="Times New Roman"/>
          <w:sz w:val="24"/>
          <w:szCs w:val="24"/>
        </w:rPr>
      </w:pPr>
      <w:r>
        <w:rPr>
          <w:rFonts w:ascii="Times New Roman" w:hAnsi="Times New Roman" w:cs="Times New Roman"/>
          <w:sz w:val="24"/>
          <w:szCs w:val="24"/>
        </w:rPr>
        <w:t>O prazo de convocação poderá ser prorrogado, 1 (uma) vez, por igual período, mediante solicitação da parte interessada durante seu transcurso, devidamente justificada, e desde que o motivo apresentado seja aceito pela Administração.</w:t>
      </w:r>
    </w:p>
    <w:p w14:paraId="14BC2116">
      <w:pPr>
        <w:pStyle w:val="63"/>
        <w:numPr>
          <w:ilvl w:val="1"/>
          <w:numId w:val="30"/>
        </w:numPr>
        <w:spacing w:before="0" w:after="240"/>
        <w:ind w:left="0" w:firstLine="567"/>
        <w:rPr>
          <w:rFonts w:ascii="Times New Roman" w:hAnsi="Times New Roman" w:cs="Times New Roman"/>
          <w:sz w:val="24"/>
          <w:szCs w:val="24"/>
        </w:rPr>
      </w:pPr>
      <w:r>
        <w:rPr>
          <w:rFonts w:ascii="Times New Roman" w:hAnsi="Times New Roman" w:cs="Times New Roman"/>
          <w:sz w:val="24"/>
          <w:szCs w:val="24"/>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104DFA99">
      <w:pPr>
        <w:pStyle w:val="63"/>
        <w:numPr>
          <w:ilvl w:val="1"/>
          <w:numId w:val="30"/>
        </w:numPr>
        <w:spacing w:before="0" w:after="240"/>
        <w:ind w:left="0" w:firstLine="567"/>
        <w:rPr>
          <w:rFonts w:ascii="Times New Roman" w:hAnsi="Times New Roman" w:cs="Times New Roman"/>
          <w:sz w:val="24"/>
          <w:szCs w:val="24"/>
        </w:rPr>
      </w:pPr>
      <w:r>
        <w:rPr>
          <w:rFonts w:ascii="Times New Roman" w:hAnsi="Times New Roman" w:cs="Times New Roman"/>
          <w:sz w:val="24"/>
          <w:szCs w:val="24"/>
        </w:rPr>
        <w:t>Caso nenhum dos licitantes aceite a contratação nos termos do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A937C80">
      <w:pPr>
        <w:pStyle w:val="63"/>
        <w:numPr>
          <w:ilvl w:val="1"/>
          <w:numId w:val="30"/>
        </w:numPr>
        <w:spacing w:before="0" w:after="240"/>
        <w:ind w:left="0" w:firstLine="567"/>
        <w:rPr>
          <w:rFonts w:ascii="Times New Roman" w:hAnsi="Times New Roman" w:cs="Times New Roman"/>
          <w:sz w:val="24"/>
          <w:szCs w:val="24"/>
        </w:rPr>
      </w:pPr>
      <w:r>
        <w:rPr>
          <w:rFonts w:ascii="Times New Roman" w:hAnsi="Times New Roman" w:cs="Times New Roman"/>
          <w:sz w:val="24"/>
          <w:szCs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271C07D4">
      <w:pPr>
        <w:pStyle w:val="63"/>
        <w:numPr>
          <w:ilvl w:val="1"/>
          <w:numId w:val="30"/>
        </w:numPr>
        <w:spacing w:before="0" w:after="0"/>
        <w:ind w:left="0" w:firstLine="567"/>
        <w:rPr>
          <w:rFonts w:ascii="Times New Roman" w:hAnsi="Times New Roman" w:cs="Times New Roman"/>
          <w:sz w:val="24"/>
          <w:szCs w:val="24"/>
        </w:rPr>
      </w:pPr>
      <w:r>
        <w:rPr>
          <w:rFonts w:ascii="Times New Roman" w:hAnsi="Times New Roman" w:cs="Times New Roman"/>
          <w:sz w:val="24"/>
          <w:szCs w:val="24"/>
        </w:rPr>
        <w:t>A regra do ITEM anterior não se aplicará aos licitantes remanescentes convocados na forma do ITEM</w:t>
      </w:r>
      <w:r>
        <w:rPr>
          <w:rFonts w:ascii="Times New Roman" w:hAnsi="Times New Roman" w:cs="Times New Roman"/>
          <w:b/>
          <w:bCs/>
          <w:sz w:val="24"/>
          <w:szCs w:val="24"/>
        </w:rPr>
        <w:t xml:space="preserve"> 16.4</w:t>
      </w:r>
      <w:r>
        <w:rPr>
          <w:rFonts w:ascii="Times New Roman" w:hAnsi="Times New Roman" w:cs="Times New Roman"/>
          <w:sz w:val="24"/>
          <w:szCs w:val="24"/>
        </w:rPr>
        <w:t>.</w:t>
      </w:r>
    </w:p>
    <w:bookmarkEnd w:id="51"/>
    <w:p w14:paraId="796514DF">
      <w:pPr>
        <w:pStyle w:val="63"/>
        <w:numPr>
          <w:ilvl w:val="0"/>
          <w:numId w:val="0"/>
        </w:numPr>
        <w:spacing w:before="0" w:after="0"/>
        <w:ind w:firstLine="709"/>
        <w:rPr>
          <w:rFonts w:ascii="Times New Roman" w:hAnsi="Times New Roman" w:cs="Times New Roman"/>
          <w:sz w:val="24"/>
          <w:szCs w:val="24"/>
        </w:rPr>
      </w:pPr>
    </w:p>
    <w:p w14:paraId="35DEAC71">
      <w:pPr>
        <w:pStyle w:val="63"/>
        <w:numPr>
          <w:ilvl w:val="0"/>
          <w:numId w:val="0"/>
        </w:numPr>
        <w:spacing w:before="0" w:after="0"/>
        <w:ind w:firstLine="709"/>
        <w:rPr>
          <w:rFonts w:ascii="Times New Roman" w:hAnsi="Times New Roman" w:cs="Times New Roman"/>
          <w:sz w:val="24"/>
          <w:szCs w:val="24"/>
        </w:rPr>
      </w:pPr>
    </w:p>
    <w:p w14:paraId="3A8A4796">
      <w:pPr>
        <w:pStyle w:val="46"/>
        <w:spacing w:before="0" w:after="240" w:line="276" w:lineRule="auto"/>
        <w:ind w:left="0" w:firstLine="567"/>
        <w:rPr>
          <w:rFonts w:ascii="Times New Roman" w:hAnsi="Times New Roman" w:cs="Times New Roman"/>
          <w:sz w:val="24"/>
          <w:szCs w:val="24"/>
        </w:rPr>
      </w:pPr>
      <w:r>
        <w:rPr>
          <w:rFonts w:ascii="Times New Roman" w:hAnsi="Times New Roman" w:cs="Times New Roman"/>
          <w:sz w:val="24"/>
          <w:szCs w:val="24"/>
        </w:rPr>
        <w:t>DAS DISPOSIÇÕES GERAIS</w:t>
      </w:r>
    </w:p>
    <w:p w14:paraId="65E92BD8">
      <w:pPr>
        <w:pStyle w:val="63"/>
        <w:spacing w:before="0" w:after="240"/>
        <w:ind w:left="0" w:firstLine="567"/>
        <w:rPr>
          <w:rFonts w:ascii="Times New Roman" w:hAnsi="Times New Roman" w:cs="Times New Roman"/>
          <w:sz w:val="24"/>
          <w:szCs w:val="24"/>
        </w:rPr>
      </w:pPr>
      <w:r>
        <w:rPr>
          <w:rFonts w:ascii="Times New Roman" w:hAnsi="Times New Roman" w:cs="Times New Roman"/>
          <w:sz w:val="24"/>
          <w:szCs w:val="24"/>
        </w:rPr>
        <w:t>Será divulgada ata da sessão pública no sistema eletrônico.</w:t>
      </w:r>
    </w:p>
    <w:p w14:paraId="3D43DBF4">
      <w:pPr>
        <w:pStyle w:val="63"/>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F59FB5A">
      <w:pPr>
        <w:pStyle w:val="63"/>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Todas as referências de tempo no Edital, no aviso e durante a sessão pública observarão o horário de Brasília - DF.</w:t>
      </w:r>
    </w:p>
    <w:p w14:paraId="6A0C921F">
      <w:pPr>
        <w:pStyle w:val="63"/>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A homologação do resultado desta licitação não implicará direito à contratação.</w:t>
      </w:r>
    </w:p>
    <w:p w14:paraId="7F4E94C9">
      <w:pPr>
        <w:pStyle w:val="63"/>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4AEE7F2">
      <w:pPr>
        <w:pStyle w:val="63"/>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4504EB62">
      <w:pPr>
        <w:pStyle w:val="63"/>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8C6D87B">
      <w:pPr>
        <w:pStyle w:val="63"/>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2F6BC445">
      <w:pPr>
        <w:pStyle w:val="63"/>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Em caso de divergência entre disposições deste Edital e de seus anexos ou demais peças que compõem o processo, prevalecerão as deste Edital.</w:t>
      </w:r>
    </w:p>
    <w:p w14:paraId="54555FE2">
      <w:pPr>
        <w:pStyle w:val="63"/>
        <w:tabs>
          <w:tab w:val="left" w:pos="1134"/>
          <w:tab w:val="left" w:pos="1276"/>
        </w:tabs>
        <w:spacing w:before="0" w:after="240"/>
        <w:ind w:left="0" w:firstLine="567"/>
        <w:rPr>
          <w:rFonts w:ascii="Times New Roman" w:hAnsi="Times New Roman" w:eastAsia="Times New Roman" w:cs="Times New Roman"/>
          <w:sz w:val="24"/>
          <w:szCs w:val="24"/>
        </w:rPr>
      </w:pPr>
      <w:r>
        <w:rPr>
          <w:rFonts w:ascii="Times New Roman" w:hAnsi="Times New Roman" w:cs="Times New Roman"/>
          <w:sz w:val="24"/>
          <w:szCs w:val="24"/>
        </w:rPr>
        <w:t xml:space="preserve">O Edital e seus anexos </w:t>
      </w:r>
      <w:r>
        <w:rPr>
          <w:rFonts w:ascii="Times New Roman" w:hAnsi="Times New Roman" w:cs="Times New Roman"/>
          <w:color w:val="auto"/>
          <w:sz w:val="24"/>
          <w:szCs w:val="24"/>
        </w:rPr>
        <w:t>estão disponíveis, na íntegra, no Portal Nacional de Contratações Públicas (PNCP) e endereço eletrô</w:t>
      </w:r>
      <w:r>
        <w:rPr>
          <w:rFonts w:ascii="Times New Roman" w:hAnsi="Times New Roman" w:cs="Times New Roman"/>
          <w:sz w:val="24"/>
          <w:szCs w:val="24"/>
        </w:rPr>
        <w:t xml:space="preserve">nico </w:t>
      </w:r>
      <w:r>
        <w:fldChar w:fldCharType="begin"/>
      </w:r>
      <w:r>
        <w:instrText xml:space="preserve"> HYPERLINK "http://www.compras.rj.gov.br" </w:instrText>
      </w:r>
      <w:r>
        <w:fldChar w:fldCharType="separate"/>
      </w:r>
      <w:r>
        <w:rPr>
          <w:rStyle w:val="14"/>
          <w:rFonts w:ascii="Times New Roman" w:hAnsi="Times New Roman" w:cs="Times New Roman"/>
          <w:sz w:val="24"/>
          <w:szCs w:val="24"/>
        </w:rPr>
        <w:t>www.compras.rj.gov.br</w:t>
      </w:r>
      <w:r>
        <w:rPr>
          <w:rStyle w:val="14"/>
          <w:rFonts w:ascii="Times New Roman" w:hAnsi="Times New Roman" w:cs="Times New Roman"/>
          <w:sz w:val="24"/>
          <w:szCs w:val="24"/>
        </w:rPr>
        <w:fldChar w:fldCharType="end"/>
      </w:r>
      <w:r>
        <w:rPr>
          <w:rFonts w:ascii="Times New Roman" w:hAnsi="Times New Roman" w:cs="Times New Roman"/>
          <w:sz w:val="24"/>
          <w:szCs w:val="24"/>
        </w:rPr>
        <w:t>.</w:t>
      </w:r>
    </w:p>
    <w:p w14:paraId="6A4C529E">
      <w:pPr>
        <w:pStyle w:val="63"/>
        <w:spacing w:before="0" w:after="240"/>
        <w:ind w:left="0" w:firstLine="567"/>
        <w:rPr>
          <w:rFonts w:ascii="Times New Roman" w:hAnsi="Times New Roman" w:eastAsia="Times New Roman" w:cs="Times New Roman"/>
          <w:sz w:val="24"/>
          <w:szCs w:val="24"/>
        </w:rPr>
      </w:pPr>
      <w:bookmarkStart w:id="53" w:name="_Hlk154231260"/>
      <w:r>
        <w:rPr>
          <w:rFonts w:ascii="Times New Roman" w:hAnsi="Times New Roman" w:cs="Times New Roman"/>
          <w:sz w:val="24"/>
          <w:szCs w:val="24"/>
        </w:rPr>
        <w:t>Integram este Edital, para todos os fins e efeitos, os seguintes anexos:</w:t>
      </w:r>
    </w:p>
    <w:p w14:paraId="0D0A585C">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I</w:t>
      </w:r>
      <w:r>
        <w:rPr>
          <w:rFonts w:ascii="Times New Roman" w:hAnsi="Times New Roman" w:cs="Times New Roman"/>
          <w:sz w:val="24"/>
          <w:szCs w:val="24"/>
        </w:rPr>
        <w:t xml:space="preserve"> - Termo de Referência</w:t>
      </w:r>
    </w:p>
    <w:p w14:paraId="60EC768B">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II</w:t>
      </w:r>
      <w:r>
        <w:rPr>
          <w:rFonts w:ascii="Times New Roman" w:hAnsi="Times New Roman" w:cs="Times New Roman"/>
          <w:sz w:val="24"/>
          <w:szCs w:val="24"/>
        </w:rPr>
        <w:t xml:space="preserve"> – Minuta de Termo de Contrato</w:t>
      </w:r>
    </w:p>
    <w:p w14:paraId="6A8CAA61">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III</w:t>
      </w:r>
      <w:r>
        <w:rPr>
          <w:rFonts w:ascii="Times New Roman" w:hAnsi="Times New Roman" w:cs="Times New Roman"/>
          <w:sz w:val="24"/>
          <w:szCs w:val="24"/>
        </w:rPr>
        <w:t xml:space="preserve"> – Estudo Técnico Preliminar</w:t>
      </w:r>
    </w:p>
    <w:p w14:paraId="31713D0E">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IV</w:t>
      </w:r>
      <w:r>
        <w:rPr>
          <w:rFonts w:ascii="Times New Roman" w:hAnsi="Times New Roman" w:cs="Times New Roman"/>
          <w:sz w:val="24"/>
          <w:szCs w:val="24"/>
        </w:rPr>
        <w:t xml:space="preserve"> – Documentação exigida para Habilitação</w:t>
      </w:r>
    </w:p>
    <w:p w14:paraId="6040188D">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V</w:t>
      </w:r>
      <w:r>
        <w:rPr>
          <w:rFonts w:ascii="Times New Roman" w:hAnsi="Times New Roman" w:cs="Times New Roman"/>
          <w:sz w:val="24"/>
          <w:szCs w:val="24"/>
        </w:rPr>
        <w:t xml:space="preserve"> – Orçamento estimado</w:t>
      </w:r>
    </w:p>
    <w:p w14:paraId="15FACA98">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VI</w:t>
      </w:r>
      <w:r>
        <w:rPr>
          <w:rFonts w:ascii="Times New Roman" w:hAnsi="Times New Roman" w:cs="Times New Roman"/>
          <w:sz w:val="24"/>
          <w:szCs w:val="24"/>
        </w:rPr>
        <w:t xml:space="preserve"> – Modelo de apresentação da proposta</w:t>
      </w:r>
    </w:p>
    <w:p w14:paraId="513AD5E0">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VII</w:t>
      </w:r>
      <w:r>
        <w:rPr>
          <w:rFonts w:ascii="Times New Roman" w:hAnsi="Times New Roman" w:cs="Times New Roman"/>
          <w:sz w:val="24"/>
          <w:szCs w:val="24"/>
        </w:rPr>
        <w:t xml:space="preserve"> - Declaração para atendimento ao Inciso VI, do art.68 da Lei 14.133/2021 - Menor Aprendiz</w:t>
      </w:r>
    </w:p>
    <w:p w14:paraId="592BD61A">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VIII</w:t>
      </w:r>
      <w:r>
        <w:rPr>
          <w:rFonts w:ascii="Times New Roman" w:hAnsi="Times New Roman" w:cs="Times New Roman"/>
          <w:sz w:val="24"/>
          <w:szCs w:val="24"/>
        </w:rPr>
        <w:t xml:space="preserve"> - Declaração para atendimento ao Decreto Estadual 33.925, de 18/09/2023 e Decreto Estadual 36.414, de 25/10/2004</w:t>
      </w:r>
    </w:p>
    <w:p w14:paraId="01C19A96">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IX</w:t>
      </w:r>
      <w:r>
        <w:rPr>
          <w:rFonts w:ascii="Times New Roman" w:hAnsi="Times New Roman" w:cs="Times New Roman"/>
          <w:sz w:val="24"/>
          <w:szCs w:val="24"/>
        </w:rPr>
        <w:t xml:space="preserve"> - Declaração de Cumprimento de Requisitos de Habilitação</w:t>
      </w:r>
    </w:p>
    <w:p w14:paraId="7B54189F">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X</w:t>
      </w:r>
      <w:r>
        <w:rPr>
          <w:rFonts w:ascii="Times New Roman" w:hAnsi="Times New Roman" w:cs="Times New Roman"/>
          <w:sz w:val="24"/>
          <w:szCs w:val="24"/>
        </w:rPr>
        <w:t xml:space="preserve"> - Declaração para Microempresa, Empresa de Pequeno Porte, Empresário Individual e Cooperativas enquadradas no art. 34, da Lei nº 11.488, de 2007</w:t>
      </w:r>
    </w:p>
    <w:p w14:paraId="64418B71">
      <w:pPr>
        <w:pStyle w:val="65"/>
        <w:tabs>
          <w:tab w:val="left" w:pos="1701"/>
          <w:tab w:val="left" w:pos="2694"/>
        </w:tabs>
        <w:spacing w:before="0" w:after="240"/>
        <w:ind w:left="1701" w:hanging="1134"/>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XI</w:t>
      </w:r>
      <w:r>
        <w:rPr>
          <w:rFonts w:ascii="Times New Roman" w:hAnsi="Times New Roman" w:cs="Times New Roman"/>
          <w:sz w:val="24"/>
          <w:szCs w:val="24"/>
        </w:rPr>
        <w:t xml:space="preserve"> - Declaração de Elaboração Independente de Proposta para atendimento ao Decreto Estadual nº 43.150, de 24/08/11.</w:t>
      </w:r>
    </w:p>
    <w:p w14:paraId="418F4C63">
      <w:pPr>
        <w:pStyle w:val="65"/>
        <w:tabs>
          <w:tab w:val="left" w:pos="1701"/>
          <w:tab w:val="left" w:pos="2410"/>
          <w:tab w:val="left" w:pos="2694"/>
        </w:tabs>
        <w:spacing w:before="0" w:after="240"/>
        <w:ind w:left="2410" w:hanging="1843"/>
        <w:rPr>
          <w:rFonts w:ascii="Times New Roman" w:hAnsi="Times New Roman" w:cs="Times New Roman"/>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XII</w:t>
      </w:r>
      <w:r>
        <w:rPr>
          <w:rFonts w:ascii="Times New Roman" w:hAnsi="Times New Roman" w:cs="Times New Roman"/>
          <w:sz w:val="24"/>
          <w:szCs w:val="24"/>
        </w:rPr>
        <w:t xml:space="preserve"> - Declaração de Inexistência de Penalidade.</w:t>
      </w:r>
    </w:p>
    <w:p w14:paraId="31723FBE">
      <w:pPr>
        <w:pStyle w:val="65"/>
        <w:tabs>
          <w:tab w:val="left" w:pos="1701"/>
          <w:tab w:val="left" w:pos="2410"/>
          <w:tab w:val="left" w:pos="2694"/>
        </w:tabs>
        <w:spacing w:before="0" w:after="0"/>
        <w:ind w:left="2410" w:hanging="1843"/>
        <w:rPr>
          <w:rFonts w:ascii="Times New Roman" w:hAnsi="Times New Roman" w:eastAsia="Times New Roman" w:cs="Times New Roman"/>
          <w:color w:val="auto"/>
          <w:sz w:val="24"/>
          <w:szCs w:val="24"/>
        </w:rPr>
      </w:pPr>
      <w:r>
        <w:rPr>
          <w:rFonts w:ascii="Times New Roman" w:hAnsi="Times New Roman" w:cs="Times New Roman"/>
          <w:sz w:val="24"/>
          <w:szCs w:val="24"/>
        </w:rPr>
        <w:t xml:space="preserve">ANEXO </w:t>
      </w:r>
      <w:r>
        <w:rPr>
          <w:rFonts w:ascii="Times New Roman" w:hAnsi="Times New Roman" w:cs="Times New Roman"/>
          <w:b/>
          <w:bCs/>
          <w:sz w:val="24"/>
          <w:szCs w:val="24"/>
        </w:rPr>
        <w:t>XIII</w:t>
      </w:r>
      <w:r>
        <w:rPr>
          <w:rFonts w:ascii="Times New Roman" w:hAnsi="Times New Roman" w:cs="Times New Roman"/>
          <w:sz w:val="24"/>
          <w:szCs w:val="24"/>
        </w:rPr>
        <w:t xml:space="preserve"> - Declaração de Representante Legal e Dados Bancários.</w:t>
      </w:r>
    </w:p>
    <w:p w14:paraId="07042455">
      <w:pPr>
        <w:pStyle w:val="2"/>
        <w:spacing w:before="0" w:line="276" w:lineRule="auto"/>
        <w:jc w:val="center"/>
        <w:rPr>
          <w:rFonts w:ascii="Times New Roman" w:hAnsi="Times New Roman"/>
          <w:b w:val="0"/>
          <w:color w:val="auto"/>
          <w:sz w:val="24"/>
          <w:szCs w:val="24"/>
        </w:rPr>
      </w:pPr>
    </w:p>
    <w:p w14:paraId="44F28F38">
      <w:pPr>
        <w:pStyle w:val="2"/>
        <w:spacing w:before="0" w:line="276" w:lineRule="auto"/>
        <w:jc w:val="center"/>
        <w:rPr>
          <w:rFonts w:ascii="Times New Roman" w:hAnsi="Times New Roman"/>
          <w:b w:val="0"/>
          <w:color w:val="auto"/>
          <w:sz w:val="24"/>
          <w:szCs w:val="24"/>
        </w:rPr>
      </w:pPr>
      <w:r>
        <w:rPr>
          <w:rFonts w:ascii="Times New Roman" w:hAnsi="Times New Roman"/>
          <w:b w:val="0"/>
          <w:color w:val="auto"/>
          <w:sz w:val="24"/>
          <w:szCs w:val="24"/>
        </w:rPr>
        <w:t>Rio de Janeiro,      de                de 2024.</w:t>
      </w:r>
    </w:p>
    <w:p w14:paraId="286D35FB">
      <w:pPr>
        <w:spacing w:line="276" w:lineRule="auto"/>
        <w:jc w:val="center"/>
        <w:rPr>
          <w:rFonts w:ascii="Times New Roman" w:hAnsi="Times New Roman" w:cs="Times New Roman"/>
        </w:rPr>
      </w:pPr>
    </w:p>
    <w:p w14:paraId="00BCA179">
      <w:pPr>
        <w:spacing w:line="276" w:lineRule="auto"/>
        <w:jc w:val="center"/>
        <w:rPr>
          <w:rFonts w:ascii="Times New Roman" w:hAnsi="Times New Roman" w:cs="Times New Roman"/>
        </w:rPr>
      </w:pPr>
    </w:p>
    <w:p w14:paraId="5F8B56C7">
      <w:pPr>
        <w:spacing w:line="276" w:lineRule="auto"/>
        <w:jc w:val="center"/>
        <w:rPr>
          <w:rFonts w:ascii="Times New Roman" w:hAnsi="Times New Roman" w:cs="Times New Roman"/>
        </w:rPr>
      </w:pPr>
      <w:r>
        <w:rPr>
          <w:rFonts w:ascii="Times New Roman" w:hAnsi="Times New Roman" w:cs="Times New Roman"/>
        </w:rPr>
        <w:t>____________________________________________</w:t>
      </w:r>
    </w:p>
    <w:p w14:paraId="7F8CF67E">
      <w:pPr>
        <w:spacing w:line="276" w:lineRule="auto"/>
        <w:jc w:val="center"/>
        <w:rPr>
          <w:rFonts w:ascii="Times New Roman" w:hAnsi="Times New Roman" w:cs="Times New Roman"/>
        </w:rPr>
      </w:pPr>
      <w:r>
        <w:rPr>
          <w:rFonts w:ascii="Times New Roman" w:hAnsi="Times New Roman" w:cs="Times New Roman"/>
        </w:rPr>
        <w:t>Marcia Carvalho da Cunha</w:t>
      </w:r>
    </w:p>
    <w:p w14:paraId="5DD94226">
      <w:pPr>
        <w:spacing w:line="276" w:lineRule="auto"/>
        <w:jc w:val="center"/>
        <w:rPr>
          <w:rFonts w:ascii="Times New Roman" w:hAnsi="Times New Roman" w:cs="Times New Roman"/>
        </w:rPr>
      </w:pPr>
      <w:r>
        <w:rPr>
          <w:rFonts w:ascii="Times New Roman" w:hAnsi="Times New Roman" w:cs="Times New Roman"/>
        </w:rPr>
        <w:t>Ordenadora de Despesas – UERJ</w:t>
      </w:r>
    </w:p>
    <w:p w14:paraId="72CB87BD">
      <w:pPr>
        <w:spacing w:line="276" w:lineRule="auto"/>
        <w:jc w:val="center"/>
        <w:rPr>
          <w:rFonts w:ascii="Times New Roman" w:hAnsi="Times New Roman" w:cs="Times New Roman"/>
        </w:rPr>
      </w:pPr>
      <w:r>
        <w:rPr>
          <w:rFonts w:ascii="Times New Roman" w:hAnsi="Times New Roman" w:cs="Times New Roman"/>
        </w:rPr>
        <w:t>Matrícula – 34.152-9</w:t>
      </w:r>
    </w:p>
    <w:p w14:paraId="052358FF">
      <w:pPr>
        <w:rPr>
          <w:rFonts w:ascii="Times New Roman" w:hAnsi="Times New Roman" w:cs="Times New Roman"/>
        </w:rPr>
      </w:pPr>
      <w:r>
        <w:rPr>
          <w:rFonts w:ascii="Times New Roman" w:hAnsi="Times New Roman" w:cs="Times New Roman"/>
          <w:color w:val="FF0000"/>
          <w:sz w:val="27"/>
          <w:szCs w:val="27"/>
        </w:rPr>
        <w:br w:type="page"/>
      </w:r>
    </w:p>
    <w:p w14:paraId="3819E184">
      <w:pPr>
        <w:spacing w:after="120"/>
        <w:jc w:val="center"/>
        <w:rPr>
          <w:rFonts w:ascii="Times New Roman" w:hAnsi="Times New Roman" w:cs="Times New Roman"/>
          <w:b/>
          <w:bCs/>
        </w:rPr>
      </w:pPr>
      <w:r>
        <w:rPr>
          <w:rFonts w:ascii="Times New Roman" w:hAnsi="Times New Roman" w:cs="Times New Roman"/>
          <w:b/>
          <w:bCs/>
        </w:rPr>
        <w:t>ANEXO I</w:t>
      </w:r>
    </w:p>
    <w:p w14:paraId="53ED453E">
      <w:pPr>
        <w:jc w:val="center"/>
        <w:rPr>
          <w:rFonts w:ascii="Times New Roman" w:hAnsi="Times New Roman" w:eastAsia="Times New Roman" w:cs="Times New Roman"/>
          <w:caps/>
          <w:color w:val="000000"/>
        </w:rPr>
      </w:pPr>
      <w:r>
        <w:rPr>
          <w:rFonts w:ascii="Times New Roman" w:hAnsi="Times New Roman" w:cs="Times New Roman"/>
          <w:b/>
          <w:bCs/>
        </w:rPr>
        <w:t>TERMO DE</w:t>
      </w:r>
      <w:r>
        <w:rPr>
          <w:rFonts w:ascii="Times New Roman" w:hAnsi="Times New Roman" w:cs="Times New Roman"/>
        </w:rPr>
        <w:t xml:space="preserve"> </w:t>
      </w:r>
      <w:r>
        <w:rPr>
          <w:rFonts w:ascii="Times New Roman" w:hAnsi="Times New Roman" w:cs="Times New Roman"/>
          <w:b/>
          <w:bCs/>
        </w:rPr>
        <w:t>REFERÊNCIA</w:t>
      </w:r>
    </w:p>
    <w:p w14:paraId="672FE92C">
      <w:pPr>
        <w:rPr>
          <w:rFonts w:ascii="Times New Roman" w:hAnsi="Times New Roman" w:cs="Times New Roman"/>
        </w:rPr>
      </w:pPr>
    </w:p>
    <w:p w14:paraId="34113BEA">
      <w:pPr>
        <w:numPr>
          <w:ilvl w:val="0"/>
          <w:numId w:val="31"/>
        </w:numPr>
        <w:tabs>
          <w:tab w:val="left" w:pos="567"/>
          <w:tab w:val="clear" w:pos="1854"/>
        </w:tabs>
        <w:ind w:left="0" w:firstLine="426"/>
        <w:rPr>
          <w:rFonts w:ascii="Times New Roman" w:hAnsi="Times New Roman" w:cs="Times New Roman"/>
        </w:rPr>
      </w:pPr>
      <w:r>
        <w:rPr>
          <w:rFonts w:ascii="Times New Roman" w:hAnsi="Times New Roman" w:cs="Times New Roman"/>
          <w:b/>
          <w:bCs/>
        </w:rPr>
        <w:t>DEFINIÇÃO DO OBJETO</w:t>
      </w:r>
    </w:p>
    <w:p w14:paraId="223CA8D4">
      <w:pPr>
        <w:ind w:left="426"/>
        <w:rPr>
          <w:rFonts w:ascii="Times New Roman" w:hAnsi="Times New Roman" w:cs="Times New Roman"/>
        </w:rPr>
      </w:pPr>
    </w:p>
    <w:p w14:paraId="14344E50">
      <w:pPr>
        <w:pStyle w:val="31"/>
        <w:numPr>
          <w:ilvl w:val="0"/>
          <w:numId w:val="32"/>
        </w:numPr>
        <w:rPr>
          <w:rFonts w:ascii="Times New Roman" w:hAnsi="Times New Roman" w:cs="Times New Roman"/>
        </w:rPr>
      </w:pPr>
      <w:r>
        <w:rPr>
          <w:rFonts w:ascii="Times New Roman" w:hAnsi="Times New Roman" w:cs="Times New Roman"/>
          <w:b/>
          <w:bCs/>
        </w:rPr>
        <w:t>Natureza, Quantitativos, Prazo do Contrato e Possibilidade de Prorrogação:</w:t>
      </w:r>
    </w:p>
    <w:p w14:paraId="35ACFF6C">
      <w:pPr>
        <w:rPr>
          <w:rFonts w:ascii="Times New Roman" w:hAnsi="Times New Roman" w:cs="Times New Roman"/>
        </w:rPr>
      </w:pPr>
    </w:p>
    <w:p w14:paraId="48CF9A17">
      <w:pPr>
        <w:rPr>
          <w:rFonts w:ascii="Times New Roman" w:hAnsi="Times New Roman" w:cs="Times New Roman"/>
        </w:rPr>
      </w:pPr>
      <w:r>
        <w:rPr>
          <w:rFonts w:ascii="Times New Roman" w:hAnsi="Times New Roman" w:cs="Times New Roman"/>
          <w:b/>
          <w:bCs/>
        </w:rPr>
        <w:t xml:space="preserve">Natureza: </w:t>
      </w:r>
      <w:r>
        <w:rPr>
          <w:rFonts w:ascii="Times New Roman" w:hAnsi="Times New Roman" w:cs="Times New Roman"/>
        </w:rPr>
        <w:t>Aquisição de medicamentos hormonais destinados ao atendimento dos pacientes do Ambulatório "Identidade" do Serviço de Endocrinologia da Policlínica Universitária Piquet Carneiro (PPC), unidade de saúde da Universidade do Estado do Rio de Janeiro (UERJ), em conformidade com a Lei 14.133 de 01 de abril de 2021, bem como com a Instrução Normativa SEGES/ME nº 81 de 25 de novembro de 2022.</w:t>
      </w:r>
    </w:p>
    <w:p w14:paraId="3341CEB7">
      <w:pPr>
        <w:rPr>
          <w:rFonts w:ascii="Times New Roman" w:hAnsi="Times New Roman" w:cs="Times New Roman"/>
        </w:rPr>
      </w:pPr>
    </w:p>
    <w:p w14:paraId="5F57459C">
      <w:pPr>
        <w:rPr>
          <w:rFonts w:ascii="Times New Roman" w:hAnsi="Times New Roman" w:cs="Times New Roman"/>
          <w:b/>
          <w:bCs/>
        </w:rPr>
      </w:pPr>
      <w:r>
        <w:rPr>
          <w:rFonts w:ascii="Times New Roman" w:hAnsi="Times New Roman" w:cs="Times New Roman"/>
          <w:b/>
          <w:bCs/>
        </w:rPr>
        <w:t>Quantitativos:</w:t>
      </w:r>
    </w:p>
    <w:p w14:paraId="32166909">
      <w:pPr>
        <w:rPr>
          <w:rFonts w:ascii="Times New Roman" w:hAnsi="Times New Roman" w:cs="Times New Roman"/>
        </w:rPr>
      </w:pPr>
    </w:p>
    <w:p w14:paraId="20C83F4F">
      <w:pPr>
        <w:spacing w:after="240"/>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 xml:space="preserve">Valerato de Estradiol 2mg (Primogyna): 36.008 comprimidos - </w:t>
      </w:r>
      <w:r>
        <w:rPr>
          <w:rFonts w:ascii="Times New Roman" w:hAnsi="Times New Roman" w:cs="Times New Roman"/>
          <w:b/>
          <w:bCs/>
        </w:rPr>
        <w:t>ID: 145987</w:t>
      </w:r>
    </w:p>
    <w:p w14:paraId="3D3186A7">
      <w:pPr>
        <w:spacing w:after="240"/>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 xml:space="preserve">Estradiol hemi-hidratado em gel: 4.800 frascos - </w:t>
      </w:r>
      <w:r>
        <w:rPr>
          <w:rFonts w:ascii="Times New Roman" w:hAnsi="Times New Roman" w:cs="Times New Roman"/>
          <w:b/>
          <w:bCs/>
        </w:rPr>
        <w:t>ID SIGA: 141739</w:t>
      </w:r>
    </w:p>
    <w:p w14:paraId="30077D0D">
      <w:pPr>
        <w:spacing w:after="240"/>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 xml:space="preserve">Enantato de Estradiol 10mg/ml + Algestona Acetofenida 150mg/ml: 240 ampolas </w:t>
      </w:r>
      <w:r>
        <w:rPr>
          <w:rFonts w:ascii="Times New Roman" w:hAnsi="Times New Roman" w:cs="Times New Roman"/>
          <w:b/>
          <w:bCs/>
        </w:rPr>
        <w:t>- ID SIGA: 189145</w:t>
      </w:r>
    </w:p>
    <w:p w14:paraId="2A552108">
      <w:pPr>
        <w:spacing w:after="240"/>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 xml:space="preserve">Acetato de Ciproterona 50mg: 19.200 comprimidos </w:t>
      </w:r>
      <w:r>
        <w:rPr>
          <w:rFonts w:ascii="Times New Roman" w:hAnsi="Times New Roman" w:cs="Times New Roman"/>
          <w:b/>
          <w:bCs/>
        </w:rPr>
        <w:t>- ID SIGA: 17385</w:t>
      </w:r>
    </w:p>
    <w:p w14:paraId="1EE10A6C">
      <w:pPr>
        <w:spacing w:after="240"/>
        <w:rPr>
          <w:rFonts w:ascii="Times New Roman" w:hAnsi="Times New Roman" w:cs="Times New Roman"/>
        </w:rPr>
      </w:pPr>
      <w:r>
        <w:rPr>
          <w:rFonts w:ascii="Times New Roman" w:hAnsi="Times New Roman" w:cs="Times New Roman"/>
          <w:b/>
          <w:bCs/>
        </w:rPr>
        <w:t xml:space="preserve">5. </w:t>
      </w:r>
      <w:r>
        <w:rPr>
          <w:rFonts w:ascii="Times New Roman" w:hAnsi="Times New Roman" w:cs="Times New Roman"/>
        </w:rPr>
        <w:t xml:space="preserve">Espironolactona 50 mg: 144.000 comprimidos </w:t>
      </w:r>
      <w:r>
        <w:rPr>
          <w:rFonts w:ascii="Times New Roman" w:hAnsi="Times New Roman" w:cs="Times New Roman"/>
          <w:b/>
          <w:bCs/>
        </w:rPr>
        <w:t>- ID SIGA: 17665</w:t>
      </w:r>
    </w:p>
    <w:p w14:paraId="3A5994E5">
      <w:pPr>
        <w:spacing w:after="240"/>
        <w:rPr>
          <w:rFonts w:ascii="Times New Roman" w:hAnsi="Times New Roman" w:cs="Times New Roman"/>
        </w:rPr>
      </w:pPr>
      <w:r>
        <w:rPr>
          <w:rFonts w:ascii="Times New Roman" w:hAnsi="Times New Roman" w:cs="Times New Roman"/>
          <w:b/>
          <w:bCs/>
        </w:rPr>
        <w:t xml:space="preserve">6. </w:t>
      </w:r>
      <w:r>
        <w:rPr>
          <w:rFonts w:ascii="Times New Roman" w:hAnsi="Times New Roman" w:cs="Times New Roman"/>
        </w:rPr>
        <w:t xml:space="preserve">Undecilato de testosterona 1000mg (4ml) intramuscular: 760 ampolas </w:t>
      </w:r>
      <w:r>
        <w:rPr>
          <w:rFonts w:ascii="Times New Roman" w:hAnsi="Times New Roman" w:cs="Times New Roman"/>
          <w:b/>
          <w:bCs/>
        </w:rPr>
        <w:t>- ID SIGA: 189146</w:t>
      </w:r>
    </w:p>
    <w:p w14:paraId="19B1EFDB">
      <w:pPr>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 xml:space="preserve">Androgel Testosterona 16,2 mg/g Pump Gel 88g: 120 frascos </w:t>
      </w:r>
      <w:r>
        <w:rPr>
          <w:rFonts w:ascii="Times New Roman" w:hAnsi="Times New Roman" w:cs="Times New Roman"/>
          <w:b/>
          <w:bCs/>
        </w:rPr>
        <w:t>- ID SIGA: 189149</w:t>
      </w:r>
    </w:p>
    <w:p w14:paraId="5A4B7627">
      <w:pPr>
        <w:rPr>
          <w:rFonts w:ascii="Times New Roman" w:hAnsi="Times New Roman" w:cs="Times New Roman"/>
        </w:rPr>
      </w:pPr>
    </w:p>
    <w:p w14:paraId="1C00AEF4">
      <w:pPr>
        <w:spacing w:after="240"/>
        <w:rPr>
          <w:rFonts w:ascii="Times New Roman" w:hAnsi="Times New Roman" w:cs="Times New Roman"/>
        </w:rPr>
      </w:pPr>
      <w:r>
        <w:rPr>
          <w:rFonts w:ascii="Times New Roman" w:hAnsi="Times New Roman" w:cs="Times New Roman"/>
          <w:b/>
          <w:bCs/>
        </w:rPr>
        <w:t xml:space="preserve">Prazo do Contrato: </w:t>
      </w:r>
      <w:r>
        <w:rPr>
          <w:rFonts w:ascii="Times New Roman" w:hAnsi="Times New Roman" w:cs="Times New Roman"/>
        </w:rPr>
        <w:t>12 meses a partir da publicação do contrato no Diário Oficial.</w:t>
      </w:r>
    </w:p>
    <w:p w14:paraId="614498FC">
      <w:pPr>
        <w:spacing w:after="240"/>
        <w:rPr>
          <w:rFonts w:ascii="Times New Roman" w:hAnsi="Times New Roman" w:cs="Times New Roman"/>
        </w:rPr>
      </w:pPr>
      <w:r>
        <w:rPr>
          <w:rFonts w:ascii="Times New Roman" w:hAnsi="Times New Roman" w:cs="Times New Roman"/>
          <w:b/>
          <w:bCs/>
        </w:rPr>
        <w:t xml:space="preserve">Possibilidade de Prorrogação: </w:t>
      </w:r>
      <w:r>
        <w:rPr>
          <w:rFonts w:ascii="Times New Roman" w:hAnsi="Times New Roman" w:cs="Times New Roman"/>
        </w:rPr>
        <w:t>O contrato poderá ser prorrogado por iguais e sucessivos períodos, conforme previsto na Lei nº 14.133/2021, desde que justificado e autorizado pela Administração.</w:t>
      </w:r>
    </w:p>
    <w:p w14:paraId="1FADED4A">
      <w:pPr>
        <w:spacing w:after="240"/>
        <w:rPr>
          <w:rFonts w:ascii="Times New Roman" w:hAnsi="Times New Roman" w:cs="Times New Roman"/>
        </w:rPr>
      </w:pPr>
      <w:r>
        <w:rPr>
          <w:rFonts w:ascii="Times New Roman" w:hAnsi="Times New Roman" w:cs="Times New Roman"/>
          <w:b/>
          <w:bCs/>
        </w:rPr>
        <w:t xml:space="preserve">Requisitos de Qualidade: </w:t>
      </w:r>
      <w:r>
        <w:rPr>
          <w:rFonts w:ascii="Times New Roman" w:hAnsi="Times New Roman" w:cs="Times New Roman"/>
        </w:rPr>
        <w:t>Os medicamentos deverão estar em conformidade com os padrões estabelecidos pela Agência Nacional de Vigilância Sanitária (Anvisa) e outras normas técnicas aplicáveis. Os produtos devem possuir garantia de origem, durabilidade mínima de 12 meses a partir da data de entrega e ser entregues com segurança em embalagens adequadas.</w:t>
      </w:r>
    </w:p>
    <w:p w14:paraId="6E74FF61">
      <w:pPr>
        <w:spacing w:after="240"/>
        <w:rPr>
          <w:rFonts w:ascii="Times New Roman" w:hAnsi="Times New Roman" w:cs="Times New Roman"/>
        </w:rPr>
      </w:pPr>
      <w:r>
        <w:rPr>
          <w:rFonts w:ascii="Times New Roman" w:hAnsi="Times New Roman" w:cs="Times New Roman"/>
          <w:b/>
          <w:bCs/>
        </w:rPr>
        <w:t xml:space="preserve">Local e Forma de Entrega: </w:t>
      </w:r>
      <w:r>
        <w:rPr>
          <w:rFonts w:ascii="Times New Roman" w:hAnsi="Times New Roman" w:cs="Times New Roman"/>
        </w:rPr>
        <w:t>A entrega poderá ser parcelada, conforme a necessidade da Policlínica Universitária Piquet Carneiro. Os medicamentos deverão ser entregues na Farmácia da PPC, situada na Avenida Marechal Rondon, 381, 2º andar, São Francisco Xavier, Rio de Janeiro, RJ.</w:t>
      </w:r>
    </w:p>
    <w:p w14:paraId="197621BB">
      <w:pPr>
        <w:spacing w:after="240"/>
        <w:rPr>
          <w:rFonts w:ascii="Times New Roman" w:hAnsi="Times New Roman" w:cs="Times New Roman"/>
        </w:rPr>
      </w:pPr>
      <w:r>
        <w:rPr>
          <w:rFonts w:ascii="Times New Roman" w:hAnsi="Times New Roman" w:cs="Times New Roman"/>
          <w:b/>
          <w:bCs/>
        </w:rPr>
        <w:t xml:space="preserve">Recebimento Provisório: </w:t>
      </w:r>
      <w:r>
        <w:rPr>
          <w:rFonts w:ascii="Times New Roman" w:hAnsi="Times New Roman" w:cs="Times New Roman"/>
        </w:rPr>
        <w:t>Será realizado mediante conferência física e documental dos produtos no momento da entrega.</w:t>
      </w:r>
    </w:p>
    <w:p w14:paraId="63F8AF37">
      <w:pPr>
        <w:rPr>
          <w:rFonts w:ascii="Times New Roman" w:hAnsi="Times New Roman" w:cs="Times New Roman"/>
        </w:rPr>
      </w:pPr>
      <w:r>
        <w:rPr>
          <w:rFonts w:ascii="Times New Roman" w:hAnsi="Times New Roman" w:cs="Times New Roman"/>
          <w:b/>
          <w:bCs/>
        </w:rPr>
        <w:t xml:space="preserve">Recebimento Definitivo: </w:t>
      </w:r>
      <w:r>
        <w:rPr>
          <w:rFonts w:ascii="Times New Roman" w:hAnsi="Times New Roman" w:cs="Times New Roman"/>
        </w:rPr>
        <w:t>Será efetuado após a verificação da conformidade dos produtos com as especificações contratuais, que ocorrerá em até 15 dias após o recebimento provisório.</w:t>
      </w:r>
    </w:p>
    <w:p w14:paraId="5666B83B">
      <w:pPr>
        <w:rPr>
          <w:rFonts w:ascii="Times New Roman" w:hAnsi="Times New Roman" w:cs="Times New Roman"/>
        </w:rPr>
      </w:pPr>
    </w:p>
    <w:p w14:paraId="3DB694D0">
      <w:pPr>
        <w:rPr>
          <w:rFonts w:ascii="Times New Roman" w:hAnsi="Times New Roman" w:cs="Times New Roman"/>
          <w:b/>
          <w:bCs/>
        </w:rPr>
      </w:pPr>
      <w:r>
        <w:rPr>
          <w:rFonts w:ascii="Times New Roman" w:hAnsi="Times New Roman" w:cs="Times New Roman"/>
          <w:b/>
          <w:bCs/>
        </w:rPr>
        <w:t>d) Especificação da Garantia Exigida e Condições de Manutenção e Assistência Técnica:</w:t>
      </w:r>
    </w:p>
    <w:p w14:paraId="2077C030">
      <w:pPr>
        <w:rPr>
          <w:rFonts w:ascii="Times New Roman" w:hAnsi="Times New Roman" w:cs="Times New Roman"/>
        </w:rPr>
      </w:pPr>
    </w:p>
    <w:p w14:paraId="2D14B600">
      <w:pPr>
        <w:rPr>
          <w:rFonts w:ascii="Times New Roman" w:hAnsi="Times New Roman" w:cs="Times New Roman"/>
        </w:rPr>
      </w:pPr>
      <w:r>
        <w:rPr>
          <w:rFonts w:ascii="Times New Roman" w:hAnsi="Times New Roman" w:cs="Times New Roman"/>
          <w:b/>
          <w:bCs/>
        </w:rPr>
        <w:t xml:space="preserve">Garantia Exigida: </w:t>
      </w:r>
      <w:r>
        <w:rPr>
          <w:rFonts w:ascii="Times New Roman" w:hAnsi="Times New Roman" w:cs="Times New Roman"/>
        </w:rPr>
        <w:t>Garantia mínima de 12 meses contra defeitos de fabricação, com troca imediata do produto defeituoso, sem custo adicional.</w:t>
      </w:r>
    </w:p>
    <w:p w14:paraId="0E96D932">
      <w:pPr>
        <w:rPr>
          <w:rFonts w:ascii="Times New Roman" w:hAnsi="Times New Roman" w:cs="Times New Roman"/>
        </w:rPr>
      </w:pPr>
    </w:p>
    <w:p w14:paraId="4C1719AC">
      <w:pPr>
        <w:rPr>
          <w:rFonts w:ascii="Times New Roman" w:hAnsi="Times New Roman" w:cs="Times New Roman"/>
        </w:rPr>
      </w:pPr>
    </w:p>
    <w:p w14:paraId="2D40B267">
      <w:pPr>
        <w:numPr>
          <w:ilvl w:val="0"/>
          <w:numId w:val="31"/>
        </w:numPr>
        <w:tabs>
          <w:tab w:val="left" w:pos="567"/>
          <w:tab w:val="clear" w:pos="1854"/>
        </w:tabs>
        <w:ind w:left="0" w:firstLine="426"/>
        <w:rPr>
          <w:rFonts w:ascii="Times New Roman" w:hAnsi="Times New Roman" w:cs="Times New Roman"/>
        </w:rPr>
      </w:pPr>
      <w:r>
        <w:rPr>
          <w:rFonts w:ascii="Times New Roman" w:hAnsi="Times New Roman" w:cs="Times New Roman"/>
          <w:b/>
          <w:bCs/>
        </w:rPr>
        <w:t>FUNDAMENTAÇÃO DA CONTRATAÇÃO</w:t>
      </w:r>
    </w:p>
    <w:p w14:paraId="5DD87724">
      <w:pPr>
        <w:rPr>
          <w:rFonts w:ascii="Times New Roman" w:hAnsi="Times New Roman" w:cs="Times New Roman"/>
        </w:rPr>
      </w:pPr>
    </w:p>
    <w:p w14:paraId="2608E7DF">
      <w:pPr>
        <w:spacing w:after="240"/>
        <w:rPr>
          <w:rFonts w:ascii="Times New Roman" w:hAnsi="Times New Roman" w:cs="Times New Roman"/>
        </w:rPr>
      </w:pPr>
      <w:r>
        <w:rPr>
          <w:rFonts w:ascii="Times New Roman" w:hAnsi="Times New Roman" w:cs="Times New Roman"/>
        </w:rPr>
        <w:t>A contratação dos medicamentos hormonais justifica-se pela necessidade de atender às demandas do Ambulatório "Identidade", especializado no Processo Transexualizador do SUS, garantindo a continuidade e a qualidade do atendimento aos pacientes trans e travestis. Este atendimento é vital para a promoção da saúde e bem-estar biopsicossocial desses pacientes, conforme definido no Estudo Técnico Preliminar elaborado para esta contratação.</w:t>
      </w:r>
    </w:p>
    <w:p w14:paraId="3EB4104E">
      <w:pPr>
        <w:rPr>
          <w:rFonts w:ascii="Times New Roman" w:hAnsi="Times New Roman" w:cs="Times New Roman"/>
        </w:rPr>
      </w:pPr>
      <w:r>
        <w:rPr>
          <w:rFonts w:ascii="Times New Roman" w:hAnsi="Times New Roman" w:cs="Times New Roman"/>
        </w:rPr>
        <w:t>As demais justificativas estão presentes no Estudo Técnico Preliminar.</w:t>
      </w:r>
    </w:p>
    <w:p w14:paraId="1CE26651">
      <w:pPr>
        <w:rPr>
          <w:rFonts w:ascii="Times New Roman" w:hAnsi="Times New Roman" w:cs="Times New Roman"/>
        </w:rPr>
      </w:pPr>
    </w:p>
    <w:p w14:paraId="0B7A8929">
      <w:pPr>
        <w:rPr>
          <w:rFonts w:ascii="Times New Roman" w:hAnsi="Times New Roman" w:cs="Times New Roman"/>
        </w:rPr>
      </w:pPr>
    </w:p>
    <w:p w14:paraId="347BED12">
      <w:pPr>
        <w:numPr>
          <w:ilvl w:val="0"/>
          <w:numId w:val="31"/>
        </w:numPr>
        <w:tabs>
          <w:tab w:val="left" w:pos="567"/>
          <w:tab w:val="clear" w:pos="1854"/>
        </w:tabs>
        <w:ind w:left="0" w:firstLine="426"/>
        <w:rPr>
          <w:rFonts w:ascii="Times New Roman" w:hAnsi="Times New Roman" w:cs="Times New Roman"/>
        </w:rPr>
      </w:pPr>
      <w:r>
        <w:rPr>
          <w:rFonts w:ascii="Times New Roman" w:hAnsi="Times New Roman" w:cs="Times New Roman"/>
          <w:b/>
          <w:bCs/>
        </w:rPr>
        <w:t>DESCRIÇÃO DA SOLUÇÃO COMO UM TODO</w:t>
      </w:r>
    </w:p>
    <w:p w14:paraId="1545B752">
      <w:pPr>
        <w:rPr>
          <w:rFonts w:ascii="Times New Roman" w:hAnsi="Times New Roman" w:cs="Times New Roman"/>
        </w:rPr>
      </w:pPr>
    </w:p>
    <w:p w14:paraId="1142957F">
      <w:pPr>
        <w:rPr>
          <w:rFonts w:ascii="Times New Roman" w:hAnsi="Times New Roman" w:cs="Times New Roman"/>
        </w:rPr>
      </w:pPr>
      <w:r>
        <w:rPr>
          <w:rFonts w:ascii="Times New Roman" w:hAnsi="Times New Roman" w:cs="Times New Roman"/>
        </w:rPr>
        <w:t>A solução envolve a entrega dos medicamentos hormonais para atendimento do Ambulatório de Identidade do Serviço de Endocrinologia da Policlínica Universitária Piquet Carneiro da Universidade do Estado do Rio de Janeiro, em conformidade com as normas sanitárias e regulamentações vigentes.</w:t>
      </w:r>
    </w:p>
    <w:p w14:paraId="426DE754">
      <w:pPr>
        <w:rPr>
          <w:rFonts w:ascii="Times New Roman" w:hAnsi="Times New Roman" w:cs="Times New Roman"/>
        </w:rPr>
      </w:pPr>
    </w:p>
    <w:p w14:paraId="56D7C4F5">
      <w:pPr>
        <w:rPr>
          <w:rFonts w:ascii="Times New Roman" w:hAnsi="Times New Roman" w:cs="Times New Roman"/>
        </w:rPr>
      </w:pPr>
    </w:p>
    <w:p w14:paraId="0D505238">
      <w:pPr>
        <w:numPr>
          <w:ilvl w:val="0"/>
          <w:numId w:val="31"/>
        </w:numPr>
        <w:tabs>
          <w:tab w:val="left" w:pos="567"/>
          <w:tab w:val="clear" w:pos="1854"/>
        </w:tabs>
        <w:ind w:left="0" w:firstLine="426"/>
        <w:rPr>
          <w:rFonts w:ascii="Times New Roman" w:hAnsi="Times New Roman" w:cs="Times New Roman"/>
        </w:rPr>
      </w:pPr>
      <w:r>
        <w:rPr>
          <w:rFonts w:ascii="Times New Roman" w:hAnsi="Times New Roman" w:cs="Times New Roman"/>
          <w:b/>
          <w:bCs/>
        </w:rPr>
        <w:t>REQUISITOS DA CONTRATAÇÃO</w:t>
      </w:r>
    </w:p>
    <w:p w14:paraId="5D6ED382">
      <w:pPr>
        <w:rPr>
          <w:rFonts w:ascii="Times New Roman" w:hAnsi="Times New Roman" w:cs="Times New Roman"/>
        </w:rPr>
      </w:pPr>
    </w:p>
    <w:p w14:paraId="7FB4FFA9">
      <w:pPr>
        <w:rPr>
          <w:rFonts w:ascii="Times New Roman" w:hAnsi="Times New Roman" w:cs="Times New Roman"/>
        </w:rPr>
      </w:pPr>
      <w:r>
        <w:rPr>
          <w:rFonts w:ascii="Times New Roman" w:hAnsi="Times New Roman" w:cs="Times New Roman"/>
          <w:b/>
          <w:bCs/>
        </w:rPr>
        <w:t xml:space="preserve">Conformidade Regulatória: </w:t>
      </w:r>
      <w:r>
        <w:rPr>
          <w:rFonts w:ascii="Times New Roman" w:hAnsi="Times New Roman" w:cs="Times New Roman"/>
        </w:rPr>
        <w:t>Todos os medicamentos devem estar regularizados junto à Anvisa, conforme a Resolução RDC nº 301/2019.</w:t>
      </w:r>
    </w:p>
    <w:p w14:paraId="4B03EE5A">
      <w:pPr>
        <w:rPr>
          <w:rFonts w:ascii="Times New Roman" w:hAnsi="Times New Roman" w:cs="Times New Roman"/>
        </w:rPr>
      </w:pPr>
    </w:p>
    <w:p w14:paraId="5DC0E3A3">
      <w:pPr>
        <w:rPr>
          <w:rFonts w:ascii="Times New Roman" w:hAnsi="Times New Roman" w:cs="Times New Roman"/>
        </w:rPr>
      </w:pPr>
      <w:r>
        <w:rPr>
          <w:rFonts w:ascii="Times New Roman" w:hAnsi="Times New Roman" w:cs="Times New Roman"/>
          <w:b/>
          <w:bCs/>
        </w:rPr>
        <w:t xml:space="preserve">Entrega no Prazo: </w:t>
      </w:r>
      <w:r>
        <w:rPr>
          <w:rFonts w:ascii="Times New Roman" w:hAnsi="Times New Roman" w:cs="Times New Roman"/>
        </w:rPr>
        <w:t>A entrega poderá ser parcelada em até três remessas, conforme a necessidade da Administração, devendo ser a primeira entrega realizada em até 15 úteis após a publicação do contrato no Diário Oficial.</w:t>
      </w:r>
    </w:p>
    <w:p w14:paraId="78ECC19C">
      <w:pPr>
        <w:rPr>
          <w:rFonts w:ascii="Times New Roman" w:hAnsi="Times New Roman" w:cs="Times New Roman"/>
        </w:rPr>
      </w:pPr>
    </w:p>
    <w:p w14:paraId="4BE9DE1F">
      <w:pPr>
        <w:rPr>
          <w:rFonts w:ascii="Times New Roman" w:hAnsi="Times New Roman" w:cs="Times New Roman"/>
        </w:rPr>
      </w:pPr>
      <w:r>
        <w:rPr>
          <w:rFonts w:ascii="Times New Roman" w:hAnsi="Times New Roman" w:cs="Times New Roman"/>
          <w:b/>
          <w:bCs/>
        </w:rPr>
        <w:t xml:space="preserve">Controle de Qualidade: </w:t>
      </w:r>
      <w:r>
        <w:rPr>
          <w:rFonts w:ascii="Times New Roman" w:hAnsi="Times New Roman" w:cs="Times New Roman"/>
        </w:rPr>
        <w:t>Os medicamentos devem passar por controle de qualidade rigoroso antes da aceitação final. Os medicamentos devem ser entregues com um prazo de validade de no mínimo 12 meses, a contar da data da entrega. O transporte deverá ser feito em condições adequadas, com controle de temperatura e umidade conforme especificado nas normas da ANVISA para transporte de medicamentos (RDC 320/2020), com a apresentação dos respectivos registros de temperatura, caso necessário.</w:t>
      </w:r>
    </w:p>
    <w:p w14:paraId="65FB3968">
      <w:pPr>
        <w:rPr>
          <w:rFonts w:ascii="Times New Roman" w:hAnsi="Times New Roman" w:cs="Times New Roman"/>
        </w:rPr>
      </w:pPr>
    </w:p>
    <w:p w14:paraId="6FB0CCF9">
      <w:pPr>
        <w:rPr>
          <w:rFonts w:ascii="Times New Roman" w:hAnsi="Times New Roman" w:cs="Times New Roman"/>
        </w:rPr>
      </w:pPr>
    </w:p>
    <w:p w14:paraId="71D62511">
      <w:pPr>
        <w:numPr>
          <w:ilvl w:val="0"/>
          <w:numId w:val="31"/>
        </w:numPr>
        <w:tabs>
          <w:tab w:val="left" w:pos="567"/>
          <w:tab w:val="clear" w:pos="1854"/>
        </w:tabs>
        <w:ind w:left="0" w:firstLine="426"/>
        <w:rPr>
          <w:rFonts w:ascii="Times New Roman" w:hAnsi="Times New Roman" w:cs="Times New Roman"/>
        </w:rPr>
      </w:pPr>
      <w:r>
        <w:rPr>
          <w:rFonts w:ascii="Times New Roman" w:hAnsi="Times New Roman" w:cs="Times New Roman"/>
          <w:b/>
          <w:bCs/>
        </w:rPr>
        <w:t>ACOMPANHAMENTO E EXECUÇÃO DO CONTRATO</w:t>
      </w:r>
    </w:p>
    <w:p w14:paraId="63C4E270">
      <w:pPr>
        <w:rPr>
          <w:rFonts w:ascii="Times New Roman" w:hAnsi="Times New Roman" w:cs="Times New Roman"/>
        </w:rPr>
      </w:pPr>
    </w:p>
    <w:p w14:paraId="3F58F8A8">
      <w:pPr>
        <w:spacing w:after="240"/>
        <w:rPr>
          <w:rFonts w:ascii="Times New Roman" w:hAnsi="Times New Roman" w:cs="Times New Roman"/>
        </w:rPr>
      </w:pPr>
      <w:r>
        <w:rPr>
          <w:rFonts w:ascii="Times New Roman" w:hAnsi="Times New Roman" w:cs="Times New Roman"/>
        </w:rPr>
        <w:t>O gestor e o fiscal técnico deverão registrar as entregas de medicamentos, mantendo uma planilha de controle para garantir que os prazos, quantidades, qualidade e condições de armazenamento e transporte sejam cumpridos.</w:t>
      </w:r>
    </w:p>
    <w:p w14:paraId="53482C0F">
      <w:pPr>
        <w:spacing w:after="240"/>
        <w:rPr>
          <w:rFonts w:ascii="Times New Roman" w:hAnsi="Times New Roman" w:cs="Times New Roman"/>
        </w:rPr>
      </w:pPr>
      <w:r>
        <w:rPr>
          <w:rFonts w:ascii="Times New Roman" w:hAnsi="Times New Roman" w:cs="Times New Roman"/>
        </w:rPr>
        <w:t>Após a entrega dos hormônios, o gestor deve realizar o recebimento provisório dos lotes, verificando se os documentos de certificação e análise foram entregues. O recebimento definitivo só deverá ocorrer após a análise dos laudos e testes de qualidade, conforme as especificações contratuais.</w:t>
      </w:r>
    </w:p>
    <w:p w14:paraId="12CF0BED">
      <w:pPr>
        <w:spacing w:after="240"/>
        <w:rPr>
          <w:rFonts w:ascii="Times New Roman" w:hAnsi="Times New Roman" w:cs="Times New Roman"/>
        </w:rPr>
      </w:pPr>
      <w:r>
        <w:rPr>
          <w:rFonts w:ascii="Times New Roman" w:hAnsi="Times New Roman" w:cs="Times New Roman"/>
        </w:rPr>
        <w:t>O gestor deve solicitar a troca de produtos ou lotes que não atendam aos requisitos de qualidade. O contrato deverá prever um prazo para substituição sem custos adicionais, garantindo que a qualidade seja sempre mantida.</w:t>
      </w:r>
    </w:p>
    <w:p w14:paraId="2C0939B9">
      <w:pPr>
        <w:rPr>
          <w:rFonts w:ascii="Times New Roman" w:hAnsi="Times New Roman" w:cs="Times New Roman"/>
        </w:rPr>
      </w:pPr>
      <w:r>
        <w:rPr>
          <w:rFonts w:ascii="Times New Roman" w:hAnsi="Times New Roman" w:cs="Times New Roman"/>
        </w:rPr>
        <w:t>Caso ocorra atraso na entrega, problemas com a qualidade ou descumprimento de quaisquer obrigações, o gestor deverá aplicar as sanções previstas no contrato, que podem incluir multas, rescisão do contrato ou bloqueio de pagamentos.</w:t>
      </w:r>
    </w:p>
    <w:p w14:paraId="78F831A4">
      <w:pPr>
        <w:rPr>
          <w:rFonts w:ascii="Times New Roman" w:hAnsi="Times New Roman" w:cs="Times New Roman"/>
        </w:rPr>
      </w:pPr>
    </w:p>
    <w:p w14:paraId="5C902E87">
      <w:pPr>
        <w:rPr>
          <w:rFonts w:ascii="Times New Roman" w:hAnsi="Times New Roman" w:cs="Times New Roman"/>
        </w:rPr>
      </w:pPr>
    </w:p>
    <w:p w14:paraId="64954CB3">
      <w:pPr>
        <w:numPr>
          <w:ilvl w:val="0"/>
          <w:numId w:val="31"/>
        </w:numPr>
        <w:tabs>
          <w:tab w:val="left" w:pos="567"/>
          <w:tab w:val="clear" w:pos="1854"/>
        </w:tabs>
        <w:ind w:left="0" w:firstLine="426"/>
        <w:rPr>
          <w:rFonts w:ascii="Times New Roman" w:hAnsi="Times New Roman" w:cs="Times New Roman"/>
        </w:rPr>
      </w:pPr>
      <w:r>
        <w:rPr>
          <w:rFonts w:ascii="Times New Roman" w:hAnsi="Times New Roman" w:cs="Times New Roman"/>
          <w:b/>
          <w:bCs/>
        </w:rPr>
        <w:t>OBRIGAÇÕES DA CONTRATADA</w:t>
      </w:r>
    </w:p>
    <w:p w14:paraId="6EDB7097">
      <w:pPr>
        <w:rPr>
          <w:rFonts w:ascii="Times New Roman" w:hAnsi="Times New Roman" w:cs="Times New Roman"/>
        </w:rPr>
      </w:pPr>
    </w:p>
    <w:p w14:paraId="4EAC4D10">
      <w:pPr>
        <w:spacing w:after="240"/>
        <w:rPr>
          <w:rFonts w:ascii="Times New Roman" w:hAnsi="Times New Roman" w:cs="Times New Roman"/>
        </w:rPr>
      </w:pPr>
      <w:r>
        <w:rPr>
          <w:rFonts w:ascii="Times New Roman" w:hAnsi="Times New Roman" w:cs="Times New Roman"/>
        </w:rPr>
        <w:t>A contratada deverá entregar os medicamentos hormonais conforme especificado no Termo de Referência, respeitando prazos, quantidades e especificações técnicas.</w:t>
      </w:r>
    </w:p>
    <w:p w14:paraId="43153714">
      <w:pPr>
        <w:spacing w:after="240"/>
        <w:rPr>
          <w:rFonts w:ascii="Times New Roman" w:hAnsi="Times New Roman" w:cs="Times New Roman"/>
        </w:rPr>
      </w:pPr>
      <w:r>
        <w:rPr>
          <w:rFonts w:ascii="Times New Roman" w:hAnsi="Times New Roman" w:cs="Times New Roman"/>
        </w:rPr>
        <w:t>Os medicamentos deverão ser transportados em condições adequadas de temperatura e umidade, conforme as normas da ANVISA (RDC 320/2020). A contratada deverá apresentar os registros de controle de temperatura do transporte para lotes sensíveis, assegurando a integridade dos produtos.</w:t>
      </w:r>
    </w:p>
    <w:p w14:paraId="1FEED30F">
      <w:pPr>
        <w:spacing w:after="240"/>
        <w:rPr>
          <w:rFonts w:ascii="Times New Roman" w:hAnsi="Times New Roman" w:cs="Times New Roman"/>
        </w:rPr>
      </w:pPr>
      <w:r>
        <w:rPr>
          <w:rFonts w:ascii="Times New Roman" w:hAnsi="Times New Roman" w:cs="Times New Roman"/>
        </w:rPr>
        <w:t>A contratada será responsável por eventuais danos ou inconformidades causadas por transporte inadequado.</w:t>
      </w:r>
    </w:p>
    <w:p w14:paraId="2823A34B">
      <w:pPr>
        <w:spacing w:after="240"/>
        <w:rPr>
          <w:rFonts w:ascii="Times New Roman" w:hAnsi="Times New Roman" w:cs="Times New Roman"/>
        </w:rPr>
      </w:pPr>
      <w:r>
        <w:rPr>
          <w:rFonts w:ascii="Times New Roman" w:hAnsi="Times New Roman" w:cs="Times New Roman"/>
        </w:rPr>
        <w:t>Caso algum lote entregue apresente inconformidades (como data de validade insuficiente ou produtos fora das especificações), a contratada deverá providenciar a substituição imediata sem custos adicionais para a contratante, dentro do prazo de 10 dias úteis.</w:t>
      </w:r>
    </w:p>
    <w:p w14:paraId="7A3C3A9A">
      <w:pPr>
        <w:rPr>
          <w:rFonts w:ascii="Times New Roman" w:hAnsi="Times New Roman" w:cs="Times New Roman"/>
        </w:rPr>
      </w:pPr>
      <w:r>
        <w:rPr>
          <w:rFonts w:ascii="Times New Roman" w:hAnsi="Times New Roman" w:cs="Times New Roman"/>
        </w:rPr>
        <w:t>Todos os lotes de medicamentos deverão ter um prazo de validade mínimo de 12 meses a contar da data de entrega.</w:t>
      </w:r>
    </w:p>
    <w:p w14:paraId="73A11549">
      <w:pPr>
        <w:rPr>
          <w:rFonts w:ascii="Times New Roman" w:hAnsi="Times New Roman" w:cs="Times New Roman"/>
        </w:rPr>
      </w:pPr>
    </w:p>
    <w:p w14:paraId="340CC0FC">
      <w:pPr>
        <w:rPr>
          <w:rFonts w:ascii="Times New Roman" w:hAnsi="Times New Roman" w:cs="Times New Roman"/>
        </w:rPr>
      </w:pPr>
    </w:p>
    <w:p w14:paraId="05BA8EBB">
      <w:pPr>
        <w:numPr>
          <w:ilvl w:val="0"/>
          <w:numId w:val="31"/>
        </w:numPr>
        <w:tabs>
          <w:tab w:val="left" w:pos="567"/>
          <w:tab w:val="clear" w:pos="1854"/>
        </w:tabs>
        <w:ind w:left="0" w:firstLine="426"/>
        <w:rPr>
          <w:rFonts w:ascii="Times New Roman" w:hAnsi="Times New Roman" w:cs="Times New Roman"/>
        </w:rPr>
      </w:pPr>
      <w:r>
        <w:rPr>
          <w:rFonts w:ascii="Times New Roman" w:hAnsi="Times New Roman" w:cs="Times New Roman"/>
          <w:b/>
          <w:bCs/>
        </w:rPr>
        <w:t>OBRIGAÇÃO DA CONTRATANTE</w:t>
      </w:r>
    </w:p>
    <w:p w14:paraId="43220F6E">
      <w:pPr>
        <w:rPr>
          <w:rFonts w:ascii="Times New Roman" w:hAnsi="Times New Roman" w:cs="Times New Roman"/>
        </w:rPr>
      </w:pPr>
    </w:p>
    <w:p w14:paraId="61023D20">
      <w:pPr>
        <w:spacing w:after="240"/>
        <w:rPr>
          <w:rFonts w:ascii="Times New Roman" w:hAnsi="Times New Roman" w:cs="Times New Roman"/>
        </w:rPr>
      </w:pPr>
      <w:r>
        <w:rPr>
          <w:rFonts w:ascii="Times New Roman" w:hAnsi="Times New Roman" w:cs="Times New Roman"/>
        </w:rPr>
        <w:t>A contratante deve fornecer à contratada todas as informações necessárias para a correta entrega dos medicamentos, como o local exato da entrega, horários de recebimento e condições de armazenamento disponíveis na farmácia.</w:t>
      </w:r>
    </w:p>
    <w:p w14:paraId="2DEFE060">
      <w:pPr>
        <w:spacing w:after="240"/>
        <w:rPr>
          <w:rFonts w:ascii="Times New Roman" w:hAnsi="Times New Roman" w:cs="Times New Roman"/>
        </w:rPr>
      </w:pPr>
      <w:r>
        <w:rPr>
          <w:rFonts w:ascii="Times New Roman" w:hAnsi="Times New Roman" w:cs="Times New Roman"/>
        </w:rPr>
        <w:t>A contratante deverá realizar o acompanhamento contínuo da execução contratual, por meio do gestor e do fiscal técnico, garantindo que os medicamentos estejam sendo entregues conforme o contrato.</w:t>
      </w:r>
    </w:p>
    <w:p w14:paraId="667F7DFE">
      <w:pPr>
        <w:spacing w:after="240"/>
        <w:rPr>
          <w:rFonts w:ascii="Times New Roman" w:hAnsi="Times New Roman" w:cs="Times New Roman"/>
        </w:rPr>
      </w:pPr>
      <w:r>
        <w:rPr>
          <w:rFonts w:ascii="Times New Roman" w:hAnsi="Times New Roman" w:cs="Times New Roman"/>
        </w:rPr>
        <w:t>O fiscal técnico será responsável por verificar a conformidade dos medicamentos entregues e aprovar o recebimento definitivo após a análise da documentação e dos testes de qualidade.</w:t>
      </w:r>
    </w:p>
    <w:p w14:paraId="44115F2D">
      <w:pPr>
        <w:spacing w:after="240"/>
        <w:rPr>
          <w:rFonts w:ascii="Times New Roman" w:hAnsi="Times New Roman" w:cs="Times New Roman"/>
        </w:rPr>
      </w:pPr>
      <w:r>
        <w:rPr>
          <w:rFonts w:ascii="Times New Roman" w:hAnsi="Times New Roman" w:cs="Times New Roman"/>
        </w:rPr>
        <w:t>A contratante deverá realizar os pagamentos conforme estabelecido no contrato, após a aceitação dos medicamentos e a emissão do recebimento definitivo.</w:t>
      </w:r>
    </w:p>
    <w:p w14:paraId="697D1C62">
      <w:pPr>
        <w:spacing w:after="240"/>
        <w:rPr>
          <w:rFonts w:ascii="Times New Roman" w:hAnsi="Times New Roman" w:cs="Times New Roman"/>
        </w:rPr>
      </w:pPr>
      <w:r>
        <w:rPr>
          <w:rFonts w:ascii="Times New Roman" w:hAnsi="Times New Roman" w:cs="Times New Roman"/>
        </w:rPr>
        <w:t>Os pagamentos poderão ser retidos caso haja qualquer inconformidade com os produtos ou descumprimento contratual por parte da contratada.</w:t>
      </w:r>
    </w:p>
    <w:p w14:paraId="7FB6D009">
      <w:pPr>
        <w:rPr>
          <w:rFonts w:ascii="Times New Roman" w:hAnsi="Times New Roman" w:cs="Times New Roman"/>
        </w:rPr>
      </w:pPr>
      <w:r>
        <w:rPr>
          <w:rFonts w:ascii="Times New Roman" w:hAnsi="Times New Roman" w:cs="Times New Roman"/>
        </w:rPr>
        <w:t>A contratante deverá aplicar as penalidades previstas no contrato em caso de atrasos na entrega, entrega de produtos fora das especificações, falta de documentação ou qualquer outra violação contratual por parte da contratada.</w:t>
      </w:r>
    </w:p>
    <w:p w14:paraId="2357F3D0">
      <w:pPr>
        <w:rPr>
          <w:rFonts w:ascii="Times New Roman" w:hAnsi="Times New Roman" w:cs="Times New Roman"/>
        </w:rPr>
      </w:pPr>
    </w:p>
    <w:p w14:paraId="25DD8728">
      <w:pPr>
        <w:rPr>
          <w:rFonts w:ascii="Times New Roman" w:hAnsi="Times New Roman" w:cs="Times New Roman"/>
        </w:rPr>
      </w:pPr>
    </w:p>
    <w:p w14:paraId="003146DC">
      <w:pPr>
        <w:numPr>
          <w:ilvl w:val="0"/>
          <w:numId w:val="31"/>
        </w:numPr>
        <w:tabs>
          <w:tab w:val="left" w:pos="567"/>
          <w:tab w:val="clear" w:pos="1854"/>
        </w:tabs>
        <w:ind w:left="0" w:firstLine="426"/>
        <w:rPr>
          <w:rFonts w:ascii="Times New Roman" w:hAnsi="Times New Roman" w:cs="Times New Roman"/>
        </w:rPr>
      </w:pPr>
      <w:r>
        <w:rPr>
          <w:rFonts w:ascii="Times New Roman" w:hAnsi="Times New Roman" w:cs="Times New Roman"/>
          <w:b/>
          <w:bCs/>
        </w:rPr>
        <w:t>CRITÉRIOS DE MEDIÇÃO E PAGAMENTO</w:t>
      </w:r>
    </w:p>
    <w:p w14:paraId="3D6CA762">
      <w:pPr>
        <w:rPr>
          <w:rFonts w:ascii="Times New Roman" w:hAnsi="Times New Roman" w:cs="Times New Roman"/>
        </w:rPr>
      </w:pPr>
    </w:p>
    <w:p w14:paraId="7D7826A8">
      <w:pPr>
        <w:rPr>
          <w:rFonts w:ascii="Times New Roman" w:hAnsi="Times New Roman" w:cs="Times New Roman"/>
          <w:b/>
          <w:bCs/>
        </w:rPr>
      </w:pPr>
      <w:r>
        <w:rPr>
          <w:rFonts w:ascii="Times New Roman" w:hAnsi="Times New Roman" w:cs="Times New Roman"/>
          <w:b/>
          <w:bCs/>
        </w:rPr>
        <w:t>A aferição da execução contratual para fins de pagamento considerara os seguintes critérios:</w:t>
      </w:r>
    </w:p>
    <w:p w14:paraId="13FD9103">
      <w:pPr>
        <w:rPr>
          <w:rFonts w:ascii="Times New Roman" w:hAnsi="Times New Roman" w:cs="Times New Roman"/>
        </w:rPr>
      </w:pPr>
    </w:p>
    <w:p w14:paraId="056FF8D7">
      <w:pPr>
        <w:spacing w:after="240"/>
        <w:rPr>
          <w:rFonts w:ascii="Times New Roman" w:hAnsi="Times New Roman" w:cs="Times New Roman"/>
        </w:rPr>
      </w:pPr>
      <w:r>
        <w:rPr>
          <w:rFonts w:ascii="Times New Roman" w:hAnsi="Times New Roman" w:cs="Times New Roman"/>
        </w:rPr>
        <w:t>a) A efetiva disponibilidade do objeto em condições de uso e entregue em conformidade com o exigido pela Administração no presente Termo de Referência e no Contrato.</w:t>
      </w:r>
    </w:p>
    <w:p w14:paraId="33AA1112">
      <w:pPr>
        <w:rPr>
          <w:rFonts w:ascii="Times New Roman" w:hAnsi="Times New Roman" w:cs="Times New Roman"/>
        </w:rPr>
      </w:pPr>
      <w:r>
        <w:rPr>
          <w:rFonts w:ascii="Times New Roman" w:hAnsi="Times New Roman" w:cs="Times New Roman"/>
        </w:rPr>
        <w:t xml:space="preserve">b) A Nota </w:t>
      </w:r>
      <w:r>
        <w:rPr>
          <w:rFonts w:ascii="Times New Roman" w:hAnsi="Times New Roman" w:cs="Times New Roman"/>
          <w:b/>
          <w:bCs/>
        </w:rPr>
        <w:t>Fiscal</w:t>
      </w:r>
      <w:r>
        <w:rPr>
          <w:rFonts w:ascii="Times New Roman" w:hAnsi="Times New Roman" w:cs="Times New Roman"/>
        </w:rPr>
        <w:t xml:space="preserve"> deverá ser enviada ao Serviço de Compras da Policlínica Piquet Carneiro, para o endereço eletrônico: </w:t>
      </w:r>
      <w:r>
        <w:fldChar w:fldCharType="begin"/>
      </w:r>
      <w:r>
        <w:instrText xml:space="preserve"> HYPERLINK "mailto:servico_compras@ppc.uerj.br" </w:instrText>
      </w:r>
      <w:r>
        <w:fldChar w:fldCharType="separate"/>
      </w:r>
      <w:r>
        <w:rPr>
          <w:rStyle w:val="14"/>
          <w:rFonts w:ascii="Times New Roman" w:hAnsi="Times New Roman" w:cs="Times New Roman"/>
        </w:rPr>
        <w:t>servico_compras@ppc.uerj.br</w:t>
      </w:r>
      <w:r>
        <w:rPr>
          <w:rStyle w:val="14"/>
          <w:rFonts w:ascii="Times New Roman" w:hAnsi="Times New Roman" w:cs="Times New Roman"/>
        </w:rPr>
        <w:fldChar w:fldCharType="end"/>
      </w:r>
      <w:r>
        <w:rPr>
          <w:rFonts w:ascii="Times New Roman" w:hAnsi="Times New Roman" w:cs="Times New Roman"/>
        </w:rPr>
        <w:t>.</w:t>
      </w:r>
    </w:p>
    <w:p w14:paraId="5AB92830">
      <w:pPr>
        <w:rPr>
          <w:rFonts w:ascii="Times New Roman" w:hAnsi="Times New Roman" w:cs="Times New Roman"/>
        </w:rPr>
      </w:pPr>
    </w:p>
    <w:p w14:paraId="1E5DA586">
      <w:pPr>
        <w:rPr>
          <w:rFonts w:ascii="Times New Roman" w:hAnsi="Times New Roman" w:cs="Times New Roman"/>
          <w:b/>
          <w:bCs/>
        </w:rPr>
      </w:pPr>
      <w:r>
        <w:rPr>
          <w:rFonts w:ascii="Times New Roman" w:hAnsi="Times New Roman" w:cs="Times New Roman"/>
          <w:b/>
          <w:bCs/>
        </w:rPr>
        <w:t>Do recebimento:</w:t>
      </w:r>
    </w:p>
    <w:p w14:paraId="67CBE878">
      <w:pPr>
        <w:rPr>
          <w:rFonts w:ascii="Times New Roman" w:hAnsi="Times New Roman" w:cs="Times New Roman"/>
        </w:rPr>
      </w:pPr>
    </w:p>
    <w:p w14:paraId="09A3D22F">
      <w:pPr>
        <w:spacing w:after="240"/>
        <w:rPr>
          <w:rFonts w:ascii="Times New Roman" w:hAnsi="Times New Roman" w:cs="Times New Roman"/>
        </w:rPr>
      </w:pPr>
      <w:r>
        <w:rPr>
          <w:rFonts w:ascii="Times New Roman" w:hAnsi="Times New Roman" w:cs="Times New Roman"/>
        </w:rPr>
        <w:t>a) A entrega será recebidos no prazo de 5 (cinco) dias pelos fiscais técnico e administrativo, mediante termos detalhados, quando verificado o cumprimento das exigências de caráter técnico e administrativo.</w:t>
      </w:r>
    </w:p>
    <w:p w14:paraId="6CC31A01">
      <w:pPr>
        <w:rPr>
          <w:rFonts w:ascii="Times New Roman" w:hAnsi="Times New Roman" w:cs="Times New Roman"/>
        </w:rPr>
      </w:pPr>
      <w:r>
        <w:rPr>
          <w:rFonts w:ascii="Times New Roman" w:hAnsi="Times New Roman" w:cs="Times New Roman"/>
        </w:rPr>
        <w:t>b) O CONTRATADO fica obrigado a reparar, corrigir, remover, reconstruir ou substituir, as suas expensas, no todo ou em parte, o objeto em que se verificarem vícios, defeitos ou incorreções resultantes da execução contratual.</w:t>
      </w:r>
    </w:p>
    <w:p w14:paraId="2C49E63C">
      <w:pPr>
        <w:rPr>
          <w:rFonts w:ascii="Times New Roman" w:hAnsi="Times New Roman" w:cs="Times New Roman"/>
        </w:rPr>
      </w:pPr>
    </w:p>
    <w:p w14:paraId="13C99CC4">
      <w:pPr>
        <w:rPr>
          <w:rFonts w:ascii="Times New Roman" w:hAnsi="Times New Roman" w:cs="Times New Roman"/>
          <w:b/>
          <w:bCs/>
        </w:rPr>
      </w:pPr>
      <w:r>
        <w:rPr>
          <w:rFonts w:ascii="Times New Roman" w:hAnsi="Times New Roman" w:cs="Times New Roman"/>
          <w:b/>
          <w:bCs/>
        </w:rPr>
        <w:t>Da Liquidação:</w:t>
      </w:r>
    </w:p>
    <w:p w14:paraId="2B98BB0E">
      <w:pPr>
        <w:rPr>
          <w:rFonts w:ascii="Times New Roman" w:hAnsi="Times New Roman" w:cs="Times New Roman"/>
        </w:rPr>
      </w:pPr>
    </w:p>
    <w:p w14:paraId="388FBD2E">
      <w:pPr>
        <w:spacing w:after="240"/>
        <w:rPr>
          <w:rFonts w:ascii="Times New Roman" w:hAnsi="Times New Roman" w:cs="Times New Roman"/>
        </w:rPr>
      </w:pPr>
      <w:r>
        <w:rPr>
          <w:rFonts w:ascii="Times New Roman" w:hAnsi="Times New Roman" w:cs="Times New Roman"/>
        </w:rPr>
        <w:t>Recebida a Nota Fiscal ou documento de cobrança equivalente, correrá o prazo de dez dias úteis para fins de liquidação, na forma desta seção, prorrogáveis por igual período, nos termos do art. 7°, §2° da Instrução Normativa o SEGES/ME nº 77/2022.</w:t>
      </w:r>
    </w:p>
    <w:p w14:paraId="7D596D77">
      <w:pPr>
        <w:spacing w:after="240"/>
        <w:rPr>
          <w:rFonts w:ascii="Times New Roman" w:hAnsi="Times New Roman" w:cs="Times New Roman"/>
        </w:rPr>
      </w:pPr>
      <w:r>
        <w:rPr>
          <w:rFonts w:ascii="Times New Roman" w:hAnsi="Times New Roman" w:cs="Times New Roman"/>
        </w:rPr>
        <w:t>O prazo de que trata o item anterior será reduzido à metade, mantendo-se a possibilidade de prorrogação, nos casos de contratações decorrentes de despesas cujos valores não ultrapassem o limite de que trata o inciso Il do art. 75 da Lei nº 14.133, de 2021.</w:t>
      </w:r>
    </w:p>
    <w:p w14:paraId="6AC973AD">
      <w:pPr>
        <w:rPr>
          <w:rFonts w:ascii="Times New Roman" w:hAnsi="Times New Roman" w:cs="Times New Roman"/>
        </w:rPr>
      </w:pPr>
      <w:r>
        <w:rPr>
          <w:rFonts w:ascii="Times New Roman" w:hAnsi="Times New Roman" w:cs="Times New Roman"/>
        </w:rPr>
        <w:t>Para fins de liquidação, o setor competente deverá verificar se a nota fiscal ou instrumento de cobrança equivalente apresentado expressa os elementos necessários e essenciais do documento, tais como:</w:t>
      </w:r>
    </w:p>
    <w:p w14:paraId="26289971">
      <w:pPr>
        <w:rPr>
          <w:rFonts w:ascii="Times New Roman" w:hAnsi="Times New Roman" w:cs="Times New Roman"/>
        </w:rPr>
      </w:pPr>
    </w:p>
    <w:p w14:paraId="4D67A105">
      <w:pPr>
        <w:spacing w:after="240"/>
        <w:rPr>
          <w:rFonts w:ascii="Times New Roman" w:hAnsi="Times New Roman" w:cs="Times New Roman"/>
        </w:rPr>
      </w:pPr>
      <w:r>
        <w:rPr>
          <w:rFonts w:ascii="Times New Roman" w:hAnsi="Times New Roman" w:cs="Times New Roman"/>
        </w:rPr>
        <w:t>a) o prazo de validade;</w:t>
      </w:r>
    </w:p>
    <w:p w14:paraId="1B990952">
      <w:pPr>
        <w:spacing w:after="240"/>
        <w:rPr>
          <w:rFonts w:ascii="Times New Roman" w:hAnsi="Times New Roman" w:cs="Times New Roman"/>
        </w:rPr>
      </w:pPr>
      <w:r>
        <w:rPr>
          <w:rFonts w:ascii="Times New Roman" w:hAnsi="Times New Roman" w:cs="Times New Roman"/>
        </w:rPr>
        <w:t>b) a data da emissão;</w:t>
      </w:r>
    </w:p>
    <w:p w14:paraId="590753B9">
      <w:pPr>
        <w:spacing w:after="240"/>
        <w:rPr>
          <w:rFonts w:ascii="Times New Roman" w:hAnsi="Times New Roman" w:cs="Times New Roman"/>
        </w:rPr>
      </w:pPr>
      <w:r>
        <w:rPr>
          <w:rFonts w:ascii="Times New Roman" w:hAnsi="Times New Roman" w:cs="Times New Roman"/>
        </w:rPr>
        <w:t>c) os dados do contrato e do órgão contratante;</w:t>
      </w:r>
    </w:p>
    <w:p w14:paraId="0923BE3F">
      <w:pPr>
        <w:spacing w:after="240"/>
        <w:rPr>
          <w:rFonts w:ascii="Times New Roman" w:hAnsi="Times New Roman" w:cs="Times New Roman"/>
        </w:rPr>
      </w:pPr>
      <w:r>
        <w:rPr>
          <w:rFonts w:ascii="Times New Roman" w:hAnsi="Times New Roman" w:cs="Times New Roman"/>
        </w:rPr>
        <w:t>d) o período respectivo de execução do contrato;</w:t>
      </w:r>
    </w:p>
    <w:p w14:paraId="3B4628CA">
      <w:pPr>
        <w:spacing w:after="240"/>
        <w:rPr>
          <w:rFonts w:ascii="Times New Roman" w:hAnsi="Times New Roman" w:cs="Times New Roman"/>
        </w:rPr>
      </w:pPr>
      <w:r>
        <w:rPr>
          <w:rFonts w:ascii="Times New Roman" w:hAnsi="Times New Roman" w:cs="Times New Roman"/>
        </w:rPr>
        <w:t>e) o valor a pagar; e</w:t>
      </w:r>
    </w:p>
    <w:p w14:paraId="0D97A62D">
      <w:pPr>
        <w:rPr>
          <w:rFonts w:ascii="Times New Roman" w:hAnsi="Times New Roman" w:cs="Times New Roman"/>
        </w:rPr>
      </w:pPr>
      <w:r>
        <w:rPr>
          <w:rFonts w:ascii="Times New Roman" w:hAnsi="Times New Roman" w:cs="Times New Roman"/>
        </w:rPr>
        <w:t>f) eventual destaque do valor de retenções tributarias cabíveis</w:t>
      </w:r>
    </w:p>
    <w:p w14:paraId="71642099">
      <w:pPr>
        <w:rPr>
          <w:rFonts w:ascii="Times New Roman" w:hAnsi="Times New Roman" w:cs="Times New Roman"/>
        </w:rPr>
      </w:pPr>
    </w:p>
    <w:p w14:paraId="0DCEC931">
      <w:pPr>
        <w:spacing w:after="240"/>
        <w:rPr>
          <w:rFonts w:ascii="Times New Roman" w:hAnsi="Times New Roman" w:cs="Times New Roman"/>
        </w:rPr>
      </w:pPr>
      <w:r>
        <w:rPr>
          <w:rFonts w:ascii="Times New Roman" w:hAnsi="Times New Roman" w:cs="Times New Roman"/>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1092328">
      <w:pPr>
        <w:spacing w:after="240"/>
        <w:rPr>
          <w:rFonts w:ascii="Times New Roman" w:hAnsi="Times New Roman" w:cs="Times New Roman"/>
        </w:rPr>
      </w:pPr>
      <w:r>
        <w:rPr>
          <w:rFonts w:ascii="Times New Roman" w:hAnsi="Times New Roman" w:cs="Times New Roman"/>
        </w:rPr>
        <w:t>A Nota Fiscal ou Fatura deverá ser obrigatoriamente acompanhada da comprovação da regularidade fiscal, constatada por meio de consulta on-line ao SICAF ou, na impossibilidade de acesso ao referido Sistema, mediante consulta aos sítios eletrônicos oficiais ou documentação mencionada no art. 68 da Lei nº 14.133/2021. 7.14.</w:t>
      </w:r>
    </w:p>
    <w:p w14:paraId="6696A4DF">
      <w:pPr>
        <w:rPr>
          <w:rFonts w:ascii="Times New Roman" w:hAnsi="Times New Roman" w:cs="Times New Roman"/>
        </w:rPr>
      </w:pPr>
      <w:r>
        <w:rPr>
          <w:rFonts w:ascii="Times New Roman" w:hAnsi="Times New Roman" w:cs="Times New Roman"/>
        </w:rPr>
        <w:t>A Administração deverá realizar consulta ao SICAF para:</w:t>
      </w:r>
    </w:p>
    <w:p w14:paraId="3085C93D">
      <w:pPr>
        <w:rPr>
          <w:rFonts w:ascii="Times New Roman" w:hAnsi="Times New Roman" w:cs="Times New Roman"/>
        </w:rPr>
      </w:pPr>
    </w:p>
    <w:p w14:paraId="3C3FFC11">
      <w:pPr>
        <w:spacing w:after="240"/>
        <w:rPr>
          <w:rFonts w:ascii="Times New Roman" w:hAnsi="Times New Roman" w:cs="Times New Roman"/>
        </w:rPr>
      </w:pPr>
      <w:r>
        <w:rPr>
          <w:rFonts w:ascii="Times New Roman" w:hAnsi="Times New Roman" w:cs="Times New Roman"/>
        </w:rPr>
        <w:t>a) verificar a manutenção das condições de habilitação exigidas no edital;</w:t>
      </w:r>
    </w:p>
    <w:p w14:paraId="7DB5F815">
      <w:pPr>
        <w:rPr>
          <w:rFonts w:ascii="Times New Roman" w:hAnsi="Times New Roman" w:cs="Times New Roman"/>
        </w:rPr>
      </w:pPr>
      <w:r>
        <w:rPr>
          <w:rFonts w:ascii="Times New Roman" w:hAnsi="Times New Roman" w:cs="Times New Roman"/>
        </w:rPr>
        <w:t>b) identificar possível razão que impeça a participação em licitação, no âmbito do órgão ou entidade, que implique proibição de contratar com o Poder Público, bem como ocorrências impeditivas indiretas.</w:t>
      </w:r>
    </w:p>
    <w:p w14:paraId="0B088A5B">
      <w:pPr>
        <w:rPr>
          <w:rFonts w:ascii="Times New Roman" w:hAnsi="Times New Roman" w:cs="Times New Roman"/>
        </w:rPr>
      </w:pPr>
    </w:p>
    <w:p w14:paraId="48FB2AA6">
      <w:pPr>
        <w:spacing w:after="240"/>
        <w:rPr>
          <w:rFonts w:ascii="Times New Roman" w:hAnsi="Times New Roman" w:cs="Times New Roman"/>
        </w:rPr>
      </w:pPr>
      <w:r>
        <w:rPr>
          <w:rFonts w:ascii="Times New Roman" w:hAnsi="Times New Roman" w:cs="Times New Roman"/>
        </w:rPr>
        <w:t>Constatando-se, junto ao SICAF, a situação de irregularidade do contratado, será providenciada sua notificação, por escrito, para que, no prazo de 5 (cinco) dias úteis, regularize sua situação ou, no mesmo prazo, apresente sua defesa.</w:t>
      </w:r>
    </w:p>
    <w:p w14:paraId="66A0073B">
      <w:pPr>
        <w:spacing w:after="240"/>
        <w:rPr>
          <w:rFonts w:ascii="Times New Roman" w:hAnsi="Times New Roman" w:cs="Times New Roman"/>
        </w:rPr>
      </w:pPr>
      <w:r>
        <w:rPr>
          <w:rFonts w:ascii="Times New Roman" w:hAnsi="Times New Roman" w:cs="Times New Roman"/>
        </w:rPr>
        <w:t>O prazo poderá ser prorrogado uma vez, por igual período, a critério do CONTRATANTE.</w:t>
      </w:r>
    </w:p>
    <w:p w14:paraId="244255FA">
      <w:pPr>
        <w:spacing w:after="240"/>
        <w:rPr>
          <w:rFonts w:ascii="Times New Roman" w:hAnsi="Times New Roman" w:cs="Times New Roman"/>
        </w:rPr>
      </w:pPr>
      <w:r>
        <w:rPr>
          <w:rFonts w:ascii="Times New Roman" w:hAnsi="Times New Roman" w:cs="Times New Roman"/>
        </w:rPr>
        <w:t>Não havendo regularização ou sendo a defesa considerada improcedente, o contratante deverá comunicar aos órgãos responsáveis pela fiscalização da regularidade fiscal quanto a inadimplência do contratado, bem como quanto a existência de pagamento a ser efetuado, para que sejam acionados os meios pertinentes e necessários para garantir o recebimento de seus créditos.</w:t>
      </w:r>
    </w:p>
    <w:p w14:paraId="1FE90EBF">
      <w:pPr>
        <w:spacing w:after="240"/>
        <w:rPr>
          <w:rFonts w:ascii="Times New Roman" w:hAnsi="Times New Roman" w:cs="Times New Roman"/>
        </w:rPr>
      </w:pPr>
      <w:r>
        <w:rPr>
          <w:rFonts w:ascii="Times New Roman" w:hAnsi="Times New Roman" w:cs="Times New Roman"/>
        </w:rPr>
        <w:t>Persistindo a irregularidade, o CONTRATANTE deverá adotar as medidas necessárias a rescisão contratual nos autos do processo administrativo correspondente, assegurada ao contratado a ampla defesa.</w:t>
      </w:r>
    </w:p>
    <w:p w14:paraId="4AE76E55">
      <w:pPr>
        <w:rPr>
          <w:rFonts w:ascii="Times New Roman" w:hAnsi="Times New Roman" w:cs="Times New Roman"/>
        </w:rPr>
      </w:pPr>
      <w:r>
        <w:rPr>
          <w:rFonts w:ascii="Times New Roman" w:hAnsi="Times New Roman" w:cs="Times New Roman"/>
        </w:rPr>
        <w:t>Havendo a efetiva execução do objeto, os pagamentos serão realizados normalmente, até que se decida pela rescisão do contrato, caso o contratado não regularize sua situação junto ao SIAFE.</w:t>
      </w:r>
    </w:p>
    <w:p w14:paraId="416BF2E7">
      <w:pPr>
        <w:rPr>
          <w:rFonts w:ascii="Times New Roman" w:hAnsi="Times New Roman" w:cs="Times New Roman"/>
        </w:rPr>
      </w:pPr>
    </w:p>
    <w:p w14:paraId="2B808E85">
      <w:pPr>
        <w:rPr>
          <w:rFonts w:ascii="Times New Roman" w:hAnsi="Times New Roman" w:cs="Times New Roman"/>
          <w:b/>
          <w:bCs/>
        </w:rPr>
      </w:pPr>
      <w:r>
        <w:rPr>
          <w:rFonts w:ascii="Times New Roman" w:hAnsi="Times New Roman" w:cs="Times New Roman"/>
          <w:b/>
          <w:bCs/>
        </w:rPr>
        <w:t>Prazo de pagamento:</w:t>
      </w:r>
    </w:p>
    <w:p w14:paraId="2449637A">
      <w:pPr>
        <w:rPr>
          <w:rFonts w:ascii="Times New Roman" w:hAnsi="Times New Roman" w:cs="Times New Roman"/>
        </w:rPr>
      </w:pPr>
    </w:p>
    <w:p w14:paraId="7DE83D69">
      <w:pPr>
        <w:rPr>
          <w:rFonts w:ascii="Times New Roman" w:hAnsi="Times New Roman" w:cs="Times New Roman"/>
        </w:rPr>
      </w:pPr>
      <w:r>
        <w:rPr>
          <w:rFonts w:ascii="Times New Roman" w:hAnsi="Times New Roman" w:cs="Times New Roman"/>
        </w:rPr>
        <w:t>O pagamento será efetuado no prazo máximo de até dez dias úteis, contados da finalização da liquidação da despesa;</w:t>
      </w:r>
    </w:p>
    <w:p w14:paraId="5188CEB8">
      <w:pPr>
        <w:rPr>
          <w:rFonts w:ascii="Times New Roman" w:hAnsi="Times New Roman" w:cs="Times New Roman"/>
        </w:rPr>
      </w:pPr>
      <w:r>
        <w:rPr>
          <w:rFonts w:ascii="Times New Roman" w:hAnsi="Times New Roman" w:cs="Times New Roman"/>
        </w:rPr>
        <w:t>No caso de atraso pelo CONTRATANTE, os valores devidos ao CONTRATADO serão atualizados monetariamente entre o termo final do prazo de pagamento até a data de sua efetiva realização, mediante aplicação do Índice Nacional de Custos da Construção Civil/IBGE (INCC) de correção monetária.</w:t>
      </w:r>
    </w:p>
    <w:p w14:paraId="1CB110BE">
      <w:pPr>
        <w:rPr>
          <w:rFonts w:ascii="Times New Roman" w:hAnsi="Times New Roman" w:cs="Times New Roman"/>
        </w:rPr>
      </w:pPr>
    </w:p>
    <w:p w14:paraId="086F4024">
      <w:pPr>
        <w:rPr>
          <w:rFonts w:ascii="Times New Roman" w:hAnsi="Times New Roman" w:cs="Times New Roman"/>
          <w:b/>
          <w:bCs/>
        </w:rPr>
      </w:pPr>
      <w:r>
        <w:rPr>
          <w:rFonts w:ascii="Times New Roman" w:hAnsi="Times New Roman" w:cs="Times New Roman"/>
          <w:b/>
          <w:bCs/>
        </w:rPr>
        <w:t>Forma de pagamento:</w:t>
      </w:r>
    </w:p>
    <w:p w14:paraId="4716394A">
      <w:pPr>
        <w:rPr>
          <w:rFonts w:ascii="Times New Roman" w:hAnsi="Times New Roman" w:cs="Times New Roman"/>
        </w:rPr>
      </w:pPr>
    </w:p>
    <w:p w14:paraId="2EFC49A5">
      <w:pPr>
        <w:spacing w:after="240"/>
        <w:rPr>
          <w:rFonts w:ascii="Times New Roman" w:hAnsi="Times New Roman" w:cs="Times New Roman"/>
        </w:rPr>
      </w:pPr>
      <w:r>
        <w:rPr>
          <w:rFonts w:ascii="Times New Roman" w:hAnsi="Times New Roman" w:cs="Times New Roman"/>
        </w:rPr>
        <w:t>O pagamento será realizado por meio de ordem bancária, para crédito em banco, agência e conta corrente indicados pelo CONTRATADO.</w:t>
      </w:r>
    </w:p>
    <w:p w14:paraId="1FA20AFF">
      <w:pPr>
        <w:spacing w:after="240"/>
        <w:rPr>
          <w:rFonts w:ascii="Times New Roman" w:hAnsi="Times New Roman" w:cs="Times New Roman"/>
        </w:rPr>
      </w:pPr>
      <w:r>
        <w:rPr>
          <w:rFonts w:ascii="Times New Roman" w:hAnsi="Times New Roman" w:cs="Times New Roman"/>
        </w:rPr>
        <w:t>Será considerada data do pagamento o dia em que constar como emitida a ordem bancária para pagamento. Quando do pagamento, será efetuada a retenção tributária prevista na legislação aplicável.</w:t>
      </w:r>
    </w:p>
    <w:p w14:paraId="268C9A20">
      <w:pPr>
        <w:spacing w:after="240"/>
        <w:rPr>
          <w:rFonts w:ascii="Times New Roman" w:hAnsi="Times New Roman" w:cs="Times New Roman"/>
        </w:rPr>
      </w:pPr>
      <w:r>
        <w:rPr>
          <w:rFonts w:ascii="Times New Roman" w:hAnsi="Times New Roman" w:cs="Times New Roman"/>
        </w:rPr>
        <w:t>Independentemente do percentual de tributo inserido na planilha, quando houver, serão retidos na fonte, quando da realização do pagamento, os percentuais estabelecidos na legislação vigente.</w:t>
      </w:r>
    </w:p>
    <w:p w14:paraId="7B018E05">
      <w:pPr>
        <w:rPr>
          <w:rFonts w:ascii="Times New Roman" w:hAnsi="Times New Roman" w:cs="Times New Roman"/>
        </w:rPr>
      </w:pPr>
      <w:r>
        <w:rPr>
          <w:rFonts w:ascii="Times New Roman" w:hAnsi="Times New Roman" w:cs="Times New Roman"/>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693A8CF">
      <w:pPr>
        <w:rPr>
          <w:rFonts w:ascii="Times New Roman" w:hAnsi="Times New Roman" w:cs="Times New Roman"/>
        </w:rPr>
      </w:pPr>
    </w:p>
    <w:p w14:paraId="05B25234">
      <w:pPr>
        <w:rPr>
          <w:rFonts w:ascii="Times New Roman" w:hAnsi="Times New Roman" w:cs="Times New Roman"/>
          <w:b/>
          <w:bCs/>
        </w:rPr>
      </w:pPr>
      <w:r>
        <w:rPr>
          <w:rFonts w:ascii="Times New Roman" w:hAnsi="Times New Roman" w:cs="Times New Roman"/>
          <w:b/>
          <w:bCs/>
        </w:rPr>
        <w:t>Cessão de crédito</w:t>
      </w:r>
    </w:p>
    <w:p w14:paraId="38594D2D">
      <w:pPr>
        <w:rPr>
          <w:rFonts w:ascii="Times New Roman" w:hAnsi="Times New Roman" w:cs="Times New Roman"/>
        </w:rPr>
      </w:pPr>
    </w:p>
    <w:p w14:paraId="25083616">
      <w:pPr>
        <w:spacing w:after="240"/>
        <w:rPr>
          <w:rFonts w:ascii="Times New Roman" w:hAnsi="Times New Roman" w:cs="Times New Roman"/>
        </w:rPr>
      </w:pPr>
      <w:r>
        <w:rPr>
          <w:rFonts w:ascii="Times New Roman" w:hAnsi="Times New Roman" w:cs="Times New Roman"/>
        </w:rPr>
        <w:t>É admitida a cessão fiduciária de direitos creditícios com instituição financeira, nos termos e de acordo com os procedimentos previstos na Instrução Normativa SEGES/ME n° 53, de 8 de Julho de 2020, conforme as regras deste presente tópico.</w:t>
      </w:r>
    </w:p>
    <w:p w14:paraId="470FAF60">
      <w:pPr>
        <w:spacing w:after="240"/>
        <w:rPr>
          <w:rFonts w:ascii="Times New Roman" w:hAnsi="Times New Roman" w:cs="Times New Roman"/>
        </w:rPr>
      </w:pPr>
      <w:r>
        <w:rPr>
          <w:rFonts w:ascii="Times New Roman" w:hAnsi="Times New Roman" w:cs="Times New Roman"/>
        </w:rPr>
        <w:t>As cessões de crédito não fiduciárias dependerão de prévia aprovação do CONTRATANTE.</w:t>
      </w:r>
    </w:p>
    <w:p w14:paraId="3FC7D75B">
      <w:pPr>
        <w:spacing w:after="240"/>
        <w:rPr>
          <w:rFonts w:ascii="Times New Roman" w:hAnsi="Times New Roman" w:cs="Times New Roman"/>
        </w:rPr>
      </w:pPr>
      <w:r>
        <w:rPr>
          <w:rFonts w:ascii="Times New Roman" w:hAnsi="Times New Roman" w:cs="Times New Roman"/>
        </w:rPr>
        <w:t>A eficácia da cessão de crédito, de qualquer natureza, em relação à Administração, está condicionada à celebração de termo aditivo ao contrato administrativo.</w:t>
      </w:r>
    </w:p>
    <w:p w14:paraId="709DA3F5">
      <w:pPr>
        <w:spacing w:after="240"/>
        <w:rPr>
          <w:rFonts w:ascii="Times New Roman" w:hAnsi="Times New Roman" w:cs="Times New Roman"/>
        </w:rPr>
      </w:pPr>
      <w:r>
        <w:rPr>
          <w:rFonts w:ascii="Times New Roman" w:hAnsi="Times New Roman" w:cs="Times New Roman"/>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tudo nos termos do Parecer JL-01, de 18 de maio de 2020.</w:t>
      </w:r>
    </w:p>
    <w:p w14:paraId="6AA7EF67">
      <w:pPr>
        <w:spacing w:after="240"/>
        <w:rPr>
          <w:rFonts w:ascii="Times New Roman" w:hAnsi="Times New Roman" w:cs="Times New Roman"/>
        </w:rPr>
      </w:pPr>
      <w:r>
        <w:rPr>
          <w:rFonts w:ascii="Times New Roman" w:hAnsi="Times New Roman" w:cs="Times New Roman"/>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479836EE">
      <w:pPr>
        <w:rPr>
          <w:rFonts w:ascii="Times New Roman" w:hAnsi="Times New Roman" w:cs="Times New Roman"/>
        </w:rPr>
      </w:pPr>
      <w:r>
        <w:rPr>
          <w:rFonts w:ascii="Times New Roman" w:hAnsi="Times New Roman" w:cs="Times New Roman"/>
        </w:rPr>
        <w:t>A cessão de crédito não afetará a execução do objeto contratado, que continuará sob a integral responsabilidade do CONTRATADO.</w:t>
      </w:r>
    </w:p>
    <w:p w14:paraId="3580339C">
      <w:pPr>
        <w:rPr>
          <w:rFonts w:ascii="Times New Roman" w:hAnsi="Times New Roman" w:cs="Times New Roman"/>
        </w:rPr>
      </w:pPr>
    </w:p>
    <w:p w14:paraId="3B417B80">
      <w:pPr>
        <w:rPr>
          <w:rFonts w:ascii="Times New Roman" w:hAnsi="Times New Roman" w:cs="Times New Roman"/>
        </w:rPr>
      </w:pPr>
    </w:p>
    <w:p w14:paraId="1248B7C6">
      <w:pPr>
        <w:numPr>
          <w:ilvl w:val="0"/>
          <w:numId w:val="31"/>
        </w:numPr>
        <w:tabs>
          <w:tab w:val="left" w:pos="567"/>
          <w:tab w:val="clear" w:pos="1854"/>
        </w:tabs>
        <w:ind w:left="0" w:firstLine="426"/>
        <w:rPr>
          <w:rFonts w:ascii="Times New Roman" w:hAnsi="Times New Roman" w:cs="Times New Roman"/>
          <w:b/>
          <w:bCs/>
        </w:rPr>
      </w:pPr>
      <w:r>
        <w:rPr>
          <w:rFonts w:ascii="Times New Roman" w:hAnsi="Times New Roman" w:cs="Times New Roman"/>
          <w:b/>
          <w:bCs/>
        </w:rPr>
        <w:t>FORMA E CRITÉRIOS DE SELEÇÃO DO FORNECEDOR</w:t>
      </w:r>
    </w:p>
    <w:p w14:paraId="551AAF64">
      <w:pPr>
        <w:rPr>
          <w:rFonts w:ascii="Times New Roman" w:hAnsi="Times New Roman" w:cs="Times New Roman"/>
        </w:rPr>
      </w:pPr>
    </w:p>
    <w:p w14:paraId="0ABEE114">
      <w:pPr>
        <w:rPr>
          <w:rFonts w:ascii="Times New Roman" w:hAnsi="Times New Roman" w:cs="Times New Roman"/>
        </w:rPr>
      </w:pPr>
      <w:r>
        <w:rPr>
          <w:rFonts w:ascii="Times New Roman" w:hAnsi="Times New Roman" w:cs="Times New Roman"/>
        </w:rPr>
        <w:t>Para seleção do fornecedor será adotado o critério de julgamento de menor preço por item.</w:t>
      </w:r>
    </w:p>
    <w:p w14:paraId="57CD6DF1">
      <w:pPr>
        <w:spacing w:after="240"/>
        <w:rPr>
          <w:rFonts w:ascii="Times New Roman" w:hAnsi="Times New Roman" w:cs="Times New Roman"/>
        </w:rPr>
      </w:pPr>
      <w:r>
        <w:rPr>
          <w:rFonts w:ascii="Times New Roman" w:hAnsi="Times New Roman" w:cs="Times New Roman"/>
        </w:rPr>
        <w:t>Como condição prévia ao exame da documentação de habilitação da proponente detentor da proposta classificada em primeiro lugar, a Administração verificará o eventual descumprimento das condições de participação, especialmente quanto à existência de sanção que impeça a participação no certame ou a futura contratação, mediante a consulta aos seguintes cadastros:</w:t>
      </w:r>
    </w:p>
    <w:p w14:paraId="7EFFA0CC">
      <w:pPr>
        <w:spacing w:after="240"/>
        <w:rPr>
          <w:rFonts w:ascii="Times New Roman" w:hAnsi="Times New Roman" w:cs="Times New Roman"/>
        </w:rPr>
      </w:pPr>
      <w:r>
        <w:rPr>
          <w:rFonts w:ascii="Times New Roman" w:hAnsi="Times New Roman" w:cs="Times New Roman"/>
        </w:rPr>
        <w:t>SICAF;</w:t>
      </w:r>
    </w:p>
    <w:p w14:paraId="2FC8A1AE">
      <w:pPr>
        <w:spacing w:after="240"/>
        <w:rPr>
          <w:rFonts w:ascii="Times New Roman" w:hAnsi="Times New Roman" w:cs="Times New Roman"/>
        </w:rPr>
      </w:pPr>
      <w:r>
        <w:rPr>
          <w:rFonts w:ascii="Times New Roman" w:hAnsi="Times New Roman" w:cs="Times New Roman"/>
        </w:rPr>
        <w:t>Cadastro Nacional de Empresas Inidôneas e Suspensas – CEIS, mantido pela Controladoria-Geral da União (</w:t>
      </w:r>
      <w:r>
        <w:fldChar w:fldCharType="begin"/>
      </w:r>
      <w:r>
        <w:instrText xml:space="preserve"> HYPERLINK "http://www.portaldatransparencia.gov.br/ceis)%3B" \t "_blank" </w:instrText>
      </w:r>
      <w:r>
        <w:fldChar w:fldCharType="separate"/>
      </w:r>
      <w:r>
        <w:rPr>
          <w:rStyle w:val="14"/>
          <w:rFonts w:ascii="Times New Roman" w:hAnsi="Times New Roman" w:cs="Times New Roman"/>
        </w:rPr>
        <w:t>www.portaldatransparencia.gov.br/ceis);</w:t>
      </w:r>
      <w:r>
        <w:rPr>
          <w:rStyle w:val="14"/>
          <w:rFonts w:ascii="Times New Roman" w:hAnsi="Times New Roman" w:cs="Times New Roman"/>
        </w:rPr>
        <w:fldChar w:fldCharType="end"/>
      </w:r>
    </w:p>
    <w:p w14:paraId="3EEF5585">
      <w:pPr>
        <w:spacing w:after="240"/>
        <w:rPr>
          <w:rFonts w:ascii="Times New Roman" w:hAnsi="Times New Roman" w:cs="Times New Roman"/>
        </w:rPr>
      </w:pPr>
      <w:r>
        <w:rPr>
          <w:rFonts w:ascii="Times New Roman" w:hAnsi="Times New Roman" w:cs="Times New Roman"/>
        </w:rPr>
        <w:t>Cadastro Nacional de Condenações Cíveis por Atos de Improbidade Administrativa, mantido pelo Conselho Nacional de Justiça (</w:t>
      </w:r>
      <w:r>
        <w:fldChar w:fldCharType="begin"/>
      </w:r>
      <w:r>
        <w:instrText xml:space="preserve"> HYPERLINK "http://www.cnj.jus.br/improbidade_adm/consultar_requerido.php)" \t "_blank" </w:instrText>
      </w:r>
      <w:r>
        <w:fldChar w:fldCharType="separate"/>
      </w:r>
      <w:r>
        <w:rPr>
          <w:rStyle w:val="14"/>
          <w:rFonts w:ascii="Times New Roman" w:hAnsi="Times New Roman" w:cs="Times New Roman"/>
        </w:rPr>
        <w:t>www.cnj.jus.br/improbidade_adm/consultar_requerido.php).</w:t>
      </w:r>
      <w:r>
        <w:rPr>
          <w:rStyle w:val="14"/>
          <w:rFonts w:ascii="Times New Roman" w:hAnsi="Times New Roman" w:cs="Times New Roman"/>
        </w:rPr>
        <w:fldChar w:fldCharType="end"/>
      </w:r>
    </w:p>
    <w:p w14:paraId="7EB0A9D4">
      <w:pPr>
        <w:spacing w:after="240"/>
        <w:rPr>
          <w:rFonts w:ascii="Times New Roman" w:hAnsi="Times New Roman" w:cs="Times New Roman"/>
        </w:rPr>
      </w:pPr>
      <w:r>
        <w:rPr>
          <w:rFonts w:ascii="Times New Roman" w:hAnsi="Times New Roman" w:cs="Times New Roman"/>
        </w:rPr>
        <w:t>Lista de Inidôneos, mantida pelo Tribunal de Contas da União – TCU;</w:t>
      </w:r>
    </w:p>
    <w:p w14:paraId="5A70140A">
      <w:pPr>
        <w:spacing w:after="240"/>
        <w:rPr>
          <w:rFonts w:ascii="Times New Roman" w:hAnsi="Times New Roman" w:cs="Times New Roman"/>
        </w:rPr>
      </w:pPr>
      <w:r>
        <w:rPr>
          <w:rFonts w:ascii="Times New Roman" w:hAnsi="Times New Roman" w:cs="Times New Roman"/>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8BD9E60">
      <w:pPr>
        <w:spacing w:after="240"/>
        <w:rPr>
          <w:rFonts w:ascii="Times New Roman" w:hAnsi="Times New Roman" w:cs="Times New Roman"/>
        </w:rPr>
      </w:pPr>
      <w:r>
        <w:rPr>
          <w:rFonts w:ascii="Times New Roman" w:hAnsi="Times New Roman" w:cs="Times New Roman"/>
        </w:rPr>
        <w:t>Constatada a existência de sanção, a Administração reputará o licitante inabilitado, por falta de condição de participação.</w:t>
      </w:r>
    </w:p>
    <w:p w14:paraId="3D717B14">
      <w:pPr>
        <w:spacing w:after="240"/>
        <w:rPr>
          <w:rFonts w:ascii="Times New Roman" w:hAnsi="Times New Roman" w:cs="Times New Roman"/>
        </w:rPr>
      </w:pPr>
      <w:r>
        <w:rPr>
          <w:rFonts w:ascii="Times New Roman" w:hAnsi="Times New Roman" w:cs="Times New Roman"/>
        </w:rPr>
        <w:t>A Administração, então, consultará o Sistema de Cadastro Unificado de Fornecedores – SICAF, em relação à habilitação jurídica, à regularidade fiscal e trabalhista, à qualificação econômica financeira e habilitação técnica conforme disposto nos arts. 4º, caput, 8º, § 3º, 13 a 18 e 43, III, da Instrução Normativa SLTI/MPOG nº 2, de 2010.</w:t>
      </w:r>
    </w:p>
    <w:p w14:paraId="458B7C91">
      <w:pPr>
        <w:spacing w:after="240"/>
        <w:rPr>
          <w:rFonts w:ascii="Times New Roman" w:hAnsi="Times New Roman" w:cs="Times New Roman"/>
        </w:rPr>
      </w:pPr>
      <w:r>
        <w:rPr>
          <w:rFonts w:ascii="Times New Roman" w:hAnsi="Times New Roman" w:cs="Times New Roman"/>
        </w:rPr>
        <w:t>Também poderão ser consultados os sítios oficiais emissores de certidões, especialmente quando o licitante esteja com alguma documentação vencida junto ao SICAF.</w:t>
      </w:r>
    </w:p>
    <w:p w14:paraId="13369966">
      <w:pPr>
        <w:spacing w:after="240"/>
        <w:rPr>
          <w:rFonts w:ascii="Times New Roman" w:hAnsi="Times New Roman" w:cs="Times New Roman"/>
        </w:rPr>
      </w:pPr>
      <w:r>
        <w:rPr>
          <w:rFonts w:ascii="Times New Roman" w:hAnsi="Times New Roman" w:cs="Times New Roman"/>
        </w:rPr>
        <w:t>Caso o Pregoeiro não logre êxito em obter a certidão correspondente através do sítio oficial, ou na hipótese de se encontrar vencida no referido sistema, o licitante será convocado a encaminhar, no prazo de 3 (três) horas, documento válido que comprove o atendimento das exigências deste Edital, sob pena de inabilitação, ressalvado o disposto quanto à comprovação da regularidade fiscal das microempresas, empresas de pequeno porte e sociedades cooperativas, conforme estatui o art. 43, § 1º da LC nº 123, de 2006.</w:t>
      </w:r>
    </w:p>
    <w:p w14:paraId="30A7A5EA">
      <w:pPr>
        <w:rPr>
          <w:rFonts w:ascii="Times New Roman" w:hAnsi="Times New Roman" w:cs="Times New Roman"/>
        </w:rPr>
      </w:pPr>
      <w:r>
        <w:rPr>
          <w:rFonts w:ascii="Times New Roman" w:hAnsi="Times New Roman" w:cs="Times New Roman"/>
        </w:rPr>
        <w:t>Os licitantes que não estiverem cadastrados no Sistema de Cadastro Unificado de Fornecedores – SICAF além do nível de credenciamento exigido pela Instrução Normativa SLTI/MPOG nº 2, de 2010, deverão apresentar a seguinte documentação relativa à Habilitação Jurídica e à Regularidade Fiscal e trabalhista, nas condições seguintes:</w:t>
      </w:r>
    </w:p>
    <w:p w14:paraId="61DCBF99">
      <w:pPr>
        <w:rPr>
          <w:rFonts w:ascii="Times New Roman" w:hAnsi="Times New Roman" w:cs="Times New Roman"/>
        </w:rPr>
      </w:pPr>
    </w:p>
    <w:p w14:paraId="2A94BCE7">
      <w:pPr>
        <w:rPr>
          <w:rFonts w:ascii="Times New Roman" w:hAnsi="Times New Roman" w:cs="Times New Roman"/>
          <w:b/>
          <w:bCs/>
        </w:rPr>
      </w:pPr>
      <w:r>
        <w:rPr>
          <w:rFonts w:ascii="Times New Roman" w:hAnsi="Times New Roman" w:cs="Times New Roman"/>
          <w:b/>
          <w:bCs/>
        </w:rPr>
        <w:t>Habilitação jurídica</w:t>
      </w:r>
      <w:r>
        <w:rPr>
          <w:rFonts w:ascii="Times New Roman" w:hAnsi="Times New Roman" w:cs="Times New Roman"/>
        </w:rPr>
        <w:t>:</w:t>
      </w:r>
    </w:p>
    <w:p w14:paraId="68C2C039">
      <w:pPr>
        <w:rPr>
          <w:rFonts w:ascii="Times New Roman" w:hAnsi="Times New Roman" w:cs="Times New Roman"/>
        </w:rPr>
      </w:pPr>
    </w:p>
    <w:p w14:paraId="271FBAEB">
      <w:pPr>
        <w:spacing w:after="240"/>
        <w:rPr>
          <w:rFonts w:ascii="Times New Roman" w:hAnsi="Times New Roman" w:cs="Times New Roman"/>
        </w:rPr>
      </w:pPr>
      <w:r>
        <w:rPr>
          <w:rFonts w:ascii="Times New Roman" w:hAnsi="Times New Roman" w:cs="Times New Roman"/>
        </w:rPr>
        <w:t>No caso de empresário individual: inscrição no Registro Público de Empresas Mercantis, a cargo da Junta Comercial da respectiva sede;</w:t>
      </w:r>
    </w:p>
    <w:p w14:paraId="07528A6A">
      <w:pPr>
        <w:spacing w:after="240"/>
        <w:rPr>
          <w:rFonts w:ascii="Times New Roman" w:hAnsi="Times New Roman" w:cs="Times New Roman"/>
        </w:rPr>
      </w:pPr>
      <w:r>
        <w:rPr>
          <w:rFonts w:ascii="Times New Roman" w:hAnsi="Times New Roman" w:cs="Times New Roman"/>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14:paraId="0494AB1A">
      <w:pPr>
        <w:spacing w:after="240"/>
        <w:rPr>
          <w:rFonts w:ascii="Times New Roman" w:hAnsi="Times New Roman" w:cs="Times New Roman"/>
        </w:rPr>
      </w:pPr>
      <w:r>
        <w:rPr>
          <w:rFonts w:ascii="Times New Roman" w:hAnsi="Times New Roman" w:cs="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674A676">
      <w:pPr>
        <w:spacing w:after="240"/>
        <w:rPr>
          <w:rFonts w:ascii="Times New Roman" w:hAnsi="Times New Roman" w:cs="Times New Roman"/>
        </w:rPr>
      </w:pPr>
      <w:r>
        <w:rPr>
          <w:rFonts w:ascii="Times New Roman" w:hAnsi="Times New Roman" w:cs="Times New Roman"/>
        </w:rPr>
        <w:t>No caso de sociedade simples: inscrição do ato constitutivo no Registro Civil das Pessoas Jurídicas do local de sua sede, acompanhada de prova da indicação dos seus administradores;</w:t>
      </w:r>
    </w:p>
    <w:p w14:paraId="5422E88A">
      <w:pPr>
        <w:spacing w:after="240"/>
        <w:rPr>
          <w:rFonts w:ascii="Times New Roman" w:hAnsi="Times New Roman" w:cs="Times New Roman"/>
        </w:rPr>
      </w:pPr>
      <w:r>
        <w:rPr>
          <w:rFonts w:ascii="Times New Roman" w:hAnsi="Times New Roman" w:cs="Times New Roman"/>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5A3FD0A5">
      <w:pPr>
        <w:spacing w:after="240"/>
        <w:rPr>
          <w:rFonts w:ascii="Times New Roman" w:hAnsi="Times New Roman" w:cs="Times New Roman"/>
        </w:rPr>
      </w:pPr>
      <w:r>
        <w:rPr>
          <w:rFonts w:ascii="Times New Roman" w:hAnsi="Times New Roman" w:cs="Times New Roman"/>
        </w:rPr>
        <w:t>Inscrição no Registro Público de Empresas Mercantis onde opera, com averbação no Registro onde tem sede a matriz, no caso de ser o participante sucursal, filial ou agência;</w:t>
      </w:r>
    </w:p>
    <w:p w14:paraId="5D3433F7">
      <w:pPr>
        <w:rPr>
          <w:rFonts w:ascii="Times New Roman" w:hAnsi="Times New Roman" w:cs="Times New Roman"/>
        </w:rPr>
      </w:pPr>
      <w:r>
        <w:rPr>
          <w:rFonts w:ascii="Times New Roman" w:hAnsi="Times New Roman" w:cs="Times New Roman"/>
        </w:rPr>
        <w:t>No caso de empresa ou sociedade estrangeira em funcionamento no País: decreto de autorização;</w:t>
      </w:r>
    </w:p>
    <w:p w14:paraId="36BA6565">
      <w:pPr>
        <w:rPr>
          <w:rFonts w:ascii="Times New Roman" w:hAnsi="Times New Roman" w:cs="Times New Roman"/>
        </w:rPr>
      </w:pPr>
      <w:r>
        <w:rPr>
          <w:rFonts w:ascii="Times New Roman" w:hAnsi="Times New Roman" w:cs="Times New Roman"/>
        </w:rPr>
        <w:t>Os documentos acima deverão estar acompanhados de todas as alterações ou da consolidação respectiva;</w:t>
      </w:r>
    </w:p>
    <w:p w14:paraId="6BB1EF20">
      <w:pPr>
        <w:rPr>
          <w:rFonts w:ascii="Times New Roman" w:hAnsi="Times New Roman" w:cs="Times New Roman"/>
        </w:rPr>
      </w:pPr>
    </w:p>
    <w:p w14:paraId="27D0A54A">
      <w:pPr>
        <w:rPr>
          <w:rFonts w:ascii="Times New Roman" w:hAnsi="Times New Roman" w:cs="Times New Roman"/>
          <w:b/>
          <w:bCs/>
        </w:rPr>
      </w:pPr>
      <w:r>
        <w:rPr>
          <w:rFonts w:ascii="Times New Roman" w:hAnsi="Times New Roman" w:cs="Times New Roman"/>
          <w:b/>
          <w:bCs/>
        </w:rPr>
        <w:t>Regularidade fiscal e trabalhista:</w:t>
      </w:r>
    </w:p>
    <w:p w14:paraId="51CC03EA">
      <w:pPr>
        <w:rPr>
          <w:rFonts w:ascii="Times New Roman" w:hAnsi="Times New Roman" w:cs="Times New Roman"/>
        </w:rPr>
      </w:pPr>
    </w:p>
    <w:p w14:paraId="0A61DA4F">
      <w:pPr>
        <w:spacing w:after="240"/>
        <w:rPr>
          <w:rFonts w:ascii="Times New Roman" w:hAnsi="Times New Roman" w:cs="Times New Roman"/>
        </w:rPr>
      </w:pPr>
      <w:r>
        <w:rPr>
          <w:rFonts w:ascii="Times New Roman" w:hAnsi="Times New Roman" w:cs="Times New Roman"/>
        </w:rPr>
        <w:t>Prova de inscrição no Cadastro Nacional de Pessoas Jurídicas ou no Cadastro de Pessoas Físicas, conforme o caso;</w:t>
      </w:r>
    </w:p>
    <w:p w14:paraId="6700B4AE">
      <w:pPr>
        <w:spacing w:after="240"/>
        <w:rPr>
          <w:rFonts w:ascii="Times New Roman" w:hAnsi="Times New Roman" w:cs="Times New Roman"/>
        </w:rPr>
      </w:pPr>
      <w:r>
        <w:rPr>
          <w:rFonts w:ascii="Times New Roman" w:hAnsi="Times New Roman" w:cs="Times New Roman"/>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12068F4">
      <w:pPr>
        <w:spacing w:after="240"/>
        <w:rPr>
          <w:rFonts w:ascii="Times New Roman" w:hAnsi="Times New Roman" w:cs="Times New Roman"/>
        </w:rPr>
      </w:pPr>
      <w:r>
        <w:rPr>
          <w:rFonts w:ascii="Times New Roman" w:hAnsi="Times New Roman" w:cs="Times New Roman"/>
        </w:rPr>
        <w:t>Prova de regularidade com o Fundo de Garantia do Tempo de Serviço (FGTS);</w:t>
      </w:r>
    </w:p>
    <w:p w14:paraId="73672823">
      <w:pPr>
        <w:spacing w:after="240"/>
        <w:rPr>
          <w:rFonts w:ascii="Times New Roman" w:hAnsi="Times New Roman" w:cs="Times New Roman"/>
        </w:rPr>
      </w:pPr>
      <w:r>
        <w:rPr>
          <w:rFonts w:ascii="Times New Roman"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77BBC34">
      <w:pPr>
        <w:spacing w:after="240"/>
        <w:rPr>
          <w:rFonts w:ascii="Times New Roman" w:hAnsi="Times New Roman" w:cs="Times New Roman"/>
        </w:rPr>
      </w:pPr>
      <w:r>
        <w:rPr>
          <w:rFonts w:ascii="Times New Roman" w:hAnsi="Times New Roman" w:cs="Times New Roman"/>
        </w:rPr>
        <w:t>Prova de inscrição no cadastro de contribuintes estadual ou municipal, se houver, relativo ao domicílio ou sede da licitante, pertinente à atividade empresarial objeto desta licitação;</w:t>
      </w:r>
    </w:p>
    <w:p w14:paraId="40EFE989">
      <w:pPr>
        <w:spacing w:after="240"/>
        <w:rPr>
          <w:rFonts w:ascii="Times New Roman" w:hAnsi="Times New Roman" w:cs="Times New Roman"/>
        </w:rPr>
      </w:pPr>
      <w:r>
        <w:rPr>
          <w:rFonts w:ascii="Times New Roman" w:hAnsi="Times New Roman" w:cs="Times New Roman"/>
        </w:rPr>
        <w:t>Prova de regularidade com a Fazenda Estadual do domicílio ou sede do licitante; Prova de regularidade com a Fazenda Municipal do domicílio ou sede do licitante;</w:t>
      </w:r>
    </w:p>
    <w:p w14:paraId="4EDF1405">
      <w:pPr>
        <w:spacing w:after="240"/>
        <w:rPr>
          <w:rFonts w:ascii="Times New Roman" w:hAnsi="Times New Roman" w:cs="Times New Roman"/>
        </w:rPr>
      </w:pPr>
      <w:r>
        <w:rPr>
          <w:rFonts w:ascii="Times New Roman" w:hAnsi="Times New Roman" w:cs="Times New Roman"/>
        </w:rPr>
        <w:t>Caso o fornecedor seja considerado isento dos tributos municipais relacionados ao objeto licitatório, deverá comprovar tal condição mediante a apresentação de declaração da Fazenda Municipal do domicílio ou sede do fornecedor, ou outra equivalente, na forma da lei;</w:t>
      </w:r>
    </w:p>
    <w:p w14:paraId="5F0FE931">
      <w:pPr>
        <w:rPr>
          <w:rFonts w:ascii="Times New Roman" w:hAnsi="Times New Roman" w:cs="Times New Roman"/>
        </w:rPr>
      </w:pPr>
      <w:r>
        <w:rPr>
          <w:rFonts w:ascii="Times New Roman" w:hAnsi="Times New Roman" w:cs="Times New Roman"/>
        </w:rPr>
        <w:t>Caso o licitante detentor do menor preço seja microempresa, empresa de pequeno porte ou sociedade cooperativa, deverá apresentar toda a documentação exigida para efeito de comprovação de regularidade fiscal, mesmo que esta apresente alguma restrição, sob pena de inabilitação.</w:t>
      </w:r>
    </w:p>
    <w:p w14:paraId="4E9F6FD6">
      <w:pPr>
        <w:rPr>
          <w:rFonts w:ascii="Times New Roman" w:hAnsi="Times New Roman" w:cs="Times New Roman"/>
        </w:rPr>
      </w:pPr>
    </w:p>
    <w:p w14:paraId="0071F3CB">
      <w:pPr>
        <w:rPr>
          <w:rFonts w:ascii="Times New Roman" w:hAnsi="Times New Roman" w:cs="Times New Roman"/>
        </w:rPr>
      </w:pPr>
      <w:r>
        <w:rPr>
          <w:rFonts w:ascii="Times New Roman" w:hAnsi="Times New Roman" w:cs="Times New Roman"/>
          <w:b/>
          <w:bCs/>
        </w:rPr>
        <w:t>Qualificação Econômico-Financeira:</w:t>
      </w:r>
    </w:p>
    <w:p w14:paraId="73F7F31B">
      <w:pPr>
        <w:rPr>
          <w:rFonts w:ascii="Times New Roman" w:hAnsi="Times New Roman" w:cs="Times New Roman"/>
        </w:rPr>
      </w:pPr>
    </w:p>
    <w:p w14:paraId="2EA250F2">
      <w:pPr>
        <w:spacing w:after="240"/>
        <w:rPr>
          <w:rFonts w:ascii="Times New Roman" w:hAnsi="Times New Roman" w:cs="Times New Roman"/>
        </w:rPr>
      </w:pPr>
      <w:r>
        <w:rPr>
          <w:rFonts w:ascii="Times New Roman" w:hAnsi="Times New Roman" w:cs="Times New Roman"/>
        </w:rPr>
        <w:t xml:space="preserve">Certidão negativa de feitos sobre falência, recuperação judicial ou recuperação extrajudicial, expedida pelo distribuidor da sede do licitante, </w:t>
      </w:r>
      <w:r>
        <w:rPr>
          <w:rFonts w:ascii="Times New Roman" w:hAnsi="Times New Roman" w:cs="Times New Roman"/>
          <w:b/>
          <w:bCs/>
        </w:rPr>
        <w:t>expedida a menos de 3 (três) meses contado da data da sua apresentação;</w:t>
      </w:r>
    </w:p>
    <w:p w14:paraId="24080F1C">
      <w:pPr>
        <w:spacing w:after="240"/>
        <w:rPr>
          <w:rFonts w:ascii="Times New Roman" w:hAnsi="Times New Roman" w:cs="Times New Roman"/>
        </w:rPr>
      </w:pPr>
      <w:r>
        <w:rPr>
          <w:rFonts w:ascii="Times New Roman" w:hAnsi="Times New Roman" w:cs="Times New Roman"/>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438772E">
      <w:pPr>
        <w:rPr>
          <w:rFonts w:ascii="Times New Roman" w:hAnsi="Times New Roman" w:cs="Times New Roman"/>
        </w:rPr>
      </w:pPr>
      <w:r>
        <w:rPr>
          <w:rFonts w:ascii="Times New Roman" w:hAnsi="Times New Roman" w:cs="Times New Roman"/>
        </w:rPr>
        <w:t>No caso de empresa constituída no exercício social vigente, admite-se a apresentação de balanço patrimonial e demonstrações contábeis referentes ao período de existência da sociedade;</w:t>
      </w:r>
    </w:p>
    <w:p w14:paraId="607A7314">
      <w:pPr>
        <w:rPr>
          <w:rFonts w:ascii="Times New Roman" w:hAnsi="Times New Roman" w:cs="Times New Roman"/>
        </w:rPr>
      </w:pPr>
    </w:p>
    <w:p w14:paraId="65410546">
      <w:pPr>
        <w:rPr>
          <w:rFonts w:ascii="Times New Roman" w:hAnsi="Times New Roman" w:cs="Times New Roman"/>
          <w:b/>
          <w:bCs/>
        </w:rPr>
      </w:pPr>
      <w:r>
        <w:rPr>
          <w:rFonts w:ascii="Times New Roman" w:hAnsi="Times New Roman" w:cs="Times New Roman"/>
          <w:b/>
          <w:bCs/>
        </w:rPr>
        <w:t>Qualificação Técnica:</w:t>
      </w:r>
    </w:p>
    <w:p w14:paraId="270C488A">
      <w:pPr>
        <w:rPr>
          <w:rFonts w:ascii="Times New Roman" w:hAnsi="Times New Roman" w:cs="Times New Roman"/>
        </w:rPr>
      </w:pPr>
    </w:p>
    <w:p w14:paraId="0A74439F">
      <w:pPr>
        <w:spacing w:after="240"/>
        <w:rPr>
          <w:rFonts w:ascii="Times New Roman" w:hAnsi="Times New Roman" w:cs="Times New Roman"/>
        </w:rPr>
      </w:pPr>
      <w:r>
        <w:rPr>
          <w:rFonts w:ascii="Times New Roman" w:hAnsi="Times New Roman" w:cs="Times New Roman"/>
        </w:rPr>
        <w:t>A licitante deverá apresentar além da documentação para habilitação jurídica, qualificação econômico-financeira e regularidade fiscal a documentação que comprove sua habilitação técnica, sendo obrigatoriamente e necessária a apresentação de:</w:t>
      </w:r>
    </w:p>
    <w:p w14:paraId="2952E189">
      <w:pPr>
        <w:rPr>
          <w:rFonts w:ascii="Times New Roman" w:hAnsi="Times New Roman" w:cs="Times New Roman"/>
        </w:rPr>
      </w:pPr>
      <w:r>
        <w:rPr>
          <w:rFonts w:ascii="Times New Roman" w:hAnsi="Times New Roman" w:cs="Times New Roman"/>
        </w:rPr>
        <w:t>Apresentação de no mínimo 01 (um) Atestado de Capacidade Técnica que confirme a entrega do objeto.</w:t>
      </w:r>
    </w:p>
    <w:p w14:paraId="6BA31624">
      <w:pPr>
        <w:rPr>
          <w:rFonts w:ascii="Times New Roman" w:hAnsi="Times New Roman" w:cs="Times New Roman"/>
        </w:rPr>
      </w:pPr>
    </w:p>
    <w:p w14:paraId="332D0BC5">
      <w:pPr>
        <w:rPr>
          <w:rFonts w:ascii="Times New Roman" w:hAnsi="Times New Roman" w:cs="Times New Roman"/>
        </w:rPr>
      </w:pPr>
    </w:p>
    <w:p w14:paraId="6A9546F5">
      <w:pPr>
        <w:numPr>
          <w:ilvl w:val="0"/>
          <w:numId w:val="33"/>
        </w:numPr>
        <w:tabs>
          <w:tab w:val="left" w:pos="426"/>
          <w:tab w:val="clear" w:pos="720"/>
        </w:tabs>
        <w:ind w:left="0" w:firstLine="284"/>
        <w:rPr>
          <w:rFonts w:ascii="Times New Roman" w:hAnsi="Times New Roman" w:cs="Times New Roman"/>
        </w:rPr>
      </w:pPr>
      <w:r>
        <w:rPr>
          <w:rFonts w:ascii="Times New Roman" w:hAnsi="Times New Roman" w:cs="Times New Roman"/>
          <w:b/>
          <w:bCs/>
        </w:rPr>
        <w:t>- ESTIMATIVAS DO VALOR DA CONTRATAÇÃO</w:t>
      </w:r>
    </w:p>
    <w:p w14:paraId="639C1549">
      <w:pPr>
        <w:rPr>
          <w:rFonts w:ascii="Times New Roman" w:hAnsi="Times New Roman" w:cs="Times New Roman"/>
        </w:rPr>
      </w:pPr>
    </w:p>
    <w:p w14:paraId="7BD003C9">
      <w:pPr>
        <w:rPr>
          <w:rFonts w:ascii="Times New Roman" w:hAnsi="Times New Roman" w:cs="Times New Roman"/>
        </w:rPr>
      </w:pPr>
      <w:r>
        <w:rPr>
          <w:rFonts w:ascii="Times New Roman" w:hAnsi="Times New Roman" w:cs="Times New Roman"/>
        </w:rPr>
        <w:t>O valor estimado da contratação será dado através de pesquisa de mercado.</w:t>
      </w:r>
    </w:p>
    <w:p w14:paraId="762E2D9A">
      <w:pPr>
        <w:rPr>
          <w:rFonts w:ascii="Times New Roman" w:hAnsi="Times New Roman" w:cs="Times New Roman"/>
        </w:rPr>
      </w:pPr>
    </w:p>
    <w:p w14:paraId="3ECFAD61">
      <w:pPr>
        <w:rPr>
          <w:rFonts w:ascii="Times New Roman" w:hAnsi="Times New Roman" w:cs="Times New Roman"/>
        </w:rPr>
      </w:pPr>
    </w:p>
    <w:p w14:paraId="64986940">
      <w:pPr>
        <w:rPr>
          <w:rFonts w:ascii="Times New Roman" w:hAnsi="Times New Roman" w:cs="Times New Roman"/>
        </w:rPr>
      </w:pPr>
      <w:r>
        <w:rPr>
          <w:rFonts w:ascii="Times New Roman" w:hAnsi="Times New Roman" w:cs="Times New Roman"/>
          <w:b/>
          <w:bCs/>
        </w:rPr>
        <w:t>XII - DO CONSÓRCIO</w:t>
      </w:r>
    </w:p>
    <w:p w14:paraId="1A7D0F6B">
      <w:pPr>
        <w:rPr>
          <w:rFonts w:ascii="Times New Roman" w:hAnsi="Times New Roman" w:cs="Times New Roman"/>
        </w:rPr>
      </w:pPr>
    </w:p>
    <w:p w14:paraId="460AA347">
      <w:pPr>
        <w:rPr>
          <w:rFonts w:ascii="Times New Roman" w:hAnsi="Times New Roman" w:cs="Times New Roman"/>
        </w:rPr>
      </w:pPr>
      <w:r>
        <w:rPr>
          <w:rFonts w:ascii="Times New Roman" w:hAnsi="Times New Roman" w:cs="Times New Roman"/>
        </w:rPr>
        <w:t>É vedada a participação de empresas reunidas em consórcio nesta contratação. Considerando a natureza técnica e a especificidade do objeto contratado, que exige controle rigoroso de qualidade e cumprimento dos prazos de entrega, a contratação será restrita a empresas que comprovem, de forma individual, sua capacidade técnica, operacional e financeira para atender integralmente às exigências estabelecidas neste Termo de Referência. Esta medida visa garantir a eficiência, segurança e continuidade na entrega dos medicamentos, essenciais ao atendimento dos pacientes.</w:t>
      </w:r>
    </w:p>
    <w:p w14:paraId="2126AB45">
      <w:pPr>
        <w:rPr>
          <w:rFonts w:ascii="Times New Roman" w:hAnsi="Times New Roman" w:cs="Times New Roman"/>
        </w:rPr>
      </w:pPr>
    </w:p>
    <w:p w14:paraId="0935653F">
      <w:pPr>
        <w:rPr>
          <w:rFonts w:ascii="Times New Roman" w:hAnsi="Times New Roman" w:cs="Times New Roman"/>
        </w:rPr>
      </w:pPr>
    </w:p>
    <w:p w14:paraId="63852CB0">
      <w:pPr>
        <w:rPr>
          <w:rFonts w:ascii="Times New Roman" w:hAnsi="Times New Roman" w:cs="Times New Roman"/>
        </w:rPr>
      </w:pPr>
      <w:r>
        <w:rPr>
          <w:rFonts w:ascii="Times New Roman" w:hAnsi="Times New Roman" w:cs="Times New Roman"/>
          <w:b/>
          <w:bCs/>
        </w:rPr>
        <w:t>XIII - DA GARANTIA CONTRATUAL</w:t>
      </w:r>
    </w:p>
    <w:p w14:paraId="0CCF9750">
      <w:pPr>
        <w:rPr>
          <w:rFonts w:ascii="Times New Roman" w:hAnsi="Times New Roman" w:cs="Times New Roman"/>
        </w:rPr>
      </w:pPr>
    </w:p>
    <w:p w14:paraId="071045BD">
      <w:pPr>
        <w:rPr>
          <w:rFonts w:ascii="Times New Roman" w:hAnsi="Times New Roman" w:cs="Times New Roman"/>
        </w:rPr>
      </w:pPr>
      <w:r>
        <w:rPr>
          <w:rFonts w:ascii="Times New Roman" w:hAnsi="Times New Roman" w:cs="Times New Roman"/>
        </w:rPr>
        <w:t>Será exigida garantia contratual em conformidade com o ANEXO I deste Termo de Referência.</w:t>
      </w:r>
    </w:p>
    <w:p w14:paraId="1650296C">
      <w:pPr>
        <w:rPr>
          <w:rFonts w:ascii="Times New Roman" w:hAnsi="Times New Roman" w:cs="Times New Roman"/>
        </w:rPr>
      </w:pPr>
    </w:p>
    <w:p w14:paraId="6772A54C">
      <w:pPr>
        <w:rPr>
          <w:rFonts w:ascii="Times New Roman" w:hAnsi="Times New Roman" w:cs="Times New Roman"/>
        </w:rPr>
      </w:pPr>
    </w:p>
    <w:p w14:paraId="1C51CBD5">
      <w:pPr>
        <w:rPr>
          <w:rFonts w:ascii="Times New Roman" w:hAnsi="Times New Roman" w:cs="Times New Roman"/>
        </w:rPr>
      </w:pPr>
      <w:r>
        <w:rPr>
          <w:rFonts w:ascii="Times New Roman" w:hAnsi="Times New Roman" w:cs="Times New Roman"/>
          <w:b/>
          <w:bCs/>
        </w:rPr>
        <w:t>XIV - ADEQUAÇÃO ORÇAMENTÁRIA</w:t>
      </w:r>
    </w:p>
    <w:p w14:paraId="19A6284E">
      <w:pPr>
        <w:rPr>
          <w:rFonts w:ascii="Times New Roman" w:hAnsi="Times New Roman" w:cs="Times New Roman"/>
        </w:rPr>
      </w:pPr>
    </w:p>
    <w:p w14:paraId="09057BAE">
      <w:pPr>
        <w:spacing w:after="240"/>
        <w:rPr>
          <w:rFonts w:ascii="Times New Roman" w:hAnsi="Times New Roman" w:cs="Times New Roman"/>
        </w:rPr>
      </w:pPr>
      <w:r>
        <w:rPr>
          <w:rFonts w:ascii="Times New Roman" w:hAnsi="Times New Roman" w:cs="Times New Roman"/>
        </w:rPr>
        <w:t>Fonte: 225</w:t>
      </w:r>
    </w:p>
    <w:p w14:paraId="326678C3">
      <w:pPr>
        <w:rPr>
          <w:rFonts w:ascii="Times New Roman" w:hAnsi="Times New Roman" w:cs="Times New Roman"/>
        </w:rPr>
      </w:pPr>
      <w:r>
        <w:rPr>
          <w:rFonts w:ascii="Times New Roman" w:hAnsi="Times New Roman" w:cs="Times New Roman"/>
        </w:rPr>
        <w:t>Plano de Trabalho: 10.302.0508.4866 Natureza da Despesa: 3.3.90.36.22 Emenda Parlamentar: 2825</w:t>
      </w:r>
    </w:p>
    <w:p w14:paraId="20338D4F">
      <w:pPr>
        <w:rPr>
          <w:rFonts w:ascii="Times New Roman" w:hAnsi="Times New Roman" w:cs="Times New Roman"/>
        </w:rPr>
      </w:pPr>
    </w:p>
    <w:p w14:paraId="74C0D993">
      <w:pPr>
        <w:rPr>
          <w:rFonts w:ascii="Times New Roman" w:hAnsi="Times New Roman" w:cs="Times New Roman"/>
        </w:rPr>
      </w:pPr>
    </w:p>
    <w:p w14:paraId="2567E05A">
      <w:pPr>
        <w:rPr>
          <w:rFonts w:ascii="Times New Roman" w:hAnsi="Times New Roman" w:cs="Times New Roman"/>
        </w:rPr>
      </w:pPr>
      <w:r>
        <w:rPr>
          <w:rFonts w:ascii="Times New Roman" w:hAnsi="Times New Roman" w:cs="Times New Roman"/>
          <w:b/>
          <w:bCs/>
        </w:rPr>
        <w:t>XV- SANÇÕES ADMINISTRATIVAS</w:t>
      </w:r>
    </w:p>
    <w:p w14:paraId="22CCB8AF">
      <w:pPr>
        <w:rPr>
          <w:rFonts w:ascii="Times New Roman" w:hAnsi="Times New Roman" w:cs="Times New Roman"/>
        </w:rPr>
      </w:pPr>
    </w:p>
    <w:p w14:paraId="1D16B197">
      <w:pPr>
        <w:rPr>
          <w:rFonts w:ascii="Times New Roman" w:hAnsi="Times New Roman" w:cs="Times New Roman"/>
        </w:rPr>
      </w:pPr>
      <w:r>
        <w:rPr>
          <w:rFonts w:ascii="Times New Roman" w:hAnsi="Times New Roman" w:cs="Times New Roman"/>
        </w:rPr>
        <w:t>Conforme disposto na Lei nº 14.133, de 1º de abril de 2021, em caso de inadimplemento total ou parcial das obrigações contratuais por parte da contratada, a Administração Pública poderá aplicar as seguintes sanções administrativas, respeitado o direito ao contraditório e à ampla defesa:</w:t>
      </w:r>
    </w:p>
    <w:p w14:paraId="012B7069">
      <w:pPr>
        <w:rPr>
          <w:rFonts w:ascii="Times New Roman" w:hAnsi="Times New Roman" w:cs="Times New Roman"/>
        </w:rPr>
      </w:pPr>
    </w:p>
    <w:p w14:paraId="0AA7BFFB">
      <w:pPr>
        <w:rPr>
          <w:rFonts w:ascii="Times New Roman" w:hAnsi="Times New Roman" w:cs="Times New Roman"/>
          <w:b/>
          <w:bCs/>
        </w:rPr>
      </w:pPr>
      <w:r>
        <w:rPr>
          <w:rFonts w:ascii="Times New Roman" w:hAnsi="Times New Roman" w:cs="Times New Roman"/>
          <w:b/>
          <w:bCs/>
        </w:rPr>
        <w:t>Advertência</w:t>
      </w:r>
    </w:p>
    <w:p w14:paraId="3B44D6D9">
      <w:pPr>
        <w:rPr>
          <w:rFonts w:ascii="Times New Roman" w:hAnsi="Times New Roman" w:cs="Times New Roman"/>
        </w:rPr>
      </w:pPr>
    </w:p>
    <w:p w14:paraId="607CB6A8">
      <w:pPr>
        <w:rPr>
          <w:rFonts w:ascii="Times New Roman" w:hAnsi="Times New Roman" w:cs="Times New Roman"/>
        </w:rPr>
      </w:pPr>
      <w:r>
        <w:rPr>
          <w:rFonts w:ascii="Times New Roman" w:hAnsi="Times New Roman" w:cs="Times New Roman"/>
        </w:rPr>
        <w:t>Será aplicada em caso de infrações leves que não causem prejuízo significativo à Administração Pública, servindo como um alerta para que a contratada corrija sua conduta.</w:t>
      </w:r>
    </w:p>
    <w:p w14:paraId="2033C9B5">
      <w:pPr>
        <w:rPr>
          <w:rFonts w:ascii="Times New Roman" w:hAnsi="Times New Roman" w:cs="Times New Roman"/>
        </w:rPr>
      </w:pPr>
    </w:p>
    <w:p w14:paraId="2B7826E5">
      <w:pPr>
        <w:rPr>
          <w:rFonts w:ascii="Times New Roman" w:hAnsi="Times New Roman" w:cs="Times New Roman"/>
          <w:b/>
          <w:bCs/>
        </w:rPr>
      </w:pPr>
      <w:r>
        <w:rPr>
          <w:rFonts w:ascii="Times New Roman" w:hAnsi="Times New Roman" w:cs="Times New Roman"/>
          <w:b/>
          <w:bCs/>
        </w:rPr>
        <w:t>Multa</w:t>
      </w:r>
    </w:p>
    <w:p w14:paraId="39C8595E">
      <w:pPr>
        <w:rPr>
          <w:rFonts w:ascii="Times New Roman" w:hAnsi="Times New Roman" w:cs="Times New Roman"/>
        </w:rPr>
      </w:pPr>
    </w:p>
    <w:p w14:paraId="3B78ED31">
      <w:pPr>
        <w:rPr>
          <w:rFonts w:ascii="Times New Roman" w:hAnsi="Times New Roman" w:cs="Times New Roman"/>
        </w:rPr>
      </w:pPr>
      <w:r>
        <w:rPr>
          <w:rFonts w:ascii="Times New Roman" w:hAnsi="Times New Roman" w:cs="Times New Roman"/>
        </w:rPr>
        <w:t>A contratada poderá ser multada em caso de descumprimento das obrigações contratuais, de acordo com os seguintes parâmetros:</w:t>
      </w:r>
    </w:p>
    <w:p w14:paraId="60E0F395">
      <w:pPr>
        <w:rPr>
          <w:rFonts w:ascii="Times New Roman" w:hAnsi="Times New Roman" w:cs="Times New Roman"/>
        </w:rPr>
      </w:pPr>
    </w:p>
    <w:p w14:paraId="29304E03">
      <w:pPr>
        <w:spacing w:after="240"/>
        <w:rPr>
          <w:rFonts w:ascii="Times New Roman" w:hAnsi="Times New Roman" w:cs="Times New Roman"/>
        </w:rPr>
      </w:pPr>
      <w:r>
        <w:rPr>
          <w:rFonts w:ascii="Times New Roman" w:hAnsi="Times New Roman" w:cs="Times New Roman"/>
        </w:rPr>
        <w:t>a) Multa compensatória: será aplicada no valor correspondente ao prejuízo causado à Administração Pública;</w:t>
      </w:r>
    </w:p>
    <w:p w14:paraId="3D2DA16E">
      <w:pPr>
        <w:rPr>
          <w:rFonts w:ascii="Times New Roman" w:hAnsi="Times New Roman" w:cs="Times New Roman"/>
        </w:rPr>
      </w:pPr>
      <w:r>
        <w:rPr>
          <w:rFonts w:ascii="Times New Roman" w:hAnsi="Times New Roman" w:cs="Times New Roman"/>
        </w:rPr>
        <w:t>b) Multa moratória: poderá ser aplicada no percentual de 1 % sobre o valor do contrato, por dia de atraso na execução das obrigações contratuais.</w:t>
      </w:r>
    </w:p>
    <w:p w14:paraId="21B593DF">
      <w:pPr>
        <w:rPr>
          <w:rFonts w:ascii="Times New Roman" w:hAnsi="Times New Roman" w:cs="Times New Roman"/>
        </w:rPr>
      </w:pPr>
    </w:p>
    <w:p w14:paraId="1A96D8B9">
      <w:pPr>
        <w:rPr>
          <w:rFonts w:ascii="Times New Roman" w:hAnsi="Times New Roman" w:cs="Times New Roman"/>
          <w:b/>
          <w:bCs/>
        </w:rPr>
      </w:pPr>
      <w:r>
        <w:rPr>
          <w:rFonts w:ascii="Times New Roman" w:hAnsi="Times New Roman" w:cs="Times New Roman"/>
          <w:b/>
          <w:bCs/>
        </w:rPr>
        <w:t>Impedimento de Licitar e Contratar com a Administração Pública</w:t>
      </w:r>
    </w:p>
    <w:p w14:paraId="0607171A">
      <w:pPr>
        <w:rPr>
          <w:rFonts w:ascii="Times New Roman" w:hAnsi="Times New Roman" w:cs="Times New Roman"/>
        </w:rPr>
      </w:pPr>
    </w:p>
    <w:p w14:paraId="2804E9EE">
      <w:pPr>
        <w:rPr>
          <w:rFonts w:ascii="Times New Roman" w:hAnsi="Times New Roman" w:cs="Times New Roman"/>
        </w:rPr>
      </w:pPr>
      <w:r>
        <w:rPr>
          <w:rFonts w:ascii="Times New Roman" w:hAnsi="Times New Roman" w:cs="Times New Roman"/>
        </w:rPr>
        <w:t>Em caso de infração grave, a contratada poderá ser impedida de licitar e contratar com a Administração Pública, pelo prazo de até 2 (dois) anos, conforme previsto nos incisos III e IV do Art. 156 da Lei nº 14.133/2021.</w:t>
      </w:r>
    </w:p>
    <w:p w14:paraId="3938EF17">
      <w:pPr>
        <w:rPr>
          <w:rFonts w:ascii="Times New Roman" w:hAnsi="Times New Roman" w:cs="Times New Roman"/>
        </w:rPr>
      </w:pPr>
    </w:p>
    <w:p w14:paraId="5F8F1631">
      <w:pPr>
        <w:rPr>
          <w:rFonts w:ascii="Times New Roman" w:hAnsi="Times New Roman" w:cs="Times New Roman"/>
          <w:b/>
          <w:bCs/>
        </w:rPr>
      </w:pPr>
      <w:r>
        <w:rPr>
          <w:rFonts w:ascii="Times New Roman" w:hAnsi="Times New Roman" w:cs="Times New Roman"/>
          <w:b/>
          <w:bCs/>
        </w:rPr>
        <w:t>Suspensão Temporária de Participação em Licitações</w:t>
      </w:r>
    </w:p>
    <w:p w14:paraId="21F5D845">
      <w:pPr>
        <w:rPr>
          <w:rFonts w:ascii="Times New Roman" w:hAnsi="Times New Roman" w:cs="Times New Roman"/>
        </w:rPr>
      </w:pPr>
    </w:p>
    <w:p w14:paraId="0F5341A0">
      <w:pPr>
        <w:rPr>
          <w:rFonts w:ascii="Times New Roman" w:hAnsi="Times New Roman" w:cs="Times New Roman"/>
        </w:rPr>
      </w:pPr>
      <w:r>
        <w:rPr>
          <w:rFonts w:ascii="Times New Roman" w:hAnsi="Times New Roman" w:cs="Times New Roman"/>
        </w:rPr>
        <w:t>A contratada poderá ser suspensa temporariamente de participar em licitações e impedida de contratar com a Administração Pública, pelo prazo de até 2 (dois) anos, conforme o inciso IV do Art. 156 da Lei nº 14.133/2021.</w:t>
      </w:r>
    </w:p>
    <w:p w14:paraId="335ABF10">
      <w:pPr>
        <w:rPr>
          <w:rFonts w:ascii="Times New Roman" w:hAnsi="Times New Roman" w:cs="Times New Roman"/>
        </w:rPr>
      </w:pPr>
    </w:p>
    <w:p w14:paraId="08095937">
      <w:pPr>
        <w:rPr>
          <w:rFonts w:ascii="Times New Roman" w:hAnsi="Times New Roman" w:cs="Times New Roman"/>
          <w:b/>
          <w:bCs/>
        </w:rPr>
      </w:pPr>
      <w:r>
        <w:rPr>
          <w:rFonts w:ascii="Times New Roman" w:hAnsi="Times New Roman" w:cs="Times New Roman"/>
          <w:b/>
          <w:bCs/>
        </w:rPr>
        <w:t>Declaração de Inidoneidade</w:t>
      </w:r>
    </w:p>
    <w:p w14:paraId="026153F8">
      <w:pPr>
        <w:rPr>
          <w:rFonts w:ascii="Times New Roman" w:hAnsi="Times New Roman" w:cs="Times New Roman"/>
        </w:rPr>
      </w:pPr>
    </w:p>
    <w:p w14:paraId="69B04E65">
      <w:pPr>
        <w:rPr>
          <w:rFonts w:ascii="Times New Roman" w:hAnsi="Times New Roman" w:cs="Times New Roman"/>
        </w:rPr>
      </w:pPr>
      <w:r>
        <w:rPr>
          <w:rFonts w:ascii="Times New Roman" w:hAnsi="Times New Roman" w:cs="Times New Roman"/>
        </w:rPr>
        <w:t>Nos casos de infração gravíssima, a Administração poderá declarar a inidoneidade da contratada para licitar e contratar com a Administração Pública até que seja promovida a reabilitação, na forma do inciso V do Art. 156 da Lei nº 14.133/2021.</w:t>
      </w:r>
    </w:p>
    <w:p w14:paraId="08466C26">
      <w:pPr>
        <w:rPr>
          <w:rFonts w:ascii="Times New Roman" w:hAnsi="Times New Roman" w:cs="Times New Roman"/>
        </w:rPr>
      </w:pPr>
    </w:p>
    <w:p w14:paraId="2BBC7A78">
      <w:pPr>
        <w:rPr>
          <w:rFonts w:ascii="Times New Roman" w:hAnsi="Times New Roman" w:cs="Times New Roman"/>
          <w:b/>
          <w:bCs/>
        </w:rPr>
      </w:pPr>
      <w:r>
        <w:rPr>
          <w:rFonts w:ascii="Times New Roman" w:hAnsi="Times New Roman" w:cs="Times New Roman"/>
          <w:b/>
          <w:bCs/>
        </w:rPr>
        <w:t>Rescisão Unilateral do Contrato</w:t>
      </w:r>
    </w:p>
    <w:p w14:paraId="3D60921B">
      <w:pPr>
        <w:rPr>
          <w:rFonts w:ascii="Times New Roman" w:hAnsi="Times New Roman" w:cs="Times New Roman"/>
        </w:rPr>
      </w:pPr>
    </w:p>
    <w:p w14:paraId="78B31825">
      <w:pPr>
        <w:rPr>
          <w:rFonts w:ascii="Times New Roman" w:hAnsi="Times New Roman" w:cs="Times New Roman"/>
        </w:rPr>
      </w:pPr>
      <w:r>
        <w:rPr>
          <w:rFonts w:ascii="Times New Roman" w:hAnsi="Times New Roman" w:cs="Times New Roman"/>
        </w:rPr>
        <w:t>Em caso de inadimplemento grave, a Administração poderá rescindir unilateralmente o contrato, conforme disposto no Art. 137 da Lei nº 14.133/2021, além de aplicar as demais sanções cabíveis.</w:t>
      </w:r>
    </w:p>
    <w:p w14:paraId="5973EC8D">
      <w:pPr>
        <w:rPr>
          <w:rFonts w:ascii="Times New Roman" w:hAnsi="Times New Roman" w:cs="Times New Roman"/>
        </w:rPr>
      </w:pPr>
    </w:p>
    <w:p w14:paraId="09B23962">
      <w:pPr>
        <w:rPr>
          <w:rFonts w:ascii="Times New Roman" w:hAnsi="Times New Roman" w:cs="Times New Roman"/>
          <w:b/>
          <w:bCs/>
        </w:rPr>
      </w:pPr>
      <w:r>
        <w:rPr>
          <w:rFonts w:ascii="Times New Roman" w:hAnsi="Times New Roman" w:cs="Times New Roman"/>
          <w:b/>
          <w:bCs/>
        </w:rPr>
        <w:t>Outras Sanções</w:t>
      </w:r>
    </w:p>
    <w:p w14:paraId="661ABBCB">
      <w:pPr>
        <w:rPr>
          <w:rFonts w:ascii="Times New Roman" w:hAnsi="Times New Roman" w:cs="Times New Roman"/>
        </w:rPr>
      </w:pPr>
    </w:p>
    <w:p w14:paraId="1550147C">
      <w:pPr>
        <w:rPr>
          <w:rFonts w:ascii="Times New Roman" w:hAnsi="Times New Roman" w:cs="Times New Roman"/>
        </w:rPr>
      </w:pPr>
      <w:r>
        <w:rPr>
          <w:rFonts w:ascii="Times New Roman" w:hAnsi="Times New Roman" w:cs="Times New Roman"/>
        </w:rPr>
        <w:t>Além das sanções mencionadas, poderão ser aplicadas outras penalidades previstas no contrato, desde que em conformidade com a legislação vigente. As sanções serão aplicadas após regular processo administrativo, assegurando-se à contratada o direito ao contraditório e à ampla defesa, conforme a Lei nº 14.133/2021.</w:t>
      </w:r>
    </w:p>
    <w:p w14:paraId="3C2E8F25">
      <w:pPr>
        <w:rPr>
          <w:rFonts w:ascii="Times New Roman" w:hAnsi="Times New Roman" w:cs="Times New Roman"/>
        </w:rPr>
      </w:pPr>
    </w:p>
    <w:p w14:paraId="65CDDB7F">
      <w:pPr>
        <w:rPr>
          <w:rFonts w:ascii="Times New Roman" w:hAnsi="Times New Roman" w:cs="Times New Roman"/>
        </w:rPr>
      </w:pPr>
      <w:r>
        <w:rPr>
          <w:rFonts w:ascii="Times New Roman" w:hAnsi="Times New Roman" w:cs="Times New Roman"/>
        </w:rPr>
        <w:t>Rio de Janeiro, 22 outubro de 2024</w:t>
      </w:r>
    </w:p>
    <w:p w14:paraId="0AC18F77">
      <w:pPr>
        <w:rPr>
          <w:rFonts w:ascii="Times New Roman" w:hAnsi="Times New Roman" w:cs="Times New Roman"/>
        </w:rPr>
      </w:pPr>
    </w:p>
    <w:p w14:paraId="3EA97C28">
      <w:pPr>
        <w:pStyle w:val="65"/>
        <w:numPr>
          <w:ilvl w:val="0"/>
          <w:numId w:val="0"/>
        </w:numPr>
        <w:tabs>
          <w:tab w:val="left" w:pos="1701"/>
          <w:tab w:val="left" w:pos="2694"/>
        </w:tabs>
        <w:spacing w:before="0" w:after="240"/>
        <w:ind w:left="1134"/>
        <w:jc w:val="center"/>
        <w:rPr>
          <w:rFonts w:ascii="Times New Roman" w:hAnsi="Times New Roman" w:cs="Times New Roman"/>
          <w:b/>
          <w:bCs/>
          <w:color w:val="auto"/>
          <w:sz w:val="27"/>
          <w:szCs w:val="27"/>
        </w:rPr>
      </w:pPr>
      <w:r>
        <w:rPr>
          <w:rFonts w:ascii="Times New Roman" w:hAnsi="Times New Roman" w:cs="Times New Roman"/>
          <w:color w:val="auto"/>
          <w:sz w:val="24"/>
          <w:szCs w:val="24"/>
        </w:rPr>
        <w:br w:type="page"/>
      </w:r>
      <w:r>
        <w:rPr>
          <w:rFonts w:ascii="Times New Roman" w:hAnsi="Times New Roman" w:cs="Times New Roman"/>
          <w:b/>
          <w:bCs/>
          <w:color w:val="auto"/>
          <w:sz w:val="27"/>
          <w:szCs w:val="27"/>
        </w:rPr>
        <w:t>ANEXO II</w:t>
      </w:r>
    </w:p>
    <w:p w14:paraId="070CDFA7">
      <w:pPr>
        <w:jc w:val="center"/>
        <w:rPr>
          <w:rFonts w:ascii="Times New Roman" w:hAnsi="Times New Roman" w:cs="Times New Roman"/>
          <w:b/>
        </w:rPr>
      </w:pPr>
      <w:r>
        <w:rPr>
          <w:rFonts w:ascii="Times New Roman" w:hAnsi="Times New Roman" w:eastAsia="Times New Roman" w:cs="Times New Roman"/>
          <w:b/>
          <w:bCs/>
        </w:rPr>
        <w:t>MINUTA DE TERMO DE CONTRATO</w:t>
      </w:r>
    </w:p>
    <w:p w14:paraId="13ECCA56">
      <w:pPr>
        <w:ind w:left="3691"/>
        <w:rPr>
          <w:rFonts w:ascii="Times New Roman" w:hAnsi="Times New Roman" w:cs="Times New Roman"/>
        </w:rPr>
      </w:pPr>
    </w:p>
    <w:p w14:paraId="7E1AEF59">
      <w:pPr>
        <w:spacing w:line="276" w:lineRule="auto"/>
        <w:ind w:left="3691"/>
        <w:rPr>
          <w:rFonts w:ascii="Times New Roman" w:hAnsi="Times New Roman" w:cs="Times New Roman"/>
        </w:rPr>
      </w:pPr>
    </w:p>
    <w:p w14:paraId="6A5D2CAE">
      <w:pPr>
        <w:spacing w:line="276" w:lineRule="auto"/>
        <w:ind w:left="2124"/>
        <w:rPr>
          <w:rFonts w:ascii="Times New Roman" w:hAnsi="Times New Roman" w:cs="Times New Roman"/>
        </w:rPr>
      </w:pPr>
      <w:r>
        <w:rPr>
          <w:rFonts w:ascii="Times New Roman" w:hAnsi="Times New Roman" w:cs="Times New Roman"/>
          <w:b/>
          <w:bCs/>
        </w:rPr>
        <w:t xml:space="preserve">CONTRATO DE AQUISIÇÃO DE BEM PERMANENTE nº. ........... /2024/UERJ </w:t>
      </w:r>
      <w:r>
        <w:rPr>
          <w:rFonts w:ascii="Times New Roman" w:hAnsi="Times New Roman" w:cs="Times New Roman"/>
          <w:bCs/>
        </w:rPr>
        <w:t>que entre si celebram a Universidade do Estado do Rio de Janeiro - UERJ</w:t>
      </w:r>
      <w:r>
        <w:rPr>
          <w:rFonts w:ascii="Times New Roman" w:hAnsi="Times New Roman" w:cs="Times New Roman"/>
        </w:rPr>
        <w:t xml:space="preserve"> </w:t>
      </w:r>
      <w:r>
        <w:rPr>
          <w:rFonts w:ascii="Times New Roman" w:hAnsi="Times New Roman" w:cs="Times New Roman"/>
          <w:bCs/>
        </w:rPr>
        <w:t>como</w:t>
      </w:r>
      <w:r>
        <w:rPr>
          <w:rFonts w:ascii="Times New Roman" w:hAnsi="Times New Roman" w:cs="Times New Roman"/>
          <w:b/>
          <w:bCs/>
        </w:rPr>
        <w:t xml:space="preserve"> CONTRATANTE</w:t>
      </w:r>
      <w:r>
        <w:rPr>
          <w:rFonts w:ascii="Times New Roman" w:hAnsi="Times New Roman" w:cs="Times New Roman"/>
          <w:bCs/>
        </w:rPr>
        <w:t xml:space="preserve">, e a empresa ______________________ como </w:t>
      </w:r>
      <w:r>
        <w:rPr>
          <w:rFonts w:ascii="Times New Roman" w:hAnsi="Times New Roman" w:cs="Times New Roman"/>
          <w:b/>
          <w:bCs/>
        </w:rPr>
        <w:t>CONTRATADA</w:t>
      </w:r>
      <w:r>
        <w:rPr>
          <w:rFonts w:ascii="Times New Roman" w:hAnsi="Times New Roman" w:cs="Times New Roman"/>
        </w:rPr>
        <w:t>.</w:t>
      </w:r>
    </w:p>
    <w:p w14:paraId="1387F916">
      <w:pPr>
        <w:spacing w:line="276" w:lineRule="auto"/>
        <w:rPr>
          <w:rFonts w:ascii="Times New Roman" w:hAnsi="Times New Roman" w:cs="Times New Roman"/>
        </w:rPr>
      </w:pPr>
    </w:p>
    <w:p w14:paraId="626B8DB8">
      <w:pPr>
        <w:spacing w:line="276" w:lineRule="auto"/>
        <w:rPr>
          <w:rFonts w:ascii="Times New Roman" w:hAnsi="Times New Roman" w:eastAsia="Times New Roman" w:cs="Times New Roman"/>
        </w:rPr>
      </w:pPr>
    </w:p>
    <w:p w14:paraId="5328A5AF">
      <w:pPr>
        <w:spacing w:line="276" w:lineRule="auto"/>
        <w:rPr>
          <w:rFonts w:ascii="Times New Roman" w:hAnsi="Times New Roman" w:eastAsia="Times New Roman" w:cs="Times New Roman"/>
        </w:rPr>
      </w:pPr>
      <w:r>
        <w:rPr>
          <w:rFonts w:ascii="Times New Roman" w:hAnsi="Times New Roman" w:eastAsia="Times New Roman" w:cs="Times New Roman"/>
          <w:b/>
          <w:bCs/>
        </w:rPr>
        <w:t xml:space="preserve">A UNIVERSIDADE DO ESTADO DO RIO DE JANEIRO - UERJ, </w:t>
      </w:r>
      <w:r>
        <w:rPr>
          <w:rFonts w:ascii="Times New Roman" w:hAnsi="Times New Roman" w:eastAsia="Times New Roman" w:cs="Times New Roman"/>
          <w:color w:val="000000"/>
        </w:rPr>
        <w:t xml:space="preserve">com sede na Rua São Francisco Xavier nº. 524, Maracanã/RJ, nesta cidade, inscrita no CNPJ sob o nº. 33.540.014/0001-57, neste ato representada pela Ordenadora de Despesas, </w:t>
      </w:r>
      <w:r>
        <w:rPr>
          <w:rFonts w:ascii="Times New Roman" w:hAnsi="Times New Roman" w:eastAsia="Times New Roman" w:cs="Times New Roman"/>
          <w:b/>
          <w:bCs/>
        </w:rPr>
        <w:t>MARCIA CARVALHO DA CUNHA</w:t>
      </w:r>
      <w:r>
        <w:rPr>
          <w:rFonts w:ascii="Times New Roman" w:hAnsi="Times New Roman" w:eastAsia="Times New Roman" w:cs="Times New Roman"/>
          <w:color w:val="000000"/>
        </w:rPr>
        <w:t>, portadora da carteira de identidade n.º 087289989 DETRAN/RJ, CPF nº. 005.988.027-97 no uso de suas atribuições conferidas pela Portaria 176/REITORIA/2024</w:t>
      </w:r>
      <w:r>
        <w:rPr>
          <w:rFonts w:ascii="Times New Roman" w:hAnsi="Times New Roman" w:eastAsia="Times New Roman" w:cs="Times New Roman"/>
        </w:rPr>
        <w:t xml:space="preserve">, doravante denominado </w:t>
      </w:r>
      <w:r>
        <w:rPr>
          <w:rFonts w:ascii="Times New Roman" w:hAnsi="Times New Roman" w:eastAsia="Times New Roman" w:cs="Times New Roman"/>
          <w:b/>
          <w:bCs/>
        </w:rPr>
        <w:t>CONTRATANTE</w:t>
      </w:r>
      <w:r>
        <w:rPr>
          <w:rFonts w:ascii="Times New Roman" w:hAnsi="Times New Roman" w:eastAsia="Times New Roman" w:cs="Times New Roman"/>
        </w:rPr>
        <w:t xml:space="preserve">, e a empresa .............................., com sede na ............, inscrita no CNPJ/MF sob o nº ............................, neste ato representada por .................................. (nome e função), </w:t>
      </w:r>
      <w:r>
        <w:rPr>
          <w:rFonts w:ascii="Times New Roman" w:hAnsi="Times New Roman" w:eastAsia="Times New Roman" w:cs="Times New Roman"/>
          <w:i/>
          <w:iCs/>
          <w:color w:val="FF0000"/>
        </w:rPr>
        <w:t xml:space="preserve">conforme atos constitutivos da empresa </w:t>
      </w:r>
      <w:r>
        <w:rPr>
          <w:rFonts w:ascii="Times New Roman" w:hAnsi="Times New Roman" w:eastAsia="Times New Roman" w:cs="Times New Roman"/>
          <w:b/>
          <w:bCs/>
          <w:i/>
          <w:iCs/>
          <w:color w:val="FF0000"/>
        </w:rPr>
        <w:t>OU</w:t>
      </w:r>
      <w:r>
        <w:rPr>
          <w:rFonts w:ascii="Times New Roman" w:hAnsi="Times New Roman" w:eastAsia="Times New Roman" w:cs="Times New Roman"/>
          <w:i/>
          <w:iCs/>
          <w:color w:val="FF0000"/>
        </w:rPr>
        <w:t xml:space="preserve"> procuração apresentada nos autos(documento SEI XXXXXX)</w:t>
      </w:r>
      <w:r>
        <w:rPr>
          <w:rFonts w:ascii="Times New Roman" w:hAnsi="Times New Roman" w:eastAsia="Times New Roman" w:cs="Times New Roman"/>
        </w:rPr>
        <w:t xml:space="preserve">, doravante denominado </w:t>
      </w:r>
      <w:r>
        <w:rPr>
          <w:rFonts w:ascii="Times New Roman" w:hAnsi="Times New Roman" w:eastAsia="Times New Roman" w:cs="Times New Roman"/>
          <w:b/>
          <w:bCs/>
        </w:rPr>
        <w:t>CONTRATADO</w:t>
      </w:r>
      <w:r>
        <w:rPr>
          <w:rFonts w:ascii="Times New Roman" w:hAnsi="Times New Roman" w:eastAsia="Times New Roman" w:cs="Times New Roman"/>
        </w:rPr>
        <w:t xml:space="preserve">, com fundamento no Processo nº </w:t>
      </w:r>
      <w:r>
        <w:rPr>
          <w:rFonts w:ascii="Times New Roman" w:hAnsi="Times New Roman" w:eastAsia="Times New Roman" w:cs="Times New Roman"/>
          <w:b/>
          <w:bCs/>
        </w:rPr>
        <w:t xml:space="preserve"> SEI-260006/013950/2024</w:t>
      </w:r>
      <w:r>
        <w:rPr>
          <w:rFonts w:ascii="Times New Roman" w:hAnsi="Times New Roman" w:eastAsia="Times New Roman" w:cs="Times New Roman"/>
        </w:rPr>
        <w:t xml:space="preserve">, que se regerá pelas disposições da Lei nº 14.133, de 1º de abril de 2021, e pelos normativos estaduais aplicáveis, todos disponíveis no endereço eletrônico redelog.rj.gov.br/redelog/legislacao-licitacoes/, resolvem celebrar o presente instrumento de Contrato, decorrente Edital de licitação por </w:t>
      </w:r>
      <w:r>
        <w:rPr>
          <w:rFonts w:ascii="Times New Roman" w:hAnsi="Times New Roman" w:eastAsia="Times New Roman" w:cs="Times New Roman"/>
          <w:b/>
          <w:bCs/>
        </w:rPr>
        <w:t>Pregão Eletrônico nº ___ / 24</w:t>
      </w:r>
      <w:r>
        <w:rPr>
          <w:rFonts w:ascii="Times New Roman" w:hAnsi="Times New Roman" w:eastAsia="Times New Roman" w:cs="Times New Roman"/>
        </w:rPr>
        <w:t xml:space="preserve"> , mediante as cláusulas e condições a seguir enunciadas.</w:t>
      </w:r>
    </w:p>
    <w:p w14:paraId="5968FC3F">
      <w:pPr>
        <w:spacing w:line="276" w:lineRule="auto"/>
        <w:rPr>
          <w:rFonts w:ascii="Times New Roman" w:hAnsi="Times New Roman" w:eastAsia="Times New Roman" w:cs="Times New Roman"/>
        </w:rPr>
      </w:pPr>
    </w:p>
    <w:p w14:paraId="2BA1D647">
      <w:pPr>
        <w:spacing w:line="276" w:lineRule="auto"/>
        <w:rPr>
          <w:rFonts w:ascii="Times New Roman" w:hAnsi="Times New Roman" w:eastAsia="Times New Roman" w:cs="Times New Roman"/>
        </w:rPr>
      </w:pPr>
    </w:p>
    <w:p w14:paraId="7AA63004">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PRIMEIRA – OBJETO</w:t>
      </w:r>
    </w:p>
    <w:p w14:paraId="548CFB91">
      <w:pPr>
        <w:spacing w:line="276" w:lineRule="auto"/>
        <w:rPr>
          <w:rFonts w:ascii="Times New Roman" w:hAnsi="Times New Roman" w:eastAsia="Times New Roman" w:cs="Times New Roman"/>
        </w:rPr>
      </w:pPr>
    </w:p>
    <w:p w14:paraId="3F9BDC17">
      <w:pPr>
        <w:spacing w:line="276" w:lineRule="auto"/>
        <w:rPr>
          <w:rFonts w:ascii="Times New Roman" w:hAnsi="Times New Roman" w:eastAsia="Times New Roman" w:cs="Times New Roman"/>
        </w:rPr>
      </w:pPr>
      <w:r>
        <w:rPr>
          <w:rFonts w:ascii="Times New Roman" w:hAnsi="Times New Roman" w:eastAsia="Times New Roman" w:cs="Times New Roman"/>
        </w:rPr>
        <w:t xml:space="preserve">1.1 O objeto do presente Contrato é a </w:t>
      </w:r>
      <w:r>
        <w:rPr>
          <w:rFonts w:ascii="Times New Roman" w:hAnsi="Times New Roman" w:eastAsia="Times New Roman" w:cs="Times New Roman"/>
          <w:b/>
          <w:bCs/>
        </w:rPr>
        <w:t xml:space="preserve">aquisição de medicamentos hormonais </w:t>
      </w:r>
      <w:r>
        <w:rPr>
          <w:rFonts w:ascii="Times New Roman" w:hAnsi="Times New Roman" w:cs="Times New Roman"/>
        </w:rPr>
        <w:t>(</w:t>
      </w:r>
      <w:r>
        <w:rPr>
          <w:rFonts w:ascii="Times New Roman" w:hAnsi="Times New Roman" w:cs="Times New Roman"/>
          <w:b/>
          <w:bCs/>
          <w:sz w:val="28"/>
          <w:szCs w:val="28"/>
        </w:rPr>
        <w:t>Espironolactona, ESTRADIOL, Androgel</w:t>
      </w:r>
      <w:r>
        <w:rPr>
          <w:rFonts w:ascii="Times New Roman" w:hAnsi="Times New Roman" w:cs="Times New Roman"/>
          <w:b/>
          <w:bCs/>
        </w:rPr>
        <w:t>, etc.</w:t>
      </w:r>
      <w:r>
        <w:rPr>
          <w:rFonts w:ascii="Times New Roman" w:hAnsi="Times New Roman" w:cs="Times New Roman"/>
        </w:rPr>
        <w:t xml:space="preserve">), para atender ao Serviço de Endocrinologia da Policlínica Universitária Piquet Carneiro, Documento de Oficialização da Demanda SEI nº </w:t>
      </w:r>
      <w:r>
        <w:rPr>
          <w:rFonts w:ascii="Times New Roman" w:hAnsi="Times New Roman" w:cs="Times New Roman"/>
          <w:b/>
          <w:bCs/>
        </w:rPr>
        <w:t>81766406</w:t>
      </w:r>
      <w:r>
        <w:rPr>
          <w:rFonts w:ascii="Times New Roman" w:hAnsi="Times New Roman" w:cs="Times New Roman"/>
        </w:rPr>
        <w:t>,</w:t>
      </w:r>
      <w:r>
        <w:rPr>
          <w:rFonts w:ascii="Times New Roman" w:hAnsi="Times New Roman" w:eastAsia="Times New Roman" w:cs="Times New Roman"/>
        </w:rPr>
        <w:t xml:space="preserve"> </w:t>
      </w:r>
      <w:r>
        <w:rPr>
          <w:rFonts w:ascii="Times New Roman" w:hAnsi="Times New Roman" w:cs="Times New Roman"/>
        </w:rPr>
        <w:t xml:space="preserve">na forma estabelecida </w:t>
      </w:r>
      <w:r>
        <w:rPr>
          <w:rFonts w:ascii="Times New Roman" w:hAnsi="Times New Roman" w:eastAsia="Times New Roman" w:cs="Times New Roman"/>
        </w:rPr>
        <w:t xml:space="preserve">no ANEXO </w:t>
      </w:r>
      <w:r>
        <w:rPr>
          <w:rFonts w:ascii="Times New Roman" w:hAnsi="Times New Roman" w:eastAsia="Times New Roman" w:cs="Times New Roman"/>
          <w:b/>
          <w:bCs/>
        </w:rPr>
        <w:t>I</w:t>
      </w:r>
      <w:r>
        <w:rPr>
          <w:rFonts w:ascii="Times New Roman" w:hAnsi="Times New Roman" w:eastAsia="Times New Roman" w:cs="Times New Roman"/>
        </w:rPr>
        <w:t xml:space="preserve"> - Termo de Referência, e nos anexos deste Contrato.</w:t>
      </w:r>
    </w:p>
    <w:p w14:paraId="59574634">
      <w:pPr>
        <w:spacing w:line="276" w:lineRule="auto"/>
        <w:rPr>
          <w:rFonts w:ascii="Times New Roman" w:hAnsi="Times New Roman" w:eastAsia="Times New Roman" w:cs="Times New Roman"/>
        </w:rPr>
      </w:pPr>
    </w:p>
    <w:p w14:paraId="042D2FA8">
      <w:pPr>
        <w:spacing w:line="276" w:lineRule="auto"/>
        <w:rPr>
          <w:rFonts w:ascii="Times New Roman" w:hAnsi="Times New Roman" w:eastAsia="Times New Roman" w:cs="Times New Roman"/>
        </w:rPr>
      </w:pPr>
      <w:r>
        <w:rPr>
          <w:rFonts w:ascii="Times New Roman" w:hAnsi="Times New Roman" w:eastAsia="Times New Roman" w:cs="Times New Roman"/>
        </w:rPr>
        <w:t>1.2 OBJETO DA CONTRATAÇÃO:</w:t>
      </w:r>
    </w:p>
    <w:p w14:paraId="5E2E17BE">
      <w:pPr>
        <w:spacing w:line="276" w:lineRule="auto"/>
        <w:rPr>
          <w:rFonts w:ascii="Times New Roman" w:hAnsi="Times New Roman" w:eastAsia="Times New Roman" w:cs="Times New Roman"/>
        </w:rPr>
      </w:pPr>
    </w:p>
    <w:tbl>
      <w:tblPr>
        <w:tblStyle w:val="8"/>
        <w:tblpPr w:leftFromText="141" w:rightFromText="141" w:vertAnchor="text" w:tblpXSpec="center" w:tblpY="1"/>
        <w:tblOverlap w:val="never"/>
        <w:tblW w:w="9414" w:type="dxa"/>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Layout w:type="fixed"/>
        <w:tblCellMar>
          <w:top w:w="0" w:type="dxa"/>
          <w:left w:w="108" w:type="dxa"/>
          <w:bottom w:w="0" w:type="dxa"/>
          <w:right w:w="108" w:type="dxa"/>
        </w:tblCellMar>
      </w:tblPr>
      <w:tblGrid>
        <w:gridCol w:w="552"/>
        <w:gridCol w:w="3261"/>
        <w:gridCol w:w="1134"/>
        <w:gridCol w:w="567"/>
        <w:gridCol w:w="992"/>
        <w:gridCol w:w="1454"/>
        <w:gridCol w:w="1454"/>
      </w:tblGrid>
      <w:tr w14:paraId="698977F9">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bottom w:val="double" w:color="auto" w:sz="4" w:space="0"/>
            </w:tcBorders>
            <w:vAlign w:val="center"/>
          </w:tcPr>
          <w:p w14:paraId="7371CE72">
            <w:pPr>
              <w:jc w:val="center"/>
              <w:rPr>
                <w:rFonts w:ascii="Times New Roman" w:hAnsi="Times New Roman" w:eastAsia="Times New Roman" w:cs="Times New Roman"/>
                <w:sz w:val="12"/>
                <w:szCs w:val="12"/>
              </w:rPr>
            </w:pPr>
            <w:r>
              <w:rPr>
                <w:rFonts w:ascii="Times New Roman" w:hAnsi="Times New Roman" w:cs="Times New Roman"/>
                <w:sz w:val="12"/>
                <w:szCs w:val="12"/>
              </w:rPr>
              <w:t>ITEM</w:t>
            </w:r>
          </w:p>
        </w:tc>
        <w:tc>
          <w:tcPr>
            <w:tcW w:w="3261" w:type="dxa"/>
            <w:tcBorders>
              <w:bottom w:val="double" w:color="auto" w:sz="4" w:space="0"/>
            </w:tcBorders>
            <w:vAlign w:val="center"/>
          </w:tcPr>
          <w:p w14:paraId="7009E552">
            <w:pPr>
              <w:jc w:val="center"/>
              <w:rPr>
                <w:rFonts w:ascii="Times New Roman" w:hAnsi="Times New Roman" w:eastAsia="Calibri" w:cs="Times New Roman"/>
                <w:kern w:val="2"/>
                <w:sz w:val="18"/>
                <w:szCs w:val="18"/>
                <w:lang w:eastAsia="en-US"/>
              </w:rPr>
            </w:pPr>
            <w:r>
              <w:rPr>
                <w:rFonts w:ascii="Times New Roman" w:hAnsi="Times New Roman" w:eastAsia="Times New Roman" w:cs="Times New Roman"/>
                <w:sz w:val="18"/>
                <w:szCs w:val="18"/>
              </w:rPr>
              <w:t>DESCRIÇÃO / ESPECIFICAÇÃO</w:t>
            </w:r>
          </w:p>
        </w:tc>
        <w:tc>
          <w:tcPr>
            <w:tcW w:w="1134" w:type="dxa"/>
            <w:tcBorders>
              <w:bottom w:val="double" w:color="auto" w:sz="4" w:space="0"/>
            </w:tcBorders>
            <w:vAlign w:val="center"/>
          </w:tcPr>
          <w:p w14:paraId="46AF6902">
            <w:pPr>
              <w:jc w:val="center"/>
              <w:rPr>
                <w:rFonts w:ascii="Times New Roman" w:hAnsi="Times New Roman" w:cs="Times New Roman"/>
                <w:sz w:val="12"/>
                <w:szCs w:val="12"/>
              </w:rPr>
            </w:pPr>
            <w:r>
              <w:rPr>
                <w:rFonts w:ascii="Times New Roman" w:hAnsi="Times New Roman" w:eastAsia="Times New Roman" w:cs="Times New Roman"/>
                <w:sz w:val="12"/>
                <w:szCs w:val="12"/>
              </w:rPr>
              <w:t>COD. ID SIGA</w:t>
            </w:r>
          </w:p>
        </w:tc>
        <w:tc>
          <w:tcPr>
            <w:tcW w:w="567" w:type="dxa"/>
            <w:tcBorders>
              <w:bottom w:val="double" w:color="auto" w:sz="4" w:space="0"/>
            </w:tcBorders>
            <w:vAlign w:val="center"/>
          </w:tcPr>
          <w:p w14:paraId="525C530F">
            <w:pPr>
              <w:jc w:val="center"/>
              <w:rPr>
                <w:rFonts w:ascii="Times New Roman" w:hAnsi="Times New Roman" w:cs="Times New Roman"/>
                <w:sz w:val="12"/>
                <w:szCs w:val="12"/>
              </w:rPr>
            </w:pPr>
            <w:r>
              <w:rPr>
                <w:rFonts w:ascii="Times New Roman" w:hAnsi="Times New Roman" w:eastAsia="Times New Roman" w:cs="Times New Roman"/>
                <w:sz w:val="12"/>
                <w:szCs w:val="12"/>
              </w:rPr>
              <w:t>UNID MEDIDA</w:t>
            </w:r>
          </w:p>
        </w:tc>
        <w:tc>
          <w:tcPr>
            <w:tcW w:w="992" w:type="dxa"/>
            <w:tcBorders>
              <w:bottom w:val="double" w:color="auto" w:sz="4" w:space="0"/>
            </w:tcBorders>
            <w:vAlign w:val="center"/>
          </w:tcPr>
          <w:p w14:paraId="3AEB3E6A">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QUANT</w:t>
            </w:r>
          </w:p>
        </w:tc>
        <w:tc>
          <w:tcPr>
            <w:tcW w:w="1454" w:type="dxa"/>
            <w:tcBorders>
              <w:bottom w:val="double" w:color="auto" w:sz="4" w:space="0"/>
            </w:tcBorders>
            <w:vAlign w:val="center"/>
          </w:tcPr>
          <w:p w14:paraId="7A172FF9">
            <w:pPr>
              <w:spacing w:before="120" w:after="120"/>
              <w:jc w:val="center"/>
              <w:rPr>
                <w:rFonts w:ascii="Times New Roman" w:hAnsi="Times New Roman" w:eastAsia="Times New Roman" w:cs="Times New Roman"/>
                <w:b/>
                <w:bCs/>
                <w:sz w:val="14"/>
                <w:szCs w:val="14"/>
              </w:rPr>
            </w:pPr>
            <w:r>
              <w:rPr>
                <w:rFonts w:ascii="Times New Roman" w:hAnsi="Times New Roman" w:eastAsia="Times New Roman" w:cs="Times New Roman"/>
                <w:sz w:val="14"/>
                <w:szCs w:val="14"/>
              </w:rPr>
              <w:t xml:space="preserve">PREÇO UNITÁRIO PROPOSTO </w:t>
            </w:r>
            <w:r>
              <w:rPr>
                <w:rFonts w:ascii="Times New Roman" w:hAnsi="Times New Roman" w:eastAsia="Times New Roman" w:cs="Times New Roman"/>
                <w:b/>
                <w:bCs/>
                <w:sz w:val="14"/>
                <w:szCs w:val="14"/>
              </w:rPr>
              <w:t>R$</w:t>
            </w:r>
          </w:p>
        </w:tc>
        <w:tc>
          <w:tcPr>
            <w:tcW w:w="1454" w:type="dxa"/>
            <w:tcBorders>
              <w:bottom w:val="double" w:color="auto" w:sz="4" w:space="0"/>
            </w:tcBorders>
            <w:vAlign w:val="center"/>
          </w:tcPr>
          <w:p w14:paraId="669849BB">
            <w:pPr>
              <w:spacing w:before="120" w:after="120"/>
              <w:jc w:val="center"/>
              <w:rPr>
                <w:rFonts w:ascii="Times New Roman" w:hAnsi="Times New Roman" w:eastAsia="Times New Roman" w:cs="Times New Roman"/>
                <w:b/>
                <w:bCs/>
                <w:sz w:val="14"/>
                <w:szCs w:val="14"/>
              </w:rPr>
            </w:pPr>
            <w:r>
              <w:rPr>
                <w:rFonts w:ascii="Times New Roman" w:hAnsi="Times New Roman" w:cs="Times New Roman"/>
                <w:sz w:val="14"/>
                <w:szCs w:val="14"/>
              </w:rPr>
              <w:t xml:space="preserve">PREÇO TOTAL PROPOSTO </w:t>
            </w:r>
            <w:r>
              <w:rPr>
                <w:rFonts w:ascii="Times New Roman" w:hAnsi="Times New Roman" w:cs="Times New Roman"/>
                <w:b/>
                <w:bCs/>
                <w:sz w:val="14"/>
                <w:szCs w:val="14"/>
              </w:rPr>
              <w:t>R$</w:t>
            </w:r>
          </w:p>
        </w:tc>
      </w:tr>
      <w:tr w14:paraId="1C65C1CD">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double" w:color="auto" w:sz="4" w:space="0"/>
              <w:bottom w:val="single" w:color="auto" w:sz="4" w:space="0"/>
            </w:tcBorders>
            <w:vAlign w:val="center"/>
          </w:tcPr>
          <w:p w14:paraId="59CC88F6">
            <w:pPr>
              <w:jc w:val="center"/>
              <w:rPr>
                <w:rFonts w:ascii="Times New Roman" w:hAnsi="Times New Roman" w:cs="Times New Roman"/>
                <w:sz w:val="22"/>
                <w:szCs w:val="22"/>
              </w:rPr>
            </w:pPr>
            <w:r>
              <w:rPr>
                <w:rFonts w:ascii="Times New Roman" w:hAnsi="Times New Roman" w:cs="Times New Roman"/>
                <w:sz w:val="22"/>
                <w:szCs w:val="22"/>
              </w:rPr>
              <w:t>1</w:t>
            </w:r>
          </w:p>
        </w:tc>
        <w:tc>
          <w:tcPr>
            <w:tcW w:w="3261" w:type="dxa"/>
            <w:tcBorders>
              <w:top w:val="double" w:color="auto" w:sz="4" w:space="0"/>
              <w:bottom w:val="single" w:color="auto" w:sz="4" w:space="0"/>
            </w:tcBorders>
            <w:vAlign w:val="center"/>
          </w:tcPr>
          <w:p w14:paraId="16AF28BA">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VALERATO DE ESTRADIOL 2mg (Primogyna).</w:t>
            </w:r>
          </w:p>
        </w:tc>
        <w:tc>
          <w:tcPr>
            <w:tcW w:w="1134" w:type="dxa"/>
            <w:tcBorders>
              <w:top w:val="double" w:color="auto" w:sz="4" w:space="0"/>
              <w:bottom w:val="single" w:color="auto" w:sz="4" w:space="0"/>
            </w:tcBorders>
            <w:vAlign w:val="center"/>
          </w:tcPr>
          <w:p w14:paraId="58BA1580">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6403.001.0044 (ID - 145987)</w:t>
            </w:r>
          </w:p>
        </w:tc>
        <w:tc>
          <w:tcPr>
            <w:tcW w:w="567" w:type="dxa"/>
            <w:tcBorders>
              <w:top w:val="double" w:color="auto" w:sz="4" w:space="0"/>
              <w:bottom w:val="single" w:color="auto" w:sz="4" w:space="0"/>
            </w:tcBorders>
            <w:vAlign w:val="center"/>
          </w:tcPr>
          <w:p w14:paraId="75D7B699">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992" w:type="dxa"/>
            <w:tcBorders>
              <w:top w:val="double" w:color="auto" w:sz="4" w:space="0"/>
              <w:bottom w:val="single" w:color="auto" w:sz="4" w:space="0"/>
            </w:tcBorders>
            <w:vAlign w:val="center"/>
          </w:tcPr>
          <w:p w14:paraId="6F850962">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36.008</w:t>
            </w:r>
          </w:p>
        </w:tc>
        <w:tc>
          <w:tcPr>
            <w:tcW w:w="1454" w:type="dxa"/>
            <w:tcBorders>
              <w:top w:val="double" w:color="auto" w:sz="4" w:space="0"/>
              <w:bottom w:val="single" w:color="auto" w:sz="4" w:space="0"/>
            </w:tcBorders>
            <w:vAlign w:val="center"/>
          </w:tcPr>
          <w:p w14:paraId="28D66B21">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01FD5345">
            <w:pPr>
              <w:rPr>
                <w:rFonts w:ascii="Times New Roman" w:hAnsi="Times New Roman" w:eastAsia="Times New Roman" w:cs="Times New Roman"/>
                <w:sz w:val="18"/>
                <w:szCs w:val="18"/>
              </w:rPr>
            </w:pPr>
            <w:r>
              <w:rPr>
                <w:rFonts w:ascii="Times New Roman" w:hAnsi="Times New Roman" w:cs="Times New Roman"/>
                <w:b/>
                <w:bCs/>
                <w:sz w:val="16"/>
                <w:szCs w:val="16"/>
                <w:lang w:eastAsia="en-US"/>
              </w:rPr>
              <w:t>Por</w:t>
            </w:r>
            <w:r>
              <w:rPr>
                <w:rFonts w:ascii="Times New Roman" w:hAnsi="Times New Roman" w:cs="Times New Roman"/>
                <w:sz w:val="16"/>
                <w:szCs w:val="16"/>
                <w:lang w:eastAsia="en-US"/>
              </w:rPr>
              <w:t xml:space="preserve">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c>
          <w:tcPr>
            <w:tcW w:w="1454" w:type="dxa"/>
            <w:tcBorders>
              <w:top w:val="double" w:color="auto" w:sz="4" w:space="0"/>
              <w:bottom w:val="single" w:color="auto" w:sz="4" w:space="0"/>
            </w:tcBorders>
            <w:vAlign w:val="center"/>
          </w:tcPr>
          <w:p w14:paraId="42DA09D5">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6E7039A2">
            <w:pPr>
              <w:rPr>
                <w:rFonts w:ascii="Times New Roman" w:hAnsi="Times New Roman" w:eastAsia="Times New Roman" w:cs="Times New Roman"/>
                <w:sz w:val="18"/>
                <w:szCs w:val="18"/>
              </w:rPr>
            </w:pPr>
            <w:r>
              <w:rPr>
                <w:rFonts w:ascii="Times New Roman" w:hAnsi="Times New Roman" w:cs="Times New Roman"/>
                <w:b/>
                <w:bCs/>
                <w:sz w:val="16"/>
                <w:szCs w:val="16"/>
                <w:lang w:eastAsia="en-US"/>
              </w:rPr>
              <w:t>Por</w:t>
            </w:r>
            <w:r>
              <w:rPr>
                <w:rFonts w:ascii="Times New Roman" w:hAnsi="Times New Roman" w:cs="Times New Roman"/>
                <w:sz w:val="16"/>
                <w:szCs w:val="16"/>
                <w:lang w:eastAsia="en-US"/>
              </w:rPr>
              <w:t xml:space="preserve">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r>
      <w:tr w14:paraId="23F7DDBC">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06C89B16">
            <w:pPr>
              <w:jc w:val="center"/>
              <w:rPr>
                <w:rFonts w:ascii="Times New Roman" w:hAnsi="Times New Roman" w:cs="Times New Roman"/>
                <w:sz w:val="22"/>
                <w:szCs w:val="22"/>
              </w:rPr>
            </w:pPr>
            <w:r>
              <w:rPr>
                <w:rFonts w:ascii="Times New Roman" w:hAnsi="Times New Roman" w:cs="Times New Roman"/>
                <w:sz w:val="22"/>
                <w:szCs w:val="22"/>
              </w:rPr>
              <w:t>2</w:t>
            </w:r>
          </w:p>
        </w:tc>
        <w:tc>
          <w:tcPr>
            <w:tcW w:w="3261" w:type="dxa"/>
            <w:tcBorders>
              <w:top w:val="single" w:color="auto" w:sz="4" w:space="0"/>
              <w:bottom w:val="single" w:color="auto" w:sz="4" w:space="0"/>
            </w:tcBorders>
            <w:vAlign w:val="center"/>
          </w:tcPr>
          <w:p w14:paraId="58F244A7">
            <w:pPr>
              <w:spacing w:before="120" w:after="120"/>
              <w:ind w:left="57" w:right="57"/>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ESTRADIOL hemi-hidratado em gel.</w:t>
            </w:r>
          </w:p>
        </w:tc>
        <w:tc>
          <w:tcPr>
            <w:tcW w:w="1134" w:type="dxa"/>
            <w:tcBorders>
              <w:top w:val="single" w:color="auto" w:sz="4" w:space="0"/>
              <w:bottom w:val="single" w:color="auto" w:sz="4" w:space="0"/>
            </w:tcBorders>
            <w:vAlign w:val="center"/>
          </w:tcPr>
          <w:p w14:paraId="61409435">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6403.001.0043 (ID - 141739)</w:t>
            </w:r>
          </w:p>
        </w:tc>
        <w:tc>
          <w:tcPr>
            <w:tcW w:w="567" w:type="dxa"/>
            <w:tcBorders>
              <w:top w:val="single" w:color="auto" w:sz="4" w:space="0"/>
              <w:bottom w:val="single" w:color="auto" w:sz="4" w:space="0"/>
            </w:tcBorders>
            <w:vAlign w:val="center"/>
          </w:tcPr>
          <w:p w14:paraId="0582916B">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992" w:type="dxa"/>
            <w:tcBorders>
              <w:top w:val="single" w:color="auto" w:sz="4" w:space="0"/>
              <w:bottom w:val="single" w:color="auto" w:sz="4" w:space="0"/>
            </w:tcBorders>
            <w:vAlign w:val="center"/>
          </w:tcPr>
          <w:p w14:paraId="7D117961">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4.800</w:t>
            </w:r>
          </w:p>
        </w:tc>
        <w:tc>
          <w:tcPr>
            <w:tcW w:w="1454" w:type="dxa"/>
            <w:tcBorders>
              <w:top w:val="single" w:color="auto" w:sz="4" w:space="0"/>
              <w:bottom w:val="single" w:color="auto" w:sz="4" w:space="0"/>
            </w:tcBorders>
            <w:vAlign w:val="center"/>
          </w:tcPr>
          <w:p w14:paraId="0457E3C3">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13E8D548">
            <w:pPr>
              <w:rPr>
                <w:rFonts w:ascii="Times New Roman" w:hAnsi="Times New Roman" w:eastAsia="Times New Roman" w:cs="Times New Roman"/>
                <w:sz w:val="18"/>
                <w:szCs w:val="18"/>
              </w:rPr>
            </w:pPr>
            <w:r>
              <w:rPr>
                <w:rFonts w:ascii="Times New Roman" w:hAnsi="Times New Roman" w:cs="Times New Roman"/>
                <w:b/>
                <w:bCs/>
                <w:sz w:val="16"/>
                <w:szCs w:val="16"/>
                <w:lang w:eastAsia="en-US"/>
              </w:rPr>
              <w:t>Por</w:t>
            </w:r>
            <w:r>
              <w:rPr>
                <w:rFonts w:ascii="Times New Roman" w:hAnsi="Times New Roman" w:cs="Times New Roman"/>
                <w:sz w:val="16"/>
                <w:szCs w:val="16"/>
                <w:lang w:eastAsia="en-US"/>
              </w:rPr>
              <w:t xml:space="preserve">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c>
          <w:tcPr>
            <w:tcW w:w="1454" w:type="dxa"/>
            <w:tcBorders>
              <w:top w:val="single" w:color="auto" w:sz="4" w:space="0"/>
              <w:bottom w:val="single" w:color="auto" w:sz="4" w:space="0"/>
            </w:tcBorders>
            <w:vAlign w:val="center"/>
          </w:tcPr>
          <w:p w14:paraId="7FF047A5">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664AF961">
            <w:pPr>
              <w:rPr>
                <w:rFonts w:ascii="Times New Roman" w:hAnsi="Times New Roman" w:eastAsia="Times New Roman" w:cs="Times New Roman"/>
                <w:sz w:val="18"/>
                <w:szCs w:val="18"/>
              </w:rPr>
            </w:pPr>
            <w:r>
              <w:rPr>
                <w:rFonts w:ascii="Times New Roman" w:hAnsi="Times New Roman" w:cs="Times New Roman"/>
                <w:b/>
                <w:bCs/>
                <w:sz w:val="16"/>
                <w:szCs w:val="16"/>
                <w:lang w:eastAsia="en-US"/>
              </w:rPr>
              <w:t>Por</w:t>
            </w:r>
            <w:r>
              <w:rPr>
                <w:rFonts w:ascii="Times New Roman" w:hAnsi="Times New Roman" w:cs="Times New Roman"/>
                <w:sz w:val="16"/>
                <w:szCs w:val="16"/>
                <w:lang w:eastAsia="en-US"/>
              </w:rPr>
              <w:t xml:space="preserve">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r>
      <w:tr w14:paraId="1E54921D">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77022852">
            <w:pPr>
              <w:jc w:val="center"/>
              <w:rPr>
                <w:rFonts w:ascii="Times New Roman" w:hAnsi="Times New Roman" w:cs="Times New Roman"/>
                <w:sz w:val="22"/>
                <w:szCs w:val="22"/>
              </w:rPr>
            </w:pPr>
            <w:r>
              <w:rPr>
                <w:rFonts w:ascii="Times New Roman" w:hAnsi="Times New Roman" w:cs="Times New Roman"/>
                <w:sz w:val="22"/>
                <w:szCs w:val="22"/>
              </w:rPr>
              <w:t>3</w:t>
            </w:r>
          </w:p>
        </w:tc>
        <w:tc>
          <w:tcPr>
            <w:tcW w:w="3261" w:type="dxa"/>
            <w:tcBorders>
              <w:top w:val="single" w:color="auto" w:sz="4" w:space="0"/>
              <w:bottom w:val="single" w:color="auto" w:sz="4" w:space="0"/>
            </w:tcBorders>
            <w:vAlign w:val="center"/>
          </w:tcPr>
          <w:p w14:paraId="28D1C661">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ENANTATO DE ESTRADIOL 10mg/ml + Algestona Acetofenida 150mg/ml.</w:t>
            </w:r>
          </w:p>
        </w:tc>
        <w:tc>
          <w:tcPr>
            <w:tcW w:w="1134" w:type="dxa"/>
            <w:tcBorders>
              <w:top w:val="single" w:color="auto" w:sz="4" w:space="0"/>
              <w:bottom w:val="single" w:color="auto" w:sz="4" w:space="0"/>
            </w:tcBorders>
            <w:vAlign w:val="center"/>
          </w:tcPr>
          <w:p w14:paraId="12B442FE">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6403.001.0047 (ID - 189145)</w:t>
            </w:r>
          </w:p>
        </w:tc>
        <w:tc>
          <w:tcPr>
            <w:tcW w:w="567" w:type="dxa"/>
            <w:tcBorders>
              <w:top w:val="single" w:color="auto" w:sz="4" w:space="0"/>
              <w:bottom w:val="single" w:color="auto" w:sz="4" w:space="0"/>
            </w:tcBorders>
            <w:vAlign w:val="center"/>
          </w:tcPr>
          <w:p w14:paraId="287AD641">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992" w:type="dxa"/>
            <w:tcBorders>
              <w:top w:val="single" w:color="auto" w:sz="4" w:space="0"/>
              <w:bottom w:val="single" w:color="auto" w:sz="4" w:space="0"/>
            </w:tcBorders>
            <w:vAlign w:val="center"/>
          </w:tcPr>
          <w:p w14:paraId="0B7A3623">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c>
          <w:tcPr>
            <w:tcW w:w="1454" w:type="dxa"/>
            <w:tcBorders>
              <w:top w:val="single" w:color="auto" w:sz="4" w:space="0"/>
              <w:bottom w:val="single" w:color="auto" w:sz="4" w:space="0"/>
            </w:tcBorders>
            <w:vAlign w:val="center"/>
          </w:tcPr>
          <w:p w14:paraId="4F28EE04">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7A0A9F08">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c>
          <w:tcPr>
            <w:tcW w:w="1454" w:type="dxa"/>
            <w:tcBorders>
              <w:top w:val="single" w:color="auto" w:sz="4" w:space="0"/>
              <w:bottom w:val="single" w:color="auto" w:sz="4" w:space="0"/>
            </w:tcBorders>
            <w:vAlign w:val="center"/>
          </w:tcPr>
          <w:p w14:paraId="61301989">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0483FD28">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r>
      <w:tr w14:paraId="180A4293">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2D76162A">
            <w:pPr>
              <w:jc w:val="center"/>
              <w:rPr>
                <w:rFonts w:ascii="Times New Roman" w:hAnsi="Times New Roman" w:cs="Times New Roman"/>
                <w:sz w:val="22"/>
                <w:szCs w:val="22"/>
              </w:rPr>
            </w:pPr>
            <w:r>
              <w:rPr>
                <w:rFonts w:ascii="Times New Roman" w:hAnsi="Times New Roman" w:cs="Times New Roman"/>
                <w:sz w:val="22"/>
                <w:szCs w:val="22"/>
              </w:rPr>
              <w:t>4</w:t>
            </w:r>
          </w:p>
        </w:tc>
        <w:tc>
          <w:tcPr>
            <w:tcW w:w="3261" w:type="dxa"/>
            <w:tcBorders>
              <w:top w:val="single" w:color="auto" w:sz="4" w:space="0"/>
              <w:bottom w:val="single" w:color="auto" w:sz="4" w:space="0"/>
            </w:tcBorders>
            <w:vAlign w:val="center"/>
          </w:tcPr>
          <w:p w14:paraId="263D0281">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ACETATO DE CIPROTERONA 50mg.</w:t>
            </w:r>
          </w:p>
        </w:tc>
        <w:tc>
          <w:tcPr>
            <w:tcW w:w="1134" w:type="dxa"/>
            <w:tcBorders>
              <w:top w:val="single" w:color="auto" w:sz="4" w:space="0"/>
              <w:bottom w:val="single" w:color="auto" w:sz="4" w:space="0"/>
            </w:tcBorders>
            <w:vAlign w:val="center"/>
          </w:tcPr>
          <w:p w14:paraId="0D95E004">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6424.001.0020 (ID - 17385)</w:t>
            </w:r>
          </w:p>
        </w:tc>
        <w:tc>
          <w:tcPr>
            <w:tcW w:w="567" w:type="dxa"/>
            <w:tcBorders>
              <w:top w:val="single" w:color="auto" w:sz="4" w:space="0"/>
              <w:bottom w:val="single" w:color="auto" w:sz="4" w:space="0"/>
            </w:tcBorders>
            <w:vAlign w:val="center"/>
          </w:tcPr>
          <w:p w14:paraId="49BFA210">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992" w:type="dxa"/>
            <w:tcBorders>
              <w:top w:val="single" w:color="auto" w:sz="4" w:space="0"/>
              <w:bottom w:val="single" w:color="auto" w:sz="4" w:space="0"/>
            </w:tcBorders>
            <w:vAlign w:val="center"/>
          </w:tcPr>
          <w:p w14:paraId="57B92AE2">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19.200</w:t>
            </w:r>
          </w:p>
        </w:tc>
        <w:tc>
          <w:tcPr>
            <w:tcW w:w="1454" w:type="dxa"/>
            <w:tcBorders>
              <w:top w:val="single" w:color="auto" w:sz="4" w:space="0"/>
              <w:bottom w:val="single" w:color="auto" w:sz="4" w:space="0"/>
            </w:tcBorders>
            <w:vAlign w:val="center"/>
          </w:tcPr>
          <w:p w14:paraId="63560B2B">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76E53673">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c>
          <w:tcPr>
            <w:tcW w:w="1454" w:type="dxa"/>
            <w:tcBorders>
              <w:top w:val="single" w:color="auto" w:sz="4" w:space="0"/>
              <w:bottom w:val="single" w:color="auto" w:sz="4" w:space="0"/>
            </w:tcBorders>
            <w:vAlign w:val="center"/>
          </w:tcPr>
          <w:p w14:paraId="0BE9F4C3">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5266C719">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r>
      <w:tr w14:paraId="4013F242">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5CA8CFC7">
            <w:pPr>
              <w:jc w:val="center"/>
              <w:rPr>
                <w:rFonts w:ascii="Times New Roman" w:hAnsi="Times New Roman" w:cs="Times New Roman"/>
                <w:sz w:val="22"/>
                <w:szCs w:val="22"/>
              </w:rPr>
            </w:pPr>
            <w:r>
              <w:rPr>
                <w:rFonts w:ascii="Times New Roman" w:hAnsi="Times New Roman" w:cs="Times New Roman"/>
                <w:sz w:val="22"/>
                <w:szCs w:val="22"/>
              </w:rPr>
              <w:t>5</w:t>
            </w:r>
          </w:p>
        </w:tc>
        <w:tc>
          <w:tcPr>
            <w:tcW w:w="3261" w:type="dxa"/>
            <w:tcBorders>
              <w:top w:val="single" w:color="auto" w:sz="4" w:space="0"/>
              <w:bottom w:val="single" w:color="auto" w:sz="4" w:space="0"/>
            </w:tcBorders>
            <w:vAlign w:val="center"/>
          </w:tcPr>
          <w:p w14:paraId="5337DEFB">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ESPIRONOLACTONA 50 mg</w:t>
            </w:r>
          </w:p>
        </w:tc>
        <w:tc>
          <w:tcPr>
            <w:tcW w:w="1134" w:type="dxa"/>
            <w:tcBorders>
              <w:top w:val="single" w:color="auto" w:sz="4" w:space="0"/>
              <w:bottom w:val="single" w:color="auto" w:sz="4" w:space="0"/>
            </w:tcBorders>
            <w:vAlign w:val="center"/>
          </w:tcPr>
          <w:p w14:paraId="21722D49">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6433.001.0008 (ID - 17665)</w:t>
            </w:r>
          </w:p>
        </w:tc>
        <w:tc>
          <w:tcPr>
            <w:tcW w:w="567" w:type="dxa"/>
            <w:tcBorders>
              <w:top w:val="single" w:color="auto" w:sz="4" w:space="0"/>
              <w:bottom w:val="single" w:color="auto" w:sz="4" w:space="0"/>
            </w:tcBorders>
            <w:vAlign w:val="center"/>
          </w:tcPr>
          <w:p w14:paraId="344004CA">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992" w:type="dxa"/>
            <w:tcBorders>
              <w:top w:val="single" w:color="auto" w:sz="4" w:space="0"/>
              <w:bottom w:val="single" w:color="auto" w:sz="4" w:space="0"/>
            </w:tcBorders>
            <w:vAlign w:val="center"/>
          </w:tcPr>
          <w:p w14:paraId="170486DD">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144.000</w:t>
            </w:r>
          </w:p>
        </w:tc>
        <w:tc>
          <w:tcPr>
            <w:tcW w:w="1454" w:type="dxa"/>
            <w:tcBorders>
              <w:top w:val="single" w:color="auto" w:sz="4" w:space="0"/>
              <w:bottom w:val="single" w:color="auto" w:sz="4" w:space="0"/>
            </w:tcBorders>
            <w:vAlign w:val="center"/>
          </w:tcPr>
          <w:p w14:paraId="12DCF7DB">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737BA55E">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c>
          <w:tcPr>
            <w:tcW w:w="1454" w:type="dxa"/>
            <w:tcBorders>
              <w:top w:val="single" w:color="auto" w:sz="4" w:space="0"/>
              <w:bottom w:val="single" w:color="auto" w:sz="4" w:space="0"/>
            </w:tcBorders>
            <w:vAlign w:val="center"/>
          </w:tcPr>
          <w:p w14:paraId="7925744E">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69840C4B">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r>
      <w:tr w14:paraId="1D23949D">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58419F59">
            <w:pPr>
              <w:jc w:val="center"/>
              <w:rPr>
                <w:rFonts w:ascii="Times New Roman" w:hAnsi="Times New Roman" w:cs="Times New Roman"/>
                <w:sz w:val="22"/>
                <w:szCs w:val="22"/>
              </w:rPr>
            </w:pPr>
            <w:r>
              <w:rPr>
                <w:rFonts w:ascii="Times New Roman" w:hAnsi="Times New Roman" w:cs="Times New Roman"/>
                <w:sz w:val="22"/>
                <w:szCs w:val="22"/>
              </w:rPr>
              <w:t>6</w:t>
            </w:r>
          </w:p>
        </w:tc>
        <w:tc>
          <w:tcPr>
            <w:tcW w:w="3261" w:type="dxa"/>
            <w:tcBorders>
              <w:top w:val="single" w:color="auto" w:sz="4" w:space="0"/>
              <w:bottom w:val="single" w:color="auto" w:sz="4" w:space="0"/>
            </w:tcBorders>
            <w:vAlign w:val="center"/>
          </w:tcPr>
          <w:p w14:paraId="688AFD36">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UNDECILATO DE TESTOSTERONA 1000mg (4ml) intramuscular.</w:t>
            </w:r>
          </w:p>
        </w:tc>
        <w:tc>
          <w:tcPr>
            <w:tcW w:w="1134" w:type="dxa"/>
            <w:tcBorders>
              <w:top w:val="single" w:color="auto" w:sz="4" w:space="0"/>
              <w:bottom w:val="single" w:color="auto" w:sz="4" w:space="0"/>
            </w:tcBorders>
            <w:vAlign w:val="center"/>
          </w:tcPr>
          <w:p w14:paraId="3720DF54">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6403.001.0048 (ID - 189146)</w:t>
            </w:r>
          </w:p>
        </w:tc>
        <w:tc>
          <w:tcPr>
            <w:tcW w:w="567" w:type="dxa"/>
            <w:tcBorders>
              <w:top w:val="single" w:color="auto" w:sz="4" w:space="0"/>
              <w:bottom w:val="single" w:color="auto" w:sz="4" w:space="0"/>
            </w:tcBorders>
            <w:vAlign w:val="center"/>
          </w:tcPr>
          <w:p w14:paraId="032463C6">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992" w:type="dxa"/>
            <w:tcBorders>
              <w:top w:val="single" w:color="auto" w:sz="4" w:space="0"/>
              <w:bottom w:val="single" w:color="auto" w:sz="4" w:space="0"/>
            </w:tcBorders>
            <w:vAlign w:val="center"/>
          </w:tcPr>
          <w:p w14:paraId="261456A2">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760</w:t>
            </w:r>
          </w:p>
        </w:tc>
        <w:tc>
          <w:tcPr>
            <w:tcW w:w="1454" w:type="dxa"/>
            <w:tcBorders>
              <w:top w:val="single" w:color="auto" w:sz="4" w:space="0"/>
              <w:bottom w:val="single" w:color="auto" w:sz="4" w:space="0"/>
            </w:tcBorders>
            <w:vAlign w:val="center"/>
          </w:tcPr>
          <w:p w14:paraId="6F5C5742">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543BF131">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c>
          <w:tcPr>
            <w:tcW w:w="1454" w:type="dxa"/>
            <w:tcBorders>
              <w:top w:val="single" w:color="auto" w:sz="4" w:space="0"/>
              <w:bottom w:val="single" w:color="auto" w:sz="4" w:space="0"/>
            </w:tcBorders>
            <w:vAlign w:val="center"/>
          </w:tcPr>
          <w:p w14:paraId="5A7C961D">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1AA0C7A2">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r>
      <w:tr w14:paraId="4051725C">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12" w:space="0"/>
            </w:tcBorders>
            <w:vAlign w:val="center"/>
          </w:tcPr>
          <w:p w14:paraId="79091403">
            <w:pPr>
              <w:jc w:val="center"/>
              <w:rPr>
                <w:rFonts w:ascii="Times New Roman" w:hAnsi="Times New Roman" w:cs="Times New Roman"/>
                <w:sz w:val="22"/>
                <w:szCs w:val="22"/>
              </w:rPr>
            </w:pPr>
            <w:r>
              <w:rPr>
                <w:rFonts w:ascii="Times New Roman" w:hAnsi="Times New Roman" w:cs="Times New Roman"/>
                <w:sz w:val="22"/>
                <w:szCs w:val="22"/>
              </w:rPr>
              <w:t>7</w:t>
            </w:r>
          </w:p>
        </w:tc>
        <w:tc>
          <w:tcPr>
            <w:tcW w:w="3261" w:type="dxa"/>
            <w:tcBorders>
              <w:top w:val="single" w:color="auto" w:sz="4" w:space="0"/>
              <w:bottom w:val="single" w:color="auto" w:sz="12" w:space="0"/>
            </w:tcBorders>
            <w:vAlign w:val="center"/>
          </w:tcPr>
          <w:p w14:paraId="6C51B425">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ANDROGEL TESTOSTERONA 16,2 mg/g Pump Gel 88g.</w:t>
            </w:r>
          </w:p>
        </w:tc>
        <w:tc>
          <w:tcPr>
            <w:tcW w:w="1134" w:type="dxa"/>
            <w:tcBorders>
              <w:top w:val="single" w:color="auto" w:sz="4" w:space="0"/>
              <w:bottom w:val="single" w:color="auto" w:sz="12" w:space="0"/>
            </w:tcBorders>
            <w:vAlign w:val="center"/>
          </w:tcPr>
          <w:p w14:paraId="1578CF6D">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6403.001.0049 (ID - 189149)</w:t>
            </w:r>
          </w:p>
        </w:tc>
        <w:tc>
          <w:tcPr>
            <w:tcW w:w="567" w:type="dxa"/>
            <w:tcBorders>
              <w:top w:val="single" w:color="auto" w:sz="4" w:space="0"/>
              <w:bottom w:val="single" w:color="auto" w:sz="12" w:space="0"/>
            </w:tcBorders>
            <w:vAlign w:val="center"/>
          </w:tcPr>
          <w:p w14:paraId="56BA564C">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992" w:type="dxa"/>
            <w:tcBorders>
              <w:top w:val="single" w:color="auto" w:sz="4" w:space="0"/>
              <w:bottom w:val="single" w:color="auto" w:sz="12" w:space="0"/>
            </w:tcBorders>
            <w:vAlign w:val="center"/>
          </w:tcPr>
          <w:p w14:paraId="458D894F">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1454" w:type="dxa"/>
            <w:tcBorders>
              <w:top w:val="single" w:color="auto" w:sz="4" w:space="0"/>
              <w:bottom w:val="single" w:color="auto" w:sz="12" w:space="0"/>
            </w:tcBorders>
            <w:vAlign w:val="center"/>
          </w:tcPr>
          <w:p w14:paraId="6EDD3E77">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0C26F286">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c>
          <w:tcPr>
            <w:tcW w:w="1454" w:type="dxa"/>
            <w:tcBorders>
              <w:top w:val="single" w:color="auto" w:sz="4" w:space="0"/>
              <w:bottom w:val="single" w:color="auto" w:sz="12" w:space="0"/>
            </w:tcBorders>
            <w:vAlign w:val="center"/>
          </w:tcPr>
          <w:p w14:paraId="2D1446F4">
            <w:pPr>
              <w:rPr>
                <w:rFonts w:ascii="Times New Roman" w:hAnsi="Times New Roman" w:cs="Times New Roman"/>
                <w:b/>
                <w:bCs/>
                <w:sz w:val="16"/>
                <w:szCs w:val="16"/>
                <w:lang w:eastAsia="en-US"/>
              </w:rPr>
            </w:pPr>
            <w:r>
              <w:rPr>
                <w:rFonts w:ascii="Times New Roman" w:hAnsi="Times New Roman" w:cs="Times New Roman"/>
                <w:b/>
                <w:bCs/>
                <w:sz w:val="16"/>
                <w:szCs w:val="16"/>
                <w:lang w:eastAsia="en-US"/>
              </w:rPr>
              <w:t xml:space="preserve">R$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p w14:paraId="4D32AD22">
            <w:pPr>
              <w:rPr>
                <w:rFonts w:ascii="Times New Roman" w:hAnsi="Times New Roman" w:eastAsia="Times New Roman" w:cs="Times New Roman"/>
                <w:sz w:val="18"/>
                <w:szCs w:val="18"/>
              </w:rPr>
            </w:pPr>
            <w:r>
              <w:rPr>
                <w:rFonts w:ascii="Times New Roman" w:hAnsi="Times New Roman" w:cs="Times New Roman"/>
                <w:sz w:val="16"/>
                <w:szCs w:val="16"/>
                <w:lang w:eastAsia="en-US"/>
              </w:rPr>
              <w:t xml:space="preserve">Por extenso: </w:t>
            </w:r>
            <w:r>
              <w:rPr>
                <w:rFonts w:ascii="Times New Roman" w:hAnsi="Times New Roman" w:cs="Times New Roman"/>
                <w:sz w:val="16"/>
                <w:szCs w:val="16"/>
                <w:lang w:eastAsia="en-US"/>
              </w:rPr>
              <w:fldChar w:fldCharType="begin">
                <w:ffData>
                  <w:name w:val="Texto7"/>
                  <w:enabled/>
                  <w:calcOnExit w:val="0"/>
                  <w:textInput/>
                </w:ffData>
              </w:fldChar>
            </w:r>
            <w:r>
              <w:rPr>
                <w:rFonts w:ascii="Times New Roman" w:hAnsi="Times New Roman" w:cs="Times New Roman"/>
                <w:sz w:val="16"/>
                <w:szCs w:val="16"/>
                <w:lang w:eastAsia="en-US"/>
              </w:rPr>
              <w:instrText xml:space="preserve"> FORMTEXT </w:instrText>
            </w:r>
            <w:r>
              <w:rPr>
                <w:rFonts w:ascii="Times New Roman" w:hAnsi="Times New Roman" w:cs="Times New Roman"/>
                <w:sz w:val="16"/>
                <w:szCs w:val="16"/>
                <w:lang w:eastAsia="en-US"/>
              </w:rPr>
              <w:fldChar w:fldCharType="separate"/>
            </w:r>
            <w:r>
              <w:rPr>
                <w:rFonts w:ascii="Times New Roman" w:hAnsi="Times New Roman" w:cs="Times New Roman"/>
                <w:sz w:val="16"/>
                <w:szCs w:val="16"/>
                <w:lang w:eastAsia="en-US"/>
              </w:rPr>
              <w:t>     </w:t>
            </w:r>
            <w:r>
              <w:rPr>
                <w:rFonts w:ascii="Times New Roman" w:hAnsi="Times New Roman" w:cs="Times New Roman"/>
                <w:sz w:val="16"/>
                <w:szCs w:val="16"/>
                <w:lang w:eastAsia="en-US"/>
              </w:rPr>
              <w:fldChar w:fldCharType="end"/>
            </w:r>
          </w:p>
        </w:tc>
      </w:tr>
    </w:tbl>
    <w:p w14:paraId="3FFD4CA3">
      <w:pPr>
        <w:spacing w:line="276" w:lineRule="auto"/>
        <w:rPr>
          <w:rFonts w:ascii="Times New Roman" w:hAnsi="Times New Roman" w:eastAsia="Times New Roman" w:cs="Times New Roman"/>
        </w:rPr>
      </w:pPr>
    </w:p>
    <w:p w14:paraId="00068B3A"/>
    <w:p w14:paraId="1617DA68">
      <w:pPr>
        <w:spacing w:after="240" w:line="276" w:lineRule="auto"/>
        <w:rPr>
          <w:rFonts w:ascii="Times New Roman" w:hAnsi="Times New Roman" w:eastAsia="Times New Roman" w:cs="Times New Roman"/>
        </w:rPr>
      </w:pPr>
      <w:r>
        <w:rPr>
          <w:rFonts w:ascii="Times New Roman" w:hAnsi="Times New Roman" w:eastAsia="Times New Roman" w:cs="Times New Roman"/>
        </w:rPr>
        <w:t>1.3 São anexos a este instrumento e vinculam esta contratação, independentemente de transcrição:</w:t>
      </w:r>
    </w:p>
    <w:p w14:paraId="2C229350">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1.3.1 </w:t>
      </w:r>
      <w:r>
        <w:rPr>
          <w:rFonts w:ascii="Times New Roman" w:hAnsi="Times New Roman" w:eastAsia="Times New Roman" w:cs="Times New Roman"/>
          <w:b/>
          <w:bCs/>
        </w:rPr>
        <w:t>O Termo de Referência</w:t>
      </w:r>
      <w:r>
        <w:rPr>
          <w:rFonts w:ascii="Times New Roman" w:hAnsi="Times New Roman" w:eastAsia="Times New Roman" w:cs="Times New Roman"/>
        </w:rPr>
        <w:t xml:space="preserve"> que embasou a contratação e seus anexos;</w:t>
      </w:r>
    </w:p>
    <w:p w14:paraId="457A28CA">
      <w:pPr>
        <w:spacing w:after="240" w:line="276" w:lineRule="auto"/>
        <w:rPr>
          <w:rFonts w:ascii="Times New Roman" w:hAnsi="Times New Roman" w:eastAsia="Times New Roman" w:cs="Times New Roman"/>
        </w:rPr>
      </w:pPr>
      <w:r>
        <w:rPr>
          <w:rFonts w:ascii="Times New Roman" w:hAnsi="Times New Roman" w:eastAsia="Times New Roman" w:cs="Times New Roman"/>
        </w:rPr>
        <w:t>1.3.2 O instrumento convocatório, assim considerado o Edital de licitação.</w:t>
      </w:r>
    </w:p>
    <w:p w14:paraId="7A7BB501">
      <w:pPr>
        <w:spacing w:after="240" w:line="276" w:lineRule="auto"/>
        <w:rPr>
          <w:rFonts w:ascii="Times New Roman" w:hAnsi="Times New Roman" w:eastAsia="Times New Roman" w:cs="Times New Roman"/>
        </w:rPr>
      </w:pPr>
      <w:r>
        <w:rPr>
          <w:rFonts w:ascii="Times New Roman" w:hAnsi="Times New Roman" w:eastAsia="Times New Roman" w:cs="Times New Roman"/>
        </w:rPr>
        <w:t>1.3.3 A Proposta do CONTRATADO</w:t>
      </w:r>
      <w:r>
        <w:rPr>
          <w:rFonts w:ascii="Times New Roman" w:hAnsi="Times New Roman" w:eastAsia="Times New Roman" w:cs="Times New Roman"/>
          <w:b/>
          <w:bCs/>
        </w:rPr>
        <w:t xml:space="preserve"> (documento SEI XXXXXXX)</w:t>
      </w:r>
      <w:r>
        <w:rPr>
          <w:rFonts w:ascii="Times New Roman" w:hAnsi="Times New Roman" w:eastAsia="Times New Roman" w:cs="Times New Roman"/>
        </w:rPr>
        <w:t>, que, em caso de divergência com as condições estabelecidas neste Contrato e nos demais instrumentos anexos, cederá àquelas; e</w:t>
      </w:r>
    </w:p>
    <w:p w14:paraId="76DBEF94">
      <w:pPr>
        <w:spacing w:after="240" w:line="276" w:lineRule="auto"/>
        <w:rPr>
          <w:rFonts w:ascii="Times New Roman" w:hAnsi="Times New Roman" w:eastAsia="Times New Roman" w:cs="Times New Roman"/>
        </w:rPr>
      </w:pPr>
      <w:r>
        <w:rPr>
          <w:rFonts w:ascii="Times New Roman" w:hAnsi="Times New Roman" w:eastAsia="Times New Roman" w:cs="Times New Roman"/>
        </w:rPr>
        <w:t>1.3.2 Eventuais anexos dos documentos supracitados.</w:t>
      </w:r>
    </w:p>
    <w:p w14:paraId="6E8309A8">
      <w:pPr>
        <w:spacing w:line="276" w:lineRule="auto"/>
        <w:rPr>
          <w:rFonts w:ascii="Times New Roman" w:hAnsi="Times New Roman" w:eastAsia="Times New Roman" w:cs="Times New Roman"/>
        </w:rPr>
      </w:pPr>
      <w:r>
        <w:rPr>
          <w:rFonts w:ascii="Times New Roman" w:hAnsi="Times New Roman" w:eastAsia="Times New Roman" w:cs="Times New Roman"/>
        </w:rPr>
        <w:t>1.4 Havendo qualquer divergência entre as disposições deste instrumento e dos seus Anexos, como o Termo de Referência, prevalecerá o disposto no presente Contrato.</w:t>
      </w:r>
    </w:p>
    <w:p w14:paraId="34166CD7">
      <w:pPr>
        <w:spacing w:line="276" w:lineRule="auto"/>
        <w:rPr>
          <w:rFonts w:ascii="Times New Roman" w:hAnsi="Times New Roman" w:eastAsia="Times New Roman" w:cs="Times New Roman"/>
        </w:rPr>
      </w:pPr>
    </w:p>
    <w:p w14:paraId="5B5A42DB">
      <w:pPr>
        <w:spacing w:line="276" w:lineRule="auto"/>
        <w:rPr>
          <w:rFonts w:ascii="Times New Roman" w:hAnsi="Times New Roman" w:eastAsia="Times New Roman" w:cs="Times New Roman"/>
        </w:rPr>
      </w:pPr>
    </w:p>
    <w:p w14:paraId="30C3A1BA">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SEGUNDA – VIGÊNCIA E PRORROGAÇÃO.</w:t>
      </w:r>
    </w:p>
    <w:p w14:paraId="5C203210">
      <w:pPr>
        <w:spacing w:line="276" w:lineRule="auto"/>
        <w:rPr>
          <w:rFonts w:ascii="Times New Roman" w:hAnsi="Times New Roman" w:eastAsia="Times New Roman" w:cs="Times New Roman"/>
        </w:rPr>
      </w:pPr>
    </w:p>
    <w:p w14:paraId="5A2D7351">
      <w:pPr>
        <w:spacing w:after="240" w:line="276" w:lineRule="auto"/>
        <w:rPr>
          <w:rFonts w:ascii="Times New Roman" w:hAnsi="Times New Roman" w:eastAsia="Times New Roman" w:cs="Times New Roman"/>
        </w:rPr>
      </w:pPr>
      <w:r>
        <w:rPr>
          <w:rFonts w:ascii="Times New Roman" w:hAnsi="Times New Roman" w:eastAsia="Times New Roman" w:cs="Times New Roman"/>
        </w:rPr>
        <w:t>2.1.</w:t>
      </w:r>
      <w:r>
        <w:rPr>
          <w:rFonts w:ascii="Times New Roman" w:hAnsi="Times New Roman" w:eastAsia="Times New Roman" w:cs="Times New Roman"/>
        </w:rPr>
        <w:tab/>
      </w:r>
      <w:r>
        <w:rPr>
          <w:rFonts w:ascii="Times New Roman" w:hAnsi="Times New Roman" w:eastAsia="Times New Roman" w:cs="Times New Roman"/>
        </w:rPr>
        <w:t xml:space="preserve">O prazo de vigência do Contrato é de </w:t>
      </w:r>
      <w:r>
        <w:rPr>
          <w:rFonts w:ascii="Times New Roman" w:hAnsi="Times New Roman" w:eastAsia="Times New Roman" w:cs="Times New Roman"/>
          <w:b/>
          <w:bCs/>
        </w:rPr>
        <w:t>12 (doze) meses</w:t>
      </w:r>
      <w:r>
        <w:rPr>
          <w:rFonts w:ascii="Times New Roman" w:hAnsi="Times New Roman" w:eastAsia="Times New Roman" w:cs="Times New Roman"/>
        </w:rPr>
        <w:t xml:space="preserve">, contados a partir da data avençada na Termo de Autorização de Fornecimento, desde que expedida </w:t>
      </w:r>
      <w:r>
        <w:rPr>
          <w:rFonts w:ascii="Times New Roman" w:hAnsi="Times New Roman" w:eastAsia="Times New Roman" w:cs="Times New Roman"/>
          <w:b/>
          <w:bCs/>
        </w:rPr>
        <w:t>posteriormente</w:t>
      </w:r>
      <w:r>
        <w:rPr>
          <w:rFonts w:ascii="Times New Roman" w:hAnsi="Times New Roman" w:eastAsia="Times New Roman" w:cs="Times New Roman"/>
        </w:rPr>
        <w:t xml:space="preserve"> à divulgação do instrumento no Portal Nacional de Contratações Públicas.</w:t>
      </w:r>
    </w:p>
    <w:p w14:paraId="1CADCCA9">
      <w:pPr>
        <w:tabs>
          <w:tab w:val="left" w:pos="709"/>
        </w:tabs>
        <w:spacing w:after="240" w:line="276" w:lineRule="auto"/>
        <w:rPr>
          <w:rFonts w:ascii="Times New Roman" w:hAnsi="Times New Roman" w:eastAsia="Times New Roman" w:cs="Times New Roman"/>
        </w:rPr>
      </w:pPr>
      <w:r>
        <w:rPr>
          <w:rFonts w:ascii="Times New Roman" w:hAnsi="Times New Roman" w:eastAsia="Times New Roman" w:cs="Times New Roman"/>
        </w:rPr>
        <w:t>2.1.1.</w:t>
      </w:r>
      <w:r>
        <w:rPr>
          <w:rFonts w:ascii="Times New Roman" w:hAnsi="Times New Roman" w:eastAsia="Times New Roman" w:cs="Times New Roman"/>
        </w:rPr>
        <w:tab/>
      </w:r>
      <w:r>
        <w:rPr>
          <w:rFonts w:ascii="Times New Roman" w:hAnsi="Times New Roman" w:eastAsia="Times New Roman" w:cs="Times New Roman"/>
        </w:rPr>
        <w:t xml:space="preserve">O início da execução do Contrato </w:t>
      </w:r>
      <w:r>
        <w:rPr>
          <w:rFonts w:ascii="Times New Roman" w:hAnsi="Times New Roman" w:cs="Times New Roman"/>
        </w:rPr>
        <w:t>(</w:t>
      </w:r>
      <w:r>
        <w:rPr>
          <w:rFonts w:ascii="Times New Roman" w:hAnsi="Times New Roman" w:cs="Times New Roman"/>
          <w:b/>
          <w:bCs/>
        </w:rPr>
        <w:t>1ª entrega dos bens</w:t>
      </w:r>
      <w:r>
        <w:rPr>
          <w:rFonts w:ascii="Times New Roman" w:hAnsi="Times New Roman" w:cs="Times New Roman"/>
        </w:rPr>
        <w:t xml:space="preserve">) é de </w:t>
      </w:r>
      <w:r>
        <w:rPr>
          <w:rFonts w:ascii="Times New Roman" w:hAnsi="Times New Roman" w:cs="Times New Roman"/>
          <w:b/>
          <w:bCs/>
        </w:rPr>
        <w:t>15</w:t>
      </w:r>
      <w:r>
        <w:rPr>
          <w:rFonts w:ascii="Times New Roman" w:hAnsi="Times New Roman" w:cs="Times New Roman"/>
        </w:rPr>
        <w:t xml:space="preserve"> (</w:t>
      </w:r>
      <w:r>
        <w:rPr>
          <w:rFonts w:ascii="Times New Roman" w:hAnsi="Times New Roman" w:cs="Times New Roman"/>
          <w:b/>
          <w:bCs/>
        </w:rPr>
        <w:t>quinze</w:t>
      </w:r>
      <w:r>
        <w:rPr>
          <w:rFonts w:ascii="Times New Roman" w:hAnsi="Times New Roman" w:cs="Times New Roman"/>
        </w:rPr>
        <w:t xml:space="preserve">) </w:t>
      </w:r>
      <w:r>
        <w:rPr>
          <w:rFonts w:ascii="Times New Roman" w:hAnsi="Times New Roman" w:cs="Times New Roman"/>
          <w:b/>
          <w:bCs/>
        </w:rPr>
        <w:t>dias úteis</w:t>
      </w:r>
      <w:r>
        <w:rPr>
          <w:rFonts w:ascii="Times New Roman" w:hAnsi="Times New Roman" w:cs="Times New Roman"/>
        </w:rPr>
        <w:t xml:space="preserve"> (ANEXO </w:t>
      </w:r>
      <w:r>
        <w:rPr>
          <w:rFonts w:ascii="Times New Roman" w:hAnsi="Times New Roman" w:cs="Times New Roman"/>
          <w:b/>
          <w:bCs/>
        </w:rPr>
        <w:t>I</w:t>
      </w:r>
      <w:r>
        <w:rPr>
          <w:rFonts w:ascii="Times New Roman" w:hAnsi="Times New Roman" w:cs="Times New Roman"/>
        </w:rPr>
        <w:t xml:space="preserve"> – ITEM </w:t>
      </w:r>
      <w:r>
        <w:rPr>
          <w:rFonts w:ascii="Times New Roman" w:hAnsi="Times New Roman" w:cs="Times New Roman"/>
          <w:b/>
          <w:bCs/>
        </w:rPr>
        <w:t>IV</w:t>
      </w:r>
      <w:r>
        <w:rPr>
          <w:rFonts w:ascii="Times New Roman" w:hAnsi="Times New Roman" w:cs="Times New Roman"/>
        </w:rPr>
        <w:t>)</w:t>
      </w:r>
      <w:r>
        <w:rPr>
          <w:rFonts w:ascii="Times New Roman" w:hAnsi="Times New Roman" w:eastAsia="Times New Roman" w:cs="Times New Roman"/>
        </w:rPr>
        <w:t xml:space="preserve"> contado a partir do primeiro dia útil seguinte </w:t>
      </w:r>
      <w:r>
        <w:rPr>
          <w:rFonts w:ascii="Times New Roman" w:hAnsi="Times New Roman" w:cs="Times New Roman"/>
        </w:rPr>
        <w:t>à divulgação do contrato</w:t>
      </w:r>
      <w:r>
        <w:rPr>
          <w:rFonts w:ascii="Times New Roman" w:hAnsi="Times New Roman" w:eastAsia="Times New Roman" w:cs="Times New Roman"/>
        </w:rPr>
        <w:t xml:space="preserve"> no Portal Nacional de Contratações Públicas.</w:t>
      </w:r>
    </w:p>
    <w:p w14:paraId="25B42E05">
      <w:pPr>
        <w:spacing w:line="276" w:lineRule="auto"/>
        <w:rPr>
          <w:rFonts w:ascii="Times New Roman" w:hAnsi="Times New Roman" w:eastAsia="Times New Roman" w:cs="Times New Roman"/>
        </w:rPr>
      </w:pPr>
      <w:r>
        <w:rPr>
          <w:rFonts w:ascii="Times New Roman" w:hAnsi="Times New Roman" w:eastAsia="Times New Roman" w:cs="Times New Roman"/>
        </w:rPr>
        <w:t>2.2 O prazo de vigência será automaticamente prorrogado, independentemente de Termo Aditivo, quando o objeto não for concluído no período firmado acima, na forma do art. 111 da Lei nº 14.133/2021, caso em que deverá o CONTRATANTE providenciar a readequação do cronograma fixado para o Contrato, ressalvadas as providências cabíveis no caso de culpa do CONTRATADO, previstas neste instrumento.</w:t>
      </w:r>
    </w:p>
    <w:p w14:paraId="0C5647A4">
      <w:pPr>
        <w:spacing w:line="276" w:lineRule="auto"/>
        <w:rPr>
          <w:rFonts w:ascii="Times New Roman" w:hAnsi="Times New Roman" w:eastAsia="Times New Roman" w:cs="Times New Roman"/>
        </w:rPr>
      </w:pPr>
    </w:p>
    <w:p w14:paraId="65071F8A">
      <w:pPr>
        <w:spacing w:line="276" w:lineRule="auto"/>
        <w:rPr>
          <w:rFonts w:ascii="Times New Roman" w:hAnsi="Times New Roman" w:eastAsia="Times New Roman" w:cs="Times New Roman"/>
        </w:rPr>
      </w:pPr>
    </w:p>
    <w:p w14:paraId="5D51DD7A">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TERCEIRA – EXECUÇÃO, GESTÃO E FISCALIZAÇÃO CONTRATUAIS</w:t>
      </w:r>
    </w:p>
    <w:p w14:paraId="28AA8430">
      <w:pPr>
        <w:spacing w:line="276" w:lineRule="auto"/>
        <w:rPr>
          <w:rFonts w:ascii="Times New Roman" w:hAnsi="Times New Roman" w:eastAsia="Times New Roman" w:cs="Times New Roman"/>
        </w:rPr>
      </w:pPr>
    </w:p>
    <w:p w14:paraId="309DEA5F">
      <w:pPr>
        <w:spacing w:line="276" w:lineRule="auto"/>
        <w:rPr>
          <w:rFonts w:ascii="Times New Roman" w:hAnsi="Times New Roman" w:eastAsia="Times New Roman" w:cs="Times New Roman"/>
        </w:rPr>
      </w:pPr>
      <w:r>
        <w:rPr>
          <w:rFonts w:ascii="Times New Roman" w:hAnsi="Times New Roman" w:eastAsia="Times New Roman" w:cs="Times New Roman"/>
        </w:rPr>
        <w:t>3.1 O regime de execução contratual, o modelo de gestão e a fiscalização, assim como os prazos e condições de conclusão, entrega, observação e recebimento se submetem ao disposto no Termo de Referência anexo a este Contrato</w:t>
      </w:r>
      <w:r>
        <w:rPr>
          <w:rFonts w:ascii="Times New Roman" w:hAnsi="Times New Roman" w:eastAsia="Times New Roman" w:cs="Times New Roman"/>
          <w:b/>
          <w:bCs/>
        </w:rPr>
        <w:t xml:space="preserve"> </w:t>
      </w:r>
      <w:r>
        <w:rPr>
          <w:rFonts w:ascii="Times New Roman" w:hAnsi="Times New Roman" w:eastAsia="Times New Roman" w:cs="Times New Roman"/>
        </w:rPr>
        <w:t>e no Decreto nº 48.817, 24 de novembro de 2023.</w:t>
      </w:r>
    </w:p>
    <w:p w14:paraId="35351C8C">
      <w:pPr>
        <w:spacing w:line="276" w:lineRule="auto"/>
        <w:rPr>
          <w:rFonts w:ascii="Times New Roman" w:hAnsi="Times New Roman" w:eastAsia="Times New Roman" w:cs="Times New Roman"/>
        </w:rPr>
      </w:pPr>
    </w:p>
    <w:p w14:paraId="5194FF20">
      <w:pPr>
        <w:spacing w:line="276" w:lineRule="auto"/>
        <w:rPr>
          <w:rFonts w:ascii="Times New Roman" w:hAnsi="Times New Roman" w:eastAsia="Times New Roman" w:cs="Times New Roman"/>
        </w:rPr>
      </w:pPr>
    </w:p>
    <w:p w14:paraId="5C0C476A">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QUARTA - SUBCONTRATAÇÃO</w:t>
      </w:r>
    </w:p>
    <w:p w14:paraId="5E1C90B6">
      <w:pPr>
        <w:spacing w:line="276" w:lineRule="auto"/>
        <w:rPr>
          <w:rFonts w:ascii="Times New Roman" w:hAnsi="Times New Roman" w:eastAsia="Times New Roman" w:cs="Times New Roman"/>
          <w:color w:val="000000"/>
        </w:rPr>
      </w:pPr>
    </w:p>
    <w:p w14:paraId="08E882D8">
      <w:pPr>
        <w:spacing w:line="276" w:lineRule="auto"/>
        <w:rPr>
          <w:rFonts w:ascii="Times New Roman" w:hAnsi="Times New Roman" w:eastAsia="Times New Roman" w:cs="Times New Roman"/>
        </w:rPr>
      </w:pPr>
      <w:r>
        <w:rPr>
          <w:rFonts w:ascii="Times New Roman" w:hAnsi="Times New Roman" w:eastAsia="Times New Roman" w:cs="Times New Roman"/>
          <w:color w:val="000000"/>
        </w:rPr>
        <w:t>4.1 Não será admitida a subcontratação do objeto contratual.</w:t>
      </w:r>
    </w:p>
    <w:p w14:paraId="5AF03B16">
      <w:pPr>
        <w:spacing w:line="276" w:lineRule="auto"/>
        <w:rPr>
          <w:rFonts w:ascii="Times New Roman" w:hAnsi="Times New Roman" w:eastAsia="Times New Roman" w:cs="Times New Roman"/>
        </w:rPr>
      </w:pPr>
    </w:p>
    <w:p w14:paraId="4D1791AF">
      <w:pPr>
        <w:spacing w:line="276" w:lineRule="auto"/>
        <w:rPr>
          <w:rFonts w:ascii="Times New Roman" w:hAnsi="Times New Roman" w:eastAsia="Times New Roman" w:cs="Times New Roman"/>
        </w:rPr>
      </w:pPr>
    </w:p>
    <w:p w14:paraId="1C3CC67C">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QUINTA – PREÇO</w:t>
      </w:r>
    </w:p>
    <w:p w14:paraId="629749B4">
      <w:pPr>
        <w:spacing w:line="276" w:lineRule="auto"/>
        <w:rPr>
          <w:rFonts w:ascii="Times New Roman" w:hAnsi="Times New Roman" w:eastAsia="Times New Roman" w:cs="Times New Roman"/>
        </w:rPr>
      </w:pPr>
    </w:p>
    <w:p w14:paraId="60F3633E">
      <w:pPr>
        <w:spacing w:after="240" w:line="276" w:lineRule="auto"/>
        <w:rPr>
          <w:rFonts w:ascii="Times New Roman" w:hAnsi="Times New Roman" w:eastAsia="Times New Roman" w:cs="Times New Roman"/>
        </w:rPr>
      </w:pPr>
      <w:r>
        <w:rPr>
          <w:rFonts w:ascii="Times New Roman" w:hAnsi="Times New Roman" w:eastAsia="Times New Roman" w:cs="Times New Roman"/>
        </w:rPr>
        <w:t>5.1 O preço total do Contrato é de R$ .......... (.....), considerando o prazo total da sua vigência.</w:t>
      </w:r>
    </w:p>
    <w:p w14:paraId="74332E17">
      <w:pPr>
        <w:spacing w:line="276" w:lineRule="auto"/>
        <w:rPr>
          <w:rFonts w:ascii="Times New Roman" w:hAnsi="Times New Roman" w:eastAsia="Times New Roman" w:cs="Times New Roman"/>
        </w:rPr>
      </w:pPr>
      <w:r>
        <w:rPr>
          <w:rFonts w:ascii="Times New Roman" w:hAnsi="Times New Roman" w:eastAsia="Times New Roman" w:cs="Times New Roman"/>
        </w:rPr>
        <w:t>5.2 O preço do Contrato contempla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A7C3020">
      <w:pPr>
        <w:spacing w:line="276" w:lineRule="auto"/>
        <w:rPr>
          <w:rFonts w:ascii="Times New Roman" w:hAnsi="Times New Roman" w:eastAsia="Times New Roman" w:cs="Times New Roman"/>
        </w:rPr>
      </w:pPr>
    </w:p>
    <w:p w14:paraId="394F1A8F">
      <w:pPr>
        <w:spacing w:line="276" w:lineRule="auto"/>
        <w:rPr>
          <w:rFonts w:ascii="Times New Roman" w:hAnsi="Times New Roman" w:eastAsia="Times New Roman" w:cs="Times New Roman"/>
        </w:rPr>
      </w:pPr>
    </w:p>
    <w:p w14:paraId="2ABABF1C">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SEXTA - PAGAMENTO</w:t>
      </w:r>
    </w:p>
    <w:p w14:paraId="594262DF">
      <w:pPr>
        <w:spacing w:line="276" w:lineRule="auto"/>
        <w:rPr>
          <w:rFonts w:ascii="Times New Roman" w:hAnsi="Times New Roman" w:eastAsia="Times New Roman" w:cs="Times New Roman"/>
        </w:rPr>
      </w:pPr>
    </w:p>
    <w:p w14:paraId="62D7ECB6">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6.1 O CONTRATANTE deverá pagar ao CONTRATADO o valor total de R$ ........(.....), em até </w:t>
      </w:r>
      <w:r>
        <w:rPr>
          <w:rFonts w:ascii="Times New Roman" w:hAnsi="Times New Roman" w:cs="Times New Roman"/>
          <w:b/>
          <w:bCs/>
        </w:rPr>
        <w:t>12 (doze) PARCELAS MENSAIS, conforme o faturamento apurado,</w:t>
      </w:r>
      <w:r>
        <w:rPr>
          <w:rFonts w:ascii="Times New Roman" w:hAnsi="Times New Roman" w:cs="Times New Roman"/>
        </w:rPr>
        <w:t xml:space="preserve"> </w:t>
      </w:r>
      <w:r>
        <w:rPr>
          <w:rFonts w:ascii="Times New Roman" w:hAnsi="Times New Roman" w:eastAsia="Times New Roman" w:cs="Times New Roman"/>
        </w:rPr>
        <w:t>diretamente na conta corrente nº ......, agência ......, de titularidade do CONTRATADO, junto à instituição financeira contratada pelo Estado do Rio de Janeiro.</w:t>
      </w:r>
    </w:p>
    <w:p w14:paraId="10A0EAF2">
      <w:pPr>
        <w:spacing w:after="240" w:line="276" w:lineRule="auto"/>
        <w:rPr>
          <w:rFonts w:ascii="Times New Roman" w:hAnsi="Times New Roman" w:eastAsia="Times New Roman" w:cs="Times New Roman"/>
        </w:rPr>
      </w:pPr>
      <w:r>
        <w:rPr>
          <w:rFonts w:ascii="Times New Roman" w:hAnsi="Times New Roman" w:eastAsia="Times New Roman" w:cs="Times New Roman"/>
        </w:rPr>
        <w:t>6.2 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0861FDD0">
      <w:pPr>
        <w:spacing w:after="240" w:line="276" w:lineRule="auto"/>
        <w:rPr>
          <w:rFonts w:ascii="Times New Roman" w:hAnsi="Times New Roman" w:eastAsia="Times New Roman" w:cs="Times New Roman"/>
        </w:rPr>
      </w:pPr>
      <w:r>
        <w:rPr>
          <w:rFonts w:ascii="Times New Roman" w:hAnsi="Times New Roman" w:eastAsia="Times New Roman" w:cs="Times New Roman"/>
        </w:rPr>
        <w:t>6.3 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3252DB5F">
      <w:pPr>
        <w:spacing w:after="240" w:line="276" w:lineRule="auto"/>
        <w:rPr>
          <w:rFonts w:ascii="Times New Roman" w:hAnsi="Times New Roman" w:eastAsia="Times New Roman" w:cs="Times New Roman"/>
        </w:rPr>
      </w:pPr>
      <w:r>
        <w:rPr>
          <w:rFonts w:ascii="Times New Roman" w:hAnsi="Times New Roman" w:eastAsia="Times New Roman" w:cs="Times New Roman"/>
        </w:rPr>
        <w:t>6.3.1 Quando houver glosa parcial do objeto, o CONTRATANTE deverá comunicar ao CONTRATADO para que emita Nota Fiscal ou Fatura com o valor exato dimensionado.</w:t>
      </w:r>
    </w:p>
    <w:p w14:paraId="2FB697F1">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6.4 O CONTRATADO deverá </w:t>
      </w:r>
      <w:r>
        <w:rPr>
          <w:rFonts w:ascii="Times New Roman" w:hAnsi="Times New Roman" w:eastAsia="Times New Roman" w:cs="Times New Roman"/>
          <w:b/>
          <w:bCs/>
        </w:rPr>
        <w:t>emitir e enviar</w:t>
      </w:r>
      <w:r>
        <w:rPr>
          <w:rFonts w:ascii="Times New Roman" w:hAnsi="Times New Roman" w:eastAsia="Times New Roman" w:cs="Times New Roman"/>
        </w:rPr>
        <w:t xml:space="preserve"> a Nota Fiscal ou Fatura para pagamento </w:t>
      </w:r>
      <w:r>
        <w:rPr>
          <w:rFonts w:ascii="Times New Roman" w:hAnsi="Times New Roman" w:cs="Times New Roman"/>
        </w:rPr>
        <w:t xml:space="preserve">O CONTRATADO deverá </w:t>
      </w:r>
      <w:r>
        <w:rPr>
          <w:rFonts w:ascii="Times New Roman" w:hAnsi="Times New Roman" w:cs="Times New Roman"/>
          <w:b/>
          <w:bCs/>
        </w:rPr>
        <w:t>emitir</w:t>
      </w:r>
      <w:r>
        <w:rPr>
          <w:rFonts w:ascii="Times New Roman" w:hAnsi="Times New Roman" w:cs="Times New Roman"/>
        </w:rPr>
        <w:t xml:space="preserve"> e enviar a Nota Fiscal ou Fatura para pagamento à </w:t>
      </w:r>
      <w:r>
        <w:rPr>
          <w:rFonts w:ascii="Times New Roman" w:hAnsi="Times New Roman" w:cs="Times New Roman"/>
          <w:b/>
          <w:bCs/>
        </w:rPr>
        <w:t>UNIVERSIDADE DO ESTADO DO RIO DE JANEIRO, CNPJ: 33.540.014/0001-57 - Inscrição Estadual: 76003939, Policlínica Piquet Carneiro: Av. Marechal Rondon, 381, - Bairro São Francisco Xavier, Rio de Janeiro / RJ, CEP 20950-00</w:t>
      </w:r>
      <w:r>
        <w:rPr>
          <w:rFonts w:ascii="Times New Roman" w:hAnsi="Times New Roman" w:cs="Times New Roman"/>
        </w:rPr>
        <w:t xml:space="preserve">, e-mail: </w:t>
      </w:r>
      <w:r>
        <w:fldChar w:fldCharType="begin"/>
      </w:r>
      <w:r>
        <w:instrText xml:space="preserve"> HYPERLINK "mailto:servico_compras@ppc.uerj.br" </w:instrText>
      </w:r>
      <w:r>
        <w:fldChar w:fldCharType="separate"/>
      </w:r>
      <w:r>
        <w:rPr>
          <w:rStyle w:val="14"/>
          <w:rFonts w:ascii="Times New Roman" w:hAnsi="Times New Roman" w:cs="Times New Roman"/>
        </w:rPr>
        <w:t>servico_compras@ppc.uerj.br</w:t>
      </w:r>
      <w:r>
        <w:rPr>
          <w:rStyle w:val="14"/>
          <w:rFonts w:ascii="Times New Roman" w:hAnsi="Times New Roman" w:cs="Times New Roman"/>
        </w:rPr>
        <w:fldChar w:fldCharType="end"/>
      </w:r>
      <w:r>
        <w:rPr>
          <w:rFonts w:ascii="Times New Roman" w:hAnsi="Times New Roman" w:cs="Times New Roman"/>
        </w:rPr>
        <w:t>.</w:t>
      </w:r>
      <w:r>
        <w:rPr>
          <w:rFonts w:ascii="Times New Roman" w:hAnsi="Times New Roman" w:eastAsia="Times New Roman" w:cs="Times New Roman"/>
        </w:rPr>
        <w:t xml:space="preserve"> </w:t>
      </w:r>
      <w:r>
        <w:rPr>
          <w:rFonts w:ascii="Times New Roman" w:hAnsi="Times New Roman" w:cs="Times New Roman"/>
        </w:rPr>
        <w:t xml:space="preserve">(ANEXO </w:t>
      </w:r>
      <w:r>
        <w:rPr>
          <w:rFonts w:ascii="Times New Roman" w:hAnsi="Times New Roman" w:cs="Times New Roman"/>
          <w:b/>
          <w:bCs/>
        </w:rPr>
        <w:t>I</w:t>
      </w:r>
      <w:r>
        <w:rPr>
          <w:rFonts w:ascii="Times New Roman" w:hAnsi="Times New Roman" w:cs="Times New Roman"/>
        </w:rPr>
        <w:t xml:space="preserve"> – ITEM </w:t>
      </w:r>
      <w:r>
        <w:rPr>
          <w:rFonts w:ascii="Times New Roman" w:hAnsi="Times New Roman" w:cs="Times New Roman"/>
          <w:b/>
          <w:bCs/>
        </w:rPr>
        <w:t>VIII</w:t>
      </w:r>
      <w:r>
        <w:rPr>
          <w:rFonts w:ascii="Times New Roman" w:hAnsi="Times New Roman" w:cs="Times New Roman"/>
        </w:rPr>
        <w:t xml:space="preserve"> - b))</w:t>
      </w:r>
      <w:r>
        <w:rPr>
          <w:rFonts w:ascii="Times New Roman" w:hAnsi="Times New Roman" w:eastAsia="Times New Roman" w:cs="Times New Roman"/>
        </w:rPr>
        <w:t>.</w:t>
      </w:r>
    </w:p>
    <w:p w14:paraId="0AEFB685">
      <w:pPr>
        <w:spacing w:line="276" w:lineRule="auto"/>
        <w:rPr>
          <w:rFonts w:ascii="Times New Roman" w:hAnsi="Times New Roman" w:eastAsia="Times New Roman" w:cs="Times New Roman"/>
        </w:rPr>
      </w:pPr>
      <w:r>
        <w:rPr>
          <w:rFonts w:ascii="Times New Roman" w:hAnsi="Times New Roman" w:eastAsia="Times New Roman" w:cs="Times New Roman"/>
        </w:rPr>
        <w:t>6.5 Recebida a Nota Fiscal ou Fatura, o órgão competente deverá realizar consulta ao SICAF para verificar:</w:t>
      </w:r>
    </w:p>
    <w:p w14:paraId="2939C81C">
      <w:pPr>
        <w:spacing w:line="276" w:lineRule="auto"/>
        <w:rPr>
          <w:rFonts w:ascii="Times New Roman" w:hAnsi="Times New Roman" w:eastAsia="Times New Roman" w:cs="Times New Roman"/>
        </w:rPr>
      </w:pPr>
    </w:p>
    <w:p w14:paraId="28BEB211">
      <w:pPr>
        <w:numPr>
          <w:ilvl w:val="0"/>
          <w:numId w:val="34"/>
        </w:numPr>
        <w:spacing w:after="240" w:line="276" w:lineRule="auto"/>
        <w:ind w:left="357" w:hanging="357"/>
        <w:rPr>
          <w:rFonts w:ascii="Times New Roman" w:hAnsi="Times New Roman" w:eastAsia="Times New Roman" w:cs="Times New Roman"/>
        </w:rPr>
      </w:pPr>
      <w:r>
        <w:rPr>
          <w:rFonts w:ascii="Times New Roman" w:hAnsi="Times New Roman" w:eastAsia="Times New Roman" w:cs="Times New Roman"/>
        </w:rPr>
        <w:t xml:space="preserve">a manutenção das condições de habilitação exigidas pelo instrumento convocatório; </w:t>
      </w:r>
    </w:p>
    <w:p w14:paraId="36C1EC20">
      <w:pPr>
        <w:numPr>
          <w:ilvl w:val="0"/>
          <w:numId w:val="34"/>
        </w:numPr>
        <w:spacing w:after="240" w:line="276" w:lineRule="auto"/>
        <w:ind w:left="357" w:hanging="357"/>
        <w:rPr>
          <w:rFonts w:ascii="Times New Roman" w:hAnsi="Times New Roman" w:eastAsia="Times New Roman" w:cs="Times New Roman"/>
        </w:rPr>
      </w:pPr>
      <w:r>
        <w:rPr>
          <w:rFonts w:ascii="Times New Roman" w:hAnsi="Times New Roman" w:eastAsia="Times New Roman" w:cs="Times New Roman"/>
        </w:rPr>
        <w:t>se o CONTRATADO foi penalizado com as sanções de declaração de inidoneidade ou impedimento de licitar e contratar com o poder público, observadas as abrangências de aplicação; e</w:t>
      </w:r>
    </w:p>
    <w:p w14:paraId="488C5912">
      <w:pPr>
        <w:numPr>
          <w:ilvl w:val="0"/>
          <w:numId w:val="34"/>
        </w:numPr>
        <w:spacing w:line="276" w:lineRule="auto"/>
        <w:rPr>
          <w:rFonts w:ascii="Times New Roman" w:hAnsi="Times New Roman" w:eastAsia="Times New Roman" w:cs="Times New Roman"/>
        </w:rPr>
      </w:pPr>
      <w:r>
        <w:rPr>
          <w:rFonts w:ascii="Times New Roman" w:hAnsi="Times New Roman" w:eastAsia="Times New Roman" w:cs="Times New Roman"/>
        </w:rPr>
        <w:t>eventuais ocorrências impeditivas indiretas, hipótese na qual o gestor deverá verificar se houve fraude por parte das empresas apontadas no Relatório de Ocorrências Impeditivas Indiretas.</w:t>
      </w:r>
    </w:p>
    <w:p w14:paraId="4B41F263">
      <w:pPr>
        <w:spacing w:line="276" w:lineRule="auto"/>
        <w:rPr>
          <w:rFonts w:ascii="Times New Roman" w:hAnsi="Times New Roman" w:eastAsia="Times New Roman" w:cs="Times New Roman"/>
        </w:rPr>
      </w:pPr>
    </w:p>
    <w:p w14:paraId="3BFC9A8E">
      <w:pPr>
        <w:spacing w:after="240" w:line="276" w:lineRule="auto"/>
        <w:rPr>
          <w:rFonts w:ascii="Times New Roman" w:hAnsi="Times New Roman" w:eastAsia="Times New Roman" w:cs="Times New Roman"/>
        </w:rPr>
      </w:pPr>
      <w:r>
        <w:rPr>
          <w:rFonts w:ascii="Times New Roman" w:hAnsi="Times New Roman" w:eastAsia="Times New Roman" w:cs="Times New Roman"/>
        </w:rPr>
        <w:t>6.5.1 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64C20436">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6.5.2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288887">
      <w:pPr>
        <w:spacing w:after="240" w:line="276" w:lineRule="auto"/>
        <w:rPr>
          <w:rFonts w:ascii="Times New Roman" w:hAnsi="Times New Roman" w:eastAsia="Times New Roman" w:cs="Times New Roman"/>
        </w:rPr>
      </w:pPr>
      <w:r>
        <w:rPr>
          <w:rFonts w:ascii="Times New Roman" w:hAnsi="Times New Roman" w:eastAsia="Times New Roman" w:cs="Times New Roman"/>
        </w:rPr>
        <w:t>6.5.3 Persistindo a irregularidade, o CONTRATANTE deverá adotar as medidas necessárias à rescisão do Contrato nos autos do processo administrativo correspondente, assegurada ao CONTRATADO a ampla defesa.</w:t>
      </w:r>
    </w:p>
    <w:p w14:paraId="680A4EA6">
      <w:pPr>
        <w:spacing w:after="240" w:line="276" w:lineRule="auto"/>
        <w:rPr>
          <w:rFonts w:ascii="Times New Roman" w:hAnsi="Times New Roman" w:eastAsia="Times New Roman" w:cs="Times New Roman"/>
        </w:rPr>
      </w:pPr>
      <w:r>
        <w:rPr>
          <w:rFonts w:ascii="Times New Roman" w:hAnsi="Times New Roman" w:eastAsia="Times New Roman" w:cs="Times New Roman"/>
        </w:rPr>
        <w:t>6.5.4 Havendo a efetiva execução do objeto, os pagamentos serão realizados normalmente, até que se decida pela rescisão do Contrato, caso o CONTRATADO não regularize sua situação.</w:t>
      </w:r>
    </w:p>
    <w:p w14:paraId="6E782B91">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6.6 O pagamento será efetuado no prazo máximo de até 30 (trinta) dias, </w:t>
      </w:r>
      <w:bookmarkStart w:id="54" w:name="_Hlk179983488"/>
      <w:r>
        <w:rPr>
          <w:rFonts w:ascii="Times New Roman" w:hAnsi="Times New Roman" w:eastAsia="Times New Roman" w:cs="Times New Roman"/>
        </w:rPr>
        <w:t>contado do recebimento da Nota Fiscal ou Fatura</w:t>
      </w:r>
      <w:bookmarkEnd w:id="54"/>
      <w:r>
        <w:rPr>
          <w:rFonts w:ascii="Times New Roman" w:hAnsi="Times New Roman" w:eastAsia="Times New Roman" w:cs="Times New Roman"/>
        </w:rPr>
        <w:t>.</w:t>
      </w:r>
    </w:p>
    <w:p w14:paraId="132C54C9">
      <w:pPr>
        <w:spacing w:after="240" w:line="276" w:lineRule="auto"/>
        <w:rPr>
          <w:rFonts w:ascii="Times New Roman" w:hAnsi="Times New Roman" w:eastAsia="Times New Roman" w:cs="Times New Roman"/>
        </w:rPr>
      </w:pPr>
      <w:r>
        <w:rPr>
          <w:rFonts w:ascii="Times New Roman" w:hAnsi="Times New Roman" w:eastAsia="Times New Roman" w:cs="Times New Roman"/>
        </w:rPr>
        <w:t>6.6.1 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26BD6748">
      <w:pPr>
        <w:spacing w:after="240" w:line="276" w:lineRule="auto"/>
        <w:rPr>
          <w:rFonts w:ascii="Times New Roman" w:hAnsi="Times New Roman" w:eastAsia="Times New Roman" w:cs="Times New Roman"/>
        </w:rPr>
      </w:pPr>
      <w:r>
        <w:rPr>
          <w:rFonts w:ascii="Times New Roman" w:hAnsi="Times New Roman" w:eastAsia="Times New Roman" w:cs="Times New Roman"/>
        </w:rPr>
        <w:t>6.7 Quando do pagamento, será efetuada a retenção tributária prevista na legislação aplicável.</w:t>
      </w:r>
    </w:p>
    <w:p w14:paraId="4B2FFAD7">
      <w:pPr>
        <w:spacing w:after="240" w:line="276" w:lineRule="auto"/>
        <w:rPr>
          <w:rFonts w:ascii="Times New Roman" w:hAnsi="Times New Roman" w:eastAsia="Times New Roman" w:cs="Times New Roman"/>
        </w:rPr>
      </w:pPr>
      <w:r>
        <w:rPr>
          <w:rFonts w:ascii="Times New Roman" w:hAnsi="Times New Roman" w:eastAsia="Times New Roman" w:cs="Times New Roman"/>
        </w:rPr>
        <w:t>6.7.1 Independentemente do percentual de tributo inserido na planilha, no pagamento serão retidos na fonte os percentuais estabelecidos na legislação vigente.</w:t>
      </w:r>
    </w:p>
    <w:p w14:paraId="0AB6E11A">
      <w:pPr>
        <w:spacing w:after="240" w:line="276" w:lineRule="auto"/>
        <w:rPr>
          <w:rFonts w:ascii="Times New Roman" w:hAnsi="Times New Roman" w:eastAsia="Times New Roman" w:cs="Times New Roman"/>
        </w:rPr>
      </w:pPr>
      <w:r>
        <w:rPr>
          <w:rFonts w:ascii="Times New Roman" w:hAnsi="Times New Roman" w:eastAsia="Times New Roman" w:cs="Times New Roman"/>
        </w:rPr>
        <w:t>6.7.2 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4E65181">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6.8 Os pagamentos eventualmente realizados com atraso, desde que não decorram de ato ou fato atribuível ao CONTRATADO, sofrerão a incidência de atualização monetária e juros de mora pelo </w:t>
      </w:r>
      <w:r>
        <w:rPr>
          <w:rFonts w:ascii="Times New Roman" w:hAnsi="Times New Roman" w:eastAsia="Times New Roman" w:cs="Times New Roman"/>
          <w:b/>
          <w:bCs/>
        </w:rPr>
        <w:t>Índice Nacional de Preços ao Consumidor Amplo – IPCA</w:t>
      </w:r>
      <w:r>
        <w:rPr>
          <w:rFonts w:ascii="Times New Roman" w:hAnsi="Times New Roman" w:eastAsia="Times New Roman" w:cs="Times New Roman"/>
        </w:rPr>
        <w:t xml:space="preserve">, calculado pro rata die, e aqueles pagos em prazo inferior ao estabelecido no instrumento convocatório serão feitos mediante desconto de 0,5% (um meio por cento) ao mês, calculado pro rata die. </w:t>
      </w:r>
    </w:p>
    <w:p w14:paraId="32D1780A">
      <w:pPr>
        <w:spacing w:line="276" w:lineRule="auto"/>
        <w:rPr>
          <w:rFonts w:ascii="Times New Roman" w:hAnsi="Times New Roman" w:eastAsia="Times New Roman" w:cs="Times New Roman"/>
        </w:rPr>
      </w:pPr>
      <w:r>
        <w:rPr>
          <w:rFonts w:ascii="Times New Roman" w:hAnsi="Times New Roman" w:eastAsia="Times New Roman" w:cs="Times New Roman"/>
        </w:rPr>
        <w:t>6.9 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 do §1º, do art. 2º da Resolução SEFAZ nº 971/2016.</w:t>
      </w:r>
    </w:p>
    <w:p w14:paraId="28F6D7A0">
      <w:pPr>
        <w:spacing w:line="276" w:lineRule="auto"/>
        <w:rPr>
          <w:rFonts w:ascii="Times New Roman" w:hAnsi="Times New Roman" w:eastAsia="Times New Roman" w:cs="Times New Roman"/>
        </w:rPr>
      </w:pPr>
    </w:p>
    <w:p w14:paraId="20BACD40">
      <w:pPr>
        <w:spacing w:line="276" w:lineRule="auto"/>
        <w:rPr>
          <w:rFonts w:ascii="Times New Roman" w:hAnsi="Times New Roman" w:eastAsia="Times New Roman" w:cs="Times New Roman"/>
        </w:rPr>
      </w:pPr>
    </w:p>
    <w:p w14:paraId="3960C59A">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SÉTIMA - REAJUSTE</w:t>
      </w:r>
    </w:p>
    <w:p w14:paraId="50896502">
      <w:pPr>
        <w:spacing w:line="276" w:lineRule="auto"/>
        <w:rPr>
          <w:rFonts w:ascii="Times New Roman" w:hAnsi="Times New Roman" w:eastAsia="Times New Roman" w:cs="Times New Roman"/>
        </w:rPr>
      </w:pPr>
    </w:p>
    <w:p w14:paraId="41F4E32E">
      <w:pPr>
        <w:spacing w:after="240" w:line="276" w:lineRule="auto"/>
        <w:rPr>
          <w:rFonts w:ascii="Times New Roman" w:hAnsi="Times New Roman" w:eastAsia="Times New Roman" w:cs="Times New Roman"/>
        </w:rPr>
      </w:pPr>
      <w:r>
        <w:rPr>
          <w:rFonts w:ascii="Times New Roman" w:hAnsi="Times New Roman" w:eastAsia="Times New Roman" w:cs="Times New Roman"/>
        </w:rPr>
        <w:t>7.1 Os preços contratados serão repactuados, após o interregno de 1 (um) ano, mediante solicitação do CONTRATADO.</w:t>
      </w:r>
    </w:p>
    <w:p w14:paraId="6ABC334D">
      <w:pPr>
        <w:spacing w:after="240" w:line="276" w:lineRule="auto"/>
        <w:rPr>
          <w:rFonts w:ascii="Times New Roman" w:hAnsi="Times New Roman" w:eastAsia="Times New Roman" w:cs="Times New Roman"/>
        </w:rPr>
      </w:pPr>
      <w:r>
        <w:rPr>
          <w:rFonts w:ascii="Times New Roman" w:hAnsi="Times New Roman" w:eastAsia="Times New Roman" w:cs="Times New Roman"/>
        </w:rPr>
        <w:t>7.2 O interregno mínimo de 1 (um) ano para o primeiro reajuste será contado da data do orçamento estimado.</w:t>
      </w:r>
    </w:p>
    <w:p w14:paraId="5108F7C6">
      <w:pPr>
        <w:spacing w:after="240" w:line="276" w:lineRule="auto"/>
        <w:rPr>
          <w:rFonts w:ascii="Times New Roman" w:hAnsi="Times New Roman" w:eastAsia="Times New Roman" w:cs="Times New Roman"/>
        </w:rPr>
      </w:pPr>
      <w:r>
        <w:rPr>
          <w:rFonts w:ascii="Times New Roman" w:hAnsi="Times New Roman" w:eastAsia="Times New Roman" w:cs="Times New Roman"/>
        </w:rPr>
        <w:t>7.3 Nos reajustes subsequentes ao primeiro, o interregno mínimo de 1 (um) ano será contado a partir da data do fato gerador que deu ensejo ao último reajuste.</w:t>
      </w:r>
    </w:p>
    <w:p w14:paraId="601648DC">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7.4 Os preços iniciais serão reajustados, mediante a aplicação, pelo CONTRATANTE, do </w:t>
      </w:r>
      <w:r>
        <w:rPr>
          <w:rFonts w:ascii="Times New Roman" w:hAnsi="Times New Roman" w:eastAsia="Times New Roman" w:cs="Times New Roman"/>
          <w:b/>
          <w:bCs/>
        </w:rPr>
        <w:t>Índice Nacional de Preços ao Consumidor Amplo – IPCA</w:t>
      </w:r>
      <w:r>
        <w:rPr>
          <w:rFonts w:ascii="Times New Roman" w:hAnsi="Times New Roman" w:eastAsia="Times New Roman" w:cs="Times New Roman"/>
        </w:rPr>
        <w:t>, exclusivamente para as obrigações que se iniciem após a anualidade.</w:t>
      </w:r>
    </w:p>
    <w:p w14:paraId="51F60945">
      <w:pPr>
        <w:spacing w:after="240" w:line="276" w:lineRule="auto"/>
        <w:rPr>
          <w:rFonts w:ascii="Times New Roman" w:hAnsi="Times New Roman" w:eastAsia="Times New Roman" w:cs="Times New Roman"/>
        </w:rPr>
      </w:pPr>
      <w:r>
        <w:rPr>
          <w:rFonts w:ascii="Times New Roman" w:hAnsi="Times New Roman" w:eastAsia="Times New Roman" w:cs="Times New Roman"/>
        </w:rPr>
        <w:t>7.5 No caso de atraso ou não divulgação do(s) índice(s) de reajustamento, o CONTRATANTE pagará ao CONTRATADO a importância calculada pela última variação conhecida, liquidando a diferença correspondente tão logo seja(m) divulgado(s) o(s) índice(s) definitivo(s).</w:t>
      </w:r>
    </w:p>
    <w:p w14:paraId="66CE84BD">
      <w:pPr>
        <w:spacing w:after="240" w:line="276" w:lineRule="auto"/>
        <w:rPr>
          <w:rFonts w:ascii="Times New Roman" w:hAnsi="Times New Roman" w:eastAsia="Times New Roman" w:cs="Times New Roman"/>
        </w:rPr>
      </w:pPr>
      <w:r>
        <w:rPr>
          <w:rFonts w:ascii="Times New Roman" w:hAnsi="Times New Roman" w:eastAsia="Times New Roman" w:cs="Times New Roman"/>
        </w:rPr>
        <w:t>7.5.1 Fica o CONTRATADO obrigado a apresentar memória de cálculo referente ao reajustamento de preços do valor remanescente, sempre que este ocorrer, sendo adotado na aferição final o índice definitivo.</w:t>
      </w:r>
    </w:p>
    <w:p w14:paraId="1BC73D59">
      <w:pPr>
        <w:spacing w:after="240" w:line="276" w:lineRule="auto"/>
        <w:rPr>
          <w:rFonts w:ascii="Times New Roman" w:hAnsi="Times New Roman" w:eastAsia="Times New Roman" w:cs="Times New Roman"/>
        </w:rPr>
      </w:pPr>
      <w:r>
        <w:rPr>
          <w:rFonts w:ascii="Times New Roman" w:hAnsi="Times New Roman" w:eastAsia="Times New Roman" w:cs="Times New Roman"/>
        </w:rPr>
        <w:t>7.6 Caso o(s) índice(s) estabelecido(s) para reajustamento venha(m) a ser extinto(s) ou de qualquer forma não possa(m) mais ser utilizado(s), será(ão) adotado(s), em substituição, o(s) que vier(em) a ser determinado(s) pela legislação então em vigor.</w:t>
      </w:r>
    </w:p>
    <w:p w14:paraId="45894E62">
      <w:pPr>
        <w:spacing w:after="240" w:line="276" w:lineRule="auto"/>
        <w:rPr>
          <w:rFonts w:ascii="Times New Roman" w:hAnsi="Times New Roman" w:eastAsia="Times New Roman" w:cs="Times New Roman"/>
        </w:rPr>
      </w:pPr>
      <w:r>
        <w:rPr>
          <w:rFonts w:ascii="Times New Roman" w:hAnsi="Times New Roman" w:eastAsia="Times New Roman" w:cs="Times New Roman"/>
        </w:rPr>
        <w:t>7.7 Na ausência de previsão legal quanto ao índice substituto, as partes elegerão novo índice oficial, para reajustamento do preço do valor remanescente dos custos decorrentes do mercado, por meio de Termo Aditivo.</w:t>
      </w:r>
    </w:p>
    <w:p w14:paraId="3F90D148">
      <w:pPr>
        <w:spacing w:after="240" w:line="276" w:lineRule="auto"/>
        <w:rPr>
          <w:rFonts w:ascii="Times New Roman" w:hAnsi="Times New Roman" w:eastAsia="Times New Roman" w:cs="Times New Roman"/>
        </w:rPr>
      </w:pPr>
      <w:r>
        <w:rPr>
          <w:rFonts w:ascii="Times New Roman" w:hAnsi="Times New Roman" w:eastAsia="Times New Roman" w:cs="Times New Roman"/>
        </w:rPr>
        <w:t>7.8 O pedido de reajuste deverá ser formulado durante a vigência do Contrato e antes de eventual prorrogação contratual, sob pena de preclusão.</w:t>
      </w:r>
    </w:p>
    <w:p w14:paraId="31B97C2B">
      <w:pPr>
        <w:spacing w:line="276" w:lineRule="auto"/>
        <w:rPr>
          <w:rFonts w:ascii="Times New Roman" w:hAnsi="Times New Roman" w:eastAsia="Times New Roman" w:cs="Times New Roman"/>
        </w:rPr>
      </w:pPr>
      <w:r>
        <w:rPr>
          <w:rFonts w:ascii="Times New Roman" w:hAnsi="Times New Roman" w:eastAsia="Times New Roman" w:cs="Times New Roman"/>
        </w:rPr>
        <w:t>7.8.1 Os efeitos financeiros do pedido de reajuste serão contados:</w:t>
      </w:r>
    </w:p>
    <w:p w14:paraId="33DD3C43">
      <w:pPr>
        <w:spacing w:line="276" w:lineRule="auto"/>
        <w:rPr>
          <w:rFonts w:ascii="Times New Roman" w:hAnsi="Times New Roman" w:eastAsia="Times New Roman" w:cs="Times New Roman"/>
        </w:rPr>
      </w:pPr>
    </w:p>
    <w:p w14:paraId="495DAA7C">
      <w:pPr>
        <w:numPr>
          <w:ilvl w:val="0"/>
          <w:numId w:val="35"/>
        </w:numPr>
        <w:spacing w:after="240" w:line="276" w:lineRule="auto"/>
        <w:ind w:left="357" w:hanging="357"/>
        <w:rPr>
          <w:rFonts w:ascii="Times New Roman" w:hAnsi="Times New Roman" w:eastAsia="Times New Roman" w:cs="Times New Roman"/>
        </w:rPr>
      </w:pPr>
      <w:r>
        <w:rPr>
          <w:rFonts w:ascii="Times New Roman" w:hAnsi="Times New Roman" w:eastAsia="Times New Roman" w:cs="Times New Roman"/>
        </w:rPr>
        <w:t>da data-base prevista no Contrato, desde que requerido no prazo de 60 (sessenta) dias da data de publicação do índice ajustado contratualmente;</w:t>
      </w:r>
    </w:p>
    <w:p w14:paraId="29623037">
      <w:pPr>
        <w:numPr>
          <w:ilvl w:val="0"/>
          <w:numId w:val="35"/>
        </w:numPr>
        <w:spacing w:line="276" w:lineRule="auto"/>
        <w:rPr>
          <w:rFonts w:ascii="Times New Roman" w:hAnsi="Times New Roman" w:eastAsia="Times New Roman" w:cs="Times New Roman"/>
        </w:rPr>
      </w:pPr>
      <w:r>
        <w:rPr>
          <w:rFonts w:ascii="Times New Roman" w:hAnsi="Times New Roman" w:eastAsia="Times New Roman" w:cs="Times New Roman"/>
        </w:rPr>
        <w:t>a partir da data do requerimento do CONTRATADO, caso o pedido seja formulado após o prazo fixado na alínea a, acima, o que não acarretará a alteração do marco para cômputo da anualidade do reajuste, já adotado no edital e no contrato.</w:t>
      </w:r>
    </w:p>
    <w:p w14:paraId="36E0674D">
      <w:pPr>
        <w:spacing w:line="276" w:lineRule="auto"/>
        <w:rPr>
          <w:rFonts w:ascii="Times New Roman" w:hAnsi="Times New Roman" w:eastAsia="Times New Roman" w:cs="Times New Roman"/>
        </w:rPr>
      </w:pPr>
    </w:p>
    <w:p w14:paraId="59E7CD16">
      <w:pPr>
        <w:spacing w:after="240" w:line="276" w:lineRule="auto"/>
        <w:rPr>
          <w:rFonts w:ascii="Times New Roman" w:hAnsi="Times New Roman" w:eastAsia="Times New Roman" w:cs="Times New Roman"/>
        </w:rPr>
      </w:pPr>
      <w:r>
        <w:rPr>
          <w:rFonts w:ascii="Times New Roman" w:hAnsi="Times New Roman" w:eastAsia="Times New Roman" w:cs="Times New Roman"/>
        </w:rPr>
        <w:t>7.9 Caso, na data da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2CB3B636">
      <w:pPr>
        <w:spacing w:after="240" w:line="276" w:lineRule="auto"/>
        <w:rPr>
          <w:rFonts w:ascii="Times New Roman" w:hAnsi="Times New Roman" w:eastAsia="Times New Roman" w:cs="Times New Roman"/>
        </w:rPr>
      </w:pPr>
      <w:r>
        <w:rPr>
          <w:rFonts w:ascii="Times New Roman" w:hAnsi="Times New Roman" w:eastAsia="Times New Roman" w:cs="Times New Roman"/>
        </w:rPr>
        <w:t>7.10 A extinção do contrato não configurará óbice para o deferimento do reajuste solicitado tempestivamente, hipótese em que será concedido por meio de termo indenizatório.</w:t>
      </w:r>
    </w:p>
    <w:p w14:paraId="0561FAB4">
      <w:pPr>
        <w:spacing w:after="240" w:line="276" w:lineRule="auto"/>
        <w:rPr>
          <w:rFonts w:ascii="Times New Roman" w:hAnsi="Times New Roman" w:eastAsia="Times New Roman" w:cs="Times New Roman"/>
        </w:rPr>
      </w:pPr>
      <w:r>
        <w:rPr>
          <w:rFonts w:ascii="Times New Roman" w:hAnsi="Times New Roman" w:eastAsia="Times New Roman" w:cs="Times New Roman"/>
        </w:rPr>
        <w:t>7.11 O reajuste será realizado por apostilamento, se esta for a única alteração contratual a ser realizada.</w:t>
      </w:r>
    </w:p>
    <w:p w14:paraId="1ADB9100">
      <w:pPr>
        <w:spacing w:line="276" w:lineRule="auto"/>
        <w:rPr>
          <w:rFonts w:ascii="Times New Roman" w:hAnsi="Times New Roman" w:eastAsia="Times New Roman" w:cs="Times New Roman"/>
        </w:rPr>
      </w:pPr>
      <w:r>
        <w:rPr>
          <w:rFonts w:ascii="Times New Roman" w:hAnsi="Times New Roman" w:eastAsia="Times New Roman" w:cs="Times New Roman"/>
        </w:rPr>
        <w:t>7.12 O reajuste dos preços não interfere no direito das partes de solicitar, a qualquer momento, a manutenção do equilíbrio econômico dos contratos com base no disposto no art. 124, inciso II, alínea “d”, da Lei nº 14.133/2021.</w:t>
      </w:r>
    </w:p>
    <w:p w14:paraId="74567D05">
      <w:pPr>
        <w:spacing w:line="276" w:lineRule="auto"/>
        <w:rPr>
          <w:rFonts w:ascii="Times New Roman" w:hAnsi="Times New Roman" w:eastAsia="Times New Roman" w:cs="Times New Roman"/>
        </w:rPr>
      </w:pPr>
    </w:p>
    <w:p w14:paraId="350728B8">
      <w:pPr>
        <w:spacing w:line="276" w:lineRule="auto"/>
        <w:rPr>
          <w:rFonts w:ascii="Times New Roman" w:hAnsi="Times New Roman" w:eastAsia="Times New Roman" w:cs="Times New Roman"/>
        </w:rPr>
      </w:pPr>
    </w:p>
    <w:p w14:paraId="6EB1F714">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OITAVA - OBRIGAÇÕES DO CONTRATANTE</w:t>
      </w:r>
    </w:p>
    <w:p w14:paraId="3C60AB1C">
      <w:pPr>
        <w:spacing w:line="276" w:lineRule="auto"/>
        <w:rPr>
          <w:rFonts w:ascii="Times New Roman" w:hAnsi="Times New Roman" w:eastAsia="Times New Roman" w:cs="Times New Roman"/>
        </w:rPr>
      </w:pPr>
    </w:p>
    <w:p w14:paraId="639119ED">
      <w:pPr>
        <w:spacing w:after="240" w:line="276" w:lineRule="auto"/>
        <w:rPr>
          <w:rFonts w:ascii="Times New Roman" w:hAnsi="Times New Roman" w:eastAsia="Times New Roman" w:cs="Times New Roman"/>
        </w:rPr>
      </w:pPr>
      <w:r>
        <w:rPr>
          <w:rFonts w:ascii="Times New Roman" w:hAnsi="Times New Roman" w:eastAsia="Times New Roman" w:cs="Times New Roman"/>
        </w:rPr>
        <w:t>8.1 São obrigações do CONTRATANTE:</w:t>
      </w:r>
    </w:p>
    <w:p w14:paraId="509C813F">
      <w:pPr>
        <w:spacing w:after="240" w:line="276" w:lineRule="auto"/>
        <w:rPr>
          <w:rFonts w:ascii="Times New Roman" w:hAnsi="Times New Roman" w:eastAsia="Times New Roman" w:cs="Times New Roman"/>
        </w:rPr>
      </w:pPr>
      <w:r>
        <w:rPr>
          <w:rFonts w:ascii="Times New Roman" w:hAnsi="Times New Roman" w:eastAsia="Times New Roman" w:cs="Times New Roman"/>
        </w:rPr>
        <w:t>8.1.1 Exigir o cumprimento de todas as obrigações assumidas pelo CONTRATADO, de acordo com o Contrato e seus anexos.</w:t>
      </w:r>
    </w:p>
    <w:p w14:paraId="1F173A29">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8.1.2 Receber o objeto no prazo e condições estabelecidas no </w:t>
      </w:r>
      <w:r>
        <w:rPr>
          <w:rFonts w:ascii="Times New Roman" w:hAnsi="Times New Roman" w:eastAsia="Times New Roman" w:cs="Times New Roman"/>
          <w:b/>
          <w:bCs/>
        </w:rPr>
        <w:t>Termo de Referência</w:t>
      </w:r>
      <w:r>
        <w:rPr>
          <w:rFonts w:ascii="Times New Roman" w:hAnsi="Times New Roman" w:eastAsia="Times New Roman" w:cs="Times New Roman"/>
        </w:rPr>
        <w:t xml:space="preserve"> – ANEXO </w:t>
      </w:r>
      <w:r>
        <w:rPr>
          <w:rFonts w:ascii="Times New Roman" w:hAnsi="Times New Roman" w:eastAsia="Times New Roman" w:cs="Times New Roman"/>
          <w:b/>
          <w:bCs/>
        </w:rPr>
        <w:t>I</w:t>
      </w:r>
      <w:r>
        <w:rPr>
          <w:rFonts w:ascii="Times New Roman" w:hAnsi="Times New Roman" w:eastAsia="Times New Roman" w:cs="Times New Roman"/>
        </w:rPr>
        <w:t>.</w:t>
      </w:r>
    </w:p>
    <w:p w14:paraId="591EFC6D">
      <w:pPr>
        <w:spacing w:after="240" w:line="276" w:lineRule="auto"/>
        <w:rPr>
          <w:rFonts w:ascii="Times New Roman" w:hAnsi="Times New Roman" w:eastAsia="Times New Roman" w:cs="Times New Roman"/>
        </w:rPr>
      </w:pPr>
      <w:r>
        <w:rPr>
          <w:rFonts w:ascii="Times New Roman" w:hAnsi="Times New Roman" w:eastAsia="Times New Roman" w:cs="Times New Roman"/>
        </w:rPr>
        <w:t>8.1.3 Notificar o CONTRATADO, por escrito, sobre vícios, defeitos ou incorreções verificadas no objeto fornecido, para que seja por ele substituído, reparado ou corrigido, no todo ou em parte, às suas expensas.</w:t>
      </w:r>
    </w:p>
    <w:p w14:paraId="14C6D105">
      <w:pPr>
        <w:spacing w:after="240" w:line="276" w:lineRule="auto"/>
        <w:rPr>
          <w:rFonts w:ascii="Times New Roman" w:hAnsi="Times New Roman" w:eastAsia="Times New Roman" w:cs="Times New Roman"/>
        </w:rPr>
      </w:pPr>
      <w:r>
        <w:rPr>
          <w:rFonts w:ascii="Times New Roman" w:hAnsi="Times New Roman" w:eastAsia="Times New Roman" w:cs="Times New Roman"/>
        </w:rPr>
        <w:t>8.1.4 Acompanhar e fiscalizar a execução do Contrato e o cumprimento das obrigações pelo CONTRATADO.</w:t>
      </w:r>
    </w:p>
    <w:p w14:paraId="2A4D641D">
      <w:pPr>
        <w:spacing w:after="240" w:line="276" w:lineRule="auto"/>
        <w:rPr>
          <w:rFonts w:ascii="Times New Roman" w:hAnsi="Times New Roman" w:eastAsia="Times New Roman" w:cs="Times New Roman"/>
        </w:rPr>
      </w:pPr>
      <w:r>
        <w:rPr>
          <w:rFonts w:ascii="Times New Roman" w:hAnsi="Times New Roman" w:eastAsia="Times New Roman" w:cs="Times New Roman"/>
        </w:rPr>
        <w:t>8.1.5 Comunicar ao CONTRATADO 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76068852">
      <w:pPr>
        <w:spacing w:after="240" w:line="276" w:lineRule="auto"/>
        <w:rPr>
          <w:rFonts w:ascii="Times New Roman" w:hAnsi="Times New Roman" w:eastAsia="Times New Roman" w:cs="Times New Roman"/>
        </w:rPr>
      </w:pPr>
      <w:r>
        <w:rPr>
          <w:rFonts w:ascii="Times New Roman" w:hAnsi="Times New Roman" w:eastAsia="Times New Roman" w:cs="Times New Roman"/>
        </w:rPr>
        <w:t>8.1.6 Efetuar o pagamento ao CONTRATADO do valor correspondente à execução do objeto, no prazo, forma e condições estabelecidos no presente Contrato.</w:t>
      </w:r>
    </w:p>
    <w:p w14:paraId="73A89F2E">
      <w:pPr>
        <w:spacing w:after="240" w:line="276" w:lineRule="auto"/>
        <w:rPr>
          <w:rFonts w:ascii="Times New Roman" w:hAnsi="Times New Roman" w:eastAsia="Times New Roman" w:cs="Times New Roman"/>
        </w:rPr>
      </w:pPr>
      <w:r>
        <w:rPr>
          <w:rFonts w:ascii="Times New Roman" w:hAnsi="Times New Roman" w:eastAsia="Times New Roman" w:cs="Times New Roman"/>
        </w:rPr>
        <w:t>8.1.7 Aplicar ao CONTRATADO sanções motivadas pela inexecução total ou parcial das obrigações contratuais, na forma prevista na lei e neste Contrato.</w:t>
      </w:r>
    </w:p>
    <w:p w14:paraId="26EFAF68">
      <w:pPr>
        <w:spacing w:after="240" w:line="276" w:lineRule="auto"/>
        <w:rPr>
          <w:rFonts w:ascii="Times New Roman" w:hAnsi="Times New Roman" w:eastAsia="Times New Roman" w:cs="Times New Roman"/>
        </w:rPr>
      </w:pPr>
      <w:r>
        <w:rPr>
          <w:rFonts w:ascii="Times New Roman" w:hAnsi="Times New Roman" w:eastAsia="Times New Roman" w:cs="Times New Roman"/>
        </w:rPr>
        <w:t>8.1.8 Não praticar atos de ingerência na administração do CONTRATADO, tais como os descritos no art. 48 da Lei nº 14.133/2021:</w:t>
      </w:r>
    </w:p>
    <w:p w14:paraId="542900D2">
      <w:pPr>
        <w:spacing w:after="240" w:line="276" w:lineRule="auto"/>
        <w:rPr>
          <w:rFonts w:ascii="Times New Roman" w:hAnsi="Times New Roman" w:eastAsia="Times New Roman" w:cs="Times New Roman"/>
        </w:rPr>
      </w:pPr>
      <w:r>
        <w:rPr>
          <w:rFonts w:ascii="Times New Roman" w:hAnsi="Times New Roman" w:eastAsia="Times New Roman" w:cs="Times New Roman"/>
        </w:rPr>
        <w:t>8.1.8.1 indicar pessoas expressamente nominadas para executar direta ou indiretamente o objeto contratado;</w:t>
      </w:r>
    </w:p>
    <w:p w14:paraId="4411628A">
      <w:pPr>
        <w:spacing w:after="240" w:line="276" w:lineRule="auto"/>
        <w:rPr>
          <w:rFonts w:ascii="Times New Roman" w:hAnsi="Times New Roman" w:eastAsia="Times New Roman" w:cs="Times New Roman"/>
        </w:rPr>
      </w:pPr>
      <w:r>
        <w:rPr>
          <w:rFonts w:ascii="Times New Roman" w:hAnsi="Times New Roman" w:eastAsia="Times New Roman" w:cs="Times New Roman"/>
        </w:rPr>
        <w:t>8.1.8.2 fixar salário inferior ao definido em lei ou em ato normativo a ser pago pelo CONTRATADO;</w:t>
      </w:r>
    </w:p>
    <w:p w14:paraId="69FE1156">
      <w:pPr>
        <w:spacing w:after="240" w:line="276" w:lineRule="auto"/>
        <w:rPr>
          <w:rFonts w:ascii="Times New Roman" w:hAnsi="Times New Roman" w:eastAsia="Times New Roman" w:cs="Times New Roman"/>
        </w:rPr>
      </w:pPr>
      <w:r>
        <w:rPr>
          <w:rFonts w:ascii="Times New Roman" w:hAnsi="Times New Roman" w:eastAsia="Times New Roman" w:cs="Times New Roman"/>
        </w:rPr>
        <w:t>8.1.8.3 estabelecer vínculo de subordinação com funcionário do CONTRATADO;</w:t>
      </w:r>
    </w:p>
    <w:p w14:paraId="52EBFBD7">
      <w:pPr>
        <w:spacing w:after="240" w:line="276" w:lineRule="auto"/>
        <w:rPr>
          <w:rFonts w:ascii="Times New Roman" w:hAnsi="Times New Roman" w:eastAsia="Times New Roman" w:cs="Times New Roman"/>
        </w:rPr>
      </w:pPr>
      <w:r>
        <w:rPr>
          <w:rFonts w:ascii="Times New Roman" w:hAnsi="Times New Roman" w:eastAsia="Times New Roman" w:cs="Times New Roman"/>
        </w:rPr>
        <w:t>8.1.8.4 definir forma de pagamento mediante exclusivo reembolso dos salários pagos;</w:t>
      </w:r>
    </w:p>
    <w:p w14:paraId="42293AA7">
      <w:pPr>
        <w:spacing w:after="240" w:line="276" w:lineRule="auto"/>
        <w:rPr>
          <w:rFonts w:ascii="Times New Roman" w:hAnsi="Times New Roman" w:eastAsia="Times New Roman" w:cs="Times New Roman"/>
        </w:rPr>
      </w:pPr>
      <w:r>
        <w:rPr>
          <w:rFonts w:ascii="Times New Roman" w:hAnsi="Times New Roman" w:eastAsia="Times New Roman" w:cs="Times New Roman"/>
        </w:rPr>
        <w:t>8.1.8.5 demandar a funcionário do CONTRATADO a execução de tarefas fora do escopo do objeto da contratação;</w:t>
      </w:r>
    </w:p>
    <w:p w14:paraId="42BBE073">
      <w:pPr>
        <w:spacing w:after="240" w:line="276" w:lineRule="auto"/>
        <w:rPr>
          <w:rFonts w:ascii="Times New Roman" w:hAnsi="Times New Roman" w:eastAsia="Times New Roman" w:cs="Times New Roman"/>
        </w:rPr>
      </w:pPr>
      <w:r>
        <w:rPr>
          <w:rFonts w:ascii="Times New Roman" w:hAnsi="Times New Roman" w:eastAsia="Times New Roman" w:cs="Times New Roman"/>
        </w:rPr>
        <w:t>8.1.8.6 prever exigências que constituam intervenção indevida do contratante na gestão interna do CONTRATADO.</w:t>
      </w:r>
    </w:p>
    <w:p w14:paraId="3C9E7611">
      <w:pPr>
        <w:spacing w:after="240" w:line="276" w:lineRule="auto"/>
        <w:rPr>
          <w:rFonts w:ascii="Times New Roman" w:hAnsi="Times New Roman" w:eastAsia="Times New Roman" w:cs="Times New Roman"/>
        </w:rPr>
      </w:pPr>
      <w:r>
        <w:rPr>
          <w:rFonts w:ascii="Times New Roman" w:hAnsi="Times New Roman" w:eastAsia="Times New Roman" w:cs="Times New Roman"/>
        </w:rPr>
        <w:t>8.1.9 Dar ciência à Assessoria Jurídica do órgão ou entidade para as providências junto à Procuradoria Geral do Estado, com vistas a adoção de eventuais medidas judiciais, em caso de descumprimento de obrigações pelo CONTRATADO.</w:t>
      </w:r>
    </w:p>
    <w:p w14:paraId="26243F4C">
      <w:pPr>
        <w:spacing w:after="240" w:line="276" w:lineRule="auto"/>
        <w:rPr>
          <w:rFonts w:ascii="Times New Roman" w:hAnsi="Times New Roman" w:eastAsia="Times New Roman" w:cs="Times New Roman"/>
        </w:rPr>
      </w:pPr>
      <w:r>
        <w:rPr>
          <w:rFonts w:ascii="Times New Roman" w:hAnsi="Times New Roman" w:eastAsia="Times New Roman" w:cs="Times New Roman"/>
        </w:rPr>
        <w:t>8.1.10 Emitir decisão fundamentada sobre todas as solicitações e reclamações relacionadas à execução do presente Contrato, ressalvados os requerimentos manifestamente impertinentes, meramente protelatórios ou de nenhum interesse para a boa execução do ajuste.</w:t>
      </w:r>
    </w:p>
    <w:p w14:paraId="579D0745">
      <w:pPr>
        <w:spacing w:after="240" w:line="276" w:lineRule="auto"/>
        <w:rPr>
          <w:rFonts w:ascii="Times New Roman" w:hAnsi="Times New Roman" w:eastAsia="Times New Roman" w:cs="Times New Roman"/>
        </w:rPr>
      </w:pPr>
      <w:r>
        <w:rPr>
          <w:rFonts w:ascii="Times New Roman" w:hAnsi="Times New Roman" w:eastAsia="Times New Roman" w:cs="Times New Roman"/>
        </w:rPr>
        <w:t>8.1.10.1 O CONTRATANTE terá o prazo de 1 (um) mês, a contar da data do protocolo do requerimento para decidir, admitida a prorrogação motivada por igual período.</w:t>
      </w:r>
    </w:p>
    <w:p w14:paraId="3E2CD8E7">
      <w:pPr>
        <w:spacing w:after="240" w:line="276" w:lineRule="auto"/>
        <w:rPr>
          <w:rFonts w:ascii="Times New Roman" w:hAnsi="Times New Roman" w:eastAsia="Times New Roman" w:cs="Times New Roman"/>
        </w:rPr>
      </w:pPr>
      <w:bookmarkStart w:id="55" w:name="_Hlk131082970"/>
      <w:bookmarkEnd w:id="55"/>
      <w:r>
        <w:rPr>
          <w:rFonts w:ascii="Times New Roman" w:hAnsi="Times New Roman" w:eastAsia="Times New Roman" w:cs="Times New Roman"/>
        </w:rPr>
        <w:t>8.1.11 Responder aos eventuais pedidos de restabelecimento do equilíbrio econômico-financeiro efetuados pelo CONTRATADO no prazo máximo de 45 (quarenta e cinco) dias, admitida a prorrogação motivada, uma única vez, por igual período.</w:t>
      </w:r>
    </w:p>
    <w:p w14:paraId="5989F2E7">
      <w:pPr>
        <w:spacing w:after="240" w:line="276" w:lineRule="auto"/>
        <w:rPr>
          <w:rFonts w:ascii="Times New Roman" w:hAnsi="Times New Roman" w:eastAsia="Times New Roman" w:cs="Times New Roman"/>
        </w:rPr>
      </w:pPr>
      <w:r>
        <w:rPr>
          <w:rFonts w:ascii="Times New Roman" w:hAnsi="Times New Roman" w:eastAsia="Times New Roman" w:cs="Times New Roman"/>
        </w:rPr>
        <w:t>8.1.12 Notificar os emitentes das garantias quanto ao início de processo administrativo para apuração de descumprimento de cláusulas contratuais, na forma do art. 137, § 4º, da Lei nº 14.133/2021.</w:t>
      </w:r>
    </w:p>
    <w:p w14:paraId="1C3871B8">
      <w:pPr>
        <w:spacing w:after="240" w:line="276" w:lineRule="auto"/>
        <w:rPr>
          <w:rFonts w:ascii="Times New Roman" w:hAnsi="Times New Roman" w:eastAsia="Times New Roman" w:cs="Times New Roman"/>
        </w:rPr>
      </w:pPr>
      <w:r>
        <w:rPr>
          <w:rFonts w:ascii="Times New Roman" w:hAnsi="Times New Roman" w:eastAsia="Times New Roman" w:cs="Times New Roman"/>
        </w:rPr>
        <w:t>8.1.13 Garantir aos trabalhadores do CONTRATADO as mesmas condições sanitárias, de medidas de proteção à saúde e de segurança no trabalho e de instalações adequadas à prestação do serviço, bem como a utilização do refeitório e atendimento médico e ambulatorial prestado em serviço e durante o serviço, desde que assegurados aos seus servidores.</w:t>
      </w:r>
    </w:p>
    <w:p w14:paraId="3C6F659A">
      <w:pPr>
        <w:spacing w:after="240" w:line="276" w:lineRule="auto"/>
        <w:rPr>
          <w:rFonts w:ascii="Times New Roman" w:hAnsi="Times New Roman" w:eastAsia="Times New Roman" w:cs="Times New Roman"/>
        </w:rPr>
      </w:pPr>
      <w:r>
        <w:rPr>
          <w:rFonts w:ascii="Times New Roman" w:hAnsi="Times New Roman" w:eastAsia="Times New Roman" w:cs="Times New Roman"/>
        </w:rPr>
        <w:t>8.1.14 Expedir ofício à Secretaria da Receita Federal, comunicando a assinatura de contrato de prestação de serviços com cessão de mão de obra, para fins de exclusão obrigatória do Simples Nacional, caso o CONTRATADO não comprove o cumprimento da obrigação no prazo fixado no 9.1.35.1 da cláusula nona, na forma do art. 29, I, da Lei Complementar n° 123/2006.</w:t>
      </w:r>
    </w:p>
    <w:p w14:paraId="1899A2E8">
      <w:pPr>
        <w:spacing w:after="240" w:line="276" w:lineRule="auto"/>
        <w:rPr>
          <w:rFonts w:ascii="Times New Roman" w:hAnsi="Times New Roman" w:eastAsia="Times New Roman" w:cs="Times New Roman"/>
        </w:rPr>
      </w:pPr>
      <w:r>
        <w:rPr>
          <w:rFonts w:ascii="Times New Roman" w:hAnsi="Times New Roman" w:eastAsia="Times New Roman" w:cs="Times New Roman"/>
        </w:rPr>
        <w:t>8.1.15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0B6F94">
      <w:pPr>
        <w:spacing w:line="276" w:lineRule="auto"/>
        <w:rPr>
          <w:rFonts w:ascii="Times New Roman" w:hAnsi="Times New Roman" w:eastAsia="Times New Roman" w:cs="Times New Roman"/>
        </w:rPr>
      </w:pPr>
      <w:r>
        <w:rPr>
          <w:rFonts w:ascii="Times New Roman" w:hAnsi="Times New Roman" w:eastAsia="Times New Roman" w:cs="Times New Roman"/>
        </w:rPr>
        <w:t>8.1.16 O presente Contrato não configura vínculo empregatício entre os trabalhadores, ou sócios do CONTRATADO e o CONTRATANTE.</w:t>
      </w:r>
    </w:p>
    <w:p w14:paraId="26C45DAE">
      <w:pPr>
        <w:spacing w:line="276" w:lineRule="auto"/>
        <w:rPr>
          <w:rFonts w:ascii="Times New Roman" w:hAnsi="Times New Roman" w:eastAsia="Times New Roman" w:cs="Times New Roman"/>
        </w:rPr>
      </w:pPr>
    </w:p>
    <w:p w14:paraId="564A98AD">
      <w:pPr>
        <w:spacing w:line="276" w:lineRule="auto"/>
        <w:rPr>
          <w:rFonts w:ascii="Times New Roman" w:hAnsi="Times New Roman" w:eastAsia="Times New Roman" w:cs="Times New Roman"/>
        </w:rPr>
      </w:pPr>
    </w:p>
    <w:p w14:paraId="06D01518">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NONA - OBRIGAÇÕES DO CONTRATADO</w:t>
      </w:r>
    </w:p>
    <w:p w14:paraId="77C5F0F0">
      <w:pPr>
        <w:spacing w:line="276" w:lineRule="auto"/>
        <w:rPr>
          <w:rFonts w:ascii="Times New Roman" w:hAnsi="Times New Roman" w:eastAsia="Times New Roman" w:cs="Times New Roman"/>
        </w:rPr>
      </w:pPr>
    </w:p>
    <w:p w14:paraId="7FB9225E">
      <w:pPr>
        <w:spacing w:after="240" w:line="276" w:lineRule="auto"/>
        <w:rPr>
          <w:rFonts w:ascii="Times New Roman" w:hAnsi="Times New Roman" w:eastAsia="Times New Roman" w:cs="Times New Roman"/>
        </w:rPr>
      </w:pPr>
      <w:r>
        <w:rPr>
          <w:rFonts w:ascii="Times New Roman" w:hAnsi="Times New Roman" w:eastAsia="Times New Roman" w:cs="Times New Roman"/>
        </w:rPr>
        <w:t>9.1 O CONTRATADO deverá cumprir todas as obrigações constantes deste Contrato e em seus anexos, assumindo como exclusivamente seus os riscos e as despesas decorrentes da boa e perfeita execução do objeto e observando, ainda, as obrigações a seguir dispostas:</w:t>
      </w:r>
    </w:p>
    <w:p w14:paraId="7C6861A9">
      <w:pPr>
        <w:spacing w:after="240" w:line="276" w:lineRule="auto"/>
        <w:rPr>
          <w:rFonts w:ascii="Times New Roman" w:hAnsi="Times New Roman" w:eastAsia="Times New Roman" w:cs="Times New Roman"/>
        </w:rPr>
      </w:pPr>
      <w:r>
        <w:rPr>
          <w:rFonts w:ascii="Times New Roman" w:hAnsi="Times New Roman" w:eastAsia="Times New Roman" w:cs="Times New Roman"/>
        </w:rPr>
        <w:t>9.1.1 Manter preposto aceito pela Administração no local do serviço para representá-lo na execução do Contrato.</w:t>
      </w:r>
    </w:p>
    <w:p w14:paraId="4B7797CA">
      <w:pPr>
        <w:spacing w:after="240" w:line="276" w:lineRule="auto"/>
        <w:rPr>
          <w:rFonts w:ascii="Times New Roman" w:hAnsi="Times New Roman" w:eastAsia="Times New Roman" w:cs="Times New Roman"/>
        </w:rPr>
      </w:pPr>
      <w:r>
        <w:rPr>
          <w:rFonts w:ascii="Times New Roman" w:hAnsi="Times New Roman" w:eastAsia="Times New Roman" w:cs="Times New Roman"/>
        </w:rPr>
        <w:t>9.1.1.1 A indicação ou a manutenção do preposto da empresa poderá ser recusada pelo órgão ou entidade, desde que devidamente justificada, devendo a empresa designar outro para o exercício da atividade.</w:t>
      </w:r>
    </w:p>
    <w:p w14:paraId="460702EA">
      <w:pPr>
        <w:spacing w:after="240" w:line="276" w:lineRule="auto"/>
        <w:rPr>
          <w:rFonts w:ascii="Times New Roman" w:hAnsi="Times New Roman" w:eastAsia="Times New Roman" w:cs="Times New Roman"/>
        </w:rPr>
      </w:pPr>
      <w:r>
        <w:rPr>
          <w:rFonts w:ascii="Times New Roman" w:hAnsi="Times New Roman" w:eastAsia="Times New Roman" w:cs="Times New Roman"/>
        </w:rPr>
        <w:t>9.1.2 Atender às determinações regulares emitidas pelo fiscal do Contrato ou autoridade superior (art. 137, II, da Lei nº 14.133/2021) e prestar todo esclarecimento ou informação por eles solicitados.</w:t>
      </w:r>
    </w:p>
    <w:p w14:paraId="16079F61">
      <w:pPr>
        <w:spacing w:after="240" w:line="276" w:lineRule="auto"/>
        <w:rPr>
          <w:rFonts w:ascii="Times New Roman" w:hAnsi="Times New Roman" w:eastAsia="Times New Roman" w:cs="Times New Roman"/>
        </w:rPr>
      </w:pPr>
      <w:r>
        <w:rPr>
          <w:rFonts w:ascii="Times New Roman" w:hAnsi="Times New Roman" w:eastAsia="Times New Roman" w:cs="Times New Roman"/>
        </w:rPr>
        <w:t>9.1.3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D7A13F2">
      <w:pPr>
        <w:spacing w:after="240" w:line="276" w:lineRule="auto"/>
        <w:rPr>
          <w:rFonts w:ascii="Times New Roman" w:hAnsi="Times New Roman" w:eastAsia="Times New Roman" w:cs="Times New Roman"/>
        </w:rPr>
      </w:pPr>
      <w:r>
        <w:rPr>
          <w:rFonts w:ascii="Times New Roman" w:hAnsi="Times New Roman" w:eastAsia="Times New Roman" w:cs="Times New Roman"/>
        </w:rPr>
        <w:t>9.1.4 Reparar, corrigir, remover, reconstruir ou substituir, às suas expensas, no total ou em parte, no prazo fixado pelo fiscal do Contrato, de acordo com as peculiaridades do caso concreto, os serviços nos quais se verificarem vícios, defeitos ou incorreções resultantes da execução ou dos materiais empregados.</w:t>
      </w:r>
    </w:p>
    <w:p w14:paraId="0F5BFE3D">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9.1.5 Responsabilizar-se pelos vícios e danos decorrentes da execução do objeto, de acordo com o </w:t>
      </w:r>
      <w:r>
        <w:fldChar w:fldCharType="begin"/>
      </w:r>
      <w:r>
        <w:instrText xml:space="preserve"> HYPERLINK "https://www.planalto.gov.br/ccivil_03/leis/l8078compilado.htm" </w:instrText>
      </w:r>
      <w:r>
        <w:fldChar w:fldCharType="separate"/>
      </w:r>
      <w:r>
        <w:rPr>
          <w:rFonts w:ascii="Times New Roman" w:hAnsi="Times New Roman" w:eastAsia="Times New Roman" w:cs="Times New Roman"/>
          <w:color w:val="0000FF"/>
          <w:u w:val="single"/>
        </w:rPr>
        <w:t>Código de Defesa do Consumidor (Lei nº 8.078, de 11 de setembro de 1990</w:t>
      </w:r>
      <w:r>
        <w:rPr>
          <w:rFonts w:ascii="Times New Roman" w:hAnsi="Times New Roman" w:eastAsia="Times New Roman" w:cs="Times New Roman"/>
          <w:color w:val="0000FF"/>
          <w:u w:val="single"/>
        </w:rPr>
        <w:fldChar w:fldCharType="end"/>
      </w:r>
      <w:r>
        <w:rPr>
          <w:rFonts w:ascii="Times New Roman" w:hAnsi="Times New Roman" w:eastAsia="Times New Roman" w:cs="Times New Roman"/>
        </w:rPr>
        <w:t>), bem como por todo e qualquer dano causado à Administração ou terceiros, não reduzindo essa responsabilidade a fiscalização ou o acompanhamento da execução contratual pelo CONTRATANTE, que ficará autorizado a descontar dos pagamentos devidos ou da garantia o valor correspondente aos danos sofridos.</w:t>
      </w:r>
    </w:p>
    <w:p w14:paraId="57351D09">
      <w:pPr>
        <w:spacing w:after="240" w:line="276" w:lineRule="auto"/>
        <w:rPr>
          <w:rFonts w:ascii="Times New Roman" w:hAnsi="Times New Roman" w:eastAsia="Times New Roman" w:cs="Times New Roman"/>
        </w:rPr>
      </w:pPr>
      <w:r>
        <w:rPr>
          <w:rFonts w:ascii="Times New Roman" w:hAnsi="Times New Roman" w:eastAsia="Times New Roman" w:cs="Times New Roman"/>
        </w:rPr>
        <w:t>9.1.6 Não contratar, durante a vigência do Contrato, cônjuge, companheiro ou parente em linha reta, colateral ou por afinidade, até o terceiro grau, de dirigente do CONTRATANTE ou de agente público que atue na fiscalização ou na gestão do Contrato, nos termos do art. 48, parágrafo único, da Lei nº 14.133/2021.</w:t>
      </w:r>
    </w:p>
    <w:p w14:paraId="2BA7C8EC">
      <w:pPr>
        <w:spacing w:after="240" w:line="276" w:lineRule="auto"/>
        <w:rPr>
          <w:rFonts w:ascii="Times New Roman" w:hAnsi="Times New Roman" w:eastAsia="Times New Roman" w:cs="Times New Roman"/>
        </w:rPr>
      </w:pPr>
      <w:bookmarkStart w:id="56" w:name="_Hlk131083104"/>
      <w:bookmarkEnd w:id="56"/>
      <w:r>
        <w:rPr>
          <w:rFonts w:ascii="Times New Roman" w:hAnsi="Times New Roman" w:eastAsia="Times New Roman" w:cs="Times New Roman"/>
        </w:rPr>
        <w:t>9.1.7 Manter a regularidade junto ao SICAF.</w:t>
      </w:r>
    </w:p>
    <w:p w14:paraId="5ED3D9BA">
      <w:pPr>
        <w:spacing w:line="276" w:lineRule="auto"/>
        <w:rPr>
          <w:rFonts w:ascii="Times New Roman" w:hAnsi="Times New Roman" w:eastAsia="Times New Roman" w:cs="Times New Roman"/>
        </w:rPr>
      </w:pPr>
      <w:r>
        <w:rPr>
          <w:rFonts w:ascii="Times New Roman" w:hAnsi="Times New Roman" w:eastAsia="Times New Roman" w:cs="Times New Roman"/>
        </w:rPr>
        <w:t>9.1.7.1 Quando não for possível a verificação da regularidade no Sistema de Cadastro de Fornecedores – SICAF, o CONTRATADO deverá entregar ao setor responsável pela fiscalização do Contrato, até o dia trinta do mês seguinte ao da prestação dos serviços, os seguintes documentos:</w:t>
      </w:r>
    </w:p>
    <w:p w14:paraId="0054A62A">
      <w:pPr>
        <w:spacing w:line="276" w:lineRule="auto"/>
        <w:rPr>
          <w:rFonts w:ascii="Times New Roman" w:hAnsi="Times New Roman" w:eastAsia="Times New Roman" w:cs="Times New Roman"/>
        </w:rPr>
      </w:pPr>
    </w:p>
    <w:p w14:paraId="4A775AD2">
      <w:pPr>
        <w:pStyle w:val="31"/>
        <w:numPr>
          <w:ilvl w:val="0"/>
          <w:numId w:val="36"/>
        </w:numPr>
        <w:spacing w:after="240" w:line="276" w:lineRule="auto"/>
        <w:ind w:left="357" w:hanging="357"/>
        <w:contextualSpacing w:val="0"/>
        <w:rPr>
          <w:rFonts w:ascii="Times New Roman" w:hAnsi="Times New Roman" w:eastAsia="Times New Roman" w:cs="Times New Roman"/>
        </w:rPr>
      </w:pPr>
      <w:r>
        <w:rPr>
          <w:rFonts w:ascii="Times New Roman" w:hAnsi="Times New Roman" w:eastAsia="Times New Roman" w:cs="Times New Roman"/>
        </w:rPr>
        <w:t>prova de regularidade relativa à Seguridade Social;</w:t>
      </w:r>
    </w:p>
    <w:p w14:paraId="5FE401A8">
      <w:pPr>
        <w:pStyle w:val="31"/>
        <w:numPr>
          <w:ilvl w:val="0"/>
          <w:numId w:val="36"/>
        </w:numPr>
        <w:spacing w:after="240" w:line="276" w:lineRule="auto"/>
        <w:ind w:left="357" w:hanging="357"/>
        <w:contextualSpacing w:val="0"/>
        <w:rPr>
          <w:rFonts w:ascii="Times New Roman" w:hAnsi="Times New Roman" w:eastAsia="Times New Roman" w:cs="Times New Roman"/>
        </w:rPr>
      </w:pPr>
      <w:r>
        <w:rPr>
          <w:rFonts w:ascii="Times New Roman" w:hAnsi="Times New Roman" w:eastAsia="Times New Roman" w:cs="Times New Roman"/>
        </w:rPr>
        <w:t>certidão conjunta relativa aos tributos federais e à Dívida Ativa da União;</w:t>
      </w:r>
    </w:p>
    <w:p w14:paraId="49206A50">
      <w:pPr>
        <w:pStyle w:val="31"/>
        <w:numPr>
          <w:ilvl w:val="0"/>
          <w:numId w:val="36"/>
        </w:numPr>
        <w:spacing w:after="240" w:line="276" w:lineRule="auto"/>
        <w:ind w:left="357" w:hanging="357"/>
        <w:contextualSpacing w:val="0"/>
        <w:rPr>
          <w:rFonts w:ascii="Times New Roman" w:hAnsi="Times New Roman" w:eastAsia="Times New Roman" w:cs="Times New Roman"/>
        </w:rPr>
      </w:pPr>
      <w:r>
        <w:rPr>
          <w:rFonts w:ascii="Times New Roman" w:hAnsi="Times New Roman" w:eastAsia="Times New Roman" w:cs="Times New Roman"/>
        </w:rPr>
        <w:t>certidões que comprovem a regularidade perante as Fazendas do domicílio ou sede do CONTRATADO, na mesma forma exigida no Edital ou Aviso de Contratação Direta;</w:t>
      </w:r>
    </w:p>
    <w:p w14:paraId="7B9B688F">
      <w:pPr>
        <w:pStyle w:val="31"/>
        <w:numPr>
          <w:ilvl w:val="0"/>
          <w:numId w:val="36"/>
        </w:numPr>
        <w:spacing w:after="240" w:line="276" w:lineRule="auto"/>
        <w:ind w:left="357" w:hanging="357"/>
        <w:contextualSpacing w:val="0"/>
        <w:rPr>
          <w:rFonts w:ascii="Times New Roman" w:hAnsi="Times New Roman" w:eastAsia="Times New Roman" w:cs="Times New Roman"/>
        </w:rPr>
      </w:pPr>
      <w:r>
        <w:rPr>
          <w:rFonts w:ascii="Times New Roman" w:hAnsi="Times New Roman" w:eastAsia="Times New Roman" w:cs="Times New Roman"/>
        </w:rPr>
        <w:t>Certidão de Regularidade do FGTS – CRF; e</w:t>
      </w:r>
    </w:p>
    <w:p w14:paraId="14072C90">
      <w:pPr>
        <w:pStyle w:val="31"/>
        <w:numPr>
          <w:ilvl w:val="0"/>
          <w:numId w:val="36"/>
        </w:numPr>
        <w:spacing w:line="276" w:lineRule="auto"/>
        <w:rPr>
          <w:rFonts w:ascii="Times New Roman" w:hAnsi="Times New Roman" w:eastAsia="Times New Roman" w:cs="Times New Roman"/>
        </w:rPr>
      </w:pPr>
      <w:r>
        <w:rPr>
          <w:rFonts w:ascii="Times New Roman" w:hAnsi="Times New Roman" w:eastAsia="Times New Roman" w:cs="Times New Roman"/>
        </w:rPr>
        <w:t>Certidão Negativa de Débitos Trabalhistas – CNDT;</w:t>
      </w:r>
    </w:p>
    <w:p w14:paraId="72455877">
      <w:pPr>
        <w:spacing w:line="276" w:lineRule="auto"/>
        <w:rPr>
          <w:rFonts w:ascii="Times New Roman" w:hAnsi="Times New Roman" w:eastAsia="Times New Roman" w:cs="Times New Roman"/>
        </w:rPr>
      </w:pPr>
    </w:p>
    <w:p w14:paraId="695FCA5C">
      <w:pPr>
        <w:spacing w:after="240" w:line="276" w:lineRule="auto"/>
        <w:rPr>
          <w:rFonts w:ascii="Times New Roman" w:hAnsi="Times New Roman" w:eastAsia="Times New Roman" w:cs="Times New Roman"/>
        </w:rPr>
      </w:pPr>
      <w:r>
        <w:rPr>
          <w:rFonts w:ascii="Times New Roman" w:hAnsi="Times New Roman" w:eastAsia="Times New Roman" w:cs="Times New Roman"/>
        </w:rPr>
        <w:t>9.1.8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e não poderá onerar o objeto do Contrato.</w:t>
      </w:r>
    </w:p>
    <w:p w14:paraId="1AE31273">
      <w:pPr>
        <w:spacing w:after="240" w:line="276" w:lineRule="auto"/>
        <w:rPr>
          <w:rFonts w:ascii="Times New Roman" w:hAnsi="Times New Roman" w:eastAsia="Times New Roman" w:cs="Times New Roman"/>
        </w:rPr>
      </w:pPr>
      <w:r>
        <w:rPr>
          <w:rFonts w:ascii="Times New Roman" w:hAnsi="Times New Roman" w:eastAsia="Times New Roman" w:cs="Times New Roman"/>
        </w:rPr>
        <w:t>9.1.9 Comunicar ao Fiscal do Contrato, no prazo de 24 (vinte e quatro) horas, qualquer ocorrência anormal ou acidente que se verifique no local da execução do objeto contratual.</w:t>
      </w:r>
    </w:p>
    <w:p w14:paraId="14479641">
      <w:pPr>
        <w:spacing w:after="240" w:line="276" w:lineRule="auto"/>
        <w:rPr>
          <w:rFonts w:ascii="Times New Roman" w:hAnsi="Times New Roman" w:eastAsia="Times New Roman" w:cs="Times New Roman"/>
        </w:rPr>
      </w:pPr>
      <w:r>
        <w:rPr>
          <w:rFonts w:ascii="Times New Roman" w:hAnsi="Times New Roman" w:eastAsia="Times New Roman" w:cs="Times New Roman"/>
        </w:rPr>
        <w:t>9.1.10 Prestar esclarecimentos ou informações solicitados pelo CONTRATANTE ou por seus prepostos, garantindo-lhes o acesso, a qualquer tempo, ao local dos trabalhos, bem como aos documentos relativos à execução do empreendimento.</w:t>
      </w:r>
    </w:p>
    <w:p w14:paraId="195BF23D">
      <w:pPr>
        <w:spacing w:after="240" w:line="276" w:lineRule="auto"/>
        <w:rPr>
          <w:rFonts w:ascii="Times New Roman" w:hAnsi="Times New Roman" w:eastAsia="Times New Roman" w:cs="Times New Roman"/>
        </w:rPr>
      </w:pPr>
      <w:r>
        <w:rPr>
          <w:rFonts w:ascii="Times New Roman" w:hAnsi="Times New Roman" w:eastAsia="Times New Roman" w:cs="Times New Roman"/>
        </w:rPr>
        <w:t>9.1.11 Paralisar, por determinação do CONTRATANTE, qualquer atividade que não esteja sendo executada de acordo com a boa técnica ou que ponha em risco a segurança de pessoas ou bens de terceiros.</w:t>
      </w:r>
    </w:p>
    <w:p w14:paraId="7768D198">
      <w:pPr>
        <w:spacing w:after="240" w:line="276" w:lineRule="auto"/>
        <w:rPr>
          <w:rFonts w:ascii="Times New Roman" w:hAnsi="Times New Roman" w:eastAsia="Times New Roman" w:cs="Times New Roman"/>
        </w:rPr>
      </w:pPr>
      <w:r>
        <w:rPr>
          <w:rFonts w:ascii="Times New Roman" w:hAnsi="Times New Roman" w:eastAsia="Times New Roman" w:cs="Times New Roman"/>
        </w:rPr>
        <w:t>9.1.12 Promover a guarda, manutenção e vigilância de materiais, ferramentas, e tudo o que for necessário à execução do objeto, durante a vigência do Contrato.</w:t>
      </w:r>
    </w:p>
    <w:p w14:paraId="0B3DA058">
      <w:pPr>
        <w:spacing w:after="240" w:line="276" w:lineRule="auto"/>
        <w:rPr>
          <w:rFonts w:ascii="Times New Roman" w:hAnsi="Times New Roman" w:eastAsia="Times New Roman" w:cs="Times New Roman"/>
        </w:rPr>
      </w:pPr>
      <w:r>
        <w:rPr>
          <w:rFonts w:ascii="Times New Roman" w:hAnsi="Times New Roman" w:eastAsia="Times New Roman" w:cs="Times New Roman"/>
        </w:rPr>
        <w:t>9.1.13 Conduzir os trabalhos com estrita observância às normas da legislação pertinente, cumprindo as determinações dos Poderes Públicos, mantendo sempre limpo o local dos serviços e nas melhores condições de segurança, higiene e disciplina.</w:t>
      </w:r>
    </w:p>
    <w:p w14:paraId="563D07A4">
      <w:pPr>
        <w:spacing w:after="240" w:line="276" w:lineRule="auto"/>
        <w:rPr>
          <w:rFonts w:ascii="Times New Roman" w:hAnsi="Times New Roman" w:eastAsia="Times New Roman" w:cs="Times New Roman"/>
        </w:rPr>
      </w:pPr>
      <w:r>
        <w:rPr>
          <w:rFonts w:ascii="Times New Roman" w:hAnsi="Times New Roman" w:eastAsia="Times New Roman" w:cs="Times New Roman"/>
        </w:rPr>
        <w:t>9.1.14 Submeter previamente, por escrito, ao CONTRATANTE, para análise e aprovação, quaisquer mudanças nos métodos executivos que fujam às especificações do serviço, de acordo com os documentos anexos a este instrumento.</w:t>
      </w:r>
    </w:p>
    <w:p w14:paraId="7E5AF6D7">
      <w:pPr>
        <w:spacing w:after="240" w:line="276" w:lineRule="auto"/>
        <w:rPr>
          <w:rFonts w:ascii="Times New Roman" w:hAnsi="Times New Roman" w:eastAsia="Times New Roman" w:cs="Times New Roman"/>
        </w:rPr>
      </w:pPr>
      <w:r>
        <w:rPr>
          <w:rFonts w:ascii="Times New Roman" w:hAnsi="Times New Roman" w:eastAsia="Times New Roman" w:cs="Times New Roman"/>
        </w:rPr>
        <w:t>9.1.15 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02BC9543">
      <w:pPr>
        <w:spacing w:after="240" w:line="276" w:lineRule="auto"/>
        <w:rPr>
          <w:rFonts w:ascii="Times New Roman" w:hAnsi="Times New Roman" w:eastAsia="Times New Roman" w:cs="Times New Roman"/>
        </w:rPr>
      </w:pPr>
      <w:r>
        <w:rPr>
          <w:rFonts w:ascii="Times New Roman" w:hAnsi="Times New Roman" w:eastAsia="Times New Roman" w:cs="Times New Roman"/>
        </w:rPr>
        <w:t>9.1.16 Manter durante toda a vigência do Contrato, em compatibilidade com as obrigações assumidas, todas as condições exigidas para a habilitação.</w:t>
      </w:r>
    </w:p>
    <w:p w14:paraId="17B6E842">
      <w:pPr>
        <w:spacing w:after="240" w:line="276" w:lineRule="auto"/>
        <w:rPr>
          <w:rFonts w:ascii="Times New Roman" w:hAnsi="Times New Roman" w:eastAsia="Times New Roman" w:cs="Times New Roman"/>
        </w:rPr>
      </w:pPr>
      <w:r>
        <w:rPr>
          <w:rFonts w:ascii="Times New Roman" w:hAnsi="Times New Roman" w:eastAsia="Times New Roman" w:cs="Times New Roman"/>
        </w:rPr>
        <w:t>9.1.17 Cumprir, durante todo o período de execução do Contrato, a reserva de cargos prevista em lei para pessoa com deficiência, para reabilitado da Previdência Social ou para aprendiz, bem como as reservas de cargos previstas na legislação (art. 116 da Lei nº 14.133/2021).</w:t>
      </w:r>
    </w:p>
    <w:p w14:paraId="5EF8F94E">
      <w:pPr>
        <w:spacing w:line="276" w:lineRule="auto"/>
        <w:rPr>
          <w:rFonts w:ascii="Times New Roman" w:hAnsi="Times New Roman" w:eastAsia="Times New Roman" w:cs="Times New Roman"/>
        </w:rPr>
      </w:pPr>
      <w:r>
        <w:rPr>
          <w:rFonts w:ascii="Times New Roman" w:hAnsi="Times New Roman" w:eastAsia="Times New Roman" w:cs="Times New Roman"/>
        </w:rPr>
        <w:t>9.1.17.1 Na forma da Lei estadual nº 7.258/2016, a empresa com 100 (cem) ou mais empregados alocados a este Contrato está obrigada a preencher de 2% (dois por cento) a 5% (cinco por cento) dos seus postos de trabalho com beneficiários reabilitados ou pessoas portadoras de deficiência, habilitadas, na seguinte proporção:</w:t>
      </w:r>
    </w:p>
    <w:p w14:paraId="10810134">
      <w:pPr>
        <w:spacing w:line="276" w:lineRule="auto"/>
        <w:rPr>
          <w:rFonts w:ascii="Times New Roman" w:hAnsi="Times New Roman" w:eastAsia="Times New Roman" w:cs="Times New Roman"/>
        </w:rPr>
      </w:pPr>
    </w:p>
    <w:p w14:paraId="4017CF87">
      <w:pPr>
        <w:pStyle w:val="31"/>
        <w:numPr>
          <w:ilvl w:val="0"/>
          <w:numId w:val="37"/>
        </w:numPr>
        <w:tabs>
          <w:tab w:val="left" w:pos="851"/>
        </w:tabs>
        <w:spacing w:after="240" w:line="276" w:lineRule="auto"/>
        <w:ind w:left="851" w:hanging="491"/>
        <w:contextualSpacing w:val="0"/>
        <w:rPr>
          <w:rFonts w:ascii="Times New Roman" w:hAnsi="Times New Roman" w:eastAsia="Times New Roman" w:cs="Times New Roman"/>
        </w:rPr>
      </w:pPr>
      <w:r>
        <w:rPr>
          <w:rFonts w:ascii="Times New Roman" w:hAnsi="Times New Roman" w:eastAsia="Times New Roman" w:cs="Times New Roman"/>
        </w:rPr>
        <w:t>até 200 empregados......................................................... 2%;</w:t>
      </w:r>
    </w:p>
    <w:p w14:paraId="6C814B40">
      <w:pPr>
        <w:pStyle w:val="31"/>
        <w:numPr>
          <w:ilvl w:val="0"/>
          <w:numId w:val="37"/>
        </w:numPr>
        <w:tabs>
          <w:tab w:val="left" w:pos="851"/>
        </w:tabs>
        <w:spacing w:after="240" w:line="276" w:lineRule="auto"/>
        <w:ind w:left="851" w:hanging="491"/>
        <w:contextualSpacing w:val="0"/>
        <w:rPr>
          <w:rFonts w:ascii="Times New Roman" w:hAnsi="Times New Roman" w:eastAsia="Times New Roman" w:cs="Times New Roman"/>
        </w:rPr>
      </w:pPr>
      <w:r>
        <w:rPr>
          <w:rFonts w:ascii="Times New Roman" w:hAnsi="Times New Roman" w:eastAsia="Times New Roman" w:cs="Times New Roman"/>
        </w:rPr>
        <w:t>de 201 a 500...................................................................... 3%;</w:t>
      </w:r>
    </w:p>
    <w:p w14:paraId="3730D4F4">
      <w:pPr>
        <w:pStyle w:val="31"/>
        <w:numPr>
          <w:ilvl w:val="0"/>
          <w:numId w:val="37"/>
        </w:numPr>
        <w:tabs>
          <w:tab w:val="left" w:pos="851"/>
        </w:tabs>
        <w:spacing w:after="240" w:line="276" w:lineRule="auto"/>
        <w:contextualSpacing w:val="0"/>
        <w:rPr>
          <w:rFonts w:ascii="Times New Roman" w:hAnsi="Times New Roman" w:eastAsia="Times New Roman" w:cs="Times New Roman"/>
        </w:rPr>
      </w:pPr>
      <w:r>
        <w:rPr>
          <w:rFonts w:ascii="Times New Roman" w:hAnsi="Times New Roman" w:eastAsia="Times New Roman" w:cs="Times New Roman"/>
        </w:rPr>
        <w:t>de 501 a 1.000.................................................................. 4%;</w:t>
      </w:r>
    </w:p>
    <w:p w14:paraId="67667479">
      <w:pPr>
        <w:pStyle w:val="31"/>
        <w:numPr>
          <w:ilvl w:val="0"/>
          <w:numId w:val="37"/>
        </w:numPr>
        <w:tabs>
          <w:tab w:val="left" w:pos="851"/>
        </w:tabs>
        <w:spacing w:line="276" w:lineRule="auto"/>
        <w:rPr>
          <w:rFonts w:ascii="Times New Roman" w:hAnsi="Times New Roman" w:eastAsia="Times New Roman" w:cs="Times New Roman"/>
        </w:rPr>
      </w:pPr>
      <w:r>
        <w:rPr>
          <w:rFonts w:ascii="Times New Roman" w:hAnsi="Times New Roman" w:eastAsia="Times New Roman" w:cs="Times New Roman"/>
        </w:rPr>
        <w:t>de 1.001 em diante. ......................................................... 5%.</w:t>
      </w:r>
    </w:p>
    <w:p w14:paraId="608F2C02">
      <w:pPr>
        <w:spacing w:line="276" w:lineRule="auto"/>
        <w:rPr>
          <w:rFonts w:ascii="Times New Roman" w:hAnsi="Times New Roman" w:eastAsia="Times New Roman" w:cs="Times New Roman"/>
        </w:rPr>
      </w:pPr>
    </w:p>
    <w:p w14:paraId="6F9831B3">
      <w:pPr>
        <w:spacing w:after="240" w:line="276" w:lineRule="auto"/>
        <w:rPr>
          <w:rFonts w:ascii="Times New Roman" w:hAnsi="Times New Roman" w:eastAsia="Times New Roman" w:cs="Times New Roman"/>
        </w:rPr>
      </w:pPr>
      <w:r>
        <w:rPr>
          <w:rFonts w:ascii="Times New Roman" w:hAnsi="Times New Roman" w:eastAsia="Times New Roman" w:cs="Times New Roman"/>
        </w:rPr>
        <w:t>9.1.17.2 Comprovar a reserva de cargos a que se refere o item acima, no prazo fixado pelo fiscal do Contrato, com a indicação dos empregados que preencheram as referidas vagas (art. 116, parágrafo único, da Lei nº 14.133/2021).</w:t>
      </w:r>
    </w:p>
    <w:p w14:paraId="3CB78C39">
      <w:pPr>
        <w:spacing w:after="240" w:line="276" w:lineRule="auto"/>
        <w:rPr>
          <w:rFonts w:ascii="Times New Roman" w:hAnsi="Times New Roman" w:eastAsia="Times New Roman" w:cs="Times New Roman"/>
        </w:rPr>
      </w:pPr>
      <w:r>
        <w:rPr>
          <w:rFonts w:ascii="Times New Roman" w:hAnsi="Times New Roman" w:eastAsia="Times New Roman" w:cs="Times New Roman"/>
        </w:rPr>
        <w:t>9.1.18 Guardar sigilo sobre todas as informações obtidas em decorrência do cumprimento do Contrato.</w:t>
      </w:r>
    </w:p>
    <w:p w14:paraId="688B4BA2">
      <w:pPr>
        <w:spacing w:after="240" w:line="276" w:lineRule="auto"/>
        <w:rPr>
          <w:rFonts w:ascii="Times New Roman" w:hAnsi="Times New Roman" w:eastAsia="Times New Roman" w:cs="Times New Roman"/>
        </w:rPr>
      </w:pPr>
      <w:r>
        <w:rPr>
          <w:rFonts w:ascii="Times New Roman" w:hAnsi="Times New Roman" w:eastAsia="Times New Roman" w:cs="Times New Roman"/>
        </w:rPr>
        <w:t>9.1.19 Arcar com o ônus decorrente de eventual equívoco no dimensionamento dos quantitativos de sua proposta, inclusive quanto aos custos variáveis decorrentes de fatores futuros e incertos, devendo complementá-los, caso o previsto inicialmente em sua proposta não seja suficiente para o atendimento do objeto da contratação, exceto quando ocorrer algum dos eventos arrolados no art. 124, II, d, da Lei nº 14.133/2021.</w:t>
      </w:r>
    </w:p>
    <w:p w14:paraId="42E17964">
      <w:pPr>
        <w:spacing w:after="240" w:line="276" w:lineRule="auto"/>
        <w:rPr>
          <w:rFonts w:ascii="Times New Roman" w:hAnsi="Times New Roman" w:eastAsia="Times New Roman" w:cs="Times New Roman"/>
        </w:rPr>
      </w:pPr>
      <w:r>
        <w:rPr>
          <w:rFonts w:ascii="Times New Roman" w:hAnsi="Times New Roman" w:eastAsia="Times New Roman" w:cs="Times New Roman"/>
        </w:rPr>
        <w:t>9.1.20 Cumprir, além dos postulados legais vigentes de âmbito federal, estadual ou municipal, as normas de segurança do CONTRATANTE.</w:t>
      </w:r>
    </w:p>
    <w:p w14:paraId="5EFACE9D">
      <w:pPr>
        <w:spacing w:after="240" w:line="276" w:lineRule="auto"/>
        <w:rPr>
          <w:rFonts w:ascii="Times New Roman" w:hAnsi="Times New Roman" w:eastAsia="Times New Roman" w:cs="Times New Roman"/>
        </w:rPr>
      </w:pPr>
      <w:r>
        <w:rPr>
          <w:rFonts w:ascii="Times New Roman" w:hAnsi="Times New Roman" w:eastAsia="Times New Roman" w:cs="Times New Roman"/>
        </w:rPr>
        <w:t>9.1.38 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56D53C58">
      <w:pPr>
        <w:spacing w:line="276" w:lineRule="auto"/>
        <w:rPr>
          <w:rFonts w:ascii="Times New Roman" w:hAnsi="Times New Roman" w:eastAsia="Times New Roman" w:cs="Times New Roman"/>
        </w:rPr>
      </w:pPr>
      <w:r>
        <w:rPr>
          <w:rFonts w:ascii="Times New Roman" w:hAnsi="Times New Roman" w:eastAsia="Times New Roman" w:cs="Times New Roman"/>
        </w:rPr>
        <w:t>9.1.38.1 Caso o CONTRATADO ainda não tenha programa de integridade instituído, compromete-se a implantar o Programa de Integridade no prazo de até 180 (cento e oitenta) dias corridos, a partir da data de celebração do presente Contrato, na forma da Lei nº 7.753/2017.</w:t>
      </w:r>
    </w:p>
    <w:p w14:paraId="4D78D79B">
      <w:pPr>
        <w:spacing w:line="276" w:lineRule="auto"/>
        <w:rPr>
          <w:rFonts w:ascii="Times New Roman" w:hAnsi="Times New Roman" w:eastAsia="Times New Roman" w:cs="Times New Roman"/>
        </w:rPr>
      </w:pPr>
    </w:p>
    <w:p w14:paraId="2FF434C5">
      <w:pPr>
        <w:spacing w:line="276" w:lineRule="auto"/>
        <w:rPr>
          <w:rFonts w:ascii="Times New Roman" w:hAnsi="Times New Roman" w:eastAsia="Times New Roman" w:cs="Times New Roman"/>
        </w:rPr>
      </w:pPr>
    </w:p>
    <w:p w14:paraId="46992CC7">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DÉCIMA - OBRIGAÇÕES PERTINENTES À LGPD</w:t>
      </w:r>
    </w:p>
    <w:p w14:paraId="7D57A582">
      <w:pPr>
        <w:spacing w:line="276" w:lineRule="auto"/>
        <w:rPr>
          <w:rFonts w:ascii="Times New Roman" w:hAnsi="Times New Roman" w:eastAsia="Times New Roman" w:cs="Times New Roman"/>
        </w:rPr>
      </w:pPr>
    </w:p>
    <w:p w14:paraId="2675568D">
      <w:pPr>
        <w:spacing w:after="240" w:line="276" w:lineRule="auto"/>
        <w:rPr>
          <w:rFonts w:ascii="Times New Roman" w:hAnsi="Times New Roman" w:eastAsia="Times New Roman" w:cs="Times New Roman"/>
        </w:rPr>
      </w:pPr>
      <w:r>
        <w:rPr>
          <w:rFonts w:ascii="Times New Roman" w:hAnsi="Times New Roman" w:eastAsia="Times New Roman" w:cs="Times New Roman"/>
        </w:rPr>
        <w:t>10.1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7E862F78">
      <w:pPr>
        <w:spacing w:after="240" w:line="276" w:lineRule="auto"/>
        <w:rPr>
          <w:rFonts w:ascii="Times New Roman" w:hAnsi="Times New Roman" w:eastAsia="Times New Roman" w:cs="Times New Roman"/>
        </w:rPr>
      </w:pPr>
      <w:r>
        <w:rPr>
          <w:rFonts w:ascii="Times New Roman" w:hAnsi="Times New Roman" w:eastAsia="Times New Roman" w:cs="Times New Roman"/>
        </w:rPr>
        <w:t>10.2 Os dados obtidos somente poderão ser utilizados para as finalidades que justificaram seu acesso e de acordo com a boa-fé e com os princípios do art. 6º da LGPD.</w:t>
      </w:r>
    </w:p>
    <w:p w14:paraId="7CD7FD09">
      <w:pPr>
        <w:spacing w:after="240" w:line="276" w:lineRule="auto"/>
        <w:rPr>
          <w:rFonts w:ascii="Times New Roman" w:hAnsi="Times New Roman" w:eastAsia="Times New Roman" w:cs="Times New Roman"/>
        </w:rPr>
      </w:pPr>
      <w:r>
        <w:rPr>
          <w:rFonts w:ascii="Times New Roman" w:hAnsi="Times New Roman" w:eastAsia="Times New Roman" w:cs="Times New Roman"/>
        </w:rPr>
        <w:t>10.3 É vedado o compartilhamento com terceiros dos dados obtidos fora das hipóteses permitidas em Lei.</w:t>
      </w:r>
    </w:p>
    <w:p w14:paraId="05133896">
      <w:pPr>
        <w:spacing w:after="240" w:line="276" w:lineRule="auto"/>
        <w:rPr>
          <w:rFonts w:ascii="Times New Roman" w:hAnsi="Times New Roman" w:eastAsia="Times New Roman" w:cs="Times New Roman"/>
        </w:rPr>
      </w:pPr>
      <w:r>
        <w:rPr>
          <w:rFonts w:ascii="Times New Roman" w:hAnsi="Times New Roman" w:eastAsia="Times New Roman" w:cs="Times New Roman"/>
        </w:rPr>
        <w:t>10.4 A Administração deverá ser informada no prazo de 5 (cinco) dias úteis sobre todos os contratos de suboperação firmados ou que venham a ser celebrados pelo CONTRATADO.</w:t>
      </w:r>
    </w:p>
    <w:p w14:paraId="4D6E7EC6">
      <w:pPr>
        <w:spacing w:after="240" w:line="276" w:lineRule="auto"/>
        <w:rPr>
          <w:rFonts w:ascii="Times New Roman" w:hAnsi="Times New Roman" w:eastAsia="Times New Roman" w:cs="Times New Roman"/>
        </w:rPr>
      </w:pPr>
      <w:r>
        <w:rPr>
          <w:rFonts w:ascii="Times New Roman" w:hAnsi="Times New Roman" w:eastAsia="Times New Roman" w:cs="Times New Roman"/>
        </w:rPr>
        <w:t>10.5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2302592F">
      <w:pPr>
        <w:spacing w:after="240" w:line="276" w:lineRule="auto"/>
        <w:rPr>
          <w:rFonts w:ascii="Times New Roman" w:hAnsi="Times New Roman" w:eastAsia="Times New Roman" w:cs="Times New Roman"/>
        </w:rPr>
      </w:pPr>
      <w:r>
        <w:rPr>
          <w:rFonts w:ascii="Times New Roman" w:hAnsi="Times New Roman" w:eastAsia="Times New Roman" w:cs="Times New Roman"/>
        </w:rPr>
        <w:t>10.6 É dever do CONTRATADO orientar e treinar seus empregados sobre os deveres, requisitos e responsabilidades decorrentes da LGPD.</w:t>
      </w:r>
    </w:p>
    <w:p w14:paraId="2C241F17">
      <w:pPr>
        <w:spacing w:after="240" w:line="276" w:lineRule="auto"/>
        <w:rPr>
          <w:rFonts w:ascii="Times New Roman" w:hAnsi="Times New Roman" w:eastAsia="Times New Roman" w:cs="Times New Roman"/>
        </w:rPr>
      </w:pPr>
      <w:r>
        <w:rPr>
          <w:rFonts w:ascii="Times New Roman" w:hAnsi="Times New Roman" w:eastAsia="Times New Roman" w:cs="Times New Roman"/>
        </w:rPr>
        <w:t>10.7 O CONTRATADO deverá exigir de suboperadores o cumprimento dos deveres da presente cláusula, permanecendo integralmente responsável por garantir sua observância.</w:t>
      </w:r>
    </w:p>
    <w:p w14:paraId="00C985FC">
      <w:pPr>
        <w:spacing w:after="240" w:line="276" w:lineRule="auto"/>
        <w:rPr>
          <w:rFonts w:ascii="Times New Roman" w:hAnsi="Times New Roman" w:eastAsia="Times New Roman" w:cs="Times New Roman"/>
        </w:rPr>
      </w:pPr>
      <w:r>
        <w:rPr>
          <w:rFonts w:ascii="Times New Roman" w:hAnsi="Times New Roman" w:eastAsia="Times New Roman" w:cs="Times New Roman"/>
        </w:rPr>
        <w:t>10.8 O CONTRATANTE poderá realizar diligência para aferir o cumprimento dessa cláusula, devendo o CONTRATADO atender prontamente eventuais pedidos de comprovação formulados.</w:t>
      </w:r>
    </w:p>
    <w:p w14:paraId="4E25B2BE">
      <w:pPr>
        <w:spacing w:after="240" w:line="276" w:lineRule="auto"/>
        <w:rPr>
          <w:rFonts w:ascii="Times New Roman" w:hAnsi="Times New Roman" w:eastAsia="Times New Roman" w:cs="Times New Roman"/>
        </w:rPr>
      </w:pPr>
      <w:r>
        <w:rPr>
          <w:rFonts w:ascii="Times New Roman" w:hAnsi="Times New Roman" w:eastAsia="Times New Roman" w:cs="Times New Roman"/>
        </w:rPr>
        <w:t>10.9 O CONTRATADO deverá prestar, no prazo fixado pelo CONTRATANTE, prorrogável justificadamente, quaisquer informações acerca dos dados pessoais para cumprimento da LGPD, inclusive quanto a eventual descarte realizado.</w:t>
      </w:r>
    </w:p>
    <w:p w14:paraId="17470496">
      <w:pPr>
        <w:spacing w:after="240" w:line="276" w:lineRule="auto"/>
        <w:rPr>
          <w:rFonts w:ascii="Times New Roman" w:hAnsi="Times New Roman" w:eastAsia="Times New Roman" w:cs="Times New Roman"/>
        </w:rPr>
      </w:pPr>
      <w:r>
        <w:rPr>
          <w:rFonts w:ascii="Times New Roman" w:hAnsi="Times New Roman" w:eastAsia="Times New Roman" w:cs="Times New Roman"/>
        </w:rPr>
        <w:t>10.10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1A879A1A">
      <w:pPr>
        <w:spacing w:after="240" w:line="276" w:lineRule="auto"/>
        <w:rPr>
          <w:rFonts w:ascii="Times New Roman" w:hAnsi="Times New Roman" w:eastAsia="Times New Roman" w:cs="Times New Roman"/>
        </w:rPr>
      </w:pPr>
      <w:r>
        <w:rPr>
          <w:rFonts w:ascii="Times New Roman" w:hAnsi="Times New Roman" w:eastAsia="Times New Roman" w:cs="Times New Roman"/>
        </w:rPr>
        <w:t>10.10.1 Os referidos bancos de dados devem ser desenvolvidos em formato interoperável, a fim de garantir a reutilização desses dados pela Administração nas hipóteses previstas na LGPD.</w:t>
      </w:r>
    </w:p>
    <w:p w14:paraId="5F2FA658">
      <w:pPr>
        <w:spacing w:after="240" w:line="276" w:lineRule="auto"/>
        <w:rPr>
          <w:rFonts w:ascii="Times New Roman" w:hAnsi="Times New Roman" w:eastAsia="Times New Roman" w:cs="Times New Roman"/>
        </w:rPr>
      </w:pPr>
      <w:r>
        <w:rPr>
          <w:rFonts w:ascii="Times New Roman" w:hAnsi="Times New Roman" w:eastAsia="Times New Roman" w:cs="Times New Roman"/>
        </w:rPr>
        <w:t>10.11 O contrato está sujeito a ser alterado nos procedimentos pertinentes ao tratamento de dados pessoais, quando indicado pela autoridade competente, em especial a ANPD por meio de opiniões técnicas ou recomendações, editadas na forma da LGPD.</w:t>
      </w:r>
    </w:p>
    <w:p w14:paraId="420D6213">
      <w:pPr>
        <w:spacing w:line="276" w:lineRule="auto"/>
        <w:rPr>
          <w:rFonts w:ascii="Times New Roman" w:hAnsi="Times New Roman" w:eastAsia="Times New Roman" w:cs="Times New Roman"/>
        </w:rPr>
      </w:pPr>
      <w:r>
        <w:rPr>
          <w:rFonts w:ascii="Times New Roman" w:hAnsi="Times New Roman" w:eastAsia="Times New Roman" w:cs="Times New Roman"/>
        </w:rPr>
        <w:t>10.12 Os contratos e convênios de que trata o § 1º do art. 26 da LGPD deverão ser comunicados à autoridade nacional.</w:t>
      </w:r>
    </w:p>
    <w:p w14:paraId="16784028">
      <w:pPr>
        <w:spacing w:line="276" w:lineRule="auto"/>
        <w:rPr>
          <w:rFonts w:ascii="Times New Roman" w:hAnsi="Times New Roman" w:eastAsia="Times New Roman" w:cs="Times New Roman"/>
        </w:rPr>
      </w:pPr>
    </w:p>
    <w:p w14:paraId="1E41FC6D">
      <w:pPr>
        <w:spacing w:line="276" w:lineRule="auto"/>
        <w:rPr>
          <w:rFonts w:ascii="Times New Roman" w:hAnsi="Times New Roman" w:eastAsia="Times New Roman" w:cs="Times New Roman"/>
        </w:rPr>
      </w:pPr>
    </w:p>
    <w:p w14:paraId="647D966C">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DÉCIMA PRIMEIRA – GARANTIA DE EXECUÇÃO</w:t>
      </w:r>
    </w:p>
    <w:p w14:paraId="22D7E670">
      <w:pPr>
        <w:pStyle w:val="63"/>
        <w:numPr>
          <w:ilvl w:val="0"/>
          <w:numId w:val="0"/>
        </w:numPr>
        <w:spacing w:before="0" w:after="0"/>
        <w:rPr>
          <w:rFonts w:ascii="Times New Roman" w:hAnsi="Times New Roman" w:cs="Times New Roman"/>
          <w:color w:val="auto"/>
          <w:sz w:val="24"/>
          <w:szCs w:val="24"/>
        </w:rPr>
      </w:pPr>
    </w:p>
    <w:p w14:paraId="5F540F59">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11.1 O Contrato conta com garantia de execução, nos moldes do artigo 96 da Lei nº 14.133/2021, correspondente a ___ (__ por cento) de seu valor anual, conforme Ordem de Serviço UERJ/DG-PPC Nº 2 de 04 de abril de 2024 (SEI nº </w:t>
      </w:r>
      <w:r>
        <w:rPr>
          <w:rFonts w:ascii="Times New Roman" w:hAnsi="Times New Roman" w:cs="Times New Roman"/>
          <w:b/>
          <w:bCs/>
          <w:color w:val="auto"/>
          <w:sz w:val="24"/>
          <w:szCs w:val="24"/>
        </w:rPr>
        <w:t>85945354</w:t>
      </w:r>
      <w:r>
        <w:rPr>
          <w:rFonts w:ascii="Times New Roman" w:hAnsi="Times New Roman" w:cs="Times New Roman"/>
          <w:color w:val="auto"/>
          <w:sz w:val="24"/>
          <w:szCs w:val="24"/>
        </w:rPr>
        <w:t>)</w:t>
      </w:r>
    </w:p>
    <w:p w14:paraId="7801B011">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11.2 O CONTRATADO poderá optar pelas seguintes modalidades de garantia:</w:t>
      </w:r>
    </w:p>
    <w:p w14:paraId="05931529">
      <w:pPr>
        <w:pStyle w:val="63"/>
        <w:numPr>
          <w:ilvl w:val="0"/>
          <w:numId w:val="0"/>
        </w:numPr>
        <w:spacing w:after="240"/>
        <w:rPr>
          <w:rFonts w:ascii="Times New Roman" w:hAnsi="Times New Roman" w:cs="Times New Roman"/>
          <w:color w:val="auto"/>
          <w:sz w:val="24"/>
          <w:szCs w:val="24"/>
        </w:rPr>
      </w:pPr>
      <w:r>
        <w:rPr>
          <w:rFonts w:ascii="Times New Roman" w:hAnsi="Times New Roman" w:cs="Times New Roman"/>
          <w:color w:val="auto"/>
          <w:sz w:val="24"/>
          <w:szCs w:val="24"/>
        </w:rPr>
        <w:t>I - caução em dinheiro ou em títulos da dívida pública;</w:t>
      </w:r>
    </w:p>
    <w:p w14:paraId="5F5BFF0B">
      <w:pPr>
        <w:pStyle w:val="63"/>
        <w:numPr>
          <w:ilvl w:val="0"/>
          <w:numId w:val="0"/>
        </w:numPr>
        <w:spacing w:after="240"/>
        <w:rPr>
          <w:rFonts w:ascii="Times New Roman" w:hAnsi="Times New Roman" w:cs="Times New Roman"/>
          <w:color w:val="auto"/>
          <w:sz w:val="24"/>
          <w:szCs w:val="24"/>
        </w:rPr>
      </w:pPr>
      <w:r>
        <w:rPr>
          <w:rFonts w:ascii="Times New Roman" w:hAnsi="Times New Roman" w:cs="Times New Roman"/>
          <w:color w:val="auto"/>
          <w:sz w:val="24"/>
          <w:szCs w:val="24"/>
        </w:rPr>
        <w:t>II - seguro-garantia; e</w:t>
      </w:r>
    </w:p>
    <w:p w14:paraId="24F998B0">
      <w:pPr>
        <w:pStyle w:val="63"/>
        <w:numPr>
          <w:ilvl w:val="0"/>
          <w:numId w:val="0"/>
        </w:numPr>
        <w:spacing w:after="240"/>
        <w:rPr>
          <w:rFonts w:ascii="Times New Roman" w:hAnsi="Times New Roman" w:cs="Times New Roman"/>
          <w:color w:val="auto"/>
          <w:sz w:val="24"/>
          <w:szCs w:val="24"/>
        </w:rPr>
      </w:pPr>
      <w:r>
        <w:rPr>
          <w:rFonts w:ascii="Times New Roman" w:hAnsi="Times New Roman" w:cs="Times New Roman"/>
          <w:color w:val="auto"/>
          <w:sz w:val="24"/>
          <w:szCs w:val="24"/>
        </w:rPr>
        <w:t>III - fiança bancária.</w:t>
      </w:r>
    </w:p>
    <w:p w14:paraId="24BB96A1">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11.3 Qualquer que seja a modalidade escolhida pelo CONTRATADO, a garantia assegurará o pagamento de:</w:t>
      </w:r>
    </w:p>
    <w:p w14:paraId="2B0C158E">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11.3.1 prejuízos advindos do não cumprimento do objeto do Contrato e do não adimplemento das demais obrigações neste previstas;</w:t>
      </w:r>
    </w:p>
    <w:p w14:paraId="69FDD1B8">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11.3.2 multas moratórias, compensatórias e administrativas aplicadas pela Administração ao CONTRATADO; e</w:t>
      </w:r>
    </w:p>
    <w:p w14:paraId="73CECABA">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11.3.3 obrigações trabalhistas e previdenciárias de qualquer natureza, assim como as obrigações de regularidade perante o FGTS, não adimplidas pelo CONTRATADO, quando couber.</w:t>
      </w:r>
    </w:p>
    <w:p w14:paraId="2B659B0B">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11.4 A garantia, qualquer que seja a modalidade escolhida, terá validade durante a vigência do Contrato e por mais 90 (noventa) dias após o término deste prazo de vigência.</w:t>
      </w:r>
    </w:p>
    <w:p w14:paraId="79E27A88">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11.5 Na hipótese de suspensão do contrato por ordem ou inadimplemento da Administração, o CONTRATADO ficará desobrigado de renovar a garantia ou de endossar a apólice de seguro até a ordem de reinício da execução ou o adimplemento pela Administração.</w:t>
      </w:r>
    </w:p>
    <w:p w14:paraId="28934D53">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11.6 Ressalvada a hipótese de seguro-garantia, cuja apresentação deve ser anterior à assinatura do Contrato, o CONTRATADO apresentará, no prazo máximo de 10 (dez) dias úteis, prorrogáveis por igual período, a critério do CONTRATANTE, contado da assinatura do Contrato, o comprovante de prestação de garantia, na forma do item </w:t>
      </w:r>
      <w:r>
        <w:rPr>
          <w:rFonts w:ascii="Times New Roman" w:hAnsi="Times New Roman" w:cs="Times New Roman"/>
          <w:b/>
          <w:bCs/>
          <w:color w:val="auto"/>
          <w:sz w:val="24"/>
          <w:szCs w:val="24"/>
        </w:rPr>
        <w:t>11.2</w:t>
      </w:r>
      <w:r>
        <w:rPr>
          <w:rFonts w:ascii="Times New Roman" w:hAnsi="Times New Roman" w:cs="Times New Roman"/>
          <w:color w:val="auto"/>
          <w:sz w:val="24"/>
          <w:szCs w:val="24"/>
        </w:rPr>
        <w:t>.</w:t>
      </w:r>
    </w:p>
    <w:p w14:paraId="15423B60">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11.7 Caso oferecida a modalidade de seguro-garantia, observar-se-ão as seguintes condições:</w:t>
      </w:r>
    </w:p>
    <w:p w14:paraId="0B23BE5F">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11.7.1 a apólice permanecerá em vigor mesmo que o CONTRATADO não pague o prêmio nas datas convencionadas;</w:t>
      </w:r>
    </w:p>
    <w:p w14:paraId="470640B1">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11.7.2 a apólice deverá acompanhar as modificações referentes à vigência do Contrato principal, mediante a emissão do respectivo endosso pela seguradora;</w:t>
      </w:r>
    </w:p>
    <w:p w14:paraId="7E8BEA9B">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11.7.3 será permitida a substituição da apólice na data de renovação ou de aniversário, desde que mantidas as condições e coberturas da apólice vigente e nenhum período fique descoberto, ressalvado o disposto no item </w:t>
      </w:r>
      <w:r>
        <w:rPr>
          <w:rFonts w:ascii="Times New Roman" w:hAnsi="Times New Roman" w:cs="Times New Roman"/>
          <w:b/>
          <w:bCs/>
          <w:color w:val="auto"/>
          <w:sz w:val="24"/>
          <w:szCs w:val="24"/>
        </w:rPr>
        <w:t>11.5</w:t>
      </w:r>
      <w:r>
        <w:rPr>
          <w:rFonts w:ascii="Times New Roman" w:hAnsi="Times New Roman" w:cs="Times New Roman"/>
          <w:color w:val="auto"/>
          <w:sz w:val="24"/>
          <w:szCs w:val="24"/>
        </w:rPr>
        <w:t xml:space="preserve"> deste Contrato; e</w:t>
      </w:r>
    </w:p>
    <w:p w14:paraId="225B4633">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11.7.4 a apólice somente será aceita se contemplar todos os eventos indicados no item </w:t>
      </w:r>
      <w:r>
        <w:rPr>
          <w:rFonts w:ascii="Times New Roman" w:hAnsi="Times New Roman" w:cs="Times New Roman"/>
          <w:b/>
          <w:bCs/>
          <w:color w:val="auto"/>
          <w:sz w:val="24"/>
          <w:szCs w:val="24"/>
        </w:rPr>
        <w:t>11.3</w:t>
      </w:r>
      <w:r>
        <w:rPr>
          <w:rFonts w:ascii="Times New Roman" w:hAnsi="Times New Roman" w:cs="Times New Roman"/>
          <w:color w:val="auto"/>
          <w:sz w:val="24"/>
          <w:szCs w:val="24"/>
        </w:rPr>
        <w:t>, observada a legislação que rege a matéria.</w:t>
      </w:r>
    </w:p>
    <w:p w14:paraId="2F48B6B1">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11.8 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4C429D91">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11.9 Caso a opção seja por fiança bancária, esta deverá ser emitida por banco ou instituição financeira devidamente autorizada a operar no País pelo Banco Central do Brasil, e deverá constar expressa renúncia do fiador aos benefícios do artigo 827 do Código Civil.</w:t>
      </w:r>
    </w:p>
    <w:p w14:paraId="075EA56E">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11.10 Caso a opção seja por garantia em dinheiro, deverá ser efetuada em favor do CONTRATANTE, na conta corrente nº 06897, da agência 1000007-6 da instituição financeira contratada pelo Estado (BANCO BRADESCO S/A – CÓD. 237), cujo valor será corrigido monetariamente e restituído ao CONTRATADO, na forma do item </w:t>
      </w:r>
      <w:r>
        <w:rPr>
          <w:rFonts w:ascii="Times New Roman" w:hAnsi="Times New Roman" w:cs="Times New Roman"/>
          <w:b/>
          <w:bCs/>
          <w:color w:val="auto"/>
          <w:sz w:val="24"/>
          <w:szCs w:val="24"/>
        </w:rPr>
        <w:t>11.17</w:t>
      </w:r>
      <w:r>
        <w:rPr>
          <w:rFonts w:ascii="Times New Roman" w:hAnsi="Times New Roman" w:cs="Times New Roman"/>
          <w:color w:val="auto"/>
          <w:sz w:val="24"/>
          <w:szCs w:val="24"/>
        </w:rPr>
        <w:t>.</w:t>
      </w:r>
    </w:p>
    <w:p w14:paraId="28310C00">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 xml:space="preserve">11.11 O CONTRATADO obriga-se a fazer a reposição, a suplementação ou a renovação da garantia, no prazo máximo de 10 (dez) dias úteis, contados da data em que for notificado, no caso desta ser executada, total ou parcialmente, ou o Contrato for prorrogado ou tiver o seu valor alterado, assim como em qualquer outra situação que exija a manutenção da condição disposta no item </w:t>
      </w:r>
      <w:r>
        <w:rPr>
          <w:rFonts w:ascii="Times New Roman" w:hAnsi="Times New Roman" w:cs="Times New Roman"/>
          <w:b/>
          <w:bCs/>
          <w:color w:val="auto"/>
          <w:sz w:val="24"/>
          <w:szCs w:val="24"/>
        </w:rPr>
        <w:t>11.1</w:t>
      </w:r>
      <w:r>
        <w:rPr>
          <w:rFonts w:ascii="Times New Roman" w:hAnsi="Times New Roman" w:cs="Times New Roman"/>
          <w:color w:val="auto"/>
          <w:sz w:val="24"/>
          <w:szCs w:val="24"/>
        </w:rPr>
        <w:t xml:space="preserve"> desta cláusula.</w:t>
      </w:r>
    </w:p>
    <w:p w14:paraId="47D8EC02">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11.12 A inobservância do prazo fixado para apresentação, reposição, suplementação ou renovação da garantia acarretará a aplicação de multa e/ou outras penalidades, na forma disposta na cláusula décima segunda.</w:t>
      </w:r>
    </w:p>
    <w:p w14:paraId="42ADAAB8">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11.12.1 O atraso superior a 25 (vinte e cinco) dias autoriza o CONTRATANTE a promover a rescisão do contrato por descumprimento ou cumprimento irregular de suas cláusulas, com a aplicação das sanções cabíveis.</w:t>
      </w:r>
    </w:p>
    <w:p w14:paraId="5B93DE9A">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11.13 O CONTRATANTE executará a garantia na forma prevista na legislação que rege a matéria.</w:t>
      </w:r>
    </w:p>
    <w:p w14:paraId="085C50B5">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11.14 O emitente da garantia ofertada pelo CONTRATADO deverá ser notificado pelo CONTRATANTE quanto ao início de processo administrativo para apuração de descumprimento de cláusulas contratuais.</w:t>
      </w:r>
    </w:p>
    <w:p w14:paraId="3A530226">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11.14.1 O garantidor não é parte para figurar em processo administrativo instaurado pelo CONTRATANTE com o objetivo de apurar prejuízos e/ou aplicar sanções ao CONTRATADO.</w:t>
      </w:r>
    </w:p>
    <w:p w14:paraId="35CAFBC9">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11.15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418EA968">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11.16 Extinguir-se-á a garantia com a restituição da apólice, carta fiança, título da dívida pública ou autorização para a liberação da caução em dinheiro, atualizada monetariamente, acompanhada de declaração do CONTRATANTE, mediante termo circunstanciado, de que o CONTRATADO cumpriu todas as cláusulas do contrato.</w:t>
      </w:r>
    </w:p>
    <w:p w14:paraId="687E50EA">
      <w:pPr>
        <w:pStyle w:val="63"/>
        <w:numPr>
          <w:ilvl w:val="0"/>
          <w:numId w:val="0"/>
        </w:numPr>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t>11.16.1 A garantia somente será liberada ou restituída, após a fiel execução do Contrato ou pela sua extinção, por culpa exclusiva da Administração, ou quando assim convencionado, em se tratando de extinção consensual da contratação.</w:t>
      </w:r>
    </w:p>
    <w:p w14:paraId="3AD77BCD">
      <w:pPr>
        <w:pStyle w:val="63"/>
        <w:numPr>
          <w:ilvl w:val="0"/>
          <w:numId w:val="0"/>
        </w:numPr>
        <w:spacing w:before="0" w:after="0"/>
        <w:rPr>
          <w:rFonts w:ascii="Times New Roman" w:hAnsi="Times New Roman" w:cs="Times New Roman"/>
          <w:color w:val="auto"/>
          <w:sz w:val="24"/>
          <w:szCs w:val="24"/>
        </w:rPr>
      </w:pPr>
      <w:r>
        <w:rPr>
          <w:rFonts w:ascii="Times New Roman" w:hAnsi="Times New Roman" w:cs="Times New Roman"/>
          <w:color w:val="auto"/>
          <w:sz w:val="24"/>
          <w:szCs w:val="24"/>
        </w:rPr>
        <w:t>11.17 O CONTRATADO autoriza o CONTRATANTE a reter, a qualquer tempo, a garantia, na forma prevista no edital e neste Contrato.</w:t>
      </w:r>
    </w:p>
    <w:p w14:paraId="671EA09E">
      <w:pPr>
        <w:spacing w:line="276" w:lineRule="auto"/>
        <w:rPr>
          <w:rFonts w:ascii="Times New Roman" w:hAnsi="Times New Roman" w:eastAsia="Times New Roman" w:cs="Times New Roman"/>
        </w:rPr>
      </w:pPr>
    </w:p>
    <w:p w14:paraId="1D04CCDB">
      <w:pPr>
        <w:spacing w:line="276" w:lineRule="auto"/>
        <w:rPr>
          <w:rFonts w:ascii="Times New Roman" w:hAnsi="Times New Roman" w:eastAsia="Times New Roman" w:cs="Times New Roman"/>
        </w:rPr>
      </w:pPr>
    </w:p>
    <w:p w14:paraId="5C339FE9">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DÉCIMA SEGUNDA – DAS INFRAÇÕES ADMINISTRATIVAS E SANÇÕES</w:t>
      </w:r>
    </w:p>
    <w:p w14:paraId="438A89E2">
      <w:pPr>
        <w:spacing w:line="276" w:lineRule="auto"/>
        <w:rPr>
          <w:rFonts w:ascii="Times New Roman" w:hAnsi="Times New Roman" w:eastAsia="Times New Roman" w:cs="Times New Roman"/>
        </w:rPr>
      </w:pPr>
    </w:p>
    <w:p w14:paraId="34D86D95">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12.1 Constitui infração administrativa, a prática, pelo </w:t>
      </w:r>
      <w:r>
        <w:rPr>
          <w:rFonts w:ascii="Times New Roman" w:hAnsi="Times New Roman" w:eastAsia="Times New Roman" w:cs="Times New Roman"/>
          <w:b/>
          <w:bCs/>
        </w:rPr>
        <w:t>FORNECEDOR</w:t>
      </w:r>
      <w:r>
        <w:rPr>
          <w:rFonts w:ascii="Times New Roman" w:hAnsi="Times New Roman" w:eastAsia="Times New Roman" w:cs="Times New Roman"/>
        </w:rPr>
        <w:t xml:space="preserve">, </w:t>
      </w:r>
      <w:r>
        <w:rPr>
          <w:rFonts w:ascii="Times New Roman" w:hAnsi="Times New Roman" w:eastAsia="Times New Roman" w:cs="Times New Roman"/>
          <w:b/>
          <w:bCs/>
        </w:rPr>
        <w:t>LICITANTE</w:t>
      </w:r>
      <w:r>
        <w:rPr>
          <w:rFonts w:ascii="Times New Roman" w:hAnsi="Times New Roman" w:eastAsia="Times New Roman" w:cs="Times New Roman"/>
        </w:rPr>
        <w:t xml:space="preserve"> ou </w:t>
      </w:r>
      <w:r>
        <w:rPr>
          <w:rFonts w:ascii="Times New Roman" w:hAnsi="Times New Roman" w:eastAsia="Times New Roman" w:cs="Times New Roman"/>
          <w:b/>
          <w:bCs/>
        </w:rPr>
        <w:t>CONTRATADO</w:t>
      </w:r>
      <w:r>
        <w:rPr>
          <w:rFonts w:ascii="Times New Roman" w:hAnsi="Times New Roman" w:eastAsia="Times New Roman" w:cs="Times New Roman"/>
        </w:rPr>
        <w:t>, das seguintes condutas previstas no art. 155 da Lei nº 14.133/2021:</w:t>
      </w:r>
    </w:p>
    <w:p w14:paraId="6DF0B5BB">
      <w:pPr>
        <w:spacing w:after="240" w:line="276" w:lineRule="auto"/>
        <w:rPr>
          <w:rFonts w:ascii="Times New Roman" w:hAnsi="Times New Roman" w:eastAsia="Times New Roman" w:cs="Times New Roman"/>
        </w:rPr>
      </w:pPr>
      <w:r>
        <w:rPr>
          <w:rFonts w:ascii="Times New Roman" w:hAnsi="Times New Roman" w:eastAsia="Times New Roman" w:cs="Times New Roman"/>
        </w:rPr>
        <w:t>12.1.1 dar causa à inexecução parcial do contrato;</w:t>
      </w:r>
    </w:p>
    <w:p w14:paraId="4678C783">
      <w:pPr>
        <w:spacing w:after="240" w:line="276" w:lineRule="auto"/>
        <w:rPr>
          <w:rFonts w:ascii="Times New Roman" w:hAnsi="Times New Roman" w:eastAsia="Times New Roman" w:cs="Times New Roman"/>
        </w:rPr>
      </w:pPr>
      <w:r>
        <w:rPr>
          <w:rFonts w:ascii="Times New Roman" w:hAnsi="Times New Roman" w:eastAsia="Times New Roman" w:cs="Times New Roman"/>
        </w:rPr>
        <w:t>12.1.2 dar causa à inexecução parcial do contrato que cause grave dano à Administração, ao funcionamento dos serviços públicos ou ao interesse coletivo;</w:t>
      </w:r>
    </w:p>
    <w:p w14:paraId="228ABABE">
      <w:pPr>
        <w:spacing w:after="240" w:line="276" w:lineRule="auto"/>
        <w:rPr>
          <w:rFonts w:ascii="Times New Roman" w:hAnsi="Times New Roman" w:eastAsia="Times New Roman" w:cs="Times New Roman"/>
        </w:rPr>
      </w:pPr>
      <w:r>
        <w:rPr>
          <w:rFonts w:ascii="Times New Roman" w:hAnsi="Times New Roman" w:eastAsia="Times New Roman" w:cs="Times New Roman"/>
        </w:rPr>
        <w:t>12.1.3 dar causa à inexecução total do contrato;</w:t>
      </w:r>
    </w:p>
    <w:p w14:paraId="3F2ACFCF">
      <w:pPr>
        <w:spacing w:after="240" w:line="276" w:lineRule="auto"/>
        <w:rPr>
          <w:rFonts w:ascii="Times New Roman" w:hAnsi="Times New Roman" w:eastAsia="Times New Roman" w:cs="Times New Roman"/>
        </w:rPr>
      </w:pPr>
      <w:r>
        <w:rPr>
          <w:rFonts w:ascii="Times New Roman" w:hAnsi="Times New Roman" w:eastAsia="Times New Roman" w:cs="Times New Roman"/>
        </w:rPr>
        <w:t>12.1.4 deixar de entregar a documentação exigida para o certame ou não entregar qualquer documento que tenha sido solicitado pelo pregoeiro durante o certame;</w:t>
      </w:r>
    </w:p>
    <w:p w14:paraId="6873084C">
      <w:pPr>
        <w:spacing w:after="240" w:line="276" w:lineRule="auto"/>
        <w:rPr>
          <w:rFonts w:ascii="Times New Roman" w:hAnsi="Times New Roman" w:eastAsia="Times New Roman" w:cs="Times New Roman"/>
        </w:rPr>
      </w:pPr>
      <w:r>
        <w:rPr>
          <w:rFonts w:ascii="Times New Roman" w:hAnsi="Times New Roman" w:eastAsia="Times New Roman" w:cs="Times New Roman"/>
        </w:rPr>
        <w:t>12.1.5 não manter a proposta, salvo em decorrência de fato superveniente devidamente justificado, em especial quando:</w:t>
      </w:r>
    </w:p>
    <w:p w14:paraId="20122C1F">
      <w:pPr>
        <w:spacing w:after="240" w:line="276" w:lineRule="auto"/>
        <w:rPr>
          <w:rFonts w:ascii="Times New Roman" w:hAnsi="Times New Roman" w:eastAsia="Times New Roman" w:cs="Times New Roman"/>
        </w:rPr>
      </w:pPr>
      <w:r>
        <w:rPr>
          <w:rFonts w:ascii="Times New Roman" w:hAnsi="Times New Roman" w:eastAsia="Times New Roman" w:cs="Times New Roman"/>
        </w:rPr>
        <w:t>12.1.5.1 não enviar a proposta adequada ao último lance ofertado ou após a negociação;</w:t>
      </w:r>
    </w:p>
    <w:p w14:paraId="743352F0">
      <w:pPr>
        <w:spacing w:after="240" w:line="276" w:lineRule="auto"/>
        <w:rPr>
          <w:rFonts w:ascii="Times New Roman" w:hAnsi="Times New Roman" w:eastAsia="Times New Roman" w:cs="Times New Roman"/>
        </w:rPr>
      </w:pPr>
      <w:r>
        <w:rPr>
          <w:rFonts w:ascii="Times New Roman" w:hAnsi="Times New Roman" w:eastAsia="Times New Roman" w:cs="Times New Roman"/>
        </w:rPr>
        <w:t>12.1.5.2 recusar-se a enviar o detalhamento da proposta quando exigível;</w:t>
      </w:r>
    </w:p>
    <w:p w14:paraId="7001AB6F">
      <w:pPr>
        <w:spacing w:after="240" w:line="276" w:lineRule="auto"/>
        <w:rPr>
          <w:rFonts w:ascii="Times New Roman" w:hAnsi="Times New Roman" w:eastAsia="Times New Roman" w:cs="Times New Roman"/>
        </w:rPr>
      </w:pPr>
      <w:r>
        <w:rPr>
          <w:rFonts w:ascii="Times New Roman" w:hAnsi="Times New Roman" w:eastAsia="Times New Roman" w:cs="Times New Roman"/>
        </w:rPr>
        <w:t>12.1.5.3 pedir para ser desclassificado quando encerrada a etapa competitiva; ou</w:t>
      </w:r>
    </w:p>
    <w:p w14:paraId="0B1AB10C">
      <w:pPr>
        <w:spacing w:after="240" w:line="276" w:lineRule="auto"/>
        <w:rPr>
          <w:rFonts w:ascii="Times New Roman" w:hAnsi="Times New Roman" w:eastAsia="Times New Roman" w:cs="Times New Roman"/>
        </w:rPr>
      </w:pPr>
      <w:r>
        <w:rPr>
          <w:rFonts w:ascii="Times New Roman" w:hAnsi="Times New Roman" w:eastAsia="Times New Roman" w:cs="Times New Roman"/>
        </w:rPr>
        <w:t>12.1.5.4 deixar de apresentar amostra;</w:t>
      </w:r>
    </w:p>
    <w:p w14:paraId="1A06C63E">
      <w:pPr>
        <w:spacing w:after="240" w:line="276" w:lineRule="auto"/>
        <w:rPr>
          <w:rFonts w:ascii="Times New Roman" w:hAnsi="Times New Roman" w:eastAsia="Times New Roman" w:cs="Times New Roman"/>
        </w:rPr>
      </w:pPr>
      <w:r>
        <w:rPr>
          <w:rFonts w:ascii="Times New Roman" w:hAnsi="Times New Roman" w:eastAsia="Times New Roman" w:cs="Times New Roman"/>
        </w:rPr>
        <w:t>12.1.5.5 apresentar proposta ou amostra em desacordo com as especificações do instrumento convocatório;</w:t>
      </w:r>
    </w:p>
    <w:p w14:paraId="10F00ACC">
      <w:pPr>
        <w:spacing w:after="240" w:line="276" w:lineRule="auto"/>
        <w:rPr>
          <w:rFonts w:ascii="Times New Roman" w:hAnsi="Times New Roman" w:eastAsia="Times New Roman" w:cs="Times New Roman"/>
        </w:rPr>
      </w:pPr>
      <w:r>
        <w:rPr>
          <w:rFonts w:ascii="Times New Roman" w:hAnsi="Times New Roman" w:eastAsia="Times New Roman" w:cs="Times New Roman"/>
        </w:rPr>
        <w:t>12.1.6 não celebrar o contrato ou não entregar a documentação exigida para a contratação, quando convocado dentro do prazo de validade de sua proposta;</w:t>
      </w:r>
    </w:p>
    <w:p w14:paraId="63DAF884">
      <w:pPr>
        <w:spacing w:after="240" w:line="276" w:lineRule="auto"/>
        <w:rPr>
          <w:rFonts w:ascii="Times New Roman" w:hAnsi="Times New Roman" w:eastAsia="Times New Roman" w:cs="Times New Roman"/>
        </w:rPr>
      </w:pPr>
      <w:r>
        <w:rPr>
          <w:rFonts w:ascii="Times New Roman" w:hAnsi="Times New Roman" w:eastAsia="Times New Roman" w:cs="Times New Roman"/>
        </w:rPr>
        <w:t>12.1.6.1 recusar-se, sem justificativa, a assinar o contrato ou a ata de registro de preço, ou a aceitar ou retirar o instrumento equivalente no prazo estabelecido pela Administração;</w:t>
      </w:r>
    </w:p>
    <w:p w14:paraId="627CD9EF">
      <w:pPr>
        <w:spacing w:after="240" w:line="276" w:lineRule="auto"/>
        <w:rPr>
          <w:rFonts w:ascii="Times New Roman" w:hAnsi="Times New Roman" w:eastAsia="Times New Roman" w:cs="Times New Roman"/>
        </w:rPr>
      </w:pPr>
      <w:r>
        <w:rPr>
          <w:rFonts w:ascii="Times New Roman" w:hAnsi="Times New Roman" w:eastAsia="Times New Roman" w:cs="Times New Roman"/>
        </w:rPr>
        <w:t>12.1.7 ensejar o retardamento da execução ou da entrega do objeto da contratação sem motivo justificado;</w:t>
      </w:r>
    </w:p>
    <w:p w14:paraId="6AC19AEF">
      <w:pPr>
        <w:spacing w:after="240" w:line="276" w:lineRule="auto"/>
        <w:rPr>
          <w:rFonts w:ascii="Times New Roman" w:hAnsi="Times New Roman" w:eastAsia="Times New Roman" w:cs="Times New Roman"/>
        </w:rPr>
      </w:pPr>
      <w:r>
        <w:rPr>
          <w:rFonts w:ascii="Times New Roman" w:hAnsi="Times New Roman" w:eastAsia="Times New Roman" w:cs="Times New Roman"/>
        </w:rPr>
        <w:t>12.1.8 apresentar declaração ou documentação falsa exigida para o certame ou prestar declaração falsa durante o certame ou a execução do contrato;</w:t>
      </w:r>
    </w:p>
    <w:p w14:paraId="2061BF5B">
      <w:pPr>
        <w:spacing w:after="240" w:line="276" w:lineRule="auto"/>
        <w:rPr>
          <w:rFonts w:ascii="Times New Roman" w:hAnsi="Times New Roman" w:eastAsia="Times New Roman" w:cs="Times New Roman"/>
        </w:rPr>
      </w:pPr>
      <w:r>
        <w:rPr>
          <w:rFonts w:ascii="Times New Roman" w:hAnsi="Times New Roman" w:eastAsia="Times New Roman" w:cs="Times New Roman"/>
        </w:rPr>
        <w:t>12.1.9 fraudar o certame ou praticar ato fraudulento na execução do contrato;</w:t>
      </w:r>
    </w:p>
    <w:p w14:paraId="60F6DB8D">
      <w:pPr>
        <w:spacing w:after="240" w:line="276" w:lineRule="auto"/>
        <w:rPr>
          <w:rFonts w:ascii="Times New Roman" w:hAnsi="Times New Roman" w:eastAsia="Times New Roman" w:cs="Times New Roman"/>
        </w:rPr>
      </w:pPr>
      <w:r>
        <w:rPr>
          <w:rFonts w:ascii="Times New Roman" w:hAnsi="Times New Roman" w:eastAsia="Times New Roman" w:cs="Times New Roman"/>
        </w:rPr>
        <w:t>12.1.10 comportar-se de modo inidôneo ou cometer fraude de qualquer natureza, em especial quando:</w:t>
      </w:r>
    </w:p>
    <w:p w14:paraId="795193B9">
      <w:pPr>
        <w:spacing w:after="240" w:line="276" w:lineRule="auto"/>
        <w:rPr>
          <w:rFonts w:ascii="Times New Roman" w:hAnsi="Times New Roman" w:eastAsia="Times New Roman" w:cs="Times New Roman"/>
        </w:rPr>
      </w:pPr>
      <w:r>
        <w:rPr>
          <w:rFonts w:ascii="Times New Roman" w:hAnsi="Times New Roman" w:eastAsia="Times New Roman" w:cs="Times New Roman"/>
        </w:rPr>
        <w:t>12.1.10.1 agir em conluio ou em desconformidade com a lei;</w:t>
      </w:r>
    </w:p>
    <w:p w14:paraId="499D28CD">
      <w:pPr>
        <w:spacing w:after="240" w:line="276" w:lineRule="auto"/>
        <w:rPr>
          <w:rFonts w:ascii="Times New Roman" w:hAnsi="Times New Roman" w:eastAsia="Times New Roman" w:cs="Times New Roman"/>
        </w:rPr>
      </w:pPr>
      <w:r>
        <w:rPr>
          <w:rFonts w:ascii="Times New Roman" w:hAnsi="Times New Roman" w:eastAsia="Times New Roman" w:cs="Times New Roman"/>
        </w:rPr>
        <w:t>12.1.10.2 induzir deliberadamente a erro no julgamento;</w:t>
      </w:r>
    </w:p>
    <w:p w14:paraId="2D331F69">
      <w:pPr>
        <w:spacing w:after="240" w:line="276" w:lineRule="auto"/>
        <w:rPr>
          <w:rFonts w:ascii="Times New Roman" w:hAnsi="Times New Roman" w:eastAsia="Times New Roman" w:cs="Times New Roman"/>
        </w:rPr>
      </w:pPr>
      <w:r>
        <w:rPr>
          <w:rFonts w:ascii="Times New Roman" w:hAnsi="Times New Roman" w:eastAsia="Times New Roman" w:cs="Times New Roman"/>
        </w:rPr>
        <w:t>12.1.10.3 apresentar amostra falsificada ou deteriorada;</w:t>
      </w:r>
    </w:p>
    <w:p w14:paraId="1D48B7F1">
      <w:pPr>
        <w:spacing w:after="240" w:line="276" w:lineRule="auto"/>
        <w:rPr>
          <w:rFonts w:ascii="Times New Roman" w:hAnsi="Times New Roman" w:eastAsia="Times New Roman" w:cs="Times New Roman"/>
        </w:rPr>
      </w:pPr>
      <w:r>
        <w:rPr>
          <w:rFonts w:ascii="Times New Roman" w:hAnsi="Times New Roman" w:eastAsia="Times New Roman" w:cs="Times New Roman"/>
        </w:rPr>
        <w:t>12.1.10.4 apresentar declaração falsa quanto às condições de participação ou quanto ao enquadramento como ME/EPP;</w:t>
      </w:r>
    </w:p>
    <w:p w14:paraId="09C56641">
      <w:pPr>
        <w:spacing w:after="240" w:line="276" w:lineRule="auto"/>
        <w:rPr>
          <w:rFonts w:ascii="Times New Roman" w:hAnsi="Times New Roman" w:eastAsia="Times New Roman" w:cs="Times New Roman"/>
        </w:rPr>
      </w:pPr>
      <w:r>
        <w:rPr>
          <w:rFonts w:ascii="Times New Roman" w:hAnsi="Times New Roman" w:eastAsia="Times New Roman" w:cs="Times New Roman"/>
        </w:rPr>
        <w:t>12.1.11 praticar atos ilícitos com vistas a frustrar os objetivos do certame;</w:t>
      </w:r>
    </w:p>
    <w:p w14:paraId="74F08CF3">
      <w:pPr>
        <w:spacing w:after="240" w:line="276" w:lineRule="auto"/>
        <w:rPr>
          <w:rFonts w:ascii="Times New Roman" w:hAnsi="Times New Roman" w:eastAsia="Times New Roman" w:cs="Times New Roman"/>
        </w:rPr>
      </w:pPr>
      <w:r>
        <w:rPr>
          <w:rFonts w:ascii="Times New Roman" w:hAnsi="Times New Roman" w:eastAsia="Times New Roman" w:cs="Times New Roman"/>
        </w:rPr>
        <w:t>12.1.12 praticar ato lesivo previsto no </w:t>
      </w:r>
      <w:r>
        <w:fldChar w:fldCharType="begin"/>
      </w:r>
      <w:r>
        <w:instrText xml:space="preserve"> HYPERLINK "http://www.planalto.gov.br/ccivil_03/_Ato2011-2014/2013/Lei/L12846.htm" \l "art5" </w:instrText>
      </w:r>
      <w:r>
        <w:fldChar w:fldCharType="separate"/>
      </w:r>
      <w:r>
        <w:rPr>
          <w:rFonts w:ascii="Times New Roman" w:hAnsi="Times New Roman" w:eastAsia="Times New Roman" w:cs="Times New Roman"/>
          <w:color w:val="0000FF"/>
          <w:u w:val="single"/>
        </w:rPr>
        <w:t>art. 5º da Lei nº 12.846, de 1º de agosto de 2013.</w:t>
      </w:r>
      <w:r>
        <w:rPr>
          <w:rFonts w:ascii="Times New Roman" w:hAnsi="Times New Roman" w:eastAsia="Times New Roman" w:cs="Times New Roman"/>
          <w:color w:val="0000FF"/>
          <w:u w:val="single"/>
        </w:rPr>
        <w:fldChar w:fldCharType="end"/>
      </w:r>
    </w:p>
    <w:p w14:paraId="4B5C2F1A">
      <w:pPr>
        <w:spacing w:after="240" w:line="276" w:lineRule="auto"/>
        <w:rPr>
          <w:rFonts w:ascii="Times New Roman" w:hAnsi="Times New Roman" w:eastAsia="Times New Roman" w:cs="Times New Roman"/>
        </w:rPr>
      </w:pPr>
      <w:r>
        <w:rPr>
          <w:rFonts w:ascii="Times New Roman" w:hAnsi="Times New Roman" w:eastAsia="Times New Roman" w:cs="Times New Roman"/>
        </w:rPr>
        <w:t>12.2 O FORNECEDOR, LICITANTE ou CONTRATADO que cometer qualquer das condutas discriminadas nos subitens anteriores ficará sujeito, sem prejuízo da responsabilidade civil e criminal, às seguintes sanções:</w:t>
      </w:r>
    </w:p>
    <w:p w14:paraId="2A87D6C8">
      <w:pPr>
        <w:spacing w:after="240" w:line="276" w:lineRule="auto"/>
        <w:rPr>
          <w:rFonts w:ascii="Times New Roman" w:hAnsi="Times New Roman" w:eastAsia="Times New Roman" w:cs="Times New Roman"/>
        </w:rPr>
      </w:pPr>
      <w:r>
        <w:rPr>
          <w:rFonts w:ascii="Times New Roman" w:hAnsi="Times New Roman" w:eastAsia="Times New Roman" w:cs="Times New Roman"/>
        </w:rPr>
        <w:t>12.2.1 Advertência, prevista no art. 156, I, § 2º, da Lei nº 14.133/2021, pela infração descrita no ITEM 12.1.1, de menor potencial ofensivo, quando não se justificar a imposição de penalidade mais grave.</w:t>
      </w:r>
    </w:p>
    <w:p w14:paraId="3847846F">
      <w:pPr>
        <w:spacing w:line="276" w:lineRule="auto"/>
        <w:rPr>
          <w:rFonts w:ascii="Times New Roman" w:hAnsi="Times New Roman" w:eastAsia="Times New Roman" w:cs="Times New Roman"/>
        </w:rPr>
      </w:pPr>
      <w:r>
        <w:rPr>
          <w:rFonts w:ascii="Times New Roman" w:hAnsi="Times New Roman" w:eastAsia="Times New Roman" w:cs="Times New Roman"/>
        </w:rPr>
        <w:t>12.2.2 Multa administrativa, prevista no art. 156, II, § 3º, da Lei nº 14.133/2021, pela infração dos SUBITENS 12.1.1 a 12.1.12, que não poderá ser inferior a 0,5% (cinco décimos por cento) nem superior a 30% (trinta por cento) do valor do Contrato, devendo ser observados os seguintes parâmetros:</w:t>
      </w:r>
    </w:p>
    <w:p w14:paraId="2AB05EA2">
      <w:pPr>
        <w:spacing w:line="276" w:lineRule="auto"/>
        <w:rPr>
          <w:rFonts w:ascii="Times New Roman" w:hAnsi="Times New Roman" w:eastAsia="Times New Roman" w:cs="Times New Roman"/>
        </w:rPr>
      </w:pPr>
    </w:p>
    <w:p w14:paraId="4B2B2B31">
      <w:pPr>
        <w:pStyle w:val="31"/>
        <w:numPr>
          <w:ilvl w:val="0"/>
          <w:numId w:val="38"/>
        </w:numPr>
        <w:spacing w:after="240" w:line="276" w:lineRule="auto"/>
        <w:ind w:hanging="357"/>
        <w:contextualSpacing w:val="0"/>
        <w:rPr>
          <w:rFonts w:ascii="Times New Roman" w:hAnsi="Times New Roman" w:eastAsia="Times New Roman" w:cs="Times New Roman"/>
        </w:rPr>
      </w:pPr>
      <w:r>
        <w:rPr>
          <w:rFonts w:ascii="Times New Roman" w:hAnsi="Times New Roman" w:eastAsia="Times New Roman" w:cs="Times New Roman"/>
        </w:rPr>
        <w:t xml:space="preserve">multa de 0,5% a 1,5%, nos casos da infração prevista no SUBITEM 12.1.1, incidente sobre o </w:t>
      </w:r>
      <w:r>
        <w:rPr>
          <w:rFonts w:ascii="Times New Roman" w:hAnsi="Times New Roman" w:eastAsia="Times New Roman" w:cs="Times New Roman"/>
          <w:i/>
          <w:iCs/>
        </w:rPr>
        <w:t>valor anual do Contrato</w:t>
      </w:r>
      <w:r>
        <w:rPr>
          <w:rFonts w:ascii="Times New Roman" w:hAnsi="Times New Roman" w:eastAsia="Times New Roman" w:cs="Times New Roman"/>
        </w:rPr>
        <w:t>;</w:t>
      </w:r>
    </w:p>
    <w:p w14:paraId="5224D56F">
      <w:pPr>
        <w:pStyle w:val="31"/>
        <w:numPr>
          <w:ilvl w:val="0"/>
          <w:numId w:val="38"/>
        </w:numPr>
        <w:spacing w:after="240" w:line="276" w:lineRule="auto"/>
        <w:ind w:hanging="357"/>
        <w:contextualSpacing w:val="0"/>
        <w:rPr>
          <w:rFonts w:ascii="Times New Roman" w:hAnsi="Times New Roman" w:eastAsia="Times New Roman" w:cs="Times New Roman"/>
        </w:rPr>
      </w:pPr>
      <w:r>
        <w:rPr>
          <w:rFonts w:ascii="Times New Roman" w:hAnsi="Times New Roman" w:eastAsia="Times New Roman" w:cs="Times New Roman"/>
        </w:rPr>
        <w:t>multa de 0,5% a 15%, nos casos das infrações previstas nos SUBITENS 12.1.2 a 12.1.7, incidente sobre o valor anual do Contrato;</w:t>
      </w:r>
    </w:p>
    <w:p w14:paraId="6A1CECF9">
      <w:pPr>
        <w:pStyle w:val="31"/>
        <w:numPr>
          <w:ilvl w:val="0"/>
          <w:numId w:val="38"/>
        </w:numPr>
        <w:spacing w:after="240" w:line="276" w:lineRule="auto"/>
        <w:ind w:hanging="357"/>
        <w:contextualSpacing w:val="0"/>
        <w:rPr>
          <w:rFonts w:ascii="Times New Roman" w:hAnsi="Times New Roman" w:eastAsia="Times New Roman" w:cs="Times New Roman"/>
        </w:rPr>
      </w:pPr>
      <w:r>
        <w:rPr>
          <w:rFonts w:ascii="Times New Roman" w:hAnsi="Times New Roman" w:eastAsia="Times New Roman" w:cs="Times New Roman"/>
        </w:rPr>
        <w:t>multa de 5% a 30%, nos casos das infrações previstas nos SUBITENS 12.1.8 a 12.1.12, incidente sobre o valor anual do Contrato;</w:t>
      </w:r>
    </w:p>
    <w:p w14:paraId="72BBEAA4">
      <w:pPr>
        <w:spacing w:after="240" w:line="276" w:lineRule="auto"/>
        <w:rPr>
          <w:rFonts w:ascii="Times New Roman" w:hAnsi="Times New Roman" w:eastAsia="Times New Roman" w:cs="Times New Roman"/>
        </w:rPr>
      </w:pPr>
      <w:r>
        <w:rPr>
          <w:rFonts w:ascii="Times New Roman" w:hAnsi="Times New Roman" w:eastAsia="Times New Roman" w:cs="Times New Roman"/>
        </w:rPr>
        <w:t>12.2.2.1 Na hipótese de a infração ser cometida antes da celebração do contrato, a base de cálculo da multa do SUBITEM 12.2.2 será o valor anual estimado da contratação.</w:t>
      </w:r>
    </w:p>
    <w:p w14:paraId="2E257BC8">
      <w:pPr>
        <w:spacing w:after="240" w:line="276" w:lineRule="auto"/>
        <w:rPr>
          <w:rFonts w:ascii="Times New Roman" w:hAnsi="Times New Roman" w:eastAsia="Times New Roman" w:cs="Times New Roman"/>
        </w:rPr>
      </w:pPr>
      <w:r>
        <w:rPr>
          <w:rFonts w:ascii="Times New Roman" w:hAnsi="Times New Roman" w:eastAsia="Times New Roman" w:cs="Times New Roman"/>
        </w:rPr>
        <w:t>12.2.2.2    Em caso de reincidência, o valor total das multas administrativas aplicadas não poderá exceder o limite de 30% (trinta por cento) sobre o valor total do Contrato.</w:t>
      </w:r>
    </w:p>
    <w:p w14:paraId="6F0A7834">
      <w:pPr>
        <w:spacing w:after="240" w:line="276" w:lineRule="auto"/>
        <w:rPr>
          <w:rFonts w:ascii="Times New Roman" w:hAnsi="Times New Roman" w:eastAsia="Times New Roman" w:cs="Times New Roman"/>
        </w:rPr>
      </w:pPr>
      <w:r>
        <w:rPr>
          <w:rFonts w:ascii="Times New Roman" w:hAnsi="Times New Roman" w:eastAsia="Times New Roman" w:cs="Times New Roman"/>
        </w:rPr>
        <w:t>12.2.2.3 Se a multa aplicada e as indenizações cabíveis forem superiores ao valor de pagamento eventualmente devido pela Administração ao FORNECEDOR, LICITANTE ou CONTRATADO, além da perda desse valor, a diferença será descontada da garantia prestada ou será cobrada judicialmente, na forma do art. 156, § 8º, da Lei nº 14.133/2021, e conforme o procedimento previsto no item 12.13.</w:t>
      </w:r>
    </w:p>
    <w:p w14:paraId="7FB246D7">
      <w:pPr>
        <w:spacing w:after="240" w:line="276" w:lineRule="auto"/>
        <w:rPr>
          <w:rFonts w:ascii="Times New Roman" w:hAnsi="Times New Roman" w:eastAsia="Times New Roman" w:cs="Times New Roman"/>
        </w:rPr>
      </w:pPr>
      <w:r>
        <w:rPr>
          <w:rFonts w:ascii="Times New Roman" w:hAnsi="Times New Roman" w:eastAsia="Times New Roman" w:cs="Times New Roman"/>
        </w:rPr>
        <w:t>12.2.2.4 A penalidade de multa pode ser aplicada cumulativamente com as demais sanções, na forma do art. 156, § 7º, da Lei nº 14.133/2021.</w:t>
      </w:r>
    </w:p>
    <w:p w14:paraId="7554B24B">
      <w:pPr>
        <w:spacing w:after="240" w:line="276" w:lineRule="auto"/>
        <w:rPr>
          <w:rFonts w:ascii="Times New Roman" w:hAnsi="Times New Roman" w:eastAsia="Times New Roman" w:cs="Times New Roman"/>
        </w:rPr>
      </w:pPr>
      <w:r>
        <w:rPr>
          <w:rFonts w:ascii="Times New Roman" w:hAnsi="Times New Roman" w:eastAsia="Times New Roman" w:cs="Times New Roman"/>
        </w:rPr>
        <w:t>12.2.3 Impedimento de licitar e contratar, prevista no art. 156, III, § 4º, da Lei nº 14.133/2021, nos casos relacionados os SUBITENS 12.1.2 a 12.1.7, quando não se justificar a imposição de penalidade mais grave, e impedirá o responsável de licitar ou contratar no âmbito da Administração Pública direta e indireta do Estado, pelo prazo máximo de 3 (três) anos;</w:t>
      </w:r>
    </w:p>
    <w:p w14:paraId="4D48E1C1">
      <w:pPr>
        <w:spacing w:after="240" w:line="276" w:lineRule="auto"/>
        <w:rPr>
          <w:rFonts w:ascii="Times New Roman" w:hAnsi="Times New Roman" w:eastAsia="Times New Roman" w:cs="Times New Roman"/>
        </w:rPr>
      </w:pPr>
      <w:r>
        <w:rPr>
          <w:rFonts w:ascii="Times New Roman" w:hAnsi="Times New Roman" w:eastAsia="Times New Roman" w:cs="Times New Roman"/>
        </w:rPr>
        <w:t>12.2.4 Declaração de inidoneidade para licitar ou contratar, prevista no art. 156, IV, § 5º, da Lei nº 14.133/2021, nos casos relacionados nos SUBITENS 12.1.8 a 12.1.12,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009825B">
      <w:pPr>
        <w:spacing w:after="240" w:line="276" w:lineRule="auto"/>
        <w:rPr>
          <w:rFonts w:ascii="Times New Roman" w:hAnsi="Times New Roman" w:eastAsia="Times New Roman" w:cs="Times New Roman"/>
        </w:rPr>
      </w:pPr>
      <w:r>
        <w:rPr>
          <w:rFonts w:ascii="Times New Roman" w:hAnsi="Times New Roman" w:eastAsia="Times New Roman" w:cs="Times New Roman"/>
        </w:rPr>
        <w:t>12.3 Sem prejuízo da multa administrativa prevista no art. 156, II, § 3º, da Lei nº 14.133/2021, o atraso injustificado no cumprimento das obrigações contratuais sujeitará o FORNECEDOR, LICITANTE ou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7DA9D5A">
      <w:pPr>
        <w:spacing w:after="240" w:line="276" w:lineRule="auto"/>
        <w:rPr>
          <w:rFonts w:ascii="Times New Roman" w:hAnsi="Times New Roman" w:eastAsia="Times New Roman" w:cs="Times New Roman"/>
        </w:rPr>
      </w:pPr>
      <w:r>
        <w:rPr>
          <w:rFonts w:ascii="Times New Roman" w:hAnsi="Times New Roman" w:eastAsia="Times New Roman" w:cs="Times New Roman"/>
        </w:rPr>
        <w:t>12.3.1 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8D33353">
      <w:pPr>
        <w:spacing w:after="240" w:line="276" w:lineRule="auto"/>
        <w:rPr>
          <w:rFonts w:ascii="Times New Roman" w:hAnsi="Times New Roman" w:eastAsia="Times New Roman" w:cs="Times New Roman"/>
        </w:rPr>
      </w:pPr>
      <w:r>
        <w:rPr>
          <w:rFonts w:ascii="Times New Roman" w:hAnsi="Times New Roman" w:eastAsia="Times New Roman" w:cs="Times New Roman"/>
        </w:rPr>
        <w:t>12.3.2 O atraso superior a 25 (vinte e cinco) dias no cumprimento da obrigação prevista no item 12.3.1 autoriza a Administração a promover a rescisão contratual por descumprimento ou cumprimento irregular de suas cláusulas.</w:t>
      </w:r>
    </w:p>
    <w:p w14:paraId="0964F667">
      <w:pPr>
        <w:spacing w:after="240" w:line="276" w:lineRule="auto"/>
        <w:rPr>
          <w:rFonts w:ascii="Times New Roman" w:hAnsi="Times New Roman" w:eastAsia="Times New Roman" w:cs="Times New Roman"/>
        </w:rPr>
      </w:pPr>
      <w:r>
        <w:rPr>
          <w:rFonts w:ascii="Times New Roman" w:hAnsi="Times New Roman" w:eastAsia="Times New Roman" w:cs="Times New Roman"/>
        </w:rPr>
        <w:t>12.3.3 A aplicação de multa de mora não impedirá que a Administração a converta em compensatória e promova a extinção unilateral do Contrato com a aplicação cumulada de outras sanções previstas neste Contrato.</w:t>
      </w:r>
    </w:p>
    <w:p w14:paraId="014D895D">
      <w:pPr>
        <w:spacing w:after="240" w:line="276" w:lineRule="auto"/>
        <w:rPr>
          <w:rFonts w:ascii="Times New Roman" w:hAnsi="Times New Roman" w:eastAsia="Times New Roman" w:cs="Times New Roman"/>
        </w:rPr>
      </w:pPr>
      <w:r>
        <w:rPr>
          <w:rFonts w:ascii="Times New Roman" w:hAnsi="Times New Roman" w:eastAsia="Times New Roman" w:cs="Times New Roman"/>
        </w:rPr>
        <w:t>12.4 No caso de inexecução total ou parcial do objeto, que acarrete a rescisão do Contrato, será automaticamente devida multa compensatória no valor de</w:t>
      </w:r>
      <w:r>
        <w:rPr>
          <w:rFonts w:ascii="Times New Roman" w:hAnsi="Times New Roman" w:eastAsia="Times New Roman" w:cs="Times New Roman"/>
          <w:color w:val="FF0000"/>
        </w:rPr>
        <w:t xml:space="preserve"> </w:t>
      </w:r>
      <w:r>
        <w:rPr>
          <w:rFonts w:ascii="Times New Roman" w:hAnsi="Times New Roman" w:eastAsia="Times New Roman" w:cs="Times New Roman"/>
          <w:b/>
          <w:bCs/>
        </w:rPr>
        <w:t>20% (vinte por cento)</w:t>
      </w:r>
      <w:r>
        <w:rPr>
          <w:rFonts w:ascii="Times New Roman" w:hAnsi="Times New Roman" w:eastAsia="Times New Roman" w:cs="Times New Roman"/>
        </w:rPr>
        <w:t xml:space="preserve"> do valor do Contrato.</w:t>
      </w:r>
    </w:p>
    <w:p w14:paraId="169B7441">
      <w:pPr>
        <w:spacing w:after="240" w:line="276" w:lineRule="auto"/>
        <w:rPr>
          <w:rFonts w:ascii="Times New Roman" w:hAnsi="Times New Roman" w:eastAsia="Times New Roman" w:cs="Times New Roman"/>
        </w:rPr>
      </w:pPr>
      <w:r>
        <w:rPr>
          <w:rFonts w:ascii="Times New Roman" w:hAnsi="Times New Roman" w:eastAsia="Times New Roman" w:cs="Times New Roman"/>
        </w:rPr>
        <w:t>12.4.1 A multa compensatória, isoladamente aplicada ou quando somada ao valor da multa moratória convertida, não poderá exceder o limite previsto no art. 412 do Código Civil, ou seja, o valor da obrigação principal.</w:t>
      </w:r>
    </w:p>
    <w:p w14:paraId="64C78F52">
      <w:pPr>
        <w:spacing w:after="240" w:line="276" w:lineRule="auto"/>
        <w:rPr>
          <w:rFonts w:ascii="Times New Roman" w:hAnsi="Times New Roman" w:eastAsia="Times New Roman" w:cs="Times New Roman"/>
        </w:rPr>
      </w:pPr>
      <w:r>
        <w:rPr>
          <w:rFonts w:ascii="Times New Roman" w:hAnsi="Times New Roman" w:eastAsia="Times New Roman" w:cs="Times New Roman"/>
        </w:rPr>
        <w:t>12.5 Na aplicação das sanções serão considerados os seguintes requisitos, previstos no art. 156, § 1º, incisos I a V, da Lei nº 14.133/2021:</w:t>
      </w:r>
    </w:p>
    <w:p w14:paraId="56D21A7C">
      <w:pPr>
        <w:spacing w:after="240" w:line="276" w:lineRule="auto"/>
        <w:rPr>
          <w:rFonts w:ascii="Times New Roman" w:hAnsi="Times New Roman" w:eastAsia="Times New Roman" w:cs="Times New Roman"/>
        </w:rPr>
      </w:pPr>
      <w:r>
        <w:rPr>
          <w:rFonts w:ascii="Times New Roman" w:hAnsi="Times New Roman" w:eastAsia="Times New Roman" w:cs="Times New Roman"/>
        </w:rPr>
        <w:t>12.5.1 a natureza e a gravidade da infração cometida;</w:t>
      </w:r>
    </w:p>
    <w:p w14:paraId="554EF989">
      <w:pPr>
        <w:spacing w:after="240" w:line="276" w:lineRule="auto"/>
        <w:rPr>
          <w:rFonts w:ascii="Times New Roman" w:hAnsi="Times New Roman" w:eastAsia="Times New Roman" w:cs="Times New Roman"/>
        </w:rPr>
      </w:pPr>
      <w:r>
        <w:rPr>
          <w:rFonts w:ascii="Times New Roman" w:hAnsi="Times New Roman" w:eastAsia="Times New Roman" w:cs="Times New Roman"/>
        </w:rPr>
        <w:t>12.5.2 as peculiaridades do caso concreto;</w:t>
      </w:r>
    </w:p>
    <w:p w14:paraId="51C7EB96">
      <w:pPr>
        <w:spacing w:after="240" w:line="276" w:lineRule="auto"/>
        <w:rPr>
          <w:rFonts w:ascii="Times New Roman" w:hAnsi="Times New Roman" w:eastAsia="Times New Roman" w:cs="Times New Roman"/>
        </w:rPr>
      </w:pPr>
      <w:r>
        <w:rPr>
          <w:rFonts w:ascii="Times New Roman" w:hAnsi="Times New Roman" w:eastAsia="Times New Roman" w:cs="Times New Roman"/>
        </w:rPr>
        <w:t>12.5.3 as circunstâncias agravantes ou atenuantes, observadas aquelas previstas nos arts. 71 e 72 da Lei n° 5.427, de 1º de abril de 2009;</w:t>
      </w:r>
    </w:p>
    <w:p w14:paraId="7DA5CC21">
      <w:pPr>
        <w:spacing w:after="240" w:line="276" w:lineRule="auto"/>
        <w:rPr>
          <w:rFonts w:ascii="Times New Roman" w:hAnsi="Times New Roman" w:eastAsia="Times New Roman" w:cs="Times New Roman"/>
        </w:rPr>
      </w:pPr>
      <w:r>
        <w:rPr>
          <w:rFonts w:ascii="Times New Roman" w:hAnsi="Times New Roman" w:eastAsia="Times New Roman" w:cs="Times New Roman"/>
        </w:rPr>
        <w:t>12.5.4 os danos que dela provierem para a Administração Pública;</w:t>
      </w:r>
    </w:p>
    <w:p w14:paraId="5C950ABE">
      <w:pPr>
        <w:spacing w:after="240" w:line="276" w:lineRule="auto"/>
        <w:rPr>
          <w:rFonts w:ascii="Times New Roman" w:hAnsi="Times New Roman" w:eastAsia="Times New Roman" w:cs="Times New Roman"/>
        </w:rPr>
      </w:pPr>
      <w:r>
        <w:rPr>
          <w:rFonts w:ascii="Times New Roman" w:hAnsi="Times New Roman" w:eastAsia="Times New Roman" w:cs="Times New Roman"/>
        </w:rPr>
        <w:t>12.5.5 a implantação ou o aperfeiçoamento de programa de integridade, conforme normas e orientações dos órgãos de controle.</w:t>
      </w:r>
    </w:p>
    <w:p w14:paraId="5CCA057F">
      <w:pPr>
        <w:spacing w:line="276" w:lineRule="auto"/>
        <w:rPr>
          <w:rFonts w:ascii="Times New Roman" w:hAnsi="Times New Roman" w:eastAsia="Times New Roman" w:cs="Times New Roman"/>
        </w:rPr>
      </w:pPr>
      <w:r>
        <w:rPr>
          <w:rFonts w:ascii="Times New Roman" w:hAnsi="Times New Roman" w:eastAsia="Times New Roman" w:cs="Times New Roman"/>
        </w:rPr>
        <w:t>12.6 A imposição das penalidades é de competência exclusiva do órgão ou entidade contratante, sendo competentes para sua aplicação:</w:t>
      </w:r>
    </w:p>
    <w:p w14:paraId="4D41B73F">
      <w:pPr>
        <w:spacing w:line="276" w:lineRule="auto"/>
        <w:rPr>
          <w:rFonts w:ascii="Times New Roman" w:hAnsi="Times New Roman" w:eastAsia="Times New Roman" w:cs="Times New Roman"/>
        </w:rPr>
      </w:pPr>
    </w:p>
    <w:p w14:paraId="6D1FCB1E">
      <w:pPr>
        <w:pStyle w:val="31"/>
        <w:numPr>
          <w:ilvl w:val="0"/>
          <w:numId w:val="39"/>
        </w:numPr>
        <w:spacing w:after="240" w:line="276" w:lineRule="auto"/>
        <w:contextualSpacing w:val="0"/>
        <w:rPr>
          <w:rFonts w:ascii="Times New Roman" w:hAnsi="Times New Roman" w:eastAsia="Times New Roman" w:cs="Times New Roman"/>
        </w:rPr>
      </w:pPr>
      <w:r>
        <w:rPr>
          <w:rFonts w:ascii="Times New Roman" w:hAnsi="Times New Roman" w:eastAsia="Times New Roman" w:cs="Times New Roman"/>
        </w:rPr>
        <w:t>as sanções previstas nos itens 12.2.1, 12.2.2 e 12.2.3 serão impostas pelo Ordenador de Despesa;</w:t>
      </w:r>
    </w:p>
    <w:p w14:paraId="77C038ED">
      <w:pPr>
        <w:pStyle w:val="31"/>
        <w:numPr>
          <w:ilvl w:val="0"/>
          <w:numId w:val="39"/>
        </w:numPr>
        <w:spacing w:after="240" w:line="276" w:lineRule="auto"/>
        <w:contextualSpacing w:val="0"/>
        <w:rPr>
          <w:rFonts w:ascii="Times New Roman" w:hAnsi="Times New Roman" w:eastAsia="Times New Roman" w:cs="Times New Roman"/>
        </w:rPr>
      </w:pPr>
      <w:r>
        <w:rPr>
          <w:rFonts w:ascii="Times New Roman" w:hAnsi="Times New Roman" w:eastAsia="Times New Roman" w:cs="Times New Roman"/>
        </w:rPr>
        <w:t>a aplicação da sanção prevista no item 12.2.4, na forma do art. 156, § 6º, I, da Lei nº 14.133/2021, é de competência exclusiva:</w:t>
      </w:r>
    </w:p>
    <w:p w14:paraId="2454E631">
      <w:pPr>
        <w:pStyle w:val="31"/>
        <w:numPr>
          <w:ilvl w:val="0"/>
          <w:numId w:val="40"/>
        </w:numPr>
        <w:spacing w:after="240" w:line="276" w:lineRule="auto"/>
        <w:ind w:left="851" w:hanging="491"/>
        <w:contextualSpacing w:val="0"/>
        <w:rPr>
          <w:rFonts w:ascii="Times New Roman" w:hAnsi="Times New Roman" w:eastAsia="Times New Roman" w:cs="Times New Roman"/>
        </w:rPr>
      </w:pPr>
      <w:r>
        <w:rPr>
          <w:rFonts w:ascii="Times New Roman" w:hAnsi="Times New Roman" w:eastAsia="Times New Roman" w:cs="Times New Roman"/>
        </w:rPr>
        <w:t>em se tratando de contratação realizada pela Administração Pública direta, do Secretário de Estado;</w:t>
      </w:r>
    </w:p>
    <w:p w14:paraId="680FB6A5">
      <w:pPr>
        <w:pStyle w:val="31"/>
        <w:numPr>
          <w:ilvl w:val="0"/>
          <w:numId w:val="40"/>
        </w:numPr>
        <w:spacing w:line="276" w:lineRule="auto"/>
        <w:ind w:left="851" w:hanging="491"/>
        <w:rPr>
          <w:rFonts w:ascii="Times New Roman" w:hAnsi="Times New Roman" w:eastAsia="Times New Roman" w:cs="Times New Roman"/>
        </w:rPr>
      </w:pPr>
      <w:r>
        <w:rPr>
          <w:rFonts w:ascii="Times New Roman" w:hAnsi="Times New Roman" w:eastAsia="Times New Roman" w:cs="Times New Roman"/>
        </w:rPr>
        <w:t>em se tratando de contratação realizada pela Administração Pública Indireta (fundação e autarquia), da autoridade máxima da entidade.</w:t>
      </w:r>
    </w:p>
    <w:p w14:paraId="3DDED7C5">
      <w:pPr>
        <w:spacing w:line="276" w:lineRule="auto"/>
        <w:rPr>
          <w:rFonts w:ascii="Times New Roman" w:hAnsi="Times New Roman" w:eastAsia="Times New Roman" w:cs="Times New Roman"/>
        </w:rPr>
      </w:pPr>
    </w:p>
    <w:p w14:paraId="290875C3">
      <w:pPr>
        <w:spacing w:after="240" w:line="276" w:lineRule="auto"/>
        <w:rPr>
          <w:rFonts w:ascii="Times New Roman" w:hAnsi="Times New Roman" w:eastAsia="Times New Roman" w:cs="Times New Roman"/>
        </w:rPr>
      </w:pPr>
      <w:r>
        <w:rPr>
          <w:rFonts w:ascii="Times New Roman" w:hAnsi="Times New Roman" w:eastAsia="Times New Roman" w:cs="Times New Roman"/>
        </w:rPr>
        <w:t>12.7 A aplicação de quaisquer das penalidades realizar-se-á em processo administrativo que assegurará o contraditório e a ampla defesa ao FORNECEDOR, LICITANTE ou CONTRATADO, na forma do art. 156, § 6º, I, da Lei nº 14.133/2021, devendo ser observado o procedimento previsto na Lei nº 14.133/2021, e, subsidiariamente, na Lei nº 5.427/2009.</w:t>
      </w:r>
    </w:p>
    <w:p w14:paraId="449A8179">
      <w:pPr>
        <w:spacing w:after="240" w:line="276" w:lineRule="auto"/>
        <w:rPr>
          <w:rFonts w:ascii="Times New Roman" w:hAnsi="Times New Roman" w:eastAsia="Times New Roman" w:cs="Times New Roman"/>
        </w:rPr>
      </w:pPr>
      <w:r>
        <w:rPr>
          <w:rFonts w:ascii="Times New Roman" w:hAnsi="Times New Roman" w:eastAsia="Times New Roman" w:cs="Times New Roman"/>
        </w:rPr>
        <w:t>12.7.1 A aplicação de sanção será antecedida de intimação do FORNECEDOR, LICITANTE ou CONTRATADO,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7665CB4E">
      <w:pPr>
        <w:spacing w:line="276" w:lineRule="auto"/>
        <w:rPr>
          <w:rFonts w:ascii="Times New Roman" w:hAnsi="Times New Roman" w:eastAsia="Times New Roman" w:cs="Times New Roman"/>
        </w:rPr>
      </w:pPr>
      <w:r>
        <w:rPr>
          <w:rFonts w:ascii="Times New Roman" w:hAnsi="Times New Roman" w:eastAsia="Times New Roman" w:cs="Times New Roman"/>
        </w:rPr>
        <w:t>12.7.2 A defesa prévia do FORNECEDOR, LICITANTE ou CONTRATADO será exercida no prazo de:</w:t>
      </w:r>
    </w:p>
    <w:p w14:paraId="3A357310">
      <w:pPr>
        <w:spacing w:line="276" w:lineRule="auto"/>
        <w:rPr>
          <w:rFonts w:ascii="Times New Roman" w:hAnsi="Times New Roman" w:eastAsia="Times New Roman" w:cs="Times New Roman"/>
        </w:rPr>
      </w:pPr>
    </w:p>
    <w:p w14:paraId="2F8BECE1">
      <w:pPr>
        <w:pStyle w:val="31"/>
        <w:numPr>
          <w:ilvl w:val="0"/>
          <w:numId w:val="41"/>
        </w:numPr>
        <w:spacing w:after="240" w:line="276" w:lineRule="auto"/>
        <w:contextualSpacing w:val="0"/>
        <w:rPr>
          <w:rFonts w:ascii="Times New Roman" w:hAnsi="Times New Roman" w:eastAsia="Times New Roman" w:cs="Times New Roman"/>
        </w:rPr>
      </w:pPr>
      <w:r>
        <w:rPr>
          <w:rFonts w:ascii="Times New Roman" w:hAnsi="Times New Roman" w:eastAsia="Times New Roman" w:cs="Times New Roman"/>
        </w:rPr>
        <w:t>15 (quinze) dias úteis, no caso da aplicação das sanções previstas nos itens 12.2.1 e 12.2.2, contado da data da intimação;</w:t>
      </w:r>
    </w:p>
    <w:p w14:paraId="260B32D4">
      <w:pPr>
        <w:pStyle w:val="31"/>
        <w:numPr>
          <w:ilvl w:val="0"/>
          <w:numId w:val="41"/>
        </w:numPr>
        <w:spacing w:line="276" w:lineRule="auto"/>
        <w:ind w:left="357" w:hanging="357"/>
        <w:contextualSpacing w:val="0"/>
        <w:rPr>
          <w:rFonts w:ascii="Times New Roman" w:hAnsi="Times New Roman" w:eastAsia="Times New Roman" w:cs="Times New Roman"/>
        </w:rPr>
      </w:pPr>
      <w:r>
        <w:rPr>
          <w:rFonts w:ascii="Times New Roman" w:hAnsi="Times New Roman" w:eastAsia="Times New Roman" w:cs="Times New Roman"/>
        </w:rPr>
        <w:t>15 (quinze) dias úteis, no caso de aplicação das sanções previstas nos itens 12.2.3 e 12.2.4, contado da data da intimação, observado o procedimento estabelecido no art. 158 da Lei nº 14.133/2021.</w:t>
      </w:r>
    </w:p>
    <w:p w14:paraId="16A9C69C">
      <w:pPr>
        <w:spacing w:line="276" w:lineRule="auto"/>
        <w:rPr>
          <w:rFonts w:ascii="Times New Roman" w:hAnsi="Times New Roman" w:eastAsia="Times New Roman" w:cs="Times New Roman"/>
        </w:rPr>
      </w:pPr>
    </w:p>
    <w:p w14:paraId="0A350F1D">
      <w:pPr>
        <w:spacing w:after="240" w:line="276" w:lineRule="auto"/>
        <w:rPr>
          <w:rFonts w:ascii="Times New Roman" w:hAnsi="Times New Roman" w:eastAsia="Times New Roman" w:cs="Times New Roman"/>
        </w:rPr>
      </w:pPr>
      <w:r>
        <w:rPr>
          <w:rFonts w:ascii="Times New Roman" w:hAnsi="Times New Roman" w:eastAsia="Times New Roman" w:cs="Times New Roman"/>
        </w:rPr>
        <w:t>12.7.3 Será emitida decisão conclusiva sobre a aplicação ou não da sanção, pela autoridade competente, devendo ser apresentada a devida motivação, com a demonstração dos fatos e dos respectivos fundamentos jurídicos.</w:t>
      </w:r>
    </w:p>
    <w:p w14:paraId="3091871B">
      <w:pPr>
        <w:spacing w:line="276" w:lineRule="auto"/>
        <w:rPr>
          <w:rFonts w:ascii="Times New Roman" w:hAnsi="Times New Roman" w:eastAsia="Times New Roman" w:cs="Times New Roman"/>
        </w:rPr>
      </w:pPr>
      <w:r>
        <w:rPr>
          <w:rFonts w:ascii="Times New Roman" w:hAnsi="Times New Roman" w:eastAsia="Times New Roman" w:cs="Times New Roman"/>
        </w:rPr>
        <w:t>12.8 A aplicação das sanções previstas neste Contrato não exclui, em hipótese alguma:</w:t>
      </w:r>
    </w:p>
    <w:p w14:paraId="59F8D9CB">
      <w:pPr>
        <w:spacing w:line="276" w:lineRule="auto"/>
        <w:rPr>
          <w:rFonts w:ascii="Times New Roman" w:hAnsi="Times New Roman" w:eastAsia="Times New Roman" w:cs="Times New Roman"/>
        </w:rPr>
      </w:pPr>
    </w:p>
    <w:p w14:paraId="3AC8296C">
      <w:pPr>
        <w:pStyle w:val="31"/>
        <w:numPr>
          <w:ilvl w:val="0"/>
          <w:numId w:val="42"/>
        </w:numPr>
        <w:spacing w:after="240" w:line="276" w:lineRule="auto"/>
        <w:contextualSpacing w:val="0"/>
        <w:rPr>
          <w:rFonts w:ascii="Times New Roman" w:hAnsi="Times New Roman" w:eastAsia="Times New Roman" w:cs="Times New Roman"/>
        </w:rPr>
      </w:pPr>
      <w:r>
        <w:rPr>
          <w:rFonts w:ascii="Times New Roman" w:hAnsi="Times New Roman" w:eastAsia="Times New Roman" w:cs="Times New Roman"/>
        </w:rPr>
        <w:t>a obrigação de reparação integral do dano causado à Administração Pública, na forma do art. 156, § 9º, da Lei nº 14.133/2021 e do art. 416, parágrafo único, do Código Civil; e</w:t>
      </w:r>
    </w:p>
    <w:p w14:paraId="2BE9E48F">
      <w:pPr>
        <w:pStyle w:val="31"/>
        <w:numPr>
          <w:ilvl w:val="0"/>
          <w:numId w:val="42"/>
        </w:numPr>
        <w:spacing w:line="276" w:lineRule="auto"/>
        <w:contextualSpacing w:val="0"/>
        <w:rPr>
          <w:rFonts w:ascii="Times New Roman" w:hAnsi="Times New Roman" w:eastAsia="Times New Roman" w:cs="Times New Roman"/>
        </w:rPr>
      </w:pPr>
      <w:r>
        <w:rPr>
          <w:rFonts w:ascii="Times New Roman" w:hAnsi="Times New Roman" w:eastAsia="Times New Roman" w:cs="Times New Roman"/>
        </w:rPr>
        <w:t>a possibilidade de rescisão administrativa do Contrato, na forma dos arts. 138 e 139 da Lei nº 14.133/2021, garantido o contraditório e a ampla defesa.</w:t>
      </w:r>
    </w:p>
    <w:p w14:paraId="46F21100">
      <w:pPr>
        <w:spacing w:line="276" w:lineRule="auto"/>
        <w:rPr>
          <w:rFonts w:ascii="Times New Roman" w:hAnsi="Times New Roman" w:eastAsia="Times New Roman" w:cs="Times New Roman"/>
        </w:rPr>
      </w:pPr>
    </w:p>
    <w:p w14:paraId="4F82F8AD">
      <w:pPr>
        <w:spacing w:after="240" w:line="276" w:lineRule="auto"/>
        <w:rPr>
          <w:rFonts w:ascii="Times New Roman" w:hAnsi="Times New Roman" w:eastAsia="Times New Roman" w:cs="Times New Roman"/>
        </w:rPr>
      </w:pPr>
      <w:r>
        <w:rPr>
          <w:rFonts w:ascii="Times New Roman" w:hAnsi="Times New Roman" w:eastAsia="Times New Roman" w:cs="Times New Roman"/>
        </w:rPr>
        <w:t>12.8.1 Aplica-se o disposto na alínea a do item 12.8 à multa compensatória, nos termos do parágrafo único do art. 416 do Código Civil.</w:t>
      </w:r>
    </w:p>
    <w:p w14:paraId="6E8AF038">
      <w:pPr>
        <w:spacing w:after="240" w:line="276" w:lineRule="auto"/>
        <w:rPr>
          <w:rFonts w:ascii="Times New Roman" w:hAnsi="Times New Roman" w:eastAsia="Times New Roman" w:cs="Times New Roman"/>
        </w:rPr>
      </w:pPr>
      <w:r>
        <w:rPr>
          <w:rFonts w:ascii="Times New Roman" w:hAnsi="Times New Roman" w:eastAsia="Times New Roman" w:cs="Times New Roman"/>
        </w:rPr>
        <w:t>12.9 As sanções de impedimento de licitar e contratar e de declaração de inidoneidade para licitar ou contratar são passíveis de reabilitação, observados os requisitos estabelecidos no art. 163 da Lei nº 14.133/2021.</w:t>
      </w:r>
    </w:p>
    <w:p w14:paraId="632E7958">
      <w:pPr>
        <w:spacing w:after="240" w:line="276" w:lineRule="auto"/>
        <w:rPr>
          <w:rFonts w:ascii="Times New Roman" w:hAnsi="Times New Roman" w:eastAsia="Times New Roman" w:cs="Times New Roman"/>
        </w:rPr>
      </w:pPr>
      <w:r>
        <w:rPr>
          <w:rFonts w:ascii="Times New Roman" w:hAnsi="Times New Roman" w:eastAsia="Times New Roman" w:cs="Times New Roman"/>
        </w:rPr>
        <w:t>12.10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08F21F7B">
      <w:pPr>
        <w:spacing w:after="240" w:line="276" w:lineRule="auto"/>
        <w:rPr>
          <w:rFonts w:ascii="Times New Roman" w:hAnsi="Times New Roman" w:eastAsia="Times New Roman" w:cs="Times New Roman"/>
        </w:rPr>
      </w:pPr>
      <w:r>
        <w:rPr>
          <w:rFonts w:ascii="Times New Roman" w:hAnsi="Times New Roman" w:eastAsia="Times New Roman" w:cs="Times New Roman"/>
        </w:rPr>
        <w:t>12.10.1 A apuração e o julgamento das demais infrações administrativas não consideradas como ato lesivo à Administração Pública nacional nos termos da Lei nº 12.846/2013 seguirão seu rito normal na unidade administrativa.</w:t>
      </w:r>
    </w:p>
    <w:p w14:paraId="4BAE647C">
      <w:pPr>
        <w:spacing w:after="240" w:line="276" w:lineRule="auto"/>
        <w:rPr>
          <w:rFonts w:ascii="Times New Roman" w:hAnsi="Times New Roman" w:eastAsia="Times New Roman" w:cs="Times New Roman"/>
        </w:rPr>
      </w:pPr>
      <w:r>
        <w:rPr>
          <w:rFonts w:ascii="Times New Roman" w:hAnsi="Times New Roman" w:eastAsia="Times New Roman" w:cs="Times New Roman"/>
        </w:rPr>
        <w:t>12.10.2 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C51C8BA">
      <w:pPr>
        <w:spacing w:after="240" w:line="276" w:lineRule="auto"/>
        <w:rPr>
          <w:rFonts w:ascii="Times New Roman" w:hAnsi="Times New Roman" w:eastAsia="Times New Roman" w:cs="Times New Roman"/>
        </w:rPr>
      </w:pPr>
      <w:r>
        <w:rPr>
          <w:rFonts w:ascii="Times New Roman" w:hAnsi="Times New Roman" w:eastAsia="Times New Roman" w:cs="Times New Roman"/>
        </w:rPr>
        <w:t>12.10.2.1 Caso seja possível, a apuração deverá ser promovida em conjunto no PAR, na forma do art. 33, § 1º, do Decreto nº 46.366, de 19 de julho de 2018.</w:t>
      </w:r>
    </w:p>
    <w:p w14:paraId="688E860C">
      <w:pPr>
        <w:spacing w:after="240" w:line="276" w:lineRule="auto"/>
        <w:rPr>
          <w:rFonts w:ascii="Times New Roman" w:hAnsi="Times New Roman" w:eastAsia="Times New Roman" w:cs="Times New Roman"/>
        </w:rPr>
      </w:pPr>
      <w:r>
        <w:rPr>
          <w:rFonts w:ascii="Times New Roman" w:hAnsi="Times New Roman" w:eastAsia="Times New Roman" w:cs="Times New Roman"/>
        </w:rPr>
        <w:t>12.11 Na hipótese de abertura de processo administrativo destinado a apuração de fatos e, se for o caso, aplicação de sanções ao FORNECEDOR, LICITANTE ou CONTRATADO, em decorrência de conduta vedada no contrato, as comunicações serão efetuadas por meio do endereço de correio eletrônico ("e-mail") cadastrado pela empresa junto ao sistema eletrônico de contratações do Estado.</w:t>
      </w:r>
    </w:p>
    <w:p w14:paraId="3EB96B94">
      <w:pPr>
        <w:spacing w:after="240" w:line="276" w:lineRule="auto"/>
        <w:rPr>
          <w:rFonts w:ascii="Times New Roman" w:hAnsi="Times New Roman" w:eastAsia="Times New Roman" w:cs="Times New Roman"/>
        </w:rPr>
      </w:pPr>
      <w:r>
        <w:rPr>
          <w:rFonts w:ascii="Times New Roman" w:hAnsi="Times New Roman" w:eastAsia="Times New Roman" w:cs="Times New Roman"/>
        </w:rPr>
        <w:t>12.11.1 O FORNECEDOR, LICITANTE ou CONTRATADO 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A60D1D9">
      <w:pPr>
        <w:spacing w:after="240" w:line="276" w:lineRule="auto"/>
        <w:rPr>
          <w:rFonts w:ascii="Times New Roman" w:hAnsi="Times New Roman" w:eastAsia="Times New Roman" w:cs="Times New Roman"/>
        </w:rPr>
      </w:pPr>
      <w:r>
        <w:rPr>
          <w:rFonts w:ascii="Times New Roman" w:hAnsi="Times New Roman" w:eastAsia="Times New Roman" w:cs="Times New Roman"/>
        </w:rPr>
        <w:t>12.12 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1F5F5DCE">
      <w:pPr>
        <w:spacing w:after="240" w:line="276" w:lineRule="auto"/>
        <w:rPr>
          <w:rFonts w:ascii="Times New Roman" w:hAnsi="Times New Roman" w:eastAsia="Times New Roman" w:cs="Times New Roman"/>
        </w:rPr>
      </w:pPr>
      <w:r>
        <w:rPr>
          <w:rFonts w:ascii="Times New Roman" w:hAnsi="Times New Roman" w:eastAsia="Times New Roman" w:cs="Times New Roman"/>
        </w:rPr>
        <w:t>12.12.1 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89E77DC">
      <w:pPr>
        <w:spacing w:after="240" w:line="276" w:lineRule="auto"/>
        <w:rPr>
          <w:rFonts w:ascii="Times New Roman" w:hAnsi="Times New Roman" w:eastAsia="Times New Roman" w:cs="Times New Roman"/>
        </w:rPr>
      </w:pPr>
      <w:r>
        <w:rPr>
          <w:rFonts w:ascii="Times New Roman" w:hAnsi="Times New Roman" w:eastAsia="Times New Roman" w:cs="Times New Roman"/>
        </w:rPr>
        <w:t>12.13 Caso o valor da multa aplicada seja superior ao do pagamento eventualmente devido pela Administração ao FORNECEDOR, LICITANTE ou CONTRATADO e da garantia prestada, deverá ser emitida nota de débito no valor do saldo, no prazo de 30 (trinta) dias após a decisão final quanto à penalidade.</w:t>
      </w:r>
    </w:p>
    <w:p w14:paraId="62690C76">
      <w:pPr>
        <w:spacing w:after="240" w:line="276" w:lineRule="auto"/>
        <w:rPr>
          <w:rFonts w:ascii="Times New Roman" w:hAnsi="Times New Roman" w:eastAsia="Times New Roman" w:cs="Times New Roman"/>
        </w:rPr>
      </w:pPr>
      <w:r>
        <w:rPr>
          <w:rFonts w:ascii="Times New Roman" w:hAnsi="Times New Roman" w:eastAsia="Times New Roman" w:cs="Times New Roman"/>
        </w:rPr>
        <w:t>12.13.1 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30FE707">
      <w:pPr>
        <w:spacing w:line="276" w:lineRule="auto"/>
        <w:rPr>
          <w:rFonts w:ascii="Times New Roman" w:hAnsi="Times New Roman" w:eastAsia="Times New Roman" w:cs="Times New Roman"/>
        </w:rPr>
      </w:pPr>
      <w:r>
        <w:rPr>
          <w:rFonts w:ascii="Times New Roman" w:hAnsi="Times New Roman" w:eastAsia="Times New Roman" w:cs="Times New Roman"/>
        </w:rPr>
        <w:t>12.13.2 O procedimento para inscrição do débito em dívida ativa deverá observar o que dispõem os arts. 4° e 5° da Lei n° 5.351, de 15 de dezembro de 2008, sendo que, em caso de dúvida, a Procuradoria da Dívida Ativa deverá ser consultada.</w:t>
      </w:r>
    </w:p>
    <w:p w14:paraId="441EE16B">
      <w:pPr>
        <w:spacing w:line="276" w:lineRule="auto"/>
        <w:rPr>
          <w:rFonts w:ascii="Times New Roman" w:hAnsi="Times New Roman" w:eastAsia="Times New Roman" w:cs="Times New Roman"/>
        </w:rPr>
      </w:pPr>
    </w:p>
    <w:p w14:paraId="6FBA92AC">
      <w:pPr>
        <w:spacing w:line="276" w:lineRule="auto"/>
        <w:rPr>
          <w:rFonts w:ascii="Times New Roman" w:hAnsi="Times New Roman" w:eastAsia="Times New Roman" w:cs="Times New Roman"/>
        </w:rPr>
      </w:pPr>
    </w:p>
    <w:p w14:paraId="6399B14A">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DÉCIMA TERCEIRA – DA EXTINÇÃO CONTRATUAL</w:t>
      </w:r>
    </w:p>
    <w:p w14:paraId="1A3357CD">
      <w:pPr>
        <w:spacing w:line="276" w:lineRule="auto"/>
        <w:rPr>
          <w:rFonts w:ascii="Times New Roman" w:hAnsi="Times New Roman" w:eastAsia="Times New Roman" w:cs="Times New Roman"/>
        </w:rPr>
      </w:pPr>
    </w:p>
    <w:p w14:paraId="3EBC06E0">
      <w:pPr>
        <w:spacing w:after="240" w:line="276" w:lineRule="auto"/>
        <w:rPr>
          <w:rFonts w:ascii="Times New Roman" w:hAnsi="Times New Roman" w:eastAsia="Times New Roman" w:cs="Times New Roman"/>
        </w:rPr>
      </w:pPr>
      <w:r>
        <w:rPr>
          <w:rFonts w:ascii="Times New Roman" w:hAnsi="Times New Roman" w:eastAsia="Times New Roman" w:cs="Times New Roman"/>
        </w:rPr>
        <w:t>13.1 O Contrato será extinto quando cumpridas as obrigações de ambas as partes, ainda que isso ocorra antes do prazo estipulado para tanto.</w:t>
      </w:r>
    </w:p>
    <w:p w14:paraId="4E608A14">
      <w:pPr>
        <w:spacing w:after="240" w:line="276" w:lineRule="auto"/>
        <w:rPr>
          <w:rFonts w:ascii="Times New Roman" w:hAnsi="Times New Roman" w:eastAsia="Times New Roman" w:cs="Times New Roman"/>
        </w:rPr>
      </w:pPr>
      <w:r>
        <w:rPr>
          <w:rFonts w:ascii="Times New Roman" w:hAnsi="Times New Roman" w:eastAsia="Times New Roman" w:cs="Times New Roman"/>
        </w:rPr>
        <w:t>13.2 Quando a não conclusão do Contrato referida no item anterior decorrer de culpa do CONTRATADO:</w:t>
      </w:r>
    </w:p>
    <w:p w14:paraId="689DFEC6">
      <w:pPr>
        <w:pStyle w:val="31"/>
        <w:numPr>
          <w:ilvl w:val="0"/>
          <w:numId w:val="43"/>
        </w:numPr>
        <w:spacing w:after="240" w:line="276" w:lineRule="auto"/>
        <w:ind w:left="357" w:hanging="357"/>
        <w:contextualSpacing w:val="0"/>
        <w:rPr>
          <w:rFonts w:ascii="Times New Roman" w:hAnsi="Times New Roman" w:eastAsia="Times New Roman" w:cs="Times New Roman"/>
        </w:rPr>
      </w:pPr>
      <w:r>
        <w:rPr>
          <w:rFonts w:ascii="Times New Roman" w:hAnsi="Times New Roman" w:eastAsia="Times New Roman" w:cs="Times New Roman"/>
        </w:rPr>
        <w:t xml:space="preserve">ficará ele constituído em mora, sendo-lhe aplicáveis as respectivas sanções administrativas; e  </w:t>
      </w:r>
    </w:p>
    <w:p w14:paraId="1043E626">
      <w:pPr>
        <w:pStyle w:val="31"/>
        <w:numPr>
          <w:ilvl w:val="0"/>
          <w:numId w:val="43"/>
        </w:numPr>
        <w:spacing w:line="276" w:lineRule="auto"/>
        <w:ind w:left="357" w:hanging="357"/>
        <w:contextualSpacing w:val="0"/>
        <w:rPr>
          <w:rFonts w:ascii="Times New Roman" w:hAnsi="Times New Roman" w:eastAsia="Times New Roman" w:cs="Times New Roman"/>
        </w:rPr>
      </w:pPr>
      <w:r>
        <w:rPr>
          <w:rFonts w:ascii="Times New Roman" w:hAnsi="Times New Roman" w:eastAsia="Times New Roman" w:cs="Times New Roman"/>
        </w:rPr>
        <w:t>poderá o CONTRATANTE optar pela extinção do Contrato e, nesse caso, adotará as medidas admitidas em lei para a continuidade da execução contratual.</w:t>
      </w:r>
    </w:p>
    <w:p w14:paraId="17E0E8B8">
      <w:pPr>
        <w:spacing w:line="276" w:lineRule="auto"/>
        <w:rPr>
          <w:rFonts w:ascii="Times New Roman" w:hAnsi="Times New Roman" w:eastAsia="Times New Roman" w:cs="Times New Roman"/>
        </w:rPr>
      </w:pPr>
    </w:p>
    <w:p w14:paraId="2A4C9511">
      <w:pPr>
        <w:spacing w:after="240" w:line="276" w:lineRule="auto"/>
        <w:rPr>
          <w:rFonts w:ascii="Times New Roman" w:hAnsi="Times New Roman" w:eastAsia="Times New Roman" w:cs="Times New Roman"/>
        </w:rPr>
      </w:pPr>
      <w:r>
        <w:rPr>
          <w:rFonts w:ascii="Times New Roman" w:hAnsi="Times New Roman" w:eastAsia="Times New Roman" w:cs="Times New Roman"/>
        </w:rPr>
        <w:t>13.3 O presente Contrato poderá ser extinto, antes de cumpridas as obrigações estipuladas, ou antes do prazo neste fixado:</w:t>
      </w:r>
    </w:p>
    <w:p w14:paraId="56FF65D2">
      <w:pPr>
        <w:pStyle w:val="31"/>
        <w:numPr>
          <w:ilvl w:val="0"/>
          <w:numId w:val="44"/>
        </w:numPr>
        <w:spacing w:after="240" w:line="276" w:lineRule="auto"/>
        <w:ind w:left="357" w:hanging="357"/>
        <w:contextualSpacing w:val="0"/>
        <w:rPr>
          <w:rFonts w:ascii="Times New Roman" w:hAnsi="Times New Roman" w:eastAsia="Times New Roman" w:cs="Times New Roman"/>
        </w:rPr>
      </w:pPr>
      <w:r>
        <w:rPr>
          <w:rFonts w:ascii="Times New Roman" w:hAnsi="Times New Roman" w:eastAsia="Times New Roman" w:cs="Times New Roman"/>
        </w:rPr>
        <w:t xml:space="preserve">por ato unilateral do CONTRATANTE,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 </w:t>
      </w:r>
    </w:p>
    <w:p w14:paraId="1EF20F6B">
      <w:pPr>
        <w:pStyle w:val="31"/>
        <w:numPr>
          <w:ilvl w:val="0"/>
          <w:numId w:val="44"/>
        </w:numPr>
        <w:spacing w:after="240" w:line="276" w:lineRule="auto"/>
        <w:ind w:left="357" w:hanging="357"/>
        <w:contextualSpacing w:val="0"/>
        <w:rPr>
          <w:rFonts w:ascii="Times New Roman" w:hAnsi="Times New Roman" w:eastAsia="Times New Roman" w:cs="Times New Roman"/>
        </w:rPr>
      </w:pPr>
      <w:r>
        <w:rPr>
          <w:rFonts w:ascii="Times New Roman" w:hAnsi="Times New Roman" w:eastAsia="Times New Roman" w:cs="Times New Roman"/>
        </w:rPr>
        <w:t>consensualmente, na forma do art. 138, II, da Lei nº 14.133/2021; e</w:t>
      </w:r>
    </w:p>
    <w:p w14:paraId="47464573">
      <w:pPr>
        <w:pStyle w:val="31"/>
        <w:numPr>
          <w:ilvl w:val="0"/>
          <w:numId w:val="44"/>
        </w:numPr>
        <w:spacing w:line="276" w:lineRule="auto"/>
        <w:contextualSpacing w:val="0"/>
        <w:rPr>
          <w:rFonts w:ascii="Times New Roman" w:hAnsi="Times New Roman" w:eastAsia="Times New Roman" w:cs="Times New Roman"/>
        </w:rPr>
      </w:pPr>
      <w:r>
        <w:rPr>
          <w:rFonts w:ascii="Times New Roman" w:hAnsi="Times New Roman" w:eastAsia="Times New Roman" w:cs="Times New Roman"/>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6DE334DA">
      <w:pPr>
        <w:spacing w:line="276" w:lineRule="auto"/>
        <w:rPr>
          <w:rFonts w:ascii="Times New Roman" w:hAnsi="Times New Roman" w:eastAsia="Times New Roman" w:cs="Times New Roman"/>
        </w:rPr>
      </w:pPr>
    </w:p>
    <w:p w14:paraId="406F7480">
      <w:pPr>
        <w:spacing w:after="240" w:line="276" w:lineRule="auto"/>
        <w:rPr>
          <w:rFonts w:ascii="Times New Roman" w:hAnsi="Times New Roman" w:eastAsia="Times New Roman" w:cs="Times New Roman"/>
        </w:rPr>
      </w:pPr>
      <w:r>
        <w:rPr>
          <w:rFonts w:ascii="Times New Roman" w:hAnsi="Times New Roman" w:eastAsia="Times New Roman" w:cs="Times New Roman"/>
        </w:rPr>
        <w:t>13.3.1 A alteração social ou a modificação da finalidade ou da estrutura da empresa não ensejará a rescisão se não restringir sua capacidade de concluir o Contrato.</w:t>
      </w:r>
    </w:p>
    <w:p w14:paraId="0ED51C28">
      <w:pPr>
        <w:spacing w:after="240" w:line="276" w:lineRule="auto"/>
        <w:rPr>
          <w:rFonts w:ascii="Times New Roman" w:hAnsi="Times New Roman" w:eastAsia="Times New Roman" w:cs="Times New Roman"/>
        </w:rPr>
      </w:pPr>
      <w:r>
        <w:rPr>
          <w:rFonts w:ascii="Times New Roman" w:hAnsi="Times New Roman" w:eastAsia="Times New Roman" w:cs="Times New Roman"/>
        </w:rPr>
        <w:t>13.3.2 Se a operação implicar mudança da pessoa jurídica contratada, deverá ser formalizado Termo Aditivo para alteração subjetiva.</w:t>
      </w:r>
    </w:p>
    <w:p w14:paraId="20A5F337">
      <w:pPr>
        <w:spacing w:after="240" w:line="276" w:lineRule="auto"/>
        <w:rPr>
          <w:rFonts w:ascii="Times New Roman" w:hAnsi="Times New Roman" w:eastAsia="Times New Roman" w:cs="Times New Roman"/>
        </w:rPr>
      </w:pPr>
      <w:r>
        <w:rPr>
          <w:rFonts w:ascii="Times New Roman" w:hAnsi="Times New Roman" w:eastAsia="Times New Roman" w:cs="Times New Roman"/>
        </w:rPr>
        <w:t>13.4 A extinção contratual prematura deverá ser precedida de autorização escrita e fundamentada da autoridade competente e reduzida a termo no respectivo processo.</w:t>
      </w:r>
    </w:p>
    <w:p w14:paraId="19703FCD">
      <w:pPr>
        <w:spacing w:line="276" w:lineRule="auto"/>
        <w:rPr>
          <w:rFonts w:ascii="Times New Roman" w:hAnsi="Times New Roman" w:eastAsia="Times New Roman" w:cs="Times New Roman"/>
        </w:rPr>
      </w:pPr>
      <w:r>
        <w:rPr>
          <w:rFonts w:ascii="Times New Roman" w:hAnsi="Times New Roman" w:eastAsia="Times New Roman" w:cs="Times New Roman"/>
        </w:rPr>
        <w:t>13.4.1 A justificativa da rescisão por ato unilateral do CONTRATANTE, sempre que possível, contemplará:</w:t>
      </w:r>
    </w:p>
    <w:p w14:paraId="024C6582">
      <w:pPr>
        <w:spacing w:line="276" w:lineRule="auto"/>
        <w:rPr>
          <w:rFonts w:ascii="Times New Roman" w:hAnsi="Times New Roman" w:eastAsia="Times New Roman" w:cs="Times New Roman"/>
        </w:rPr>
      </w:pPr>
    </w:p>
    <w:p w14:paraId="47DECB06">
      <w:pPr>
        <w:pStyle w:val="31"/>
        <w:numPr>
          <w:ilvl w:val="0"/>
          <w:numId w:val="45"/>
        </w:numPr>
        <w:spacing w:after="240" w:line="276" w:lineRule="auto"/>
        <w:contextualSpacing w:val="0"/>
        <w:rPr>
          <w:rFonts w:ascii="Times New Roman" w:hAnsi="Times New Roman" w:eastAsia="Times New Roman" w:cs="Times New Roman"/>
        </w:rPr>
      </w:pPr>
      <w:r>
        <w:rPr>
          <w:rFonts w:ascii="Times New Roman" w:hAnsi="Times New Roman" w:eastAsia="Times New Roman" w:cs="Times New Roman"/>
        </w:rPr>
        <w:t>as obrigações contratuais já cumpridas ou parcialmente cumpridas;</w:t>
      </w:r>
    </w:p>
    <w:p w14:paraId="491F71C2">
      <w:pPr>
        <w:pStyle w:val="31"/>
        <w:numPr>
          <w:ilvl w:val="0"/>
          <w:numId w:val="45"/>
        </w:numPr>
        <w:spacing w:after="240" w:line="276" w:lineRule="auto"/>
        <w:contextualSpacing w:val="0"/>
        <w:rPr>
          <w:rFonts w:ascii="Times New Roman" w:hAnsi="Times New Roman" w:eastAsia="Times New Roman" w:cs="Times New Roman"/>
        </w:rPr>
      </w:pPr>
      <w:r>
        <w:rPr>
          <w:rFonts w:ascii="Times New Roman" w:hAnsi="Times New Roman" w:eastAsia="Times New Roman" w:cs="Times New Roman"/>
        </w:rPr>
        <w:t>os pagamentos já efetuados e ainda devidos;</w:t>
      </w:r>
    </w:p>
    <w:p w14:paraId="565C0262">
      <w:pPr>
        <w:pStyle w:val="31"/>
        <w:numPr>
          <w:ilvl w:val="0"/>
          <w:numId w:val="45"/>
        </w:numPr>
        <w:spacing w:line="276" w:lineRule="auto"/>
        <w:contextualSpacing w:val="0"/>
        <w:rPr>
          <w:rFonts w:ascii="Times New Roman" w:hAnsi="Times New Roman" w:eastAsia="Times New Roman" w:cs="Times New Roman"/>
        </w:rPr>
      </w:pPr>
      <w:r>
        <w:rPr>
          <w:rFonts w:ascii="Times New Roman" w:hAnsi="Times New Roman" w:eastAsia="Times New Roman" w:cs="Times New Roman"/>
        </w:rPr>
        <w:t>as indenizações e multas.</w:t>
      </w:r>
    </w:p>
    <w:p w14:paraId="22D43A74">
      <w:pPr>
        <w:spacing w:line="276" w:lineRule="auto"/>
        <w:rPr>
          <w:rFonts w:ascii="Times New Roman" w:hAnsi="Times New Roman" w:eastAsia="Times New Roman" w:cs="Times New Roman"/>
        </w:rPr>
      </w:pPr>
    </w:p>
    <w:p w14:paraId="42D3273E">
      <w:pPr>
        <w:spacing w:after="240" w:line="276" w:lineRule="auto"/>
        <w:rPr>
          <w:rFonts w:ascii="Times New Roman" w:hAnsi="Times New Roman" w:eastAsia="Times New Roman" w:cs="Times New Roman"/>
        </w:rPr>
      </w:pPr>
      <w:r>
        <w:rPr>
          <w:rFonts w:ascii="Times New Roman" w:hAnsi="Times New Roman" w:eastAsia="Times New Roman" w:cs="Times New Roman"/>
        </w:rPr>
        <w:t>13.5 A extinção do Contrato não configura óbice para o reconhecimento do desequilíbrio econômico-financeiro, hipótese em que será concedida indenização por meio de termo indenizatório,</w:t>
      </w:r>
      <w:r>
        <w:fldChar w:fldCharType="begin"/>
      </w:r>
      <w:r>
        <w:instrText xml:space="preserve"> HYPERLINK "http://www.planalto.gov.br/ccivil_03/_ato2019-2022/2021/lei/L14133.htm" \l "art131" </w:instrText>
      </w:r>
      <w:r>
        <w:fldChar w:fldCharType="separate"/>
      </w:r>
      <w:r>
        <w:rPr>
          <w:rFonts w:ascii="Times New Roman" w:hAnsi="Times New Roman" w:eastAsia="Times New Roman" w:cs="Times New Roman"/>
        </w:rPr>
        <w:t xml:space="preserve"> desde que o pedido seja formulado durante a vigência do contrato e antes de eventual prorrogação, na forma do art. 131, caput e parágrafo único, da Lei nº 14.133/2021.</w:t>
      </w:r>
      <w:r>
        <w:rPr>
          <w:rFonts w:ascii="Times New Roman" w:hAnsi="Times New Roman" w:eastAsia="Times New Roman" w:cs="Times New Roman"/>
        </w:rPr>
        <w:fldChar w:fldCharType="end"/>
      </w:r>
    </w:p>
    <w:p w14:paraId="39954AB8">
      <w:pPr>
        <w:spacing w:after="240" w:line="276" w:lineRule="auto"/>
        <w:rPr>
          <w:rFonts w:ascii="Times New Roman" w:hAnsi="Times New Roman" w:eastAsia="Times New Roman" w:cs="Times New Roman"/>
        </w:rPr>
      </w:pPr>
      <w:r>
        <w:rPr>
          <w:rFonts w:ascii="Times New Roman" w:hAnsi="Times New Roman" w:eastAsia="Times New Roman" w:cs="Times New Roman"/>
        </w:rPr>
        <w:t>13.6 Extinto o Contrato, o CONTRATANTE poderá ainda:</w:t>
      </w:r>
    </w:p>
    <w:p w14:paraId="2F603C7A">
      <w:pPr>
        <w:spacing w:after="240" w:line="276" w:lineRule="auto"/>
        <w:rPr>
          <w:rFonts w:ascii="Times New Roman" w:hAnsi="Times New Roman" w:eastAsia="Times New Roman" w:cs="Times New Roman"/>
        </w:rPr>
      </w:pPr>
      <w:r>
        <w:rPr>
          <w:rFonts w:ascii="Times New Roman" w:hAnsi="Times New Roman" w:eastAsia="Times New Roman" w:cs="Times New Roman"/>
        </w:rPr>
        <w:t>13.6.1 nos casos de obrigação de pagamento de multa pelo CONTRATADO, reter e executar a garantia prestada; e</w:t>
      </w:r>
    </w:p>
    <w:p w14:paraId="19FCE0AD">
      <w:pPr>
        <w:spacing w:after="240" w:line="276" w:lineRule="auto"/>
        <w:rPr>
          <w:rFonts w:ascii="Times New Roman" w:hAnsi="Times New Roman" w:eastAsia="Times New Roman" w:cs="Times New Roman"/>
        </w:rPr>
      </w:pPr>
      <w:r>
        <w:rPr>
          <w:rFonts w:ascii="Times New Roman" w:hAnsi="Times New Roman" w:eastAsia="Times New Roman" w:cs="Times New Roman"/>
        </w:rPr>
        <w:t>13.6.2 nos casos em que houver necessidade de ressarcimento de prejuízos causados à Administração, nos termos do inciso IV do art. 139 da Lei nº 14.133/2021, reter os eventuais créditos existentes em favor do CONTRATADO decorrentes do Contrato.</w:t>
      </w:r>
    </w:p>
    <w:p w14:paraId="154403D9">
      <w:pPr>
        <w:spacing w:line="276" w:lineRule="auto"/>
        <w:rPr>
          <w:rFonts w:ascii="Times New Roman" w:hAnsi="Times New Roman" w:eastAsia="Times New Roman" w:cs="Times New Roman"/>
        </w:rPr>
      </w:pPr>
      <w:r>
        <w:rPr>
          <w:rFonts w:ascii="Times New Roman" w:hAnsi="Times New Roman" w:eastAsia="Times New Roman" w:cs="Times New Roman"/>
        </w:rPr>
        <w:t>13.7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48, parágrafo único, da Lei n.º 14.133, de 2021).</w:t>
      </w:r>
    </w:p>
    <w:p w14:paraId="6D545BBE">
      <w:pPr>
        <w:spacing w:line="276" w:lineRule="auto"/>
        <w:rPr>
          <w:rFonts w:ascii="Times New Roman" w:hAnsi="Times New Roman" w:eastAsia="Times New Roman" w:cs="Times New Roman"/>
        </w:rPr>
      </w:pPr>
    </w:p>
    <w:p w14:paraId="585085E7">
      <w:pPr>
        <w:spacing w:line="276" w:lineRule="auto"/>
        <w:rPr>
          <w:rFonts w:ascii="Times New Roman" w:hAnsi="Times New Roman" w:eastAsia="Times New Roman" w:cs="Times New Roman"/>
        </w:rPr>
      </w:pPr>
    </w:p>
    <w:p w14:paraId="242DCEC1">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DÉCIMA QUARTA – ALTERAÇÕES</w:t>
      </w:r>
    </w:p>
    <w:p w14:paraId="0C6181CE">
      <w:pPr>
        <w:spacing w:line="276" w:lineRule="auto"/>
        <w:rPr>
          <w:rFonts w:ascii="Times New Roman" w:hAnsi="Times New Roman" w:eastAsia="Times New Roman" w:cs="Times New Roman"/>
        </w:rPr>
      </w:pPr>
    </w:p>
    <w:p w14:paraId="13BD7E73">
      <w:pPr>
        <w:spacing w:after="240" w:line="276" w:lineRule="auto"/>
        <w:rPr>
          <w:rFonts w:ascii="Times New Roman" w:hAnsi="Times New Roman" w:eastAsia="Times New Roman" w:cs="Times New Roman"/>
        </w:rPr>
      </w:pPr>
      <w:r>
        <w:rPr>
          <w:rFonts w:ascii="Times New Roman" w:hAnsi="Times New Roman" w:eastAsia="Times New Roman" w:cs="Times New Roman"/>
        </w:rPr>
        <w:t>14.1 Eventuais alterações contratuais reger-se-ão pela disciplina dos arts. 124 e seguintes da Lei nº 14.133/2021.</w:t>
      </w:r>
    </w:p>
    <w:p w14:paraId="67A8C79C">
      <w:pPr>
        <w:spacing w:after="240" w:line="276" w:lineRule="auto"/>
        <w:rPr>
          <w:rFonts w:ascii="Times New Roman" w:hAnsi="Times New Roman" w:eastAsia="Times New Roman" w:cs="Times New Roman"/>
        </w:rPr>
      </w:pPr>
      <w:r>
        <w:rPr>
          <w:rFonts w:ascii="Times New Roman" w:hAnsi="Times New Roman" w:eastAsia="Times New Roman" w:cs="Times New Roman"/>
        </w:rPr>
        <w:t>14.2 O CONTRATADO é obrigado a aceitar, nas mesmas condições contratuais, os acréscimos ou supressões que se fizerem necessários, até o limite de 25% (vinte e cinco por cento) do valor inicial atualizado do Contrato, na forma do art. 125 da Lei nº 14.133/2021.</w:t>
      </w:r>
    </w:p>
    <w:p w14:paraId="50FE9099">
      <w:pPr>
        <w:spacing w:after="240" w:line="276" w:lineRule="auto"/>
        <w:rPr>
          <w:rFonts w:ascii="Times New Roman" w:hAnsi="Times New Roman" w:eastAsia="Times New Roman" w:cs="Times New Roman"/>
        </w:rPr>
      </w:pPr>
      <w:r>
        <w:rPr>
          <w:rFonts w:ascii="Times New Roman" w:hAnsi="Times New Roman" w:eastAsia="Times New Roman" w:cs="Times New Roman"/>
        </w:rPr>
        <w:t>14.3 As alterações contratuais deverão ser promovidas mediante celebração de Termo Aditivo, submetido à prévia aprovação da assessoria jurídica do CONTRATANTE.</w:t>
      </w:r>
    </w:p>
    <w:p w14:paraId="50FE311F">
      <w:pPr>
        <w:spacing w:line="276" w:lineRule="auto"/>
        <w:rPr>
          <w:rFonts w:ascii="Times New Roman" w:hAnsi="Times New Roman" w:eastAsia="Times New Roman" w:cs="Times New Roman"/>
        </w:rPr>
      </w:pPr>
      <w:r>
        <w:rPr>
          <w:rFonts w:ascii="Times New Roman" w:hAnsi="Times New Roman" w:eastAsia="Times New Roman" w:cs="Times New Roman"/>
        </w:rPr>
        <w:t>14.4 Registros que não caracterizam alteração do Contrato poderão ser realizados por simples apostila, dispensada a celebração de Termo Aditivo, na forma do art. 136 da Lei nº 14.133/2021.</w:t>
      </w:r>
    </w:p>
    <w:p w14:paraId="42AF4F8C">
      <w:pPr>
        <w:spacing w:line="276" w:lineRule="auto"/>
        <w:rPr>
          <w:rFonts w:ascii="Times New Roman" w:hAnsi="Times New Roman" w:eastAsia="Times New Roman" w:cs="Times New Roman"/>
        </w:rPr>
      </w:pPr>
    </w:p>
    <w:p w14:paraId="5A8B8D2B">
      <w:pPr>
        <w:spacing w:line="276" w:lineRule="auto"/>
        <w:rPr>
          <w:rFonts w:ascii="Times New Roman" w:hAnsi="Times New Roman" w:eastAsia="Times New Roman" w:cs="Times New Roman"/>
        </w:rPr>
      </w:pPr>
    </w:p>
    <w:p w14:paraId="36B38642">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 xml:space="preserve">CLÁUSULA DÉCIMA QUINTA – DOTAÇÃO ORÇAMENTÁRIA </w:t>
      </w:r>
    </w:p>
    <w:p w14:paraId="20327170">
      <w:pPr>
        <w:spacing w:line="276" w:lineRule="auto"/>
        <w:rPr>
          <w:rFonts w:ascii="Times New Roman" w:hAnsi="Times New Roman" w:eastAsia="Times New Roman" w:cs="Times New Roman"/>
        </w:rPr>
      </w:pPr>
    </w:p>
    <w:p w14:paraId="4A3698E6">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15.1 As despesas com a execução do presente Contrato correrão à conta das seguintes dotações orçamentárias, para o corrente exercício de </w:t>
      </w:r>
      <w:r>
        <w:rPr>
          <w:rFonts w:ascii="Times New Roman" w:hAnsi="Times New Roman" w:eastAsia="Times New Roman" w:cs="Times New Roman"/>
          <w:color w:val="FF0000"/>
        </w:rPr>
        <w:t>_____</w:t>
      </w:r>
      <w:r>
        <w:rPr>
          <w:rFonts w:ascii="Times New Roman" w:hAnsi="Times New Roman" w:eastAsia="Times New Roman" w:cs="Times New Roman"/>
        </w:rPr>
        <w:t>, assim classificadas:</w:t>
      </w:r>
    </w:p>
    <w:p w14:paraId="2B9486C6">
      <w:pPr>
        <w:tabs>
          <w:tab w:val="left" w:pos="567"/>
          <w:tab w:val="left" w:pos="2268"/>
          <w:tab w:val="left" w:pos="2742"/>
        </w:tabs>
        <w:spacing w:after="240" w:line="276" w:lineRule="auto"/>
        <w:rPr>
          <w:rFonts w:ascii="Times New Roman" w:hAnsi="Times New Roman" w:eastAsia="Times New Roman" w:cs="Times New Roman"/>
        </w:rPr>
      </w:pPr>
      <w:r>
        <w:rPr>
          <w:rFonts w:ascii="Times New Roman" w:hAnsi="Times New Roman" w:eastAsia="Times New Roman" w:cs="Times New Roman"/>
        </w:rPr>
        <w:t>Natureza da Despesa:</w:t>
      </w:r>
      <w:r>
        <w:rPr>
          <w:rFonts w:ascii="Times New Roman" w:hAnsi="Times New Roman" w:eastAsia="Times New Roman" w:cs="Times New Roman"/>
        </w:rPr>
        <w:tab/>
      </w:r>
      <w:r>
        <w:rPr>
          <w:rFonts w:ascii="Times New Roman" w:hAnsi="Times New Roman" w:eastAsia="Times New Roman" w:cs="Times New Roman"/>
          <w:b/>
          <w:bCs/>
        </w:rPr>
        <w:t>339030 / 06</w:t>
      </w:r>
    </w:p>
    <w:p w14:paraId="7C031DE3">
      <w:pPr>
        <w:tabs>
          <w:tab w:val="left" w:pos="567"/>
          <w:tab w:val="left" w:pos="2268"/>
          <w:tab w:val="left" w:pos="2742"/>
        </w:tabs>
        <w:spacing w:after="240" w:line="276" w:lineRule="auto"/>
        <w:rPr>
          <w:rFonts w:ascii="Times New Roman" w:hAnsi="Times New Roman" w:eastAsia="Times New Roman" w:cs="Times New Roman"/>
        </w:rPr>
      </w:pPr>
      <w:r>
        <w:rPr>
          <w:rFonts w:ascii="Times New Roman" w:hAnsi="Times New Roman" w:eastAsia="Times New Roman" w:cs="Times New Roman"/>
        </w:rPr>
        <w:t>Fonte de Recurso:</w:t>
      </w:r>
      <w:r>
        <w:rPr>
          <w:rFonts w:ascii="Times New Roman" w:hAnsi="Times New Roman" w:eastAsia="Times New Roman" w:cs="Times New Roman"/>
        </w:rPr>
        <w:tab/>
      </w:r>
      <w:r>
        <w:rPr>
          <w:rFonts w:ascii="Times New Roman" w:hAnsi="Times New Roman" w:eastAsia="Times New Roman" w:cs="Times New Roman"/>
          <w:b/>
          <w:bCs/>
        </w:rPr>
        <w:t>225</w:t>
      </w:r>
    </w:p>
    <w:p w14:paraId="1E9E8401">
      <w:pPr>
        <w:tabs>
          <w:tab w:val="left" w:pos="567"/>
          <w:tab w:val="left" w:pos="2268"/>
          <w:tab w:val="left" w:pos="2742"/>
        </w:tabs>
        <w:spacing w:after="240" w:line="276" w:lineRule="auto"/>
        <w:rPr>
          <w:rFonts w:ascii="Times New Roman" w:hAnsi="Times New Roman" w:eastAsia="Times New Roman" w:cs="Times New Roman"/>
        </w:rPr>
      </w:pPr>
      <w:r>
        <w:rPr>
          <w:rFonts w:ascii="Times New Roman" w:hAnsi="Times New Roman" w:eastAsia="Times New Roman" w:cs="Times New Roman"/>
        </w:rPr>
        <w:t>Programa de Trabalho:</w:t>
      </w:r>
      <w:r>
        <w:rPr>
          <w:rFonts w:ascii="Times New Roman" w:hAnsi="Times New Roman" w:eastAsia="Times New Roman" w:cs="Times New Roman"/>
        </w:rPr>
        <w:tab/>
      </w:r>
      <w:r>
        <w:rPr>
          <w:rFonts w:ascii="Times New Roman" w:hAnsi="Times New Roman" w:eastAsia="Times New Roman" w:cs="Times New Roman"/>
          <w:b/>
          <w:bCs/>
        </w:rPr>
        <w:t>10.302.0508.4866</w:t>
      </w:r>
    </w:p>
    <w:p w14:paraId="423ADBA0">
      <w:pPr>
        <w:spacing w:after="240" w:line="276" w:lineRule="auto"/>
        <w:rPr>
          <w:rFonts w:ascii="Times New Roman" w:hAnsi="Times New Roman" w:eastAsia="Times New Roman" w:cs="Times New Roman"/>
        </w:rPr>
      </w:pPr>
      <w:r>
        <w:rPr>
          <w:rFonts w:ascii="Times New Roman" w:hAnsi="Times New Roman" w:eastAsia="Times New Roman" w:cs="Times New Roman"/>
        </w:rPr>
        <w:t>Nota de Empenho:</w:t>
      </w:r>
    </w:p>
    <w:p w14:paraId="67086AFB">
      <w:pPr>
        <w:spacing w:after="240" w:line="276" w:lineRule="auto"/>
        <w:rPr>
          <w:rFonts w:ascii="Times New Roman" w:hAnsi="Times New Roman" w:eastAsia="Times New Roman" w:cs="Times New Roman"/>
        </w:rPr>
      </w:pPr>
      <w:r>
        <w:rPr>
          <w:rFonts w:ascii="Times New Roman" w:hAnsi="Times New Roman" w:eastAsia="Times New Roman" w:cs="Times New Roman"/>
        </w:rPr>
        <w:t>15.2 As despesas relativas aos exercícios subsequentes correrão por conta das dotações orçamentárias respectivas, devendo ser empenhadas no início de cada exercício.</w:t>
      </w:r>
    </w:p>
    <w:p w14:paraId="48FD0190">
      <w:pPr>
        <w:spacing w:line="276" w:lineRule="auto"/>
        <w:rPr>
          <w:rFonts w:ascii="Times New Roman" w:hAnsi="Times New Roman" w:eastAsia="Times New Roman" w:cs="Times New Roman"/>
        </w:rPr>
      </w:pPr>
      <w:r>
        <w:rPr>
          <w:rFonts w:ascii="Times New Roman" w:hAnsi="Times New Roman" w:eastAsia="Times New Roman" w:cs="Times New Roman"/>
        </w:rPr>
        <w:t>15.3 No início da contratação e de cada exercício deverá ser atestada a existência de créditos orçamentários vinculados à contratação e a vantagem em sua manutenção, na forma do art. 106, II, da Lei nº 14.133/2021.</w:t>
      </w:r>
    </w:p>
    <w:p w14:paraId="2D31DE1C">
      <w:pPr>
        <w:spacing w:line="276" w:lineRule="auto"/>
        <w:rPr>
          <w:rFonts w:ascii="Times New Roman" w:hAnsi="Times New Roman" w:eastAsia="Times New Roman" w:cs="Times New Roman"/>
        </w:rPr>
      </w:pPr>
    </w:p>
    <w:p w14:paraId="6D22A81E">
      <w:pPr>
        <w:spacing w:line="276" w:lineRule="auto"/>
        <w:rPr>
          <w:rFonts w:ascii="Times New Roman" w:hAnsi="Times New Roman" w:eastAsia="Times New Roman" w:cs="Times New Roman"/>
        </w:rPr>
      </w:pPr>
    </w:p>
    <w:p w14:paraId="65987FD5">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DÉCIMA SEXTA – DOS CASOS OMISSOS</w:t>
      </w:r>
    </w:p>
    <w:p w14:paraId="266CEED0">
      <w:pPr>
        <w:spacing w:line="276" w:lineRule="auto"/>
        <w:rPr>
          <w:rFonts w:ascii="Times New Roman" w:hAnsi="Times New Roman" w:eastAsia="Times New Roman" w:cs="Times New Roman"/>
        </w:rPr>
      </w:pPr>
    </w:p>
    <w:p w14:paraId="3C1272A3">
      <w:pPr>
        <w:spacing w:line="276" w:lineRule="auto"/>
        <w:rPr>
          <w:rFonts w:ascii="Times New Roman" w:hAnsi="Times New Roman" w:eastAsia="Times New Roman" w:cs="Times New Roman"/>
        </w:rPr>
      </w:pPr>
      <w:r>
        <w:rPr>
          <w:rFonts w:ascii="Times New Roman" w:hAnsi="Times New Roman" w:eastAsia="Times New Roman" w:cs="Times New Roman"/>
        </w:rPr>
        <w:t>16.1 Os casos omissos serão decididos pelo CONTRATANTE, segundo as disposições contidas na Lei nº 14.133/2021 e demais normas federais e estaduais aplicáveis e, subsidiariamente, segundo as disposições contidas na Lei nº 8.078/1990 – Código de Defesa do Consumidor – e normas e princípios gerais dos contratos.</w:t>
      </w:r>
    </w:p>
    <w:p w14:paraId="2AC49F39">
      <w:pPr>
        <w:spacing w:line="276" w:lineRule="auto"/>
        <w:rPr>
          <w:rFonts w:ascii="Times New Roman" w:hAnsi="Times New Roman" w:eastAsia="Times New Roman" w:cs="Times New Roman"/>
        </w:rPr>
      </w:pPr>
    </w:p>
    <w:p w14:paraId="541D1689">
      <w:pPr>
        <w:spacing w:line="276" w:lineRule="auto"/>
        <w:rPr>
          <w:rFonts w:ascii="Times New Roman" w:hAnsi="Times New Roman" w:eastAsia="Times New Roman" w:cs="Times New Roman"/>
        </w:rPr>
      </w:pPr>
    </w:p>
    <w:p w14:paraId="7AF674E3">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DÉCIMA SÉTIMA – PUBLICAÇÃO E CONTROLE DO CONTRATO</w:t>
      </w:r>
    </w:p>
    <w:p w14:paraId="5BEF109D">
      <w:pPr>
        <w:spacing w:line="276" w:lineRule="auto"/>
        <w:rPr>
          <w:rFonts w:ascii="Times New Roman" w:hAnsi="Times New Roman" w:eastAsia="Times New Roman" w:cs="Times New Roman"/>
        </w:rPr>
      </w:pPr>
    </w:p>
    <w:p w14:paraId="7D5D4374">
      <w:pPr>
        <w:spacing w:after="240" w:line="276" w:lineRule="auto"/>
        <w:rPr>
          <w:rFonts w:ascii="Times New Roman" w:hAnsi="Times New Roman" w:eastAsia="Times New Roman" w:cs="Times New Roman"/>
        </w:rPr>
      </w:pPr>
      <w:r>
        <w:rPr>
          <w:rFonts w:ascii="Times New Roman" w:hAnsi="Times New Roman" w:eastAsia="Times New Roman" w:cs="Times New Roman"/>
        </w:rPr>
        <w:t xml:space="preserve">17.1 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Fonts w:ascii="Times New Roman" w:hAnsi="Times New Roman" w:eastAsia="Times New Roman" w:cs="Times New Roman"/>
          <w:color w:val="0000FF"/>
          <w:u w:val="single"/>
        </w:rPr>
        <w:t>art. 94 da Lei nº 14.133/2021</w:t>
      </w:r>
      <w:r>
        <w:rPr>
          <w:rFonts w:ascii="Times New Roman" w:hAnsi="Times New Roman" w:eastAsia="Times New Roman" w:cs="Times New Roman"/>
          <w:color w:val="0000FF"/>
          <w:u w:val="single"/>
        </w:rPr>
        <w:fldChar w:fldCharType="end"/>
      </w:r>
      <w:r>
        <w:rPr>
          <w:rFonts w:ascii="Times New Roman" w:hAnsi="Times New Roman" w:eastAsia="Times New Roman" w:cs="Times New Roman"/>
        </w:rPr>
        <w:t xml:space="preserve">, bem como no respectivo sítio oficial na Internet, em atenção ao </w:t>
      </w:r>
      <w:r>
        <w:fldChar w:fldCharType="begin"/>
      </w:r>
      <w:r>
        <w:instrText xml:space="preserve"> HYPERLINK "https://www.planalto.gov.br/ccivil_03/_ato2011-2014/2011/lei/l12527.htm" \l "art8§2" </w:instrText>
      </w:r>
      <w:r>
        <w:fldChar w:fldCharType="separate"/>
      </w:r>
      <w:r>
        <w:rPr>
          <w:rFonts w:ascii="Times New Roman" w:hAnsi="Times New Roman" w:eastAsia="Times New Roman" w:cs="Times New Roman"/>
          <w:color w:val="0000FF"/>
          <w:u w:val="single"/>
        </w:rPr>
        <w:t>art. 8º, §2º, da Lei nº 12.527, de 18 de novembro de 2011</w:t>
      </w:r>
      <w:r>
        <w:rPr>
          <w:rFonts w:ascii="Times New Roman" w:hAnsi="Times New Roman" w:eastAsia="Times New Roman" w:cs="Times New Roman"/>
          <w:color w:val="0000FF"/>
          <w:u w:val="single"/>
        </w:rPr>
        <w:fldChar w:fldCharType="end"/>
      </w:r>
      <w:r>
        <w:rPr>
          <w:rFonts w:ascii="Times New Roman" w:hAnsi="Times New Roman" w:eastAsia="Times New Roman" w:cs="Times New Roman"/>
        </w:rPr>
        <w:t>, e publicar extrato da contratação no Diário Oficial do Estado, em atenção ao art. 2º, §2º, da Lei nº 5.427/2009.</w:t>
      </w:r>
    </w:p>
    <w:p w14:paraId="7DF1B2F8">
      <w:pPr>
        <w:spacing w:after="240" w:line="276" w:lineRule="auto"/>
        <w:rPr>
          <w:rFonts w:ascii="Times New Roman" w:hAnsi="Times New Roman" w:eastAsia="Times New Roman" w:cs="Times New Roman"/>
        </w:rPr>
      </w:pPr>
      <w:r>
        <w:rPr>
          <w:rFonts w:ascii="Times New Roman" w:hAnsi="Times New Roman" w:eastAsia="Times New Roman" w:cs="Times New Roman"/>
        </w:rPr>
        <w:t>17.1.1 A divulgação do Contrato e de seus aditamentos no Portal Nacional de Contratações Públicas – PNCP, condição indispensável para sua eficácia, deverá ocorrer nos prazos estipulados pelo art. 94 da Lei nº 14.133/2021.</w:t>
      </w:r>
    </w:p>
    <w:p w14:paraId="3C6BE1C9">
      <w:pPr>
        <w:spacing w:line="276" w:lineRule="auto"/>
        <w:rPr>
          <w:rFonts w:ascii="Times New Roman" w:hAnsi="Times New Roman" w:eastAsia="Times New Roman" w:cs="Times New Roman"/>
        </w:rPr>
      </w:pPr>
      <w:r>
        <w:rPr>
          <w:rFonts w:ascii="Times New Roman" w:hAnsi="Times New Roman" w:eastAsia="Times New Roman" w:cs="Times New Roman"/>
        </w:rPr>
        <w:t>17.2 O CONTRATANTE deverá adotar as providências necessárias para dar conhecimento da contratação, junto ao Tribunal de Contas do Estado.</w:t>
      </w:r>
    </w:p>
    <w:p w14:paraId="11C1A215">
      <w:pPr>
        <w:spacing w:line="276" w:lineRule="auto"/>
        <w:rPr>
          <w:rFonts w:ascii="Times New Roman" w:hAnsi="Times New Roman" w:eastAsia="Times New Roman" w:cs="Times New Roman"/>
        </w:rPr>
      </w:pPr>
    </w:p>
    <w:p w14:paraId="4C73ACBC">
      <w:pPr>
        <w:spacing w:line="276" w:lineRule="auto"/>
        <w:rPr>
          <w:rFonts w:ascii="Times New Roman" w:hAnsi="Times New Roman" w:eastAsia="Times New Roman" w:cs="Times New Roman"/>
        </w:rPr>
      </w:pPr>
    </w:p>
    <w:p w14:paraId="0CB68F7A">
      <w:pPr>
        <w:spacing w:line="276" w:lineRule="auto"/>
        <w:rPr>
          <w:rFonts w:ascii="Times New Roman" w:hAnsi="Times New Roman" w:cs="Times New Roman"/>
          <w:b/>
        </w:rPr>
      </w:pPr>
      <w:r>
        <w:rPr>
          <w:rFonts w:ascii="Times New Roman" w:hAnsi="Times New Roman" w:cs="Times New Roman"/>
          <w:b/>
          <w:u w:val="single"/>
        </w:rPr>
        <w:t>CLÁUSULA DÉCIMA OITAVA</w:t>
      </w:r>
      <w:r>
        <w:rPr>
          <w:rFonts w:ascii="Times New Roman" w:hAnsi="Times New Roman" w:cs="Times New Roman"/>
          <w:b/>
        </w:rPr>
        <w:t>: DA HOMOLOGAÇÃO</w:t>
      </w:r>
    </w:p>
    <w:p w14:paraId="52AAF35E">
      <w:pPr>
        <w:spacing w:line="276" w:lineRule="auto"/>
        <w:rPr>
          <w:rFonts w:ascii="Times New Roman" w:hAnsi="Times New Roman" w:cs="Times New Roman"/>
        </w:rPr>
      </w:pPr>
    </w:p>
    <w:p w14:paraId="034731E5">
      <w:pPr>
        <w:spacing w:line="276" w:lineRule="auto"/>
        <w:rPr>
          <w:rFonts w:ascii="Times New Roman" w:hAnsi="Times New Roman" w:cs="Times New Roman"/>
        </w:rPr>
      </w:pPr>
      <w:r>
        <w:rPr>
          <w:rFonts w:ascii="Times New Roman" w:hAnsi="Times New Roman" w:cs="Times New Roman"/>
        </w:rPr>
        <w:t>18.1 O presente CONTRATO deverá ser submetido à homologação do Conselho de Curadores da UERJ, nos termos do inciso X do art. 10 do Provimento n.º 002/2000 de 02 de maio de 2000.</w:t>
      </w:r>
    </w:p>
    <w:p w14:paraId="5D51E260">
      <w:pPr>
        <w:spacing w:line="276" w:lineRule="auto"/>
        <w:rPr>
          <w:rFonts w:ascii="Times New Roman" w:hAnsi="Times New Roman" w:eastAsia="Times New Roman" w:cs="Times New Roman"/>
        </w:rPr>
      </w:pPr>
    </w:p>
    <w:p w14:paraId="296661F5">
      <w:pPr>
        <w:spacing w:line="276" w:lineRule="auto"/>
        <w:rPr>
          <w:rFonts w:ascii="Times New Roman" w:hAnsi="Times New Roman" w:eastAsia="Times New Roman" w:cs="Times New Roman"/>
        </w:rPr>
      </w:pPr>
    </w:p>
    <w:p w14:paraId="57C8BFC1">
      <w:pPr>
        <w:spacing w:line="276" w:lineRule="auto"/>
        <w:rPr>
          <w:rFonts w:ascii="Times New Roman" w:hAnsi="Times New Roman" w:eastAsia="Times New Roman" w:cs="Times New Roman"/>
        </w:rPr>
      </w:pPr>
      <w:r>
        <w:rPr>
          <w:rFonts w:ascii="Times New Roman" w:hAnsi="Times New Roman" w:eastAsia="Times New Roman" w:cs="Times New Roman"/>
          <w:b/>
          <w:bCs/>
          <w:u w:val="single"/>
        </w:rPr>
        <w:t>CLÁUSULA DÉCIMA NONA – FORO</w:t>
      </w:r>
    </w:p>
    <w:p w14:paraId="4B714174">
      <w:pPr>
        <w:spacing w:line="276" w:lineRule="auto"/>
        <w:rPr>
          <w:rFonts w:ascii="Times New Roman" w:hAnsi="Times New Roman" w:eastAsia="Times New Roman" w:cs="Times New Roman"/>
        </w:rPr>
      </w:pPr>
    </w:p>
    <w:p w14:paraId="52E8E006">
      <w:pPr>
        <w:spacing w:line="276" w:lineRule="auto"/>
        <w:rPr>
          <w:rFonts w:ascii="Times New Roman" w:hAnsi="Times New Roman" w:eastAsia="Times New Roman" w:cs="Times New Roman"/>
        </w:rPr>
      </w:pPr>
      <w:r>
        <w:rPr>
          <w:rFonts w:ascii="Times New Roman" w:hAnsi="Times New Roman" w:eastAsia="Times New Roman" w:cs="Times New Roman"/>
        </w:rPr>
        <w:t>19.1 Fica eleito o Foro da Cidade do Rio de Janeiro, comarca da Capital, para dirimir qualquer litígio decorrente do presente Contrato que não possa ser resolvido por meio amigável, com expressa renúncia a qualquer outro, por mais privilegiado que seja.</w:t>
      </w:r>
    </w:p>
    <w:p w14:paraId="4AE71AB3">
      <w:pPr>
        <w:spacing w:line="276" w:lineRule="auto"/>
        <w:rPr>
          <w:rFonts w:ascii="Times New Roman" w:hAnsi="Times New Roman" w:eastAsia="Times New Roman" w:cs="Times New Roman"/>
        </w:rPr>
      </w:pPr>
    </w:p>
    <w:p w14:paraId="1EF81AAC">
      <w:pPr>
        <w:spacing w:line="276" w:lineRule="auto"/>
        <w:rPr>
          <w:rFonts w:ascii="Times New Roman" w:hAnsi="Times New Roman" w:eastAsia="Times New Roman" w:cs="Times New Roman"/>
        </w:rPr>
      </w:pPr>
      <w:r>
        <w:rPr>
          <w:rFonts w:ascii="Times New Roman" w:hAnsi="Times New Roman" w:eastAsia="Times New Roman" w:cs="Times New Roman"/>
        </w:rPr>
        <w:t>E, por estarem assim acordes em todas as condições e cláusulas estabelecidas neste Contrato, firmam as partes o presente instrumento, depois de achado conforme, em presença das testemunhas abaixo firmadas.</w:t>
      </w:r>
    </w:p>
    <w:p w14:paraId="2F240390">
      <w:pPr>
        <w:spacing w:line="276" w:lineRule="auto"/>
        <w:rPr>
          <w:rFonts w:ascii="Times New Roman" w:hAnsi="Times New Roman" w:eastAsia="Times New Roman" w:cs="Times New Roman"/>
        </w:rPr>
      </w:pPr>
    </w:p>
    <w:p w14:paraId="13A9854E">
      <w:pPr>
        <w:spacing w:line="276" w:lineRule="auto"/>
        <w:jc w:val="center"/>
        <w:rPr>
          <w:rFonts w:ascii="Times New Roman" w:hAnsi="Times New Roman" w:eastAsia="Times New Roman" w:cs="Times New Roman"/>
        </w:rPr>
      </w:pPr>
      <w:r>
        <w:rPr>
          <w:rFonts w:ascii="Times New Roman" w:hAnsi="Times New Roman" w:eastAsia="Times New Roman" w:cs="Times New Roman"/>
        </w:rPr>
        <w:t>RIO DE JANEIRO, _______ DE ___________________ DE 2024.</w:t>
      </w:r>
    </w:p>
    <w:p w14:paraId="696BBA94">
      <w:pPr>
        <w:spacing w:line="276" w:lineRule="auto"/>
        <w:rPr>
          <w:rFonts w:ascii="Times New Roman" w:hAnsi="Times New Roman" w:eastAsia="Times New Roman" w:cs="Times New Roman"/>
        </w:rPr>
      </w:pPr>
    </w:p>
    <w:p w14:paraId="64E1B746">
      <w:pPr>
        <w:spacing w:line="276" w:lineRule="auto"/>
        <w:rPr>
          <w:rFonts w:ascii="Times New Roman" w:hAnsi="Times New Roman" w:eastAsia="Times New Roman" w:cs="Times New Roman"/>
        </w:rPr>
      </w:pPr>
    </w:p>
    <w:p w14:paraId="4240EDC4">
      <w:pPr>
        <w:spacing w:line="276" w:lineRule="auto"/>
        <w:jc w:val="center"/>
        <w:rPr>
          <w:rFonts w:ascii="Times New Roman" w:hAnsi="Times New Roman" w:eastAsia="Times New Roman" w:cs="Times New Roman"/>
        </w:rPr>
      </w:pPr>
      <w:r>
        <w:rPr>
          <w:rFonts w:ascii="Times New Roman" w:hAnsi="Times New Roman" w:eastAsia="Times New Roman" w:cs="Times New Roman"/>
        </w:rPr>
        <w:t>________________________________________________</w:t>
      </w:r>
    </w:p>
    <w:p w14:paraId="4FEE6346">
      <w:pPr>
        <w:spacing w:line="276" w:lineRule="auto"/>
        <w:jc w:val="center"/>
        <w:rPr>
          <w:rFonts w:ascii="Times New Roman" w:hAnsi="Times New Roman" w:eastAsia="Times New Roman" w:cs="Times New Roman"/>
        </w:rPr>
      </w:pPr>
      <w:r>
        <w:rPr>
          <w:rFonts w:ascii="Times New Roman" w:hAnsi="Times New Roman" w:eastAsia="Times New Roman" w:cs="Times New Roman"/>
        </w:rPr>
        <w:t>UNIVERSIDADE DO ESTADO DO RIO DE JANEIRO</w:t>
      </w:r>
    </w:p>
    <w:p w14:paraId="076363ED">
      <w:pPr>
        <w:spacing w:line="276" w:lineRule="auto"/>
        <w:jc w:val="center"/>
        <w:rPr>
          <w:rFonts w:ascii="Times New Roman" w:hAnsi="Times New Roman" w:eastAsia="Times New Roman" w:cs="Times New Roman"/>
        </w:rPr>
      </w:pPr>
      <w:r>
        <w:rPr>
          <w:rFonts w:ascii="Times New Roman" w:hAnsi="Times New Roman" w:eastAsia="Times New Roman" w:cs="Times New Roman"/>
        </w:rPr>
        <w:t>MARCIA CARVALHO DA CUNHA</w:t>
      </w:r>
    </w:p>
    <w:p w14:paraId="0AFD395E">
      <w:pPr>
        <w:spacing w:line="276" w:lineRule="auto"/>
        <w:jc w:val="center"/>
        <w:rPr>
          <w:rFonts w:ascii="Times New Roman" w:hAnsi="Times New Roman" w:eastAsia="Times New Roman" w:cs="Times New Roman"/>
        </w:rPr>
      </w:pPr>
      <w:r>
        <w:rPr>
          <w:rFonts w:ascii="Times New Roman" w:hAnsi="Times New Roman" w:eastAsia="Times New Roman" w:cs="Times New Roman"/>
        </w:rPr>
        <w:t>DIRETORA DA DAF</w:t>
      </w:r>
    </w:p>
    <w:p w14:paraId="2F8E7C74">
      <w:pPr>
        <w:spacing w:line="276" w:lineRule="auto"/>
        <w:jc w:val="center"/>
        <w:rPr>
          <w:rFonts w:ascii="Times New Roman" w:hAnsi="Times New Roman" w:eastAsia="Times New Roman" w:cs="Times New Roman"/>
        </w:rPr>
      </w:pPr>
    </w:p>
    <w:p w14:paraId="0849358D">
      <w:pPr>
        <w:spacing w:line="276" w:lineRule="auto"/>
        <w:jc w:val="center"/>
        <w:rPr>
          <w:rFonts w:ascii="Times New Roman" w:hAnsi="Times New Roman" w:eastAsia="Times New Roman" w:cs="Times New Roman"/>
        </w:rPr>
      </w:pPr>
      <w:r>
        <w:rPr>
          <w:rFonts w:ascii="Times New Roman" w:hAnsi="Times New Roman" w:eastAsia="Times New Roman" w:cs="Times New Roman"/>
        </w:rPr>
        <w:t>________________________________________________</w:t>
      </w:r>
    </w:p>
    <w:p w14:paraId="7B9819AB">
      <w:pPr>
        <w:spacing w:line="276" w:lineRule="auto"/>
        <w:jc w:val="center"/>
        <w:rPr>
          <w:rFonts w:ascii="Times New Roman" w:hAnsi="Times New Roman" w:eastAsia="Times New Roman" w:cs="Times New Roman"/>
        </w:rPr>
      </w:pPr>
      <w:r>
        <w:rPr>
          <w:rFonts w:ascii="Times New Roman" w:hAnsi="Times New Roman" w:eastAsia="Times New Roman" w:cs="Times New Roman"/>
        </w:rPr>
        <w:t>CONTRATADA</w:t>
      </w:r>
    </w:p>
    <w:p w14:paraId="151D9ED9">
      <w:pPr>
        <w:spacing w:line="276" w:lineRule="auto"/>
        <w:jc w:val="center"/>
        <w:rPr>
          <w:rFonts w:ascii="Times New Roman" w:hAnsi="Times New Roman" w:eastAsia="Times New Roman" w:cs="Times New Roman"/>
        </w:rPr>
      </w:pPr>
      <w:r>
        <w:rPr>
          <w:rFonts w:ascii="Times New Roman" w:hAnsi="Times New Roman" w:eastAsia="Times New Roman" w:cs="Times New Roman"/>
        </w:rPr>
        <w:t>IDENTIFICAÇÃO DO REPRESENTANTE</w:t>
      </w:r>
    </w:p>
    <w:p w14:paraId="2C63A9B3">
      <w:pPr>
        <w:spacing w:line="276" w:lineRule="auto"/>
        <w:rPr>
          <w:rFonts w:ascii="Times New Roman" w:hAnsi="Times New Roman" w:eastAsia="Times New Roman" w:cs="Times New Roman"/>
        </w:rPr>
      </w:pPr>
    </w:p>
    <w:p w14:paraId="0671FAB8">
      <w:pPr>
        <w:spacing w:line="276" w:lineRule="auto"/>
        <w:rPr>
          <w:rFonts w:ascii="Times New Roman" w:hAnsi="Times New Roman" w:eastAsia="Times New Roman" w:cs="Times New Roman"/>
        </w:rPr>
      </w:pPr>
      <w:r>
        <w:rPr>
          <w:rFonts w:ascii="Times New Roman" w:hAnsi="Times New Roman" w:eastAsia="Times New Roman" w:cs="Times New Roman"/>
        </w:rPr>
        <w:t>______________________________</w:t>
      </w:r>
    </w:p>
    <w:p w14:paraId="5DAC0B48">
      <w:pPr>
        <w:spacing w:line="276" w:lineRule="auto"/>
        <w:rPr>
          <w:rFonts w:ascii="Times New Roman" w:hAnsi="Times New Roman" w:eastAsia="Times New Roman" w:cs="Times New Roman"/>
        </w:rPr>
      </w:pPr>
      <w:r>
        <w:rPr>
          <w:rFonts w:ascii="Times New Roman" w:hAnsi="Times New Roman" w:eastAsia="Times New Roman" w:cs="Times New Roman"/>
        </w:rPr>
        <w:t>TESTEMUNHA</w:t>
      </w:r>
    </w:p>
    <w:p w14:paraId="2C39A9F7">
      <w:pPr>
        <w:spacing w:line="276" w:lineRule="auto"/>
        <w:rPr>
          <w:rFonts w:ascii="Times New Roman" w:hAnsi="Times New Roman" w:eastAsia="Times New Roman" w:cs="Times New Roman"/>
        </w:rPr>
      </w:pPr>
    </w:p>
    <w:p w14:paraId="3B3A3648">
      <w:pPr>
        <w:spacing w:line="276" w:lineRule="auto"/>
        <w:rPr>
          <w:rFonts w:ascii="Times New Roman" w:hAnsi="Times New Roman" w:eastAsia="Times New Roman" w:cs="Times New Roman"/>
        </w:rPr>
      </w:pPr>
      <w:r>
        <w:rPr>
          <w:rFonts w:ascii="Times New Roman" w:hAnsi="Times New Roman" w:eastAsia="Times New Roman" w:cs="Times New Roman"/>
        </w:rPr>
        <w:t>______________________________</w:t>
      </w:r>
    </w:p>
    <w:p w14:paraId="434141EC">
      <w:pPr>
        <w:spacing w:line="276" w:lineRule="auto"/>
        <w:rPr>
          <w:rFonts w:ascii="Times New Roman" w:hAnsi="Times New Roman" w:eastAsia="Times New Roman" w:cs="Times New Roman"/>
        </w:rPr>
      </w:pPr>
      <w:r>
        <w:rPr>
          <w:rFonts w:ascii="Times New Roman" w:hAnsi="Times New Roman" w:eastAsia="Times New Roman" w:cs="Times New Roman"/>
        </w:rPr>
        <w:t>TESTEMUNHA</w:t>
      </w:r>
      <w:bookmarkEnd w:id="41"/>
      <w:bookmarkEnd w:id="53"/>
    </w:p>
    <w:p w14:paraId="398AC570">
      <w:pPr>
        <w:jc w:val="center"/>
        <w:rPr>
          <w:rFonts w:ascii="Times New Roman" w:hAnsi="Times New Roman" w:cs="Times New Roman"/>
          <w:b/>
          <w:bCs/>
        </w:rPr>
      </w:pPr>
      <w:r>
        <w:rPr>
          <w:rFonts w:ascii="Arial" w:hAnsi="Arial" w:cs="Arial"/>
          <w:b/>
          <w:color w:val="FF0000"/>
          <w:sz w:val="20"/>
          <w:szCs w:val="20"/>
        </w:rPr>
        <w:br w:type="page"/>
      </w:r>
      <w:r>
        <w:rPr>
          <w:rFonts w:ascii="Times New Roman" w:hAnsi="Times New Roman" w:cs="Times New Roman"/>
          <w:b/>
          <w:bCs/>
        </w:rPr>
        <w:t>ANEXO III</w:t>
      </w:r>
    </w:p>
    <w:p w14:paraId="1BC53733">
      <w:pPr>
        <w:pStyle w:val="65"/>
        <w:numPr>
          <w:ilvl w:val="0"/>
          <w:numId w:val="0"/>
        </w:numPr>
        <w:tabs>
          <w:tab w:val="left" w:pos="1701"/>
          <w:tab w:val="left" w:pos="2694"/>
        </w:tabs>
        <w:spacing w:before="0" w:after="0"/>
        <w:ind w:left="567"/>
        <w:jc w:val="center"/>
        <w:rPr>
          <w:rFonts w:ascii="Times New Roman" w:hAnsi="Times New Roman" w:cs="Times New Roman"/>
          <w:b/>
          <w:bCs/>
          <w:sz w:val="24"/>
          <w:szCs w:val="24"/>
        </w:rPr>
      </w:pPr>
      <w:r>
        <w:rPr>
          <w:rFonts w:ascii="Times New Roman" w:hAnsi="Times New Roman" w:cs="Times New Roman"/>
          <w:b/>
          <w:bCs/>
          <w:sz w:val="24"/>
          <w:szCs w:val="24"/>
        </w:rPr>
        <w:t>ESTUDO TÉCNICO PRELIMINAR</w:t>
      </w:r>
    </w:p>
    <w:p w14:paraId="77E36D60">
      <w:pPr>
        <w:rPr>
          <w:rFonts w:ascii="Times New Roman" w:hAnsi="Times New Roman" w:cs="Times New Roman"/>
        </w:rPr>
      </w:pPr>
    </w:p>
    <w:p w14:paraId="0D69682A">
      <w:pPr>
        <w:spacing w:line="276" w:lineRule="auto"/>
        <w:rPr>
          <w:rFonts w:ascii="Times New Roman" w:hAnsi="Times New Roman" w:cs="Times New Roman"/>
        </w:rPr>
      </w:pPr>
    </w:p>
    <w:p w14:paraId="1FCDCD1B">
      <w:pPr>
        <w:spacing w:line="276" w:lineRule="auto"/>
        <w:rPr>
          <w:rFonts w:ascii="Times New Roman" w:hAnsi="Times New Roman" w:cs="Times New Roman"/>
          <w:b/>
          <w:bCs/>
        </w:rPr>
      </w:pPr>
      <w:r>
        <w:rPr>
          <w:rFonts w:ascii="Times New Roman" w:hAnsi="Times New Roman" w:cs="Times New Roman"/>
          <w:b/>
          <w:bCs/>
        </w:rPr>
        <w:t>Estudo Técnico Preliminar (ETP) para a Aquisição de Medicamentos Hormonais</w:t>
      </w:r>
    </w:p>
    <w:p w14:paraId="63D86161">
      <w:pPr>
        <w:spacing w:line="276" w:lineRule="auto"/>
        <w:rPr>
          <w:rFonts w:ascii="Times New Roman" w:hAnsi="Times New Roman" w:cs="Times New Roman"/>
        </w:rPr>
      </w:pPr>
    </w:p>
    <w:p w14:paraId="354240FA">
      <w:pPr>
        <w:spacing w:after="240" w:line="276" w:lineRule="auto"/>
        <w:rPr>
          <w:rFonts w:ascii="Times New Roman" w:hAnsi="Times New Roman" w:cs="Times New Roman"/>
        </w:rPr>
      </w:pPr>
      <w:r>
        <w:rPr>
          <w:rFonts w:ascii="Times New Roman" w:hAnsi="Times New Roman" w:cs="Times New Roman"/>
          <w:b/>
          <w:bCs/>
        </w:rPr>
        <w:t>1. Descrição da Necessidade da Contratação:</w:t>
      </w:r>
    </w:p>
    <w:p w14:paraId="49C38B30">
      <w:pPr>
        <w:spacing w:after="240" w:line="276" w:lineRule="auto"/>
        <w:rPr>
          <w:rFonts w:ascii="Times New Roman" w:hAnsi="Times New Roman" w:cs="Times New Roman"/>
        </w:rPr>
      </w:pPr>
      <w:r>
        <w:rPr>
          <w:rFonts w:ascii="Times New Roman" w:hAnsi="Times New Roman" w:cs="Times New Roman"/>
        </w:rPr>
        <w:t>A aquisição de medicamentos hormonais é necessária para garantir a continuidade e qualidade do atendimento oferecido pelo ambulatório "Identidade – Transdiversidade", vinculado à Universidade do Estado do Rio de Janeiro (UERJ). Este ambulatório é especializado na assistência integral no Processo Transexualizador, conforme regulamentado pelo SUS. A demanda por esses medicamentos é crescente, devido ao aumento da procura por acompanhamento especializado em processos de transição de gênero. A não disponibilidade desses medicamentos compromete a saúde e o bem-estar biopsicossocial das pessoas trans e travestis, além de prejudicar a eficácia do atendimento prestado pelo SUS.</w:t>
      </w:r>
    </w:p>
    <w:p w14:paraId="6DBF9E81">
      <w:pPr>
        <w:spacing w:after="240" w:line="276" w:lineRule="auto"/>
        <w:rPr>
          <w:rFonts w:ascii="Times New Roman" w:hAnsi="Times New Roman" w:cs="Times New Roman"/>
        </w:rPr>
      </w:pPr>
      <w:r>
        <w:rPr>
          <w:rFonts w:ascii="Times New Roman" w:hAnsi="Times New Roman" w:cs="Times New Roman"/>
        </w:rPr>
        <w:t>O Processo Transexualizador do SUS é a política do Sistema Único de Saúde para garantir o direito das pessoas transexuais e travestis às transformações corporais. A publicação da portaria Nº 457 do Ministério da Saúde, de agosto de 2008, regulamentou a portaria No 2.803, de 19 de novembro de 2013 redefiniu e ampliou o Processo Transexualizador no SUS. Entretanto, apesar da crescente demanda por acompanhamento especializado, ainda existem dificuldades de acesso a esses cuidados em saúde. O Ambulatório de Identidade –Transdiversidade, vinculado à Universidade do Estado do Rio de Janeiro, é um ambulatório especializado na assistência integral no âmbito do Processo Transexualizador. Este serviço realiza ações em saúde destinadas ao cuidado exclusivamente ambulatorial, interdisciplinar e especializado de pessoas trans, travestis e não-binárias.</w:t>
      </w:r>
    </w:p>
    <w:p w14:paraId="6B30B48B">
      <w:pPr>
        <w:spacing w:after="240" w:line="276" w:lineRule="auto"/>
        <w:rPr>
          <w:rFonts w:ascii="Times New Roman" w:hAnsi="Times New Roman" w:cs="Times New Roman"/>
        </w:rPr>
      </w:pPr>
      <w:r>
        <w:rPr>
          <w:rFonts w:ascii="Times New Roman" w:hAnsi="Times New Roman" w:cs="Times New Roman"/>
        </w:rPr>
        <w:t>O atendimento de pessoas LGBTQIA+ nos serviços públicos de saúde, de acordo com suas demandas e necessidades, deve ser garantido e sustentado pelos princípios SUS, tendo a universalidade, a integralidade, a equidade, a preservação da autonomia do sujeito, o direito à informação como pilares fundamentais e inarredáveis da assistência prestada. Os princípios que regem o SUS são, portanto, os princípios que regem a atuação do ambulatório Identidade, que busca ofertar assistência pública de qualidade visando mitigar os impactos do vazio assistencial voltado para as pessoas trans, que continua sendo um grave problema no Brasil.</w:t>
      </w:r>
    </w:p>
    <w:p w14:paraId="468B3819">
      <w:pPr>
        <w:spacing w:after="240" w:line="276" w:lineRule="auto"/>
        <w:rPr>
          <w:rFonts w:ascii="Times New Roman" w:hAnsi="Times New Roman" w:cs="Times New Roman"/>
        </w:rPr>
      </w:pPr>
      <w:r>
        <w:rPr>
          <w:rFonts w:ascii="Times New Roman" w:hAnsi="Times New Roman" w:cs="Times New Roman"/>
        </w:rPr>
        <w:t>No processo de reivindicação do reconhecimento social e legal como pessoa do gênero com o qual se identifica, muitas pessoas transexuais e travestis realizam modificações físicas e sociais para que seu corpo adquira características do gênero de identificação e possam exercer sua identidade de gênero de acordo com seu bem-estar biopsicossocial. A equipe multiprofissional do Identidade é composta por profissionais de diversas áreas: endocrinologia, psiquiatria, ginecologia, urologia, dermatologia, psicologia, fonoaudiologia, nutrição, educação física, serviço social, cirurgia bucomaxilofacial, enfermagem, entre outros.</w:t>
      </w:r>
    </w:p>
    <w:p w14:paraId="65F3FDCF">
      <w:pPr>
        <w:spacing w:after="240" w:line="276" w:lineRule="auto"/>
        <w:rPr>
          <w:rFonts w:ascii="Times New Roman" w:hAnsi="Times New Roman" w:cs="Times New Roman"/>
        </w:rPr>
      </w:pPr>
      <w:r>
        <w:rPr>
          <w:rFonts w:ascii="Times New Roman" w:hAnsi="Times New Roman" w:cs="Times New Roman"/>
        </w:rPr>
        <w:t>O Identidade, além do cuidado ambulatorial de pessoas trans, tem por objetivo estruturar uma formação qualificada dos profissionais da área de saúde para o atendimento respeitoso, inclusivo e humanizado a um segmento populacional que há muito tempo vem sofrendo estigmas, exclusão e violência diversas. Por se tratar de um polo formador de recursos humanos para as diversas áreas assistenciais, sobretudo saúde e educação, o Identidade poderá cumprir com essa missão da Universidade, se constituindo em espaço de oferta assistencial, ensino, pesquisa e extensão, para além das ações diretas voltada para as necessidades da população trans. Nessa direção há o fato de haver demandas da própria universidade ao Identidade propondo-nos ações que extrapolam as condutas clínicas ambulatoriais, como por exemplo, atuação como referência de acolhimento e orientação aos estudantes e servidores trans da UERJ, capacitação e formação continuada dos diversos setores da universidade no que tange ao respeito e inclusão por parte do</w:t>
      </w:r>
      <w:r>
        <w:rPr>
          <w:rFonts w:ascii="Times New Roman" w:hAnsi="Times New Roman" w:cs="Times New Roman"/>
        </w:rPr>
        <w:br w:type="textWrapping"/>
      </w:r>
      <w:r>
        <w:rPr>
          <w:rFonts w:ascii="Times New Roman" w:hAnsi="Times New Roman" w:cs="Times New Roman"/>
        </w:rPr>
        <w:t xml:space="preserve">quadro de trabalhadores à diversidade humana. Segundo a resolução n.2.265/2019, do Conselho Federal de Medicina, na atenção especializada à pessoa </w:t>
      </w:r>
      <w:r>
        <w:rPr>
          <w:rFonts w:ascii="Times New Roman" w:hAnsi="Times New Roman" w:cs="Times New Roman"/>
          <w:b/>
          <w:bCs/>
        </w:rPr>
        <w:t>transgênero</w:t>
      </w:r>
      <w:r>
        <w:rPr>
          <w:rFonts w:ascii="Times New Roman" w:hAnsi="Times New Roman" w:cs="Times New Roman"/>
        </w:rPr>
        <w:t xml:space="preserve"> é permitido realizar hormonioterapia cruzada a partir dos 16 anos de idade.</w:t>
      </w:r>
    </w:p>
    <w:p w14:paraId="5C5CC929">
      <w:pPr>
        <w:spacing w:after="240" w:line="276" w:lineRule="auto"/>
        <w:rPr>
          <w:rFonts w:ascii="Times New Roman" w:hAnsi="Times New Roman" w:cs="Times New Roman"/>
        </w:rPr>
      </w:pPr>
      <w:r>
        <w:rPr>
          <w:rFonts w:ascii="Times New Roman" w:hAnsi="Times New Roman" w:cs="Times New Roman"/>
        </w:rPr>
        <w:t>A hormonioterapia ou hormonização é o uso de esteroides sexuais para obtenção de características corporais tipicamente reconhecidas como masculinas ou femininas. Tem por objetivo modificar o ambiente hormonal da pessoa para adequá-lo à sua identidade de gênero. Não é obrigatória, nem define as pessoas trans. Diversos estudos demonstram a melhora da autoestima e da depressão entre pessoas trans, já no primeiro ano após a transição hormonal. Em relação às demandas de hormonização, são utilizados medicamentos de acordo com o gênero de identificação. A terapia hormonal deverá ser mantida ao longo da vida do indivíduo trans, com acompanhamento médico especializado. Para as pessoas transfemininas são prescritos estrogenioterapia e antiandrogênico (este será indicado até a realização da orquiectomia, caso esta seja feita). No caso das pessoas transmasculinas, é prescrito o hormônio testosterona.</w:t>
      </w:r>
    </w:p>
    <w:p w14:paraId="6E9E175D">
      <w:pPr>
        <w:spacing w:line="276" w:lineRule="auto"/>
        <w:rPr>
          <w:rFonts w:ascii="Times New Roman" w:hAnsi="Times New Roman" w:cs="Times New Roman"/>
        </w:rPr>
      </w:pPr>
      <w:r>
        <w:rPr>
          <w:rFonts w:ascii="Times New Roman" w:hAnsi="Times New Roman" w:cs="Times New Roman"/>
        </w:rPr>
        <w:t>A hormonização é um dos recursos utilizados na assistência às pessoas trans, com comprovação de melhora na qualidade de vida. Todas as pessoas devem ser avaliadas de maneira individual, respeitando as condições de saúde física e psicoemocional, de maneira que a hormonização seja realizada com segurança.</w:t>
      </w:r>
    </w:p>
    <w:p w14:paraId="0CFE79D9">
      <w:pPr>
        <w:spacing w:line="276" w:lineRule="auto"/>
        <w:rPr>
          <w:rFonts w:ascii="Times New Roman" w:hAnsi="Times New Roman" w:cs="Times New Roman"/>
        </w:rPr>
      </w:pPr>
    </w:p>
    <w:p w14:paraId="0C45725F">
      <w:pPr>
        <w:spacing w:line="276" w:lineRule="auto"/>
        <w:rPr>
          <w:rFonts w:ascii="Times New Roman" w:hAnsi="Times New Roman" w:cs="Times New Roman"/>
        </w:rPr>
      </w:pPr>
    </w:p>
    <w:p w14:paraId="41F33316">
      <w:pPr>
        <w:spacing w:after="240" w:line="276" w:lineRule="auto"/>
        <w:rPr>
          <w:rFonts w:ascii="Times New Roman" w:hAnsi="Times New Roman" w:cs="Times New Roman"/>
        </w:rPr>
      </w:pPr>
      <w:r>
        <w:rPr>
          <w:rFonts w:ascii="Times New Roman" w:hAnsi="Times New Roman" w:cs="Times New Roman"/>
          <w:b/>
          <w:bCs/>
        </w:rPr>
        <w:t>2. Descrição dos Requisitos da Contratação:</w:t>
      </w:r>
    </w:p>
    <w:p w14:paraId="29FBA6D7">
      <w:pPr>
        <w:spacing w:line="276" w:lineRule="auto"/>
        <w:rPr>
          <w:rFonts w:ascii="Times New Roman" w:hAnsi="Times New Roman" w:cs="Times New Roman"/>
        </w:rPr>
      </w:pPr>
      <w:r>
        <w:rPr>
          <w:rFonts w:ascii="Times New Roman" w:hAnsi="Times New Roman" w:cs="Times New Roman"/>
        </w:rPr>
        <w:t>Os medicamentos a serem adquiridos devem atender a critérios rigorosos de qualidade e segurança, conforme os padrões estabelecidos pela Anvisa e demais regulamentações específicas. Os medicamentos necessários incluem:</w:t>
      </w:r>
    </w:p>
    <w:p w14:paraId="6C2E2DA9">
      <w:pPr>
        <w:spacing w:line="276" w:lineRule="auto"/>
        <w:rPr>
          <w:rFonts w:ascii="Times New Roman" w:hAnsi="Times New Roman" w:cs="Times New Roman"/>
        </w:rPr>
      </w:pPr>
    </w:p>
    <w:p w14:paraId="363C4366">
      <w:pPr>
        <w:numPr>
          <w:ilvl w:val="0"/>
          <w:numId w:val="46"/>
        </w:numPr>
        <w:tabs>
          <w:tab w:val="left" w:pos="284"/>
          <w:tab w:val="clear" w:pos="720"/>
        </w:tabs>
        <w:spacing w:after="240" w:line="276" w:lineRule="auto"/>
        <w:ind w:left="0" w:firstLine="0"/>
        <w:rPr>
          <w:rFonts w:ascii="Times New Roman" w:hAnsi="Times New Roman" w:cs="Times New Roman"/>
        </w:rPr>
      </w:pPr>
      <w:r>
        <w:rPr>
          <w:rFonts w:ascii="Times New Roman" w:hAnsi="Times New Roman" w:cs="Times New Roman"/>
        </w:rPr>
        <w:t>Para pessoas transfemininas:</w:t>
      </w:r>
    </w:p>
    <w:p w14:paraId="40F269DC">
      <w:pPr>
        <w:numPr>
          <w:ilvl w:val="1"/>
          <w:numId w:val="46"/>
        </w:numPr>
        <w:tabs>
          <w:tab w:val="left" w:pos="426"/>
          <w:tab w:val="clear" w:pos="1440"/>
        </w:tabs>
        <w:spacing w:after="240" w:line="276" w:lineRule="auto"/>
        <w:ind w:left="426" w:hanging="426"/>
        <w:rPr>
          <w:rFonts w:ascii="Times New Roman" w:hAnsi="Times New Roman" w:cs="Times New Roman"/>
        </w:rPr>
      </w:pPr>
      <w:r>
        <w:rPr>
          <w:rFonts w:ascii="Times New Roman" w:hAnsi="Times New Roman" w:cs="Times New Roman"/>
          <w:b/>
          <w:bCs/>
        </w:rPr>
        <w:t>Estrógenos</w:t>
      </w:r>
      <w:r>
        <w:rPr>
          <w:rFonts w:ascii="Times New Roman" w:hAnsi="Times New Roman" w:cs="Times New Roman"/>
        </w:rPr>
        <w:t>: Valerato de Estradiol 2mg; Estradiol hemi-hidratado em gel e Enantato de Estradiol 10mg/ml + Algestona Acetofenida 150mg/ml.</w:t>
      </w:r>
    </w:p>
    <w:p w14:paraId="2ED3F38A">
      <w:pPr>
        <w:numPr>
          <w:ilvl w:val="1"/>
          <w:numId w:val="46"/>
        </w:numPr>
        <w:tabs>
          <w:tab w:val="left" w:pos="426"/>
          <w:tab w:val="clear" w:pos="1440"/>
        </w:tabs>
        <w:spacing w:line="276" w:lineRule="auto"/>
        <w:ind w:left="426" w:hanging="426"/>
        <w:rPr>
          <w:rFonts w:ascii="Times New Roman" w:hAnsi="Times New Roman" w:cs="Times New Roman"/>
        </w:rPr>
      </w:pPr>
      <w:r>
        <w:rPr>
          <w:rFonts w:ascii="Times New Roman" w:hAnsi="Times New Roman" w:cs="Times New Roman"/>
          <w:b/>
          <w:bCs/>
        </w:rPr>
        <w:t>Antiandrógeno</w:t>
      </w:r>
      <w:r>
        <w:rPr>
          <w:rFonts w:ascii="Times New Roman" w:hAnsi="Times New Roman" w:cs="Times New Roman"/>
        </w:rPr>
        <w:t>: Acetato de Ciproterona 50mg e Espironolactona 50 mg.</w:t>
      </w:r>
    </w:p>
    <w:p w14:paraId="5D5A8765">
      <w:pPr>
        <w:spacing w:line="276" w:lineRule="auto"/>
        <w:rPr>
          <w:rFonts w:ascii="Times New Roman" w:hAnsi="Times New Roman" w:cs="Times New Roman"/>
        </w:rPr>
      </w:pPr>
    </w:p>
    <w:p w14:paraId="1432CE13">
      <w:pPr>
        <w:numPr>
          <w:ilvl w:val="0"/>
          <w:numId w:val="46"/>
        </w:numPr>
        <w:tabs>
          <w:tab w:val="left" w:pos="284"/>
          <w:tab w:val="clear" w:pos="720"/>
        </w:tabs>
        <w:spacing w:after="240" w:line="276" w:lineRule="auto"/>
        <w:ind w:left="0" w:firstLine="0"/>
        <w:rPr>
          <w:rFonts w:ascii="Times New Roman" w:hAnsi="Times New Roman" w:cs="Times New Roman"/>
        </w:rPr>
      </w:pPr>
      <w:r>
        <w:rPr>
          <w:rFonts w:ascii="Times New Roman" w:hAnsi="Times New Roman" w:cs="Times New Roman"/>
        </w:rPr>
        <w:t>Para pessoas transmasculinas:</w:t>
      </w:r>
    </w:p>
    <w:p w14:paraId="7C1879AD">
      <w:pPr>
        <w:numPr>
          <w:ilvl w:val="1"/>
          <w:numId w:val="46"/>
        </w:numPr>
        <w:tabs>
          <w:tab w:val="left" w:pos="426"/>
          <w:tab w:val="clear" w:pos="1440"/>
        </w:tabs>
        <w:spacing w:line="276" w:lineRule="auto"/>
        <w:ind w:left="426" w:hanging="426"/>
        <w:rPr>
          <w:rFonts w:ascii="Times New Roman" w:hAnsi="Times New Roman" w:cs="Times New Roman"/>
        </w:rPr>
      </w:pPr>
      <w:r>
        <w:rPr>
          <w:rFonts w:ascii="Times New Roman" w:hAnsi="Times New Roman" w:cs="Times New Roman"/>
          <w:b/>
          <w:bCs/>
        </w:rPr>
        <w:t>Testosterona</w:t>
      </w:r>
      <w:r>
        <w:rPr>
          <w:rFonts w:ascii="Times New Roman" w:hAnsi="Times New Roman" w:cs="Times New Roman"/>
        </w:rPr>
        <w:t>: Undecilato de testosterona 1000mg (4ml) intramuscular e Androgel Testosterona 16,2 mg/g Pump Gel 88g.</w:t>
      </w:r>
    </w:p>
    <w:p w14:paraId="4D44B31B">
      <w:pPr>
        <w:spacing w:line="276" w:lineRule="auto"/>
        <w:rPr>
          <w:rFonts w:ascii="Times New Roman" w:hAnsi="Times New Roman" w:cs="Times New Roman"/>
        </w:rPr>
      </w:pPr>
    </w:p>
    <w:p w14:paraId="5200ECB0">
      <w:pPr>
        <w:spacing w:line="276" w:lineRule="auto"/>
        <w:rPr>
          <w:rFonts w:ascii="Times New Roman" w:hAnsi="Times New Roman" w:cs="Times New Roman"/>
        </w:rPr>
      </w:pPr>
    </w:p>
    <w:p w14:paraId="08850C1C">
      <w:pPr>
        <w:spacing w:after="240" w:line="276" w:lineRule="auto"/>
        <w:rPr>
          <w:rFonts w:ascii="Times New Roman" w:hAnsi="Times New Roman" w:cs="Times New Roman"/>
        </w:rPr>
      </w:pPr>
      <w:r>
        <w:rPr>
          <w:rFonts w:ascii="Times New Roman" w:hAnsi="Times New Roman" w:cs="Times New Roman"/>
          <w:b/>
          <w:bCs/>
        </w:rPr>
        <w:t>3. Levantamento de Mercado:</w:t>
      </w:r>
    </w:p>
    <w:p w14:paraId="732E3E6C">
      <w:pPr>
        <w:spacing w:line="276" w:lineRule="auto"/>
        <w:rPr>
          <w:rFonts w:ascii="Times New Roman" w:hAnsi="Times New Roman" w:cs="Times New Roman"/>
        </w:rPr>
      </w:pPr>
      <w:r>
        <w:rPr>
          <w:rFonts w:ascii="Times New Roman" w:hAnsi="Times New Roman" w:cs="Times New Roman"/>
        </w:rPr>
        <w:t>O levantamento de mercado incluirá uma análise comparativa de fornecedores que ofereçam medicamentos com os requisitos mencionados acima.</w:t>
      </w:r>
    </w:p>
    <w:p w14:paraId="501DB489">
      <w:pPr>
        <w:spacing w:line="276" w:lineRule="auto"/>
        <w:rPr>
          <w:rFonts w:ascii="Times New Roman" w:hAnsi="Times New Roman" w:cs="Times New Roman"/>
        </w:rPr>
      </w:pPr>
    </w:p>
    <w:p w14:paraId="1EA3DCFD">
      <w:pPr>
        <w:spacing w:after="240" w:line="276" w:lineRule="auto"/>
        <w:rPr>
          <w:rFonts w:ascii="Times New Roman" w:hAnsi="Times New Roman" w:cs="Times New Roman"/>
        </w:rPr>
      </w:pPr>
      <w:r>
        <w:rPr>
          <w:rFonts w:ascii="Times New Roman" w:hAnsi="Times New Roman" w:cs="Times New Roman"/>
          <w:b/>
          <w:bCs/>
        </w:rPr>
        <w:t>4. Descrição da Solução:</w:t>
      </w:r>
    </w:p>
    <w:p w14:paraId="0F619AFF">
      <w:pPr>
        <w:spacing w:line="276" w:lineRule="auto"/>
        <w:rPr>
          <w:rFonts w:ascii="Times New Roman" w:hAnsi="Times New Roman" w:cs="Times New Roman"/>
        </w:rPr>
      </w:pPr>
      <w:r>
        <w:rPr>
          <w:rFonts w:ascii="Times New Roman" w:hAnsi="Times New Roman" w:cs="Times New Roman"/>
        </w:rPr>
        <w:t>A solução envolve a aquisição dos medicamentos hormonais mencionados, com a garantia de que os fornecedores cumpram as exigências de manutenção da qualidade dos medicamentos, como o controle de temperatura e condições de armazenamento. Além disso, deve-se prever a necessidade de capacitação dos servidores responsáveis pela administração e gestão desses medicamentos, garantindo que a solução seja mantida ao longo do tempo.</w:t>
      </w:r>
    </w:p>
    <w:p w14:paraId="2E83EE3F">
      <w:pPr>
        <w:spacing w:line="276" w:lineRule="auto"/>
        <w:rPr>
          <w:rFonts w:ascii="Times New Roman" w:hAnsi="Times New Roman" w:cs="Times New Roman"/>
        </w:rPr>
      </w:pPr>
    </w:p>
    <w:p w14:paraId="1657B6EA">
      <w:pPr>
        <w:spacing w:after="240" w:line="276" w:lineRule="auto"/>
        <w:rPr>
          <w:rFonts w:ascii="Times New Roman" w:hAnsi="Times New Roman" w:cs="Times New Roman"/>
        </w:rPr>
      </w:pPr>
      <w:r>
        <w:rPr>
          <w:rFonts w:ascii="Times New Roman" w:hAnsi="Times New Roman" w:cs="Times New Roman"/>
          <w:b/>
          <w:bCs/>
        </w:rPr>
        <w:t>5. Estimativa das Quantidades a Serem Contratadas:</w:t>
      </w:r>
    </w:p>
    <w:p w14:paraId="0E266E98">
      <w:pPr>
        <w:spacing w:line="276" w:lineRule="auto"/>
        <w:rPr>
          <w:rFonts w:ascii="Times New Roman" w:hAnsi="Times New Roman" w:cs="Times New Roman"/>
        </w:rPr>
      </w:pPr>
      <w:r>
        <w:rPr>
          <w:rFonts w:ascii="Times New Roman" w:hAnsi="Times New Roman" w:cs="Times New Roman"/>
        </w:rPr>
        <w:t>Previsão compra para fornecimento durante 12 meses (total: 400 pacientes, sendo 200 transfemininas e 200 transmasculinos)</w:t>
      </w:r>
    </w:p>
    <w:p w14:paraId="46BD4307">
      <w:pPr>
        <w:spacing w:line="276" w:lineRule="auto"/>
        <w:rPr>
          <w:rFonts w:ascii="Times New Roman" w:hAnsi="Times New Roman" w:cs="Times New Roman"/>
        </w:rPr>
      </w:pPr>
    </w:p>
    <w:p w14:paraId="4C24E2B1">
      <w:pPr>
        <w:spacing w:after="240" w:line="276" w:lineRule="auto"/>
        <w:rPr>
          <w:rFonts w:ascii="Times New Roman" w:hAnsi="Times New Roman" w:cs="Times New Roman"/>
        </w:rPr>
      </w:pPr>
      <w:r>
        <w:rPr>
          <w:rFonts w:ascii="Times New Roman" w:hAnsi="Times New Roman" w:cs="Times New Roman"/>
          <w:b/>
          <w:bCs/>
        </w:rPr>
        <w:t xml:space="preserve">Pessoas Transfemininas: </w:t>
      </w:r>
      <w:r>
        <w:rPr>
          <w:rFonts w:ascii="Times New Roman" w:hAnsi="Times New Roman" w:cs="Times New Roman"/>
        </w:rPr>
        <w:t>200 pacientes</w:t>
      </w:r>
    </w:p>
    <w:p w14:paraId="37333053">
      <w:pPr>
        <w:spacing w:after="240" w:line="276" w:lineRule="auto"/>
        <w:rPr>
          <w:rFonts w:ascii="Times New Roman" w:hAnsi="Times New Roman" w:cs="Times New Roman"/>
          <w:b/>
          <w:bCs/>
        </w:rPr>
      </w:pPr>
      <w:r>
        <w:rPr>
          <w:rFonts w:ascii="Times New Roman" w:hAnsi="Times New Roman" w:cs="Times New Roman"/>
        </w:rPr>
        <w:t xml:space="preserve">Valerato de Estradiol 2mg (Primogyna) (Cada caixa contém 28 comprimidos): </w:t>
      </w:r>
      <w:r>
        <w:rPr>
          <w:rFonts w:ascii="Times New Roman" w:hAnsi="Times New Roman" w:cs="Times New Roman"/>
          <w:b/>
          <w:bCs/>
        </w:rPr>
        <w:t>1.286 caixas</w:t>
      </w:r>
    </w:p>
    <w:p w14:paraId="3D7EF395">
      <w:pPr>
        <w:spacing w:after="240" w:line="276" w:lineRule="auto"/>
        <w:rPr>
          <w:rFonts w:ascii="Times New Roman" w:hAnsi="Times New Roman" w:cs="Times New Roman"/>
          <w:b/>
          <w:bCs/>
        </w:rPr>
      </w:pPr>
      <w:r>
        <w:rPr>
          <w:rFonts w:ascii="Times New Roman" w:hAnsi="Times New Roman" w:cs="Times New Roman"/>
        </w:rPr>
        <w:t xml:space="preserve">Estradiol hemi-hidratado em gel (Oestrogel ou Estreva): </w:t>
      </w:r>
      <w:r>
        <w:rPr>
          <w:rFonts w:ascii="Times New Roman" w:hAnsi="Times New Roman" w:cs="Times New Roman"/>
          <w:b/>
          <w:bCs/>
        </w:rPr>
        <w:t>4.800 frascos</w:t>
      </w:r>
    </w:p>
    <w:p w14:paraId="442D2C47">
      <w:pPr>
        <w:spacing w:after="240" w:line="276" w:lineRule="auto"/>
        <w:rPr>
          <w:rFonts w:ascii="Times New Roman" w:hAnsi="Times New Roman" w:cs="Times New Roman"/>
        </w:rPr>
      </w:pPr>
      <w:r>
        <w:rPr>
          <w:rFonts w:ascii="Times New Roman" w:hAnsi="Times New Roman" w:cs="Times New Roman"/>
        </w:rPr>
        <w:t xml:space="preserve">Enantato de Estradiol 10mg/ml + Algestona Acetofenida 150mg/ml: </w:t>
      </w:r>
      <w:r>
        <w:rPr>
          <w:rFonts w:ascii="Times New Roman" w:hAnsi="Times New Roman" w:cs="Times New Roman"/>
          <w:b/>
          <w:bCs/>
        </w:rPr>
        <w:t>240 ampolas</w:t>
      </w:r>
    </w:p>
    <w:p w14:paraId="09785F7C">
      <w:pPr>
        <w:spacing w:after="240" w:line="276" w:lineRule="auto"/>
        <w:rPr>
          <w:rFonts w:ascii="Times New Roman" w:hAnsi="Times New Roman" w:cs="Times New Roman"/>
        </w:rPr>
      </w:pPr>
      <w:r>
        <w:rPr>
          <w:rFonts w:ascii="Times New Roman" w:hAnsi="Times New Roman" w:cs="Times New Roman"/>
        </w:rPr>
        <w:t xml:space="preserve">Acetato de Ciproterona 50mg (Cada caixa contém 20 comprimidos): </w:t>
      </w:r>
      <w:r>
        <w:rPr>
          <w:rFonts w:ascii="Times New Roman" w:hAnsi="Times New Roman" w:cs="Times New Roman"/>
          <w:b/>
          <w:bCs/>
        </w:rPr>
        <w:t>960 caixas</w:t>
      </w:r>
    </w:p>
    <w:p w14:paraId="0DA72185">
      <w:pPr>
        <w:spacing w:line="276" w:lineRule="auto"/>
        <w:rPr>
          <w:rFonts w:ascii="Times New Roman" w:hAnsi="Times New Roman" w:cs="Times New Roman"/>
        </w:rPr>
      </w:pPr>
      <w:r>
        <w:rPr>
          <w:rFonts w:ascii="Times New Roman" w:hAnsi="Times New Roman" w:cs="Times New Roman"/>
        </w:rPr>
        <w:t xml:space="preserve">Espironolactona 50 mg (60 comprimidos): </w:t>
      </w:r>
      <w:r>
        <w:rPr>
          <w:rFonts w:ascii="Times New Roman" w:hAnsi="Times New Roman" w:cs="Times New Roman"/>
          <w:b/>
          <w:bCs/>
        </w:rPr>
        <w:t>2.400 caixas</w:t>
      </w:r>
    </w:p>
    <w:p w14:paraId="0B75A169">
      <w:pPr>
        <w:spacing w:line="276" w:lineRule="auto"/>
        <w:rPr>
          <w:rFonts w:ascii="Times New Roman" w:hAnsi="Times New Roman" w:cs="Times New Roman"/>
        </w:rPr>
      </w:pPr>
    </w:p>
    <w:p w14:paraId="25C19EFC">
      <w:pPr>
        <w:spacing w:after="240" w:line="276" w:lineRule="auto"/>
        <w:rPr>
          <w:rFonts w:ascii="Times New Roman" w:hAnsi="Times New Roman" w:cs="Times New Roman"/>
        </w:rPr>
      </w:pPr>
      <w:r>
        <w:rPr>
          <w:rFonts w:ascii="Times New Roman" w:hAnsi="Times New Roman" w:cs="Times New Roman"/>
          <w:b/>
          <w:bCs/>
        </w:rPr>
        <w:t xml:space="preserve">Pessoas Transmasculinas: </w:t>
      </w:r>
      <w:r>
        <w:rPr>
          <w:rFonts w:ascii="Times New Roman" w:hAnsi="Times New Roman" w:cs="Times New Roman"/>
        </w:rPr>
        <w:t>200 pacientes</w:t>
      </w:r>
    </w:p>
    <w:p w14:paraId="527F990B">
      <w:pPr>
        <w:spacing w:after="240" w:line="276" w:lineRule="auto"/>
        <w:rPr>
          <w:rFonts w:ascii="Times New Roman" w:hAnsi="Times New Roman" w:cs="Times New Roman"/>
        </w:rPr>
      </w:pPr>
      <w:r>
        <w:rPr>
          <w:rFonts w:ascii="Times New Roman" w:hAnsi="Times New Roman" w:cs="Times New Roman"/>
        </w:rPr>
        <w:t xml:space="preserve">Undecilato de testosterona 1000mg (4ml) intramuscular: </w:t>
      </w:r>
      <w:r>
        <w:rPr>
          <w:rFonts w:ascii="Times New Roman" w:hAnsi="Times New Roman" w:cs="Times New Roman"/>
          <w:b/>
          <w:bCs/>
        </w:rPr>
        <w:t>760 ampolas</w:t>
      </w:r>
    </w:p>
    <w:p w14:paraId="079E0963">
      <w:pPr>
        <w:spacing w:line="276" w:lineRule="auto"/>
        <w:rPr>
          <w:rFonts w:ascii="Times New Roman" w:hAnsi="Times New Roman" w:cs="Times New Roman"/>
        </w:rPr>
      </w:pPr>
      <w:r>
        <w:rPr>
          <w:rFonts w:ascii="Times New Roman" w:hAnsi="Times New Roman" w:cs="Times New Roman"/>
        </w:rPr>
        <w:t xml:space="preserve">Androgel Testosterona 16,2 mg/g Pump Gel 88g: </w:t>
      </w:r>
      <w:r>
        <w:rPr>
          <w:rFonts w:ascii="Times New Roman" w:hAnsi="Times New Roman" w:cs="Times New Roman"/>
          <w:b/>
          <w:bCs/>
        </w:rPr>
        <w:t>120 frascos</w:t>
      </w:r>
    </w:p>
    <w:p w14:paraId="3E10E22F">
      <w:pPr>
        <w:spacing w:line="276" w:lineRule="auto"/>
        <w:rPr>
          <w:rFonts w:ascii="Times New Roman" w:hAnsi="Times New Roman" w:cs="Times New Roman"/>
        </w:rPr>
      </w:pPr>
    </w:p>
    <w:p w14:paraId="28C2013D">
      <w:pPr>
        <w:spacing w:after="240" w:line="276" w:lineRule="auto"/>
        <w:rPr>
          <w:rFonts w:ascii="Times New Roman" w:hAnsi="Times New Roman" w:cs="Times New Roman"/>
        </w:rPr>
      </w:pPr>
      <w:r>
        <w:rPr>
          <w:rFonts w:ascii="Times New Roman" w:hAnsi="Times New Roman" w:cs="Times New Roman"/>
          <w:b/>
          <w:bCs/>
        </w:rPr>
        <w:t>6. Estimativa do Valor da Contratação:</w:t>
      </w:r>
    </w:p>
    <w:p w14:paraId="35B644AC">
      <w:pPr>
        <w:spacing w:line="276" w:lineRule="auto"/>
        <w:rPr>
          <w:rFonts w:ascii="Times New Roman" w:hAnsi="Times New Roman" w:cs="Times New Roman"/>
        </w:rPr>
      </w:pPr>
      <w:r>
        <w:rPr>
          <w:rFonts w:ascii="Times New Roman" w:hAnsi="Times New Roman" w:cs="Times New Roman"/>
        </w:rPr>
        <w:t>O valor estimado para a contratação deve ser baseado nos preços unitários referenciais obtidos no levantamento de mercado.</w:t>
      </w:r>
    </w:p>
    <w:p w14:paraId="2C754736">
      <w:pPr>
        <w:spacing w:line="276" w:lineRule="auto"/>
        <w:rPr>
          <w:rFonts w:ascii="Times New Roman" w:hAnsi="Times New Roman" w:cs="Times New Roman"/>
        </w:rPr>
      </w:pPr>
    </w:p>
    <w:p w14:paraId="2A39BC75">
      <w:pPr>
        <w:spacing w:after="240" w:line="276" w:lineRule="auto"/>
        <w:rPr>
          <w:rFonts w:ascii="Times New Roman" w:hAnsi="Times New Roman" w:cs="Times New Roman"/>
        </w:rPr>
      </w:pPr>
      <w:r>
        <w:rPr>
          <w:rFonts w:ascii="Times New Roman" w:hAnsi="Times New Roman" w:cs="Times New Roman"/>
          <w:b/>
          <w:bCs/>
        </w:rPr>
        <w:t>7. Justificativa para o Parcelamento:</w:t>
      </w:r>
    </w:p>
    <w:p w14:paraId="03FFA62E">
      <w:pPr>
        <w:spacing w:line="276" w:lineRule="auto"/>
        <w:rPr>
          <w:rFonts w:ascii="Times New Roman" w:hAnsi="Times New Roman" w:cs="Times New Roman"/>
        </w:rPr>
      </w:pPr>
      <w:r>
        <w:rPr>
          <w:rFonts w:ascii="Times New Roman" w:hAnsi="Times New Roman" w:cs="Times New Roman"/>
        </w:rPr>
        <w:t>O parcelamento da solução poderá ser considerado para facilitar a gestão do contrato e a logística de entrega dos medicamentos.</w:t>
      </w:r>
    </w:p>
    <w:p w14:paraId="0196E5BE">
      <w:pPr>
        <w:spacing w:line="276" w:lineRule="auto"/>
        <w:rPr>
          <w:rFonts w:ascii="Times New Roman" w:hAnsi="Times New Roman" w:cs="Times New Roman"/>
        </w:rPr>
      </w:pPr>
    </w:p>
    <w:p w14:paraId="14F851E3">
      <w:pPr>
        <w:spacing w:after="240" w:line="276" w:lineRule="auto"/>
        <w:rPr>
          <w:rFonts w:ascii="Times New Roman" w:hAnsi="Times New Roman" w:cs="Times New Roman"/>
        </w:rPr>
      </w:pPr>
      <w:r>
        <w:rPr>
          <w:rFonts w:ascii="Times New Roman" w:hAnsi="Times New Roman" w:cs="Times New Roman"/>
          <w:b/>
          <w:bCs/>
        </w:rPr>
        <w:t>8. Contratações Correlatas e Interdependentes:</w:t>
      </w:r>
    </w:p>
    <w:p w14:paraId="156A3D39">
      <w:pPr>
        <w:spacing w:line="276" w:lineRule="auto"/>
        <w:rPr>
          <w:rFonts w:ascii="Times New Roman" w:hAnsi="Times New Roman" w:cs="Times New Roman"/>
        </w:rPr>
      </w:pPr>
      <w:r>
        <w:rPr>
          <w:rFonts w:ascii="Times New Roman" w:hAnsi="Times New Roman" w:cs="Times New Roman"/>
        </w:rPr>
        <w:t>Devem ser analisadas possíveis contratações correlatas, como serviços de manutenção dos medicamentos ou aquisição de equipamentos auxiliares para o armazenamento adequado, garantindo a plena funcionalidade do sistema de saúde.</w:t>
      </w:r>
    </w:p>
    <w:p w14:paraId="27BB64D3">
      <w:pPr>
        <w:spacing w:line="276" w:lineRule="auto"/>
        <w:rPr>
          <w:rFonts w:ascii="Times New Roman" w:hAnsi="Times New Roman" w:cs="Times New Roman"/>
        </w:rPr>
      </w:pPr>
    </w:p>
    <w:p w14:paraId="5B17BBD2">
      <w:pPr>
        <w:spacing w:after="240" w:line="276" w:lineRule="auto"/>
        <w:rPr>
          <w:rFonts w:ascii="Times New Roman" w:hAnsi="Times New Roman" w:cs="Times New Roman"/>
        </w:rPr>
      </w:pPr>
      <w:r>
        <w:rPr>
          <w:rFonts w:ascii="Times New Roman" w:hAnsi="Times New Roman" w:cs="Times New Roman"/>
          <w:b/>
          <w:bCs/>
        </w:rPr>
        <w:t>9. Demonstração da Previsão no Plano de Contratações Anual:</w:t>
      </w:r>
    </w:p>
    <w:p w14:paraId="388D3C39">
      <w:pPr>
        <w:spacing w:line="276" w:lineRule="auto"/>
        <w:rPr>
          <w:rFonts w:ascii="Times New Roman" w:hAnsi="Times New Roman" w:cs="Times New Roman"/>
        </w:rPr>
      </w:pPr>
      <w:r>
        <w:rPr>
          <w:rFonts w:ascii="Times New Roman" w:hAnsi="Times New Roman" w:cs="Times New Roman"/>
        </w:rPr>
        <w:t>A contratação está alinhada com o Plano de Contratações Anual, que prevê a aquisição de medicamentos hormonais para garantir o atendimento integral das demandas do ambulatório "Identidade – Transdiversidade".</w:t>
      </w:r>
    </w:p>
    <w:p w14:paraId="1D4C1919">
      <w:pPr>
        <w:spacing w:line="276" w:lineRule="auto"/>
        <w:rPr>
          <w:rFonts w:ascii="Times New Roman" w:hAnsi="Times New Roman" w:cs="Times New Roman"/>
        </w:rPr>
      </w:pPr>
    </w:p>
    <w:p w14:paraId="0B6B8504">
      <w:pPr>
        <w:spacing w:after="240" w:line="276" w:lineRule="auto"/>
        <w:rPr>
          <w:rFonts w:ascii="Times New Roman" w:hAnsi="Times New Roman" w:cs="Times New Roman"/>
        </w:rPr>
      </w:pPr>
      <w:r>
        <w:rPr>
          <w:rFonts w:ascii="Times New Roman" w:hAnsi="Times New Roman" w:cs="Times New Roman"/>
          <w:b/>
          <w:bCs/>
        </w:rPr>
        <w:t>10. Demonstração dos Resultados Pretendidos:</w:t>
      </w:r>
    </w:p>
    <w:p w14:paraId="36DA8F05">
      <w:pPr>
        <w:spacing w:line="276" w:lineRule="auto"/>
        <w:rPr>
          <w:rFonts w:ascii="Times New Roman" w:hAnsi="Times New Roman" w:cs="Times New Roman"/>
        </w:rPr>
      </w:pPr>
      <w:r>
        <w:rPr>
          <w:rFonts w:ascii="Times New Roman" w:hAnsi="Times New Roman" w:cs="Times New Roman"/>
        </w:rPr>
        <w:t>Os resultados esperados incluem a melhoria da qualidade do atendimento oferecido pelo ambulatório, com impacto positivo na saúde e bem-estar das pessoas trans e travestis. A aquisição dos medicamentos contribuirá para a economicidade, otimizando o uso dos recursos humanos, materiais e financeiros disponíveis.</w:t>
      </w:r>
    </w:p>
    <w:p w14:paraId="79AD7EDE">
      <w:pPr>
        <w:spacing w:line="276" w:lineRule="auto"/>
        <w:rPr>
          <w:rFonts w:ascii="Times New Roman" w:hAnsi="Times New Roman" w:cs="Times New Roman"/>
        </w:rPr>
      </w:pPr>
    </w:p>
    <w:p w14:paraId="0FE8F281">
      <w:pPr>
        <w:spacing w:after="240" w:line="276" w:lineRule="auto"/>
        <w:rPr>
          <w:rFonts w:ascii="Times New Roman" w:hAnsi="Times New Roman" w:cs="Times New Roman"/>
        </w:rPr>
      </w:pPr>
      <w:r>
        <w:rPr>
          <w:rFonts w:ascii="Times New Roman" w:hAnsi="Times New Roman" w:cs="Times New Roman"/>
          <w:b/>
          <w:bCs/>
        </w:rPr>
        <w:t>11. Providências Administrativas Pré-Contratação:</w:t>
      </w:r>
    </w:p>
    <w:p w14:paraId="76ABE90B">
      <w:pPr>
        <w:spacing w:line="276" w:lineRule="auto"/>
        <w:rPr>
          <w:rFonts w:ascii="Times New Roman" w:hAnsi="Times New Roman" w:cs="Times New Roman"/>
        </w:rPr>
      </w:pPr>
      <w:r>
        <w:rPr>
          <w:rFonts w:ascii="Times New Roman" w:hAnsi="Times New Roman" w:cs="Times New Roman"/>
        </w:rPr>
        <w:t>Antes da celebração do contrato, serão necessárias providências como a adequação do ambiente de armazenamento dos medicamentos e a capacitação dos servidores para a fiscalização e gestão contratual.</w:t>
      </w:r>
    </w:p>
    <w:p w14:paraId="3C185550">
      <w:pPr>
        <w:spacing w:line="276" w:lineRule="auto"/>
        <w:rPr>
          <w:rFonts w:ascii="Times New Roman" w:hAnsi="Times New Roman" w:cs="Times New Roman"/>
        </w:rPr>
      </w:pPr>
    </w:p>
    <w:p w14:paraId="0C8DC3E5">
      <w:pPr>
        <w:spacing w:after="240" w:line="276" w:lineRule="auto"/>
        <w:rPr>
          <w:rFonts w:ascii="Times New Roman" w:hAnsi="Times New Roman" w:cs="Times New Roman"/>
        </w:rPr>
      </w:pPr>
      <w:r>
        <w:rPr>
          <w:rFonts w:ascii="Times New Roman" w:hAnsi="Times New Roman" w:cs="Times New Roman"/>
          <w:b/>
          <w:bCs/>
        </w:rPr>
        <w:t>12. Impactos Ambientais e Medidas Mitigadoras:</w:t>
      </w:r>
    </w:p>
    <w:p w14:paraId="35A0D5E6">
      <w:pPr>
        <w:spacing w:line="276" w:lineRule="auto"/>
        <w:rPr>
          <w:rFonts w:ascii="Times New Roman" w:hAnsi="Times New Roman" w:cs="Times New Roman"/>
        </w:rPr>
      </w:pPr>
      <w:r>
        <w:rPr>
          <w:rFonts w:ascii="Times New Roman" w:hAnsi="Times New Roman" w:cs="Times New Roman"/>
        </w:rPr>
        <w:t>Será avaliada a logística reversa para o desfazimento e reciclagem dos resíduos gerados pelos medicamentos, garantindo o cumprimento das normas ambientais e minimizando os impactos ambientais.</w:t>
      </w:r>
    </w:p>
    <w:p w14:paraId="763AAABF">
      <w:pPr>
        <w:spacing w:line="276" w:lineRule="auto"/>
        <w:rPr>
          <w:rFonts w:ascii="Times New Roman" w:hAnsi="Times New Roman" w:cs="Times New Roman"/>
        </w:rPr>
      </w:pPr>
    </w:p>
    <w:p w14:paraId="43B56B8E">
      <w:pPr>
        <w:spacing w:after="240" w:line="276" w:lineRule="auto"/>
        <w:rPr>
          <w:rFonts w:ascii="Times New Roman" w:hAnsi="Times New Roman" w:cs="Times New Roman"/>
        </w:rPr>
      </w:pPr>
      <w:r>
        <w:rPr>
          <w:rFonts w:ascii="Times New Roman" w:hAnsi="Times New Roman" w:cs="Times New Roman"/>
          <w:b/>
          <w:bCs/>
        </w:rPr>
        <w:t>13. Posicionamento Conclusivo:</w:t>
      </w:r>
    </w:p>
    <w:p w14:paraId="21EBFE54">
      <w:pPr>
        <w:spacing w:line="276" w:lineRule="auto"/>
        <w:rPr>
          <w:rFonts w:ascii="Times New Roman" w:hAnsi="Times New Roman" w:cs="Times New Roman"/>
        </w:rPr>
      </w:pPr>
      <w:r>
        <w:rPr>
          <w:rFonts w:ascii="Times New Roman" w:hAnsi="Times New Roman" w:cs="Times New Roman"/>
        </w:rPr>
        <w:t>A contratação dos medicamentos hormonais é adequada e necessária para atender às demandas do ambulatório "Identidade – Transdiversidade", garantindo o cumprimento do interesse público e a promoção da saúde integral das pessoas trans e travestis assistidas.</w:t>
      </w:r>
    </w:p>
    <w:p w14:paraId="7588AAE3">
      <w:pPr>
        <w:spacing w:line="276" w:lineRule="auto"/>
        <w:rPr>
          <w:rFonts w:ascii="Times New Roman" w:hAnsi="Times New Roman" w:cs="Times New Roman"/>
        </w:rPr>
      </w:pPr>
      <w:r>
        <w:rPr>
          <w:rFonts w:ascii="Times New Roman" w:hAnsi="Times New Roman" w:cs="Times New Roman"/>
        </w:rPr>
        <w:t> </w:t>
      </w:r>
    </w:p>
    <w:p w14:paraId="0DA983FD">
      <w:pPr>
        <w:spacing w:line="276" w:lineRule="auto"/>
        <w:rPr>
          <w:rFonts w:ascii="Times New Roman" w:hAnsi="Times New Roman" w:cs="Times New Roman"/>
        </w:rPr>
      </w:pPr>
      <w:r>
        <w:rPr>
          <w:rFonts w:ascii="Times New Roman" w:hAnsi="Times New Roman" w:cs="Times New Roman"/>
        </w:rPr>
        <w:t>Rio de Janeiro, 26 agosto de 2024</w:t>
      </w:r>
    </w:p>
    <w:p w14:paraId="35AF1ED4"/>
    <w:p w14:paraId="1A3E829C">
      <w:pPr>
        <w:spacing w:line="312" w:lineRule="auto"/>
        <w:ind w:firstLine="567"/>
        <w:jc w:val="center"/>
        <w:rPr>
          <w:rFonts w:ascii="Arial" w:hAnsi="Arial" w:cs="Arial"/>
          <w:bCs/>
          <w:sz w:val="20"/>
          <w:szCs w:val="20"/>
        </w:rPr>
      </w:pPr>
      <w:r>
        <w:rPr>
          <w:rFonts w:ascii="Arial" w:hAnsi="Arial" w:cs="Arial"/>
          <w:bCs/>
          <w:sz w:val="20"/>
          <w:szCs w:val="20"/>
        </w:rPr>
        <w:br w:type="page"/>
      </w:r>
    </w:p>
    <w:p w14:paraId="6B255B1C">
      <w:pPr>
        <w:pStyle w:val="131"/>
        <w:spacing w:before="0" w:beforeAutospacing="0" w:after="0" w:afterAutospacing="0" w:line="288" w:lineRule="auto"/>
        <w:jc w:val="center"/>
        <w:rPr>
          <w:b/>
          <w:bCs/>
        </w:rPr>
      </w:pPr>
      <w:r>
        <w:rPr>
          <w:b/>
          <w:bCs/>
        </w:rPr>
        <w:t>ANEXO IV</w:t>
      </w:r>
    </w:p>
    <w:p w14:paraId="1325231B">
      <w:pPr>
        <w:pStyle w:val="131"/>
        <w:spacing w:before="0" w:beforeAutospacing="0" w:after="0" w:afterAutospacing="0" w:line="288" w:lineRule="auto"/>
        <w:jc w:val="center"/>
        <w:rPr>
          <w:rStyle w:val="132"/>
          <w:rFonts w:ascii="Times New Roman" w:hAnsi="Times New Roman" w:cs="Times New Roman"/>
          <w:i w:val="0"/>
          <w:iCs w:val="0"/>
          <w:sz w:val="24"/>
          <w:szCs w:val="24"/>
        </w:rPr>
      </w:pPr>
      <w:r>
        <w:rPr>
          <w:b/>
          <w:bCs/>
        </w:rPr>
        <w:t>DOCUMENTAÇÃO EXIGIDA PARA HABILITAÇÃO</w:t>
      </w:r>
    </w:p>
    <w:p w14:paraId="12C085DF">
      <w:pPr>
        <w:pStyle w:val="131"/>
        <w:spacing w:before="0" w:beforeAutospacing="0" w:after="0" w:afterAutospacing="0" w:line="288" w:lineRule="auto"/>
        <w:ind w:right="566"/>
        <w:jc w:val="both"/>
        <w:rPr>
          <w:rStyle w:val="132"/>
          <w:rFonts w:ascii="Times New Roman" w:hAnsi="Times New Roman" w:cs="Times New Roman"/>
          <w:b w:val="0"/>
          <w:bCs w:val="0"/>
          <w:i w:val="0"/>
          <w:iCs w:val="0"/>
          <w:sz w:val="24"/>
          <w:szCs w:val="24"/>
        </w:rPr>
      </w:pPr>
    </w:p>
    <w:p w14:paraId="7EDC854A">
      <w:pPr>
        <w:spacing w:line="288" w:lineRule="auto"/>
        <w:rPr>
          <w:rFonts w:ascii="Times New Roman" w:hAnsi="Times New Roman" w:cs="Times New Roman"/>
          <w:b/>
          <w:bCs/>
        </w:rPr>
      </w:pPr>
      <w:r>
        <w:rPr>
          <w:rFonts w:ascii="Times New Roman" w:hAnsi="Times New Roman" w:cs="Times New Roman"/>
          <w:b/>
          <w:bCs/>
        </w:rPr>
        <w:t>1. HABILITAÇÃO JURÍDICA</w:t>
      </w:r>
    </w:p>
    <w:p w14:paraId="6CF25A72">
      <w:pPr>
        <w:spacing w:before="240" w:after="240"/>
        <w:jc w:val="both"/>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 Pessoa física: cédula de identidade (RG) ou documento equivalente que, por força de lei, tenha validade para fins de identificação em todo o território nacional.</w:t>
      </w:r>
    </w:p>
    <w:p w14:paraId="2884BD47">
      <w:pPr>
        <w:tabs>
          <w:tab w:val="left" w:pos="1440"/>
        </w:tabs>
        <w:autoSpaceDE w:val="0"/>
        <w:snapToGrid w:val="0"/>
        <w:spacing w:line="288" w:lineRule="auto"/>
        <w:jc w:val="both"/>
        <w:rPr>
          <w:rFonts w:ascii="Times New Roman" w:hAnsi="Times New Roman" w:cs="Times New Roman"/>
        </w:rPr>
      </w:pPr>
      <w:r>
        <w:rPr>
          <w:rFonts w:ascii="Times New Roman" w:hAnsi="Times New Roman" w:cs="Times New Roman"/>
        </w:rPr>
        <w:t>1.2 Empresário individual: inscrição no Registro Público de Empresas Mercantis, a cargo da Junta Comercial da respectiva sede.</w:t>
      </w:r>
    </w:p>
    <w:p w14:paraId="075E1BFF">
      <w:pPr>
        <w:tabs>
          <w:tab w:val="left" w:pos="1440"/>
        </w:tabs>
        <w:autoSpaceDE w:val="0"/>
        <w:snapToGrid w:val="0"/>
        <w:spacing w:line="288" w:lineRule="auto"/>
        <w:jc w:val="both"/>
        <w:rPr>
          <w:rFonts w:ascii="Times New Roman" w:hAnsi="Times New Roman" w:cs="Times New Roman"/>
        </w:rPr>
      </w:pPr>
    </w:p>
    <w:p w14:paraId="4064B8E3">
      <w:pPr>
        <w:tabs>
          <w:tab w:val="left" w:pos="1440"/>
        </w:tabs>
        <w:autoSpaceDE w:val="0"/>
        <w:snapToGrid w:val="0"/>
        <w:spacing w:line="288" w:lineRule="auto"/>
        <w:jc w:val="both"/>
        <w:rPr>
          <w:rFonts w:ascii="Times New Roman" w:hAnsi="Times New Roman" w:cs="Times New Roman"/>
          <w:color w:val="000000"/>
        </w:rPr>
      </w:pPr>
      <w:r>
        <w:rPr>
          <w:rFonts w:ascii="Times New Roman" w:hAnsi="Times New Roman" w:cs="Times New Roman"/>
          <w:color w:val="000000"/>
        </w:rPr>
        <w:t xml:space="preserve">1.3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w:instrText>
      </w:r>
      <w:r>
        <w:fldChar w:fldCharType="separate"/>
      </w:r>
      <w:r>
        <w:rPr>
          <w:rStyle w:val="14"/>
          <w:rFonts w:ascii="Times New Roman" w:hAnsi="Times New Roman" w:cs="Times New Roman"/>
        </w:rPr>
        <w:t>www.portaldoempreendedor.gov.br</w:t>
      </w:r>
      <w:r>
        <w:rPr>
          <w:rStyle w:val="14"/>
          <w:rFonts w:ascii="Times New Roman" w:hAnsi="Times New Roman" w:cs="Times New Roman"/>
        </w:rPr>
        <w:fldChar w:fldCharType="end"/>
      </w:r>
      <w:r>
        <w:rPr>
          <w:rFonts w:ascii="Times New Roman" w:hAnsi="Times New Roman" w:cs="Times New Roman"/>
          <w:color w:val="000000"/>
        </w:rPr>
        <w:t>.</w:t>
      </w:r>
    </w:p>
    <w:p w14:paraId="7315BF98">
      <w:pPr>
        <w:tabs>
          <w:tab w:val="left" w:pos="1440"/>
        </w:tabs>
        <w:autoSpaceDE w:val="0"/>
        <w:snapToGrid w:val="0"/>
        <w:spacing w:line="288" w:lineRule="auto"/>
        <w:rPr>
          <w:rFonts w:ascii="Times New Roman" w:hAnsi="Times New Roman" w:cs="Times New Roman"/>
          <w:color w:val="000000"/>
        </w:rPr>
      </w:pPr>
    </w:p>
    <w:p w14:paraId="24640FF9">
      <w:pPr>
        <w:tabs>
          <w:tab w:val="left" w:pos="1440"/>
        </w:tabs>
        <w:autoSpaceDE w:val="0"/>
        <w:snapToGrid w:val="0"/>
        <w:spacing w:line="288" w:lineRule="auto"/>
        <w:jc w:val="both"/>
        <w:rPr>
          <w:rFonts w:ascii="Times New Roman" w:hAnsi="Times New Roman" w:cs="Times New Roman"/>
          <w:color w:val="000000"/>
        </w:rPr>
      </w:pPr>
      <w:r>
        <w:rPr>
          <w:rFonts w:ascii="Times New Roman" w:hAnsi="Times New Roman" w:cs="Times New Roman"/>
          <w:color w:val="000000"/>
        </w:rPr>
        <w:t xml:space="preserve">1.4 Sociedade Limitada Unipessoal - SLU: ato constitutivo, estatuto ou contrato social em vigor inscrito </w:t>
      </w:r>
      <w:r>
        <w:rPr>
          <w:rFonts w:ascii="Times New Roman" w:hAnsi="Times New Roman" w:cs="Times New Roman"/>
        </w:rPr>
        <w:t>no Registro Público de Empresas Mercantis, a cargo</w:t>
      </w:r>
      <w:r>
        <w:rPr>
          <w:rFonts w:ascii="Times New Roman" w:hAnsi="Times New Roman" w:cs="Times New Roman"/>
          <w:color w:val="000000"/>
        </w:rPr>
        <w:t xml:space="preserve">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2DC590B6">
      <w:pPr>
        <w:tabs>
          <w:tab w:val="left" w:pos="1440"/>
        </w:tabs>
        <w:autoSpaceDE w:val="0"/>
        <w:snapToGrid w:val="0"/>
        <w:spacing w:line="288" w:lineRule="auto"/>
        <w:rPr>
          <w:rFonts w:ascii="Times New Roman" w:hAnsi="Times New Roman" w:cs="Times New Roman"/>
        </w:rPr>
      </w:pPr>
    </w:p>
    <w:p w14:paraId="0F4D5403">
      <w:pPr>
        <w:spacing w:line="288" w:lineRule="auto"/>
        <w:jc w:val="both"/>
        <w:rPr>
          <w:rFonts w:ascii="Times New Roman" w:hAnsi="Times New Roman" w:cs="Times New Roman"/>
          <w:color w:val="000000"/>
        </w:rPr>
      </w:pPr>
      <w:r>
        <w:rPr>
          <w:rFonts w:ascii="Times New Roman" w:hAnsi="Times New Roman" w:cs="Times New Roman"/>
          <w:color w:val="000000"/>
        </w:rPr>
        <w:t xml:space="preserve">1.5 Sociedade Empresária Estrangeira em funcionamento no País: </w:t>
      </w:r>
      <w:r>
        <w:rPr>
          <w:rFonts w:ascii="Times New Roman" w:hAnsi="Times New Roman" w:cs="Times New Roman"/>
        </w:rPr>
        <w:t>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249CABEB">
      <w:pPr>
        <w:tabs>
          <w:tab w:val="left" w:pos="1440"/>
        </w:tabs>
        <w:autoSpaceDE w:val="0"/>
        <w:snapToGrid w:val="0"/>
        <w:spacing w:line="288" w:lineRule="auto"/>
        <w:jc w:val="both"/>
        <w:rPr>
          <w:rFonts w:ascii="Times New Roman" w:hAnsi="Times New Roman" w:cs="Times New Roman"/>
          <w:color w:val="000000"/>
        </w:rPr>
      </w:pPr>
    </w:p>
    <w:p w14:paraId="297C0C05">
      <w:pPr>
        <w:tabs>
          <w:tab w:val="left" w:pos="1440"/>
        </w:tabs>
        <w:autoSpaceDE w:val="0"/>
        <w:snapToGrid w:val="0"/>
        <w:spacing w:line="288" w:lineRule="auto"/>
        <w:jc w:val="both"/>
        <w:rPr>
          <w:rFonts w:ascii="Times New Roman" w:hAnsi="Times New Roman" w:cs="Times New Roman"/>
          <w:color w:val="000000"/>
        </w:rPr>
      </w:pPr>
      <w:r>
        <w:rPr>
          <w:rFonts w:ascii="Times New Roman" w:hAnsi="Times New Roman" w:cs="Times New Roman"/>
          <w:color w:val="000000"/>
        </w:rPr>
        <w:t>1.6 Sociedade Simples: inscrição do ato constitutivo no Registro Civil das Pessoas Jurídicas do local de sua sede, acompanhada de prova da indicação dos seus administradores.</w:t>
      </w:r>
    </w:p>
    <w:p w14:paraId="16E5F7C2">
      <w:pPr>
        <w:tabs>
          <w:tab w:val="left" w:pos="1440"/>
        </w:tabs>
        <w:autoSpaceDE w:val="0"/>
        <w:snapToGrid w:val="0"/>
        <w:spacing w:line="288" w:lineRule="auto"/>
        <w:jc w:val="both"/>
        <w:rPr>
          <w:rFonts w:ascii="Times New Roman" w:hAnsi="Times New Roman" w:cs="Times New Roman"/>
          <w:color w:val="000000"/>
        </w:rPr>
      </w:pPr>
    </w:p>
    <w:p w14:paraId="0F5E7C16">
      <w:pPr>
        <w:tabs>
          <w:tab w:val="left" w:pos="1440"/>
        </w:tabs>
        <w:autoSpaceDE w:val="0"/>
        <w:snapToGrid w:val="0"/>
        <w:spacing w:line="288" w:lineRule="auto"/>
        <w:jc w:val="both"/>
        <w:rPr>
          <w:rFonts w:ascii="Times New Roman" w:hAnsi="Times New Roman" w:cs="Times New Roman"/>
          <w:color w:val="000000"/>
        </w:rPr>
      </w:pPr>
      <w:r>
        <w:rPr>
          <w:rFonts w:ascii="Times New Roman" w:hAnsi="Times New Roman" w:cs="Times New Roman"/>
          <w:color w:val="000000"/>
        </w:rPr>
        <w:t xml:space="preserve">1.7 </w:t>
      </w:r>
      <w:r>
        <w:rPr>
          <w:rFonts w:ascii="Times New Roman" w:hAnsi="Times New Roman" w:cs="Times New Roman"/>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6CB0AB8">
      <w:pPr>
        <w:tabs>
          <w:tab w:val="left" w:pos="1440"/>
        </w:tabs>
        <w:autoSpaceDE w:val="0"/>
        <w:snapToGrid w:val="0"/>
        <w:spacing w:line="288" w:lineRule="auto"/>
        <w:jc w:val="both"/>
        <w:rPr>
          <w:rFonts w:ascii="Times New Roman" w:hAnsi="Times New Roman" w:cs="Times New Roman"/>
          <w:color w:val="000000"/>
        </w:rPr>
      </w:pPr>
    </w:p>
    <w:p w14:paraId="26670D90">
      <w:pPr>
        <w:tabs>
          <w:tab w:val="left" w:pos="1440"/>
        </w:tabs>
        <w:autoSpaceDE w:val="0"/>
        <w:snapToGrid w:val="0"/>
        <w:spacing w:line="288" w:lineRule="auto"/>
        <w:jc w:val="both"/>
        <w:rPr>
          <w:rFonts w:ascii="Times New Roman" w:hAnsi="Times New Roman" w:cs="Times New Roman"/>
        </w:rPr>
      </w:pPr>
      <w:r>
        <w:rPr>
          <w:rFonts w:ascii="Times New Roman" w:hAnsi="Times New Roman" w:cs="Times New Roman"/>
        </w:rPr>
        <w:t xml:space="preserve">1.8 </w:t>
      </w:r>
      <w:r>
        <w:rPr>
          <w:rFonts w:ascii="Times New Roman" w:hAnsi="Times New Roman" w:cs="Times New Roman"/>
          <w:bCs/>
          <w:color w:val="000000"/>
        </w:rPr>
        <w:t>Quando cabível, os documentos apresentados devem estar acompanhados de todas as alterações ou da consolidação respectiva.</w:t>
      </w:r>
    </w:p>
    <w:p w14:paraId="5A80032F">
      <w:pPr>
        <w:spacing w:line="288" w:lineRule="auto"/>
        <w:rPr>
          <w:rFonts w:ascii="Times New Roman" w:hAnsi="Times New Roman" w:cs="Times New Roman"/>
        </w:rPr>
      </w:pPr>
    </w:p>
    <w:p w14:paraId="7C0712EA">
      <w:pPr>
        <w:spacing w:line="288" w:lineRule="auto"/>
        <w:rPr>
          <w:rFonts w:ascii="Times New Roman" w:hAnsi="Times New Roman" w:cs="Times New Roman"/>
        </w:rPr>
      </w:pPr>
    </w:p>
    <w:p w14:paraId="366D89FA">
      <w:pPr>
        <w:spacing w:line="288" w:lineRule="auto"/>
        <w:rPr>
          <w:rFonts w:ascii="Times New Roman" w:hAnsi="Times New Roman" w:cs="Times New Roman"/>
          <w:b/>
          <w:bCs/>
          <w:color w:val="000000"/>
        </w:rPr>
      </w:pPr>
      <w:r>
        <w:rPr>
          <w:rFonts w:ascii="Times New Roman" w:hAnsi="Times New Roman" w:cs="Times New Roman"/>
          <w:b/>
          <w:bCs/>
        </w:rPr>
        <w:t xml:space="preserve">2. HABILITAÇÃO </w:t>
      </w:r>
      <w:r>
        <w:rPr>
          <w:rFonts w:ascii="Times New Roman" w:hAnsi="Times New Roman" w:cs="Times New Roman"/>
          <w:b/>
          <w:bCs/>
          <w:color w:val="000000"/>
        </w:rPr>
        <w:t>FISCAL, SOCIAL E TRABALHISTA:</w:t>
      </w:r>
    </w:p>
    <w:p w14:paraId="2353161C">
      <w:pPr>
        <w:spacing w:line="288" w:lineRule="auto"/>
        <w:rPr>
          <w:rFonts w:ascii="Times New Roman" w:hAnsi="Times New Roman" w:cs="Times New Roman"/>
          <w:b/>
          <w:bCs/>
          <w:color w:val="000000"/>
        </w:rPr>
      </w:pPr>
    </w:p>
    <w:p w14:paraId="4584054A">
      <w:pPr>
        <w:tabs>
          <w:tab w:val="left" w:pos="1440"/>
        </w:tabs>
        <w:autoSpaceDE w:val="0"/>
        <w:snapToGrid w:val="0"/>
        <w:spacing w:line="288" w:lineRule="auto"/>
        <w:jc w:val="both"/>
        <w:rPr>
          <w:rFonts w:ascii="Times New Roman" w:hAnsi="Times New Roman" w:cs="Times New Roman"/>
          <w:lang w:eastAsia="en-US"/>
        </w:rPr>
      </w:pPr>
      <w:r>
        <w:rPr>
          <w:rFonts w:ascii="Times New Roman" w:hAnsi="Times New Roman" w:cs="Times New Roman"/>
          <w:lang w:eastAsia="en-US"/>
        </w:rPr>
        <w:t>2.1 Inscrição no Cadastro Nacional de Pessoas Jurídicas ou no Cadastro de Pessoas Físicas, conforme o caso.</w:t>
      </w:r>
    </w:p>
    <w:p w14:paraId="74CBCEE8">
      <w:pPr>
        <w:tabs>
          <w:tab w:val="left" w:pos="1440"/>
        </w:tabs>
        <w:autoSpaceDE w:val="0"/>
        <w:snapToGrid w:val="0"/>
        <w:spacing w:line="288" w:lineRule="auto"/>
        <w:jc w:val="both"/>
        <w:rPr>
          <w:rFonts w:ascii="Times New Roman" w:hAnsi="Times New Roman" w:cs="Times New Roman"/>
          <w:lang w:eastAsia="en-US"/>
        </w:rPr>
      </w:pPr>
    </w:p>
    <w:p w14:paraId="49CD911E">
      <w:pPr>
        <w:tabs>
          <w:tab w:val="left" w:pos="1440"/>
        </w:tabs>
        <w:autoSpaceDE w:val="0"/>
        <w:snapToGrid w:val="0"/>
        <w:spacing w:line="288" w:lineRule="auto"/>
        <w:jc w:val="both"/>
        <w:rPr>
          <w:rFonts w:ascii="Times New Roman" w:hAnsi="Times New Roman" w:cs="Times New Roman"/>
        </w:rPr>
      </w:pPr>
      <w:r>
        <w:rPr>
          <w:rFonts w:ascii="Times New Roman" w:hAnsi="Times New Roman" w:cs="Times New Roman"/>
        </w:rPr>
        <w:t xml:space="preserve">2.2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p>
    <w:p w14:paraId="6E450908">
      <w:pPr>
        <w:tabs>
          <w:tab w:val="left" w:pos="1440"/>
        </w:tabs>
        <w:autoSpaceDE w:val="0"/>
        <w:snapToGrid w:val="0"/>
        <w:spacing w:line="288" w:lineRule="auto"/>
        <w:jc w:val="both"/>
        <w:rPr>
          <w:rFonts w:ascii="Times New Roman" w:hAnsi="Times New Roman" w:cs="Times New Roman"/>
        </w:rPr>
      </w:pPr>
    </w:p>
    <w:p w14:paraId="69786FA4">
      <w:pPr>
        <w:tabs>
          <w:tab w:val="left" w:pos="1440"/>
        </w:tabs>
        <w:autoSpaceDE w:val="0"/>
        <w:snapToGrid w:val="0"/>
        <w:spacing w:line="288" w:lineRule="auto"/>
        <w:jc w:val="both"/>
        <w:rPr>
          <w:rFonts w:ascii="Times New Roman" w:hAnsi="Times New Roman" w:cs="Times New Roman"/>
        </w:rPr>
      </w:pPr>
      <w:r>
        <w:rPr>
          <w:rFonts w:ascii="Times New Roman" w:hAnsi="Times New Roman" w:cs="Times New Roman"/>
          <w:color w:val="000000"/>
          <w:lang w:eastAsia="en-US"/>
        </w:rPr>
        <w:t>2.3 Regularidade com o Fundo de Garantia do Tempo de Serviço (FGTS).</w:t>
      </w:r>
    </w:p>
    <w:p w14:paraId="4C5FCA9B">
      <w:pPr>
        <w:tabs>
          <w:tab w:val="left" w:pos="1440"/>
        </w:tabs>
        <w:autoSpaceDE w:val="0"/>
        <w:snapToGrid w:val="0"/>
        <w:spacing w:line="288" w:lineRule="auto"/>
        <w:jc w:val="both"/>
        <w:rPr>
          <w:rFonts w:ascii="Times New Roman" w:hAnsi="Times New Roman" w:cs="Times New Roman"/>
        </w:rPr>
      </w:pPr>
    </w:p>
    <w:p w14:paraId="11EC88F5">
      <w:pPr>
        <w:tabs>
          <w:tab w:val="left" w:pos="1440"/>
        </w:tabs>
        <w:autoSpaceDE w:val="0"/>
        <w:snapToGrid w:val="0"/>
        <w:spacing w:line="288" w:lineRule="auto"/>
        <w:jc w:val="both"/>
        <w:rPr>
          <w:rFonts w:ascii="Times New Roman" w:hAnsi="Times New Roman" w:cs="Times New Roman"/>
        </w:rPr>
      </w:pPr>
      <w:r>
        <w:rPr>
          <w:rFonts w:ascii="Times New Roman" w:hAnsi="Times New Roman" w:cs="Times New Roman"/>
          <w:color w:val="000000"/>
        </w:rPr>
        <w:t xml:space="preserve">2.4 </w:t>
      </w:r>
      <w:r>
        <w:rPr>
          <w:rFonts w:ascii="Times New Roman" w:hAnsi="Times New Roman" w:cs="Times New Roman"/>
        </w:rPr>
        <w:t>Declaração de que não emprega menor de 18 anos em trabalho noturno, perigoso ou insalubre e não emprega menor de 16 anos, salvo menor, a partir de 14 anos, na condição de aprendiz, nos termos do artigo 7°, XXXIII, da Constituição.</w:t>
      </w:r>
    </w:p>
    <w:p w14:paraId="3A4EE104">
      <w:pPr>
        <w:tabs>
          <w:tab w:val="left" w:pos="1440"/>
        </w:tabs>
        <w:autoSpaceDE w:val="0"/>
        <w:snapToGrid w:val="0"/>
        <w:spacing w:line="288" w:lineRule="auto"/>
        <w:jc w:val="both"/>
        <w:rPr>
          <w:rFonts w:ascii="Times New Roman" w:hAnsi="Times New Roman" w:cs="Times New Roman"/>
          <w:color w:val="000000"/>
        </w:rPr>
      </w:pPr>
    </w:p>
    <w:p w14:paraId="7F1B3143">
      <w:pPr>
        <w:tabs>
          <w:tab w:val="left" w:pos="1440"/>
        </w:tabs>
        <w:autoSpaceDE w:val="0"/>
        <w:snapToGrid w:val="0"/>
        <w:spacing w:line="288" w:lineRule="auto"/>
        <w:jc w:val="both"/>
        <w:rPr>
          <w:rFonts w:ascii="Times New Roman" w:hAnsi="Times New Roman" w:cs="Times New Roman"/>
          <w:lang w:eastAsia="en-US"/>
        </w:rPr>
      </w:pPr>
      <w:r>
        <w:rPr>
          <w:rFonts w:ascii="Times New Roman" w:hAnsi="Times New Roman" w:cs="Times New Roman"/>
          <w:lang w:eastAsia="en-US"/>
        </w:rPr>
        <w:t>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13DDD3C">
      <w:pPr>
        <w:tabs>
          <w:tab w:val="left" w:pos="1440"/>
        </w:tabs>
        <w:autoSpaceDE w:val="0"/>
        <w:snapToGrid w:val="0"/>
        <w:spacing w:line="288" w:lineRule="auto"/>
        <w:jc w:val="both"/>
        <w:rPr>
          <w:rFonts w:ascii="Times New Roman" w:hAnsi="Times New Roman" w:cs="Times New Roman"/>
          <w:lang w:eastAsia="en-US"/>
        </w:rPr>
      </w:pPr>
    </w:p>
    <w:p w14:paraId="4D5D376A">
      <w:pPr>
        <w:tabs>
          <w:tab w:val="left" w:pos="1440"/>
        </w:tabs>
        <w:autoSpaceDE w:val="0"/>
        <w:snapToGrid w:val="0"/>
        <w:spacing w:line="288" w:lineRule="auto"/>
        <w:jc w:val="both"/>
        <w:rPr>
          <w:rFonts w:ascii="Times New Roman" w:hAnsi="Times New Roman" w:cs="Times New Roman"/>
          <w:bCs/>
        </w:rPr>
      </w:pPr>
      <w:r>
        <w:rPr>
          <w:rFonts w:ascii="Times New Roman" w:hAnsi="Times New Roman" w:cs="Times New Roman"/>
          <w:bCs/>
        </w:rPr>
        <w:t xml:space="preserve">2.6 Prova de </w:t>
      </w:r>
      <w:r>
        <w:rPr>
          <w:rFonts w:ascii="Times New Roman" w:hAnsi="Times New Roman" w:cs="Times New Roman"/>
          <w:color w:val="000000"/>
        </w:rPr>
        <w:t xml:space="preserve">inscrição no cadastro de contribuintes </w:t>
      </w:r>
      <w:r>
        <w:rPr>
          <w:rFonts w:ascii="Times New Roman" w:hAnsi="Times New Roman" w:cs="Times New Roman"/>
          <w:b/>
          <w:bCs/>
        </w:rPr>
        <w:t>estadual</w:t>
      </w:r>
      <w:r>
        <w:rPr>
          <w:rFonts w:ascii="Times New Roman" w:hAnsi="Times New Roman" w:cs="Times New Roman"/>
          <w:color w:val="000000"/>
        </w:rPr>
        <w:t>, relativo ao domicílio ou sede do fornecedor, pertinente ao seu ramo de atividade e compatível com o objeto contratual</w:t>
      </w:r>
      <w:r>
        <w:rPr>
          <w:rFonts w:ascii="Times New Roman" w:hAnsi="Times New Roman" w:cs="Times New Roman"/>
          <w:bCs/>
        </w:rPr>
        <w:t>.</w:t>
      </w:r>
    </w:p>
    <w:p w14:paraId="0C23B793">
      <w:pPr>
        <w:tabs>
          <w:tab w:val="left" w:pos="1440"/>
        </w:tabs>
        <w:autoSpaceDE w:val="0"/>
        <w:snapToGrid w:val="0"/>
        <w:spacing w:line="288" w:lineRule="auto"/>
        <w:jc w:val="both"/>
        <w:rPr>
          <w:rFonts w:ascii="Times New Roman" w:hAnsi="Times New Roman" w:cs="Times New Roman"/>
          <w:bCs/>
        </w:rPr>
      </w:pPr>
    </w:p>
    <w:p w14:paraId="5146429D">
      <w:pPr>
        <w:tabs>
          <w:tab w:val="left" w:pos="1440"/>
        </w:tabs>
        <w:autoSpaceDE w:val="0"/>
        <w:snapToGrid w:val="0"/>
        <w:spacing w:line="288" w:lineRule="auto"/>
        <w:jc w:val="both"/>
        <w:rPr>
          <w:rFonts w:ascii="Times New Roman" w:hAnsi="Times New Roman" w:cs="Times New Roman"/>
          <w:lang w:eastAsia="en-US"/>
        </w:rPr>
      </w:pPr>
      <w:r>
        <w:rPr>
          <w:rFonts w:ascii="Times New Roman" w:hAnsi="Times New Roman" w:cs="Times New Roman"/>
          <w:bCs/>
        </w:rPr>
        <w:t xml:space="preserve">2.6.1 O fornecedor enquadrado como microempreendedor individual que pretenda auferir os benefícios do tratamento diferenciado previstos na </w:t>
      </w:r>
      <w:r>
        <w:fldChar w:fldCharType="begin"/>
      </w:r>
      <w:r>
        <w:instrText xml:space="preserve"> HYPERLINK "https://www.planalto.gov.br/ccivil_03/leis/lcp/lcp123.htm" </w:instrText>
      </w:r>
      <w:r>
        <w:fldChar w:fldCharType="separate"/>
      </w:r>
      <w:r>
        <w:rPr>
          <w:rStyle w:val="14"/>
          <w:rFonts w:ascii="Times New Roman" w:hAnsi="Times New Roman" w:cs="Times New Roman"/>
          <w:bCs/>
        </w:rPr>
        <w:t>Lei Complementar nº 123/2006</w:t>
      </w:r>
      <w:r>
        <w:rPr>
          <w:rStyle w:val="14"/>
          <w:rFonts w:ascii="Times New Roman" w:hAnsi="Times New Roman" w:cs="Times New Roman"/>
          <w:bCs/>
        </w:rPr>
        <w:fldChar w:fldCharType="end"/>
      </w:r>
      <w:r>
        <w:rPr>
          <w:rFonts w:ascii="Times New Roman" w:hAnsi="Times New Roman" w:cs="Times New Roman"/>
          <w:bCs/>
        </w:rPr>
        <w:t xml:space="preserve">, estará dispensado da prova de inscrição nos cadastros de contribuintes estadual e municipal, eis que a </w:t>
      </w:r>
      <w:r>
        <w:rPr>
          <w:rFonts w:ascii="Times New Roman" w:hAnsi="Times New Roman" w:cs="Times New Roman"/>
        </w:rPr>
        <w:t>apresentação do Certificado de Condição de Microempreendedor Individual – CCMEI supre tais requisitos.</w:t>
      </w:r>
    </w:p>
    <w:p w14:paraId="0F76746E">
      <w:pPr>
        <w:tabs>
          <w:tab w:val="left" w:pos="1440"/>
        </w:tabs>
        <w:autoSpaceDE w:val="0"/>
        <w:snapToGrid w:val="0"/>
        <w:spacing w:line="288" w:lineRule="auto"/>
        <w:jc w:val="both"/>
        <w:rPr>
          <w:rFonts w:ascii="Times New Roman" w:hAnsi="Times New Roman" w:cs="Times New Roman"/>
          <w:lang w:eastAsia="en-US"/>
        </w:rPr>
      </w:pPr>
    </w:p>
    <w:p w14:paraId="4E5D48F2">
      <w:pPr>
        <w:tabs>
          <w:tab w:val="left" w:pos="1440"/>
        </w:tabs>
        <w:autoSpaceDE w:val="0"/>
        <w:snapToGrid w:val="0"/>
        <w:spacing w:line="288" w:lineRule="auto"/>
        <w:jc w:val="both"/>
        <w:rPr>
          <w:rFonts w:ascii="Times New Roman" w:hAnsi="Times New Roman" w:cs="Times New Roman"/>
        </w:rPr>
      </w:pPr>
      <w:r>
        <w:rPr>
          <w:rFonts w:ascii="Times New Roman" w:hAnsi="Times New Roman" w:cs="Times New Roman"/>
        </w:rPr>
        <w:t xml:space="preserve">2.7 Prova de regularidade com a </w:t>
      </w:r>
      <w:r>
        <w:rPr>
          <w:rFonts w:ascii="Times New Roman" w:hAnsi="Times New Roman" w:cs="Times New Roman"/>
          <w:b/>
          <w:bCs/>
        </w:rPr>
        <w:t>Fazenda do Estado do Rio de Janeiro</w:t>
      </w:r>
      <w:r>
        <w:rPr>
          <w:rFonts w:ascii="Times New Roman" w:hAnsi="Times New Roman" w:cs="Times New Roman"/>
        </w:rPr>
        <w:t>, mediante a apresentação de:</w:t>
      </w:r>
    </w:p>
    <w:p w14:paraId="6BC45376">
      <w:pPr>
        <w:tabs>
          <w:tab w:val="left" w:pos="1440"/>
        </w:tabs>
        <w:autoSpaceDE w:val="0"/>
        <w:snapToGrid w:val="0"/>
        <w:spacing w:line="288" w:lineRule="auto"/>
        <w:jc w:val="both"/>
        <w:rPr>
          <w:rFonts w:ascii="Times New Roman" w:hAnsi="Times New Roman" w:cs="Times New Roman"/>
        </w:rPr>
      </w:pPr>
    </w:p>
    <w:p w14:paraId="65C2D71E">
      <w:pPr>
        <w:tabs>
          <w:tab w:val="left" w:pos="1440"/>
        </w:tabs>
        <w:autoSpaceDE w:val="0"/>
        <w:snapToGrid w:val="0"/>
        <w:spacing w:line="288" w:lineRule="auto"/>
        <w:jc w:val="both"/>
        <w:rPr>
          <w:rFonts w:ascii="Times New Roman" w:hAnsi="Times New Roman" w:cs="Times New Roman"/>
          <w:lang w:eastAsia="en-US"/>
        </w:rPr>
      </w:pPr>
      <w:r>
        <w:rPr>
          <w:rFonts w:ascii="Times New Roman" w:hAnsi="Times New Roman" w:cs="Times New Roman"/>
        </w:rPr>
        <w:t xml:space="preserve">2.7.1 Certidão Negativa de Débitos, ou Certidão Positiva com efeito de Negativa, expedida pela Secretaria de Estado de Fazenda; e </w:t>
      </w:r>
    </w:p>
    <w:p w14:paraId="7EC38079">
      <w:pPr>
        <w:pStyle w:val="25"/>
        <w:spacing w:line="288" w:lineRule="auto"/>
        <w:ind w:left="0"/>
        <w:rPr>
          <w:rFonts w:ascii="Times New Roman" w:hAnsi="Times New Roman" w:cs="Times New Roman"/>
          <w:sz w:val="24"/>
          <w:szCs w:val="24"/>
        </w:rPr>
      </w:pPr>
    </w:p>
    <w:p w14:paraId="2D249559">
      <w:pPr>
        <w:pStyle w:val="25"/>
        <w:spacing w:line="288" w:lineRule="auto"/>
        <w:ind w:left="0"/>
        <w:rPr>
          <w:rFonts w:ascii="Times New Roman" w:hAnsi="Times New Roman" w:cs="Times New Roman"/>
          <w:sz w:val="24"/>
          <w:szCs w:val="24"/>
        </w:rPr>
      </w:pPr>
      <w:r>
        <w:rPr>
          <w:rFonts w:ascii="Times New Roman" w:hAnsi="Times New Roman" w:cs="Times New Roman"/>
          <w:sz w:val="24"/>
          <w:szCs w:val="24"/>
        </w:rPr>
        <w:t>2.7.2 Certidão Negativa de Débitos em Dívida Ativa, ou Certidão Positiva com efeito de Negativa, para fins de participação em licitação, expedida pela Procuradoria Geral do Estado.</w:t>
      </w:r>
    </w:p>
    <w:p w14:paraId="6F8246AE">
      <w:pPr>
        <w:tabs>
          <w:tab w:val="left" w:pos="1440"/>
        </w:tabs>
        <w:autoSpaceDE w:val="0"/>
        <w:snapToGrid w:val="0"/>
        <w:spacing w:line="288" w:lineRule="auto"/>
        <w:jc w:val="both"/>
        <w:rPr>
          <w:rFonts w:ascii="Times New Roman" w:hAnsi="Times New Roman" w:cs="Times New Roman"/>
        </w:rPr>
      </w:pPr>
    </w:p>
    <w:p w14:paraId="73DE68C2">
      <w:pPr>
        <w:tabs>
          <w:tab w:val="left" w:pos="1440"/>
        </w:tabs>
        <w:autoSpaceDE w:val="0"/>
        <w:snapToGrid w:val="0"/>
        <w:spacing w:line="288" w:lineRule="auto"/>
        <w:jc w:val="both"/>
        <w:rPr>
          <w:rFonts w:ascii="Times New Roman" w:hAnsi="Times New Roman" w:cs="Times New Roman"/>
        </w:rPr>
      </w:pPr>
      <w:r>
        <w:rPr>
          <w:rFonts w:ascii="Times New Roman" w:hAnsi="Times New Roman" w:cs="Times New Roman"/>
        </w:rPr>
        <w:t xml:space="preserve">2.8 Regularidade com a </w:t>
      </w:r>
      <w:r>
        <w:rPr>
          <w:rFonts w:ascii="Times New Roman" w:hAnsi="Times New Roman" w:cs="Times New Roman"/>
          <w:b/>
          <w:bCs/>
        </w:rPr>
        <w:t>Fazenda Estadual</w:t>
      </w:r>
      <w:r>
        <w:rPr>
          <w:rFonts w:ascii="Times New Roman" w:hAnsi="Times New Roman" w:cs="Times New Roman"/>
        </w:rPr>
        <w:t xml:space="preserve"> </w:t>
      </w:r>
      <w:r>
        <w:rPr>
          <w:rFonts w:ascii="Times New Roman" w:hAnsi="Times New Roman" w:cs="Times New Roman"/>
          <w:b/>
          <w:bCs/>
        </w:rPr>
        <w:t>do domicílio</w:t>
      </w:r>
      <w:r>
        <w:rPr>
          <w:rFonts w:ascii="Times New Roman" w:hAnsi="Times New Roman" w:cs="Times New Roman"/>
        </w:rPr>
        <w:t xml:space="preserve"> ou sede do fornecedor, relativa à atividade em cujo exercício contrata ou concorre, com a apresentação, conforme o caso, de: </w:t>
      </w:r>
    </w:p>
    <w:p w14:paraId="3665DBE1">
      <w:pPr>
        <w:tabs>
          <w:tab w:val="left" w:pos="1440"/>
        </w:tabs>
        <w:autoSpaceDE w:val="0"/>
        <w:snapToGrid w:val="0"/>
        <w:spacing w:line="288" w:lineRule="auto"/>
        <w:jc w:val="both"/>
        <w:rPr>
          <w:rFonts w:ascii="Times New Roman" w:hAnsi="Times New Roman" w:cs="Times New Roman"/>
        </w:rPr>
      </w:pPr>
    </w:p>
    <w:p w14:paraId="7CB114E3">
      <w:pPr>
        <w:pStyle w:val="25"/>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2.8.1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w:t>
      </w:r>
    </w:p>
    <w:p w14:paraId="307B339D">
      <w:pPr>
        <w:tabs>
          <w:tab w:val="left" w:pos="1440"/>
        </w:tabs>
        <w:autoSpaceDE w:val="0"/>
        <w:snapToGrid w:val="0"/>
        <w:spacing w:line="288" w:lineRule="auto"/>
        <w:jc w:val="both"/>
        <w:rPr>
          <w:rFonts w:ascii="Times New Roman" w:hAnsi="Times New Roman" w:cs="Times New Roman"/>
        </w:rPr>
      </w:pPr>
    </w:p>
    <w:p w14:paraId="0177DE4A">
      <w:pPr>
        <w:pStyle w:val="130"/>
        <w:spacing w:line="288" w:lineRule="auto"/>
        <w:jc w:val="both"/>
        <w:rPr>
          <w:rFonts w:ascii="Times New Roman" w:hAnsi="Times New Roman" w:cs="Times New Roman"/>
        </w:rPr>
      </w:pPr>
      <w:r>
        <w:rPr>
          <w:rFonts w:ascii="Times New Roman" w:hAnsi="Times New Roman" w:cs="Times New Roman"/>
        </w:rPr>
        <w:t>2.8.2 Certidão Negativa de Débitos, ou Certidão Positiva com efeito de Negativa do Imposto sobre Serviços de Qualquer Natureza – ISS.</w:t>
      </w:r>
    </w:p>
    <w:p w14:paraId="6E975E99">
      <w:pPr>
        <w:tabs>
          <w:tab w:val="left" w:pos="1440"/>
        </w:tabs>
        <w:autoSpaceDE w:val="0"/>
        <w:snapToGrid w:val="0"/>
        <w:spacing w:line="288" w:lineRule="auto"/>
        <w:jc w:val="both"/>
        <w:rPr>
          <w:rFonts w:ascii="Times New Roman" w:hAnsi="Times New Roman" w:cs="Times New Roman"/>
          <w:highlight w:val="cyan"/>
        </w:rPr>
      </w:pPr>
    </w:p>
    <w:p w14:paraId="401509BF">
      <w:pPr>
        <w:spacing w:line="288" w:lineRule="auto"/>
        <w:jc w:val="both"/>
        <w:rPr>
          <w:rFonts w:ascii="Times New Roman" w:hAnsi="Times New Roman" w:cs="Times New Roman"/>
        </w:rPr>
      </w:pPr>
      <w:r>
        <w:rPr>
          <w:rFonts w:ascii="Times New Roman" w:hAnsi="Times New Roman" w:cs="Times New Roman"/>
        </w:rPr>
        <w:t xml:space="preserve">2.9 Caso o fornecedor seja considerado isento dos tributos </w:t>
      </w:r>
      <w:r>
        <w:rPr>
          <w:rFonts w:ascii="Times New Roman" w:hAnsi="Times New Roman" w:cs="Times New Roman"/>
          <w:b/>
          <w:bCs/>
          <w:iCs/>
        </w:rPr>
        <w:t>estaduais</w:t>
      </w:r>
      <w:r>
        <w:rPr>
          <w:rFonts w:ascii="Times New Roman" w:hAnsi="Times New Roman" w:cs="Times New Roman"/>
          <w:color w:val="FF0000"/>
        </w:rPr>
        <w:t xml:space="preserve"> </w:t>
      </w:r>
      <w:r>
        <w:rPr>
          <w:rFonts w:ascii="Times New Roman" w:hAnsi="Times New Roman" w:cs="Times New Roman"/>
        </w:rPr>
        <w:t>relacionados ao objeto contratual, deverá comprovar tal condição mediante a apresentação de declaração da Fazenda respectiva do seu domicílio ou sede, ou outra equivalente, na forma da lei.</w:t>
      </w:r>
    </w:p>
    <w:p w14:paraId="0223B4A4">
      <w:pPr>
        <w:spacing w:line="288" w:lineRule="auto"/>
        <w:rPr>
          <w:rFonts w:ascii="Times New Roman" w:hAnsi="Times New Roman" w:cs="Times New Roman"/>
        </w:rPr>
      </w:pPr>
    </w:p>
    <w:p w14:paraId="2ED5994C">
      <w:pPr>
        <w:pStyle w:val="29"/>
        <w:spacing w:after="0" w:line="288" w:lineRule="auto"/>
        <w:ind w:left="0"/>
        <w:jc w:val="both"/>
        <w:rPr>
          <w:rFonts w:ascii="Times New Roman" w:hAnsi="Times New Roman" w:cs="Times New Roman"/>
          <w:sz w:val="24"/>
        </w:rPr>
      </w:pPr>
      <w:r>
        <w:rPr>
          <w:rFonts w:ascii="Times New Roman" w:hAnsi="Times New Roman" w:cs="Times New Roman"/>
          <w:bCs/>
          <w:sz w:val="24"/>
        </w:rPr>
        <w:t>2.10</w:t>
      </w:r>
      <w:r>
        <w:rPr>
          <w:rFonts w:ascii="Times New Roman" w:hAnsi="Times New Roman" w:cs="Times New Roman"/>
          <w:b/>
          <w:sz w:val="24"/>
        </w:rPr>
        <w:t xml:space="preserve"> </w:t>
      </w:r>
      <w:r>
        <w:rPr>
          <w:rFonts w:ascii="Times New Roman" w:hAnsi="Times New Roman" w:cs="Times New Roman"/>
          <w:sz w:val="24"/>
        </w:rPr>
        <w:t>Na hipótese de cuidar-se de microempresa ou de empresa de pequeno porte, na forma do art. 42 da Lei Complementar nº 123/2016, a documentação somente será exigida para efeito de assinatura do contrato, caso se sagre vencedora no certame.</w:t>
      </w:r>
    </w:p>
    <w:p w14:paraId="5366C869">
      <w:pPr>
        <w:spacing w:line="288" w:lineRule="auto"/>
        <w:jc w:val="both"/>
        <w:rPr>
          <w:rFonts w:ascii="Times New Roman" w:hAnsi="Times New Roman" w:cs="Times New Roman"/>
        </w:rPr>
      </w:pPr>
    </w:p>
    <w:p w14:paraId="29233FC9">
      <w:pPr>
        <w:spacing w:line="288" w:lineRule="auto"/>
        <w:ind w:right="18"/>
        <w:jc w:val="both"/>
        <w:rPr>
          <w:rFonts w:ascii="Times New Roman" w:hAnsi="Times New Roman" w:cs="Times New Roman"/>
        </w:rPr>
      </w:pPr>
      <w:r>
        <w:rPr>
          <w:rFonts w:ascii="Times New Roman" w:hAnsi="Times New Roman" w:cs="Times New Roman"/>
        </w:rPr>
        <w:t xml:space="preserve">2.10.1 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 </w:t>
      </w:r>
    </w:p>
    <w:p w14:paraId="4852BB1D">
      <w:pPr>
        <w:spacing w:line="288" w:lineRule="auto"/>
        <w:jc w:val="both"/>
        <w:rPr>
          <w:rFonts w:ascii="Times New Roman" w:hAnsi="Times New Roman" w:cs="Times New Roman"/>
        </w:rPr>
      </w:pPr>
    </w:p>
    <w:p w14:paraId="28E1311C">
      <w:pPr>
        <w:spacing w:line="288" w:lineRule="auto"/>
        <w:contextualSpacing/>
        <w:jc w:val="both"/>
        <w:rPr>
          <w:rFonts w:ascii="Times New Roman" w:hAnsi="Times New Roman" w:cs="Times New Roman"/>
        </w:rPr>
      </w:pPr>
      <w:r>
        <w:rPr>
          <w:rFonts w:ascii="Times New Roman" w:hAnsi="Times New Roman" w:cs="Times New Roman"/>
        </w:rPr>
        <w:t>2.10.2 O prazo acima poderá ser prorrogado por igual período, a critério exclusivo da Administração Pública.</w:t>
      </w:r>
    </w:p>
    <w:p w14:paraId="6225D663">
      <w:pPr>
        <w:spacing w:line="288" w:lineRule="auto"/>
        <w:ind w:right="18"/>
        <w:jc w:val="both"/>
        <w:rPr>
          <w:rFonts w:ascii="Times New Roman" w:hAnsi="Times New Roman" w:cs="Times New Roman"/>
          <w:bCs/>
        </w:rPr>
      </w:pPr>
    </w:p>
    <w:p w14:paraId="609E7E49">
      <w:pPr>
        <w:spacing w:line="288" w:lineRule="auto"/>
        <w:ind w:right="17"/>
        <w:jc w:val="both"/>
        <w:rPr>
          <w:rFonts w:ascii="Times New Roman" w:hAnsi="Times New Roman" w:cs="Times New Roman"/>
        </w:rPr>
      </w:pPr>
      <w:r>
        <w:rPr>
          <w:rFonts w:ascii="Times New Roman" w:hAnsi="Times New Roman" w:cs="Times New Roman"/>
          <w:bCs/>
        </w:rPr>
        <w:t xml:space="preserve">2.10.3 </w:t>
      </w:r>
      <w:r>
        <w:rPr>
          <w:rFonts w:ascii="Times New Roman" w:hAnsi="Times New Roman" w:cs="Times New Roman"/>
        </w:rPr>
        <w:t xml:space="preserve">A não regularização da documentação no prazo estipulado implicará a decadência do direito à contratação, na forma do § 2º, do art. 42, da Lei Complementar nº 123/2016, sem prejuízo da aplicação das sanções previstas neste Aviso. </w:t>
      </w:r>
    </w:p>
    <w:p w14:paraId="3B5FAD0F">
      <w:pPr>
        <w:spacing w:line="288" w:lineRule="auto"/>
        <w:ind w:right="17"/>
        <w:jc w:val="both"/>
        <w:rPr>
          <w:rFonts w:ascii="Times New Roman" w:hAnsi="Times New Roman" w:cs="Times New Roman"/>
        </w:rPr>
      </w:pPr>
    </w:p>
    <w:p w14:paraId="607ED98F">
      <w:pPr>
        <w:spacing w:line="288" w:lineRule="auto"/>
        <w:ind w:right="17"/>
        <w:jc w:val="both"/>
        <w:rPr>
          <w:rFonts w:ascii="Times New Roman" w:hAnsi="Times New Roman" w:cs="Times New Roman"/>
        </w:rPr>
      </w:pPr>
    </w:p>
    <w:p w14:paraId="7D6D3D3B">
      <w:pPr>
        <w:spacing w:line="288" w:lineRule="auto"/>
        <w:ind w:right="18"/>
        <w:jc w:val="both"/>
        <w:rPr>
          <w:rFonts w:ascii="Times New Roman" w:hAnsi="Times New Roman" w:cs="Times New Roman"/>
        </w:rPr>
      </w:pPr>
      <w:r>
        <w:rPr>
          <w:rFonts w:ascii="Times New Roman" w:hAnsi="Times New Roman" w:cs="Times New Roman"/>
          <w:b/>
          <w:bCs/>
        </w:rPr>
        <w:t xml:space="preserve">3. HABILITAÇÃO </w:t>
      </w:r>
      <w:r>
        <w:rPr>
          <w:rFonts w:ascii="Times New Roman" w:hAnsi="Times New Roman" w:cs="Times New Roman"/>
          <w:b/>
          <w:bCs/>
          <w:color w:val="000000"/>
        </w:rPr>
        <w:t xml:space="preserve">ECONÔMICO-FINANCEIRA: </w:t>
      </w:r>
    </w:p>
    <w:p w14:paraId="62D2EB0E">
      <w:pPr>
        <w:spacing w:line="288" w:lineRule="auto"/>
        <w:ind w:right="18"/>
        <w:jc w:val="both"/>
        <w:rPr>
          <w:rFonts w:ascii="Times New Roman" w:hAnsi="Times New Roman" w:cs="Times New Roman"/>
        </w:rPr>
      </w:pPr>
    </w:p>
    <w:p w14:paraId="50906435">
      <w:pPr>
        <w:spacing w:line="288" w:lineRule="auto"/>
        <w:ind w:right="18"/>
        <w:jc w:val="both"/>
        <w:rPr>
          <w:rFonts w:ascii="Times New Roman" w:hAnsi="Times New Roman" w:cs="Times New Roman"/>
        </w:rPr>
      </w:pPr>
      <w:r>
        <w:rPr>
          <w:rFonts w:ascii="Times New Roman" w:hAnsi="Times New Roman" w:cs="Times New Roman"/>
        </w:rPr>
        <w:t>3.1 Certidão negativa de falência expedida pelo distribuidor da sede do fornecedor, caso se trate de pessoa jurídica, ou certidão negativa de insolvência civil expedida pelo distribuidor do domicílio ou sede do fornecedor, caso se trate de pessoa física</w:t>
      </w:r>
      <w:r>
        <w:fldChar w:fldCharType="begin"/>
      </w:r>
      <w:r>
        <w:instrText xml:space="preserve"> HYPERLINK "https://in.gov.br/en/web/dou/-/instrucao-normativa-seges/me-n-116-de-21-de-dezembro-de-2021-370926958" \l "art5" \h </w:instrText>
      </w:r>
      <w:r>
        <w:fldChar w:fldCharType="separate"/>
      </w:r>
      <w:r>
        <w:rPr>
          <w:rFonts w:ascii="Times New Roman" w:hAnsi="Times New Roman" w:cs="Times New Roman"/>
        </w:rPr>
        <w:t xml:space="preserve"> </w:t>
      </w:r>
      <w:r>
        <w:rPr>
          <w:rFonts w:ascii="Times New Roman" w:hAnsi="Times New Roman" w:cs="Times New Roman"/>
        </w:rPr>
        <w:fldChar w:fldCharType="end"/>
      </w:r>
      <w:r>
        <w:rPr>
          <w:rFonts w:ascii="Times New Roman" w:hAnsi="Times New Roman" w:cs="Times New Roman"/>
        </w:rPr>
        <w:t xml:space="preserve"> ou de sociedade simples.</w:t>
      </w:r>
    </w:p>
    <w:p w14:paraId="4E612337">
      <w:pPr>
        <w:spacing w:line="288" w:lineRule="auto"/>
        <w:ind w:right="18"/>
        <w:jc w:val="both"/>
        <w:rPr>
          <w:rFonts w:ascii="Times New Roman" w:hAnsi="Times New Roman" w:cs="Times New Roman"/>
        </w:rPr>
      </w:pPr>
    </w:p>
    <w:p w14:paraId="7F90C646">
      <w:pPr>
        <w:spacing w:line="288" w:lineRule="auto"/>
        <w:ind w:right="18"/>
        <w:jc w:val="both"/>
        <w:rPr>
          <w:rFonts w:ascii="Times New Roman" w:hAnsi="Times New Roman" w:cs="Times New Roman"/>
        </w:rPr>
      </w:pPr>
      <w:bookmarkStart w:id="57" w:name="_Hlk154232471"/>
      <w:r>
        <w:rPr>
          <w:rFonts w:ascii="Times New Roman" w:hAnsi="Times New Roman" w:cs="Times New Roman"/>
        </w:rPr>
        <w:t>3.1.1 Não será causa de inabilitação do licitante a anotação de distribuição de processo de recuperação judicial ou de pedido de homologação de recuperação extrajudicial.</w:t>
      </w:r>
    </w:p>
    <w:p w14:paraId="70136EB4">
      <w:pPr>
        <w:spacing w:line="288" w:lineRule="auto"/>
        <w:ind w:right="18"/>
        <w:jc w:val="both"/>
        <w:rPr>
          <w:rFonts w:ascii="Times New Roman" w:hAnsi="Times New Roman" w:cs="Times New Roman"/>
        </w:rPr>
      </w:pPr>
    </w:p>
    <w:bookmarkEnd w:id="57"/>
    <w:p w14:paraId="348AD239">
      <w:pPr>
        <w:spacing w:line="288" w:lineRule="auto"/>
        <w:ind w:right="566"/>
        <w:jc w:val="both"/>
        <w:rPr>
          <w:rFonts w:ascii="Times New Roman" w:hAnsi="Times New Roman" w:cs="Times New Roman"/>
        </w:rPr>
      </w:pPr>
      <w:r>
        <w:rPr>
          <w:rFonts w:ascii="Times New Roman" w:hAnsi="Times New Roman" w:cs="Times New Roman"/>
        </w:rPr>
        <w:t>3.1.2 Para fins de habilitação econômico-financeira de sociedade empresária em recuperação judicial deverão ser considerados os valores constantes no Plano de Recuperação Judicial, homologado pelo Juízo competente, para fins de apuração dos índices contábeis previstos no edital.</w:t>
      </w:r>
    </w:p>
    <w:p w14:paraId="4CAF9EA9">
      <w:pPr>
        <w:tabs>
          <w:tab w:val="left" w:pos="1440"/>
        </w:tabs>
        <w:autoSpaceDE w:val="0"/>
        <w:snapToGrid w:val="0"/>
        <w:spacing w:line="288" w:lineRule="auto"/>
        <w:ind w:right="566"/>
        <w:jc w:val="both"/>
        <w:rPr>
          <w:rFonts w:ascii="Times New Roman" w:hAnsi="Times New Roman" w:cs="Times New Roman"/>
        </w:rPr>
      </w:pPr>
    </w:p>
    <w:p w14:paraId="08669DF4">
      <w:pPr>
        <w:pStyle w:val="131"/>
        <w:spacing w:before="0" w:beforeAutospacing="0" w:after="0" w:afterAutospacing="0" w:line="288" w:lineRule="auto"/>
        <w:jc w:val="both"/>
        <w:rPr>
          <w:iCs/>
        </w:rPr>
      </w:pPr>
    </w:p>
    <w:p w14:paraId="63C643F9">
      <w:pPr>
        <w:pStyle w:val="131"/>
        <w:spacing w:before="0" w:beforeAutospacing="0" w:after="0" w:afterAutospacing="0" w:line="288" w:lineRule="auto"/>
        <w:jc w:val="both"/>
        <w:rPr>
          <w:b/>
          <w:bCs/>
        </w:rPr>
      </w:pPr>
      <w:r>
        <w:rPr>
          <w:b/>
          <w:bCs/>
        </w:rPr>
        <w:t>4. HABILITAÇÃO TÉCNICA</w:t>
      </w:r>
    </w:p>
    <w:p w14:paraId="482A9959">
      <w:pPr>
        <w:pStyle w:val="131"/>
        <w:spacing w:before="0" w:beforeAutospacing="0" w:after="0" w:afterAutospacing="0" w:line="288" w:lineRule="auto"/>
        <w:jc w:val="both"/>
        <w:rPr>
          <w:b/>
          <w:bCs/>
        </w:rPr>
      </w:pPr>
    </w:p>
    <w:p w14:paraId="2549C8C5">
      <w:pPr>
        <w:pStyle w:val="52"/>
        <w:keepNext w:val="0"/>
        <w:widowControl/>
        <w:spacing w:before="0" w:after="0" w:line="288" w:lineRule="auto"/>
        <w:ind w:firstLine="0"/>
        <w:rPr>
          <w:rFonts w:ascii="Times New Roman" w:hAnsi="Times New Roman" w:cs="Times New Roman"/>
          <w:sz w:val="24"/>
        </w:rPr>
      </w:pPr>
      <w:bookmarkStart w:id="58" w:name="_Hlk154233180"/>
      <w:r>
        <w:rPr>
          <w:rFonts w:ascii="Times New Roman" w:hAnsi="Times New Roman" w:cs="Times New Roman"/>
          <w:sz w:val="24"/>
        </w:rPr>
        <w:t>4.1 Prova</w:t>
      </w:r>
      <w:r>
        <w:rPr>
          <w:rFonts w:ascii="Times New Roman" w:hAnsi="Times New Roman" w:cs="Times New Roman"/>
          <w:bCs/>
          <w:sz w:val="24"/>
        </w:rPr>
        <w:t xml:space="preserve"> de atendimento aos requisitos </w:t>
      </w:r>
      <w:r>
        <w:rPr>
          <w:rFonts w:ascii="Times New Roman" w:hAnsi="Times New Roman" w:cs="Times New Roman"/>
          <w:b/>
          <w:bCs/>
          <w:sz w:val="24"/>
        </w:rPr>
        <w:t>para a prestação de serviços</w:t>
      </w:r>
      <w:r>
        <w:rPr>
          <w:rFonts w:ascii="Times New Roman" w:hAnsi="Times New Roman" w:cs="Times New Roman"/>
          <w:bCs/>
          <w:sz w:val="24"/>
        </w:rPr>
        <w:t>, previstos na Lei nº 14.133/21, art. 67.</w:t>
      </w:r>
    </w:p>
    <w:bookmarkEnd w:id="58"/>
    <w:p w14:paraId="1AA7F474">
      <w:pPr>
        <w:spacing w:line="288" w:lineRule="auto"/>
        <w:jc w:val="both"/>
        <w:rPr>
          <w:rFonts w:ascii="Times New Roman" w:hAnsi="Times New Roman" w:cs="Times New Roman"/>
        </w:rPr>
      </w:pPr>
    </w:p>
    <w:p w14:paraId="3859B32C">
      <w:r>
        <w:rPr>
          <w:rFonts w:ascii="Times New Roman" w:hAnsi="Times New Roman" w:cs="Times New Roman"/>
        </w:rPr>
        <w:t xml:space="preserve">4.2 Comprovação de aptidão para o </w:t>
      </w:r>
      <w:r>
        <w:rPr>
          <w:rFonts w:ascii="Times New Roman" w:hAnsi="Times New Roman" w:cs="Times New Roman"/>
          <w:b/>
          <w:bCs/>
        </w:rPr>
        <w:t xml:space="preserve">fornecimento de medicamentos hormonais </w:t>
      </w:r>
      <w:r>
        <w:rPr>
          <w:rFonts w:ascii="Times New Roman" w:hAnsi="Times New Roman" w:cs="Times New Roman"/>
        </w:rPr>
        <w:t>(</w:t>
      </w:r>
      <w:r>
        <w:rPr>
          <w:rFonts w:ascii="Times New Roman" w:hAnsi="Times New Roman" w:cs="Times New Roman"/>
          <w:b/>
          <w:bCs/>
          <w:sz w:val="28"/>
          <w:szCs w:val="28"/>
        </w:rPr>
        <w:t>Espironolactona, ESTRADIOL, Androgel</w:t>
      </w:r>
      <w:r>
        <w:rPr>
          <w:rFonts w:ascii="Times New Roman" w:hAnsi="Times New Roman" w:cs="Times New Roman"/>
          <w:b/>
          <w:bCs/>
        </w:rPr>
        <w:t>, etc.</w:t>
      </w:r>
      <w:r>
        <w:rPr>
          <w:rFonts w:ascii="Times New Roman" w:hAnsi="Times New Roman" w:eastAsia="Times New Roman" w:cs="Times New Roman"/>
        </w:rPr>
        <w:t>)</w:t>
      </w:r>
      <w:r>
        <w:rPr>
          <w:rFonts w:ascii="Times New Roman" w:hAnsi="Times New Roman" w:cs="Times New Roman"/>
        </w:rPr>
        <w:t xml:space="preserve">, de acordo com as características, quantidades e prazos compatíveis com o objeto, descritos no ANEXO </w:t>
      </w:r>
      <w:r>
        <w:rPr>
          <w:rFonts w:ascii="Times New Roman" w:hAnsi="Times New Roman" w:cs="Times New Roman"/>
          <w:b/>
          <w:bCs/>
        </w:rPr>
        <w:t>I</w:t>
      </w:r>
      <w:r>
        <w:rPr>
          <w:rFonts w:ascii="Times New Roman" w:hAnsi="Times New Roman" w:cs="Times New Roman"/>
        </w:rPr>
        <w:t>, mediante a apresentação de atestado(s) fornecido(s) por pessoas jurídicas de direito público ou privado, na seguinte forma:</w:t>
      </w:r>
    </w:p>
    <w:p w14:paraId="643B7F31">
      <w:pPr>
        <w:spacing w:line="288" w:lineRule="auto"/>
        <w:jc w:val="both"/>
        <w:rPr>
          <w:rFonts w:ascii="Times New Roman" w:hAnsi="Times New Roman" w:cs="Times New Roman"/>
        </w:rPr>
      </w:pPr>
    </w:p>
    <w:p w14:paraId="598B5D55">
      <w:pPr>
        <w:numPr>
          <w:ilvl w:val="0"/>
          <w:numId w:val="47"/>
        </w:numPr>
        <w:spacing w:line="288" w:lineRule="auto"/>
        <w:jc w:val="both"/>
        <w:rPr>
          <w:rFonts w:ascii="Times New Roman" w:hAnsi="Times New Roman" w:cs="Times New Roman"/>
        </w:rPr>
      </w:pPr>
      <w:r>
        <w:rPr>
          <w:rFonts w:ascii="Times New Roman" w:hAnsi="Times New Roman" w:cs="Times New Roman"/>
        </w:rPr>
        <w:t xml:space="preserve">Um ou mais atestados de capacidade técnica, emitidos por pessoa jurídica de direito público ou privado, que comprove(m) aptidão para o desempenho de atividade pertinente e compatível em características e prazos, observado o limite percentual de </w:t>
      </w:r>
      <w:r>
        <w:rPr>
          <w:rFonts w:ascii="Times New Roman" w:hAnsi="Times New Roman" w:cs="Times New Roman"/>
          <w:b/>
          <w:bCs/>
        </w:rPr>
        <w:t>50%</w:t>
      </w:r>
      <w:r>
        <w:rPr>
          <w:rFonts w:ascii="Times New Roman" w:hAnsi="Times New Roman" w:cs="Times New Roman"/>
        </w:rPr>
        <w:t xml:space="preserve"> (</w:t>
      </w:r>
      <w:r>
        <w:rPr>
          <w:rFonts w:ascii="Times New Roman" w:hAnsi="Times New Roman" w:cs="Times New Roman"/>
          <w:b/>
          <w:bCs/>
        </w:rPr>
        <w:t>cinquenta por cento</w:t>
      </w:r>
      <w:r>
        <w:rPr>
          <w:rFonts w:ascii="Times New Roman" w:hAnsi="Times New Roman" w:cs="Times New Roman"/>
        </w:rPr>
        <w:t xml:space="preserve">) em relação aos quantitativos dos itens de maior relevância do objeto da licitação, na forma do </w:t>
      </w:r>
      <w:r>
        <w:rPr>
          <w:rFonts w:ascii="Times New Roman" w:hAnsi="Times New Roman" w:cs="Times New Roman"/>
          <w:b/>
          <w:bCs/>
        </w:rPr>
        <w:t>artigo 67, § 1º, II, da Lei Federal nº 14.133/21</w:t>
      </w:r>
      <w:r>
        <w:rPr>
          <w:rFonts w:ascii="Times New Roman" w:hAnsi="Times New Roman" w:cs="Times New Roman"/>
        </w:rPr>
        <w:t xml:space="preserve"> que indiquem nome, função, endereço, telefone ou e-mail de contato do(s) atestador(es), ou qualquer outro meio para eventual contato da UERJ.</w:t>
      </w:r>
    </w:p>
    <w:p w14:paraId="52885A3F">
      <w:pPr>
        <w:spacing w:line="288" w:lineRule="auto"/>
        <w:jc w:val="both"/>
        <w:rPr>
          <w:rFonts w:ascii="Times New Roman" w:hAnsi="Times New Roman" w:cs="Times New Roman"/>
        </w:rPr>
      </w:pPr>
    </w:p>
    <w:p w14:paraId="53FB10F5">
      <w:pPr>
        <w:numPr>
          <w:ilvl w:val="0"/>
          <w:numId w:val="47"/>
        </w:numPr>
        <w:spacing w:line="288" w:lineRule="auto"/>
        <w:jc w:val="both"/>
        <w:rPr>
          <w:rFonts w:ascii="Times New Roman" w:hAnsi="Times New Roman" w:cs="Times New Roman"/>
        </w:rPr>
      </w:pPr>
      <w:r>
        <w:rPr>
          <w:rFonts w:ascii="Times New Roman" w:hAnsi="Times New Roman" w:cs="Times New Roman"/>
        </w:rPr>
        <w:t>Poderá ser apresentado mais de um atestado de capacidade técnica, sendo aceito o seu somatório, desde que reste demonstrada a execução concomitante do objeto.</w:t>
      </w:r>
    </w:p>
    <w:p w14:paraId="61C65A53">
      <w:pPr>
        <w:spacing w:line="288" w:lineRule="auto"/>
        <w:jc w:val="both"/>
        <w:rPr>
          <w:rFonts w:ascii="Times New Roman" w:hAnsi="Times New Roman" w:cs="Times New Roman"/>
        </w:rPr>
      </w:pPr>
    </w:p>
    <w:p w14:paraId="1183FB65">
      <w:pPr>
        <w:numPr>
          <w:ilvl w:val="0"/>
          <w:numId w:val="47"/>
        </w:numPr>
        <w:spacing w:line="288" w:lineRule="auto"/>
        <w:jc w:val="both"/>
        <w:rPr>
          <w:rFonts w:ascii="Times New Roman" w:hAnsi="Times New Roman" w:cs="Times New Roman"/>
        </w:rPr>
      </w:pPr>
      <w:r>
        <w:rPr>
          <w:rFonts w:ascii="Times New Roman" w:hAnsi="Times New Roman" w:cs="Times New Roman"/>
        </w:rPr>
        <w:t>A UERJ poderá realizar diligências para verificação da veracidade do(s) atestado(s) de capacidade técnica, caso em que o licitante deverá prestar todas as informações e encaminhar todos os documentos necessários para a comprovação, tais como, cópia(s) do(s) contrato(s) respectivo(s), endereço atual da contratante e local em que foram prestados os serviços.</w:t>
      </w:r>
    </w:p>
    <w:p w14:paraId="0F5011FC">
      <w:pPr>
        <w:spacing w:line="288" w:lineRule="auto"/>
        <w:jc w:val="both"/>
        <w:rPr>
          <w:rFonts w:ascii="Times New Roman" w:hAnsi="Times New Roman" w:cs="Times New Roman"/>
        </w:rPr>
      </w:pPr>
    </w:p>
    <w:p w14:paraId="0DCE9E2E">
      <w:pPr>
        <w:spacing w:line="288" w:lineRule="auto"/>
        <w:jc w:val="both"/>
        <w:rPr>
          <w:rFonts w:ascii="Times New Roman" w:hAnsi="Times New Roman" w:cs="Times New Roman"/>
        </w:rPr>
      </w:pPr>
      <w:r>
        <w:rPr>
          <w:rFonts w:ascii="Times New Roman" w:hAnsi="Times New Roman" w:cs="Times New Roman"/>
        </w:rPr>
        <w:t>4.2.1. Os atestados deverão referir-se a serviços prestados no âmbito de sua atividade econômica principal ou secundária especificadas no contrato social vigente.</w:t>
      </w:r>
    </w:p>
    <w:p w14:paraId="4A9715F0">
      <w:pPr>
        <w:spacing w:line="288" w:lineRule="auto"/>
        <w:jc w:val="both"/>
        <w:rPr>
          <w:rFonts w:ascii="Times New Roman" w:hAnsi="Times New Roman" w:cs="Times New Roman"/>
        </w:rPr>
      </w:pPr>
    </w:p>
    <w:p w14:paraId="2131801E">
      <w:pPr>
        <w:spacing w:line="276" w:lineRule="auto"/>
        <w:jc w:val="both"/>
        <w:rPr>
          <w:rFonts w:ascii="Times New Roman" w:hAnsi="Times New Roman" w:cs="Times New Roman"/>
        </w:rPr>
      </w:pPr>
      <w:r>
        <w:rPr>
          <w:rFonts w:ascii="Times New Roman" w:hAnsi="Times New Roman" w:cs="Times New Roman"/>
        </w:rPr>
        <w:t>4.2.2. Poderá ser admitida, para fins de comprovação de quantitativo mínimo do serviço, a apresentação de diferentes atestados de serviços executados de forma concomitante, resultando na comprovação de capacidade técnico-operacional de uma única contratação.</w:t>
      </w:r>
    </w:p>
    <w:p w14:paraId="030CAFE8">
      <w:pPr>
        <w:spacing w:line="276" w:lineRule="auto"/>
        <w:jc w:val="both"/>
        <w:rPr>
          <w:rFonts w:ascii="Times New Roman" w:hAnsi="Times New Roman" w:cs="Times New Roman"/>
        </w:rPr>
      </w:pPr>
    </w:p>
    <w:p w14:paraId="18C502D1">
      <w:pPr>
        <w:spacing w:line="276" w:lineRule="auto"/>
        <w:jc w:val="both"/>
        <w:rPr>
          <w:rFonts w:ascii="Times New Roman" w:hAnsi="Times New Roman" w:cs="Times New Roman"/>
        </w:rPr>
      </w:pPr>
      <w:r>
        <w:rPr>
          <w:rFonts w:ascii="Times New Roman" w:hAnsi="Times New Roman" w:cs="Times New Roman"/>
        </w:rPr>
        <w:t>4.2.3. O fornecedor disponibilizará todas as informações necessárias à comprovação da legitimidade dos atestados, dentre outros documentos, cópia do contrato que deu suporte à contratação, endereço atual da contratante e local em que foram prestados os serviços.</w:t>
      </w:r>
    </w:p>
    <w:p w14:paraId="5909D3DC">
      <w:pPr>
        <w:spacing w:line="288" w:lineRule="auto"/>
        <w:jc w:val="both"/>
        <w:rPr>
          <w:rFonts w:ascii="Times New Roman" w:hAnsi="Times New Roman" w:cs="Times New Roman"/>
        </w:rPr>
      </w:pPr>
    </w:p>
    <w:p w14:paraId="691177C9">
      <w:pPr>
        <w:pStyle w:val="131"/>
        <w:spacing w:before="0" w:beforeAutospacing="0" w:after="0" w:afterAutospacing="0" w:line="288" w:lineRule="auto"/>
        <w:jc w:val="both"/>
        <w:rPr>
          <w:rStyle w:val="133"/>
          <w:rFonts w:ascii="Times New Roman" w:hAnsi="Times New Roman" w:cs="Times New Roman"/>
          <w:i w:val="0"/>
          <w:iCs w:val="0"/>
          <w:sz w:val="24"/>
          <w:szCs w:val="24"/>
          <w:highlight w:val="yellow"/>
        </w:rPr>
      </w:pPr>
    </w:p>
    <w:p w14:paraId="5E2D4431">
      <w:pPr>
        <w:pStyle w:val="52"/>
        <w:keepNext w:val="0"/>
        <w:widowControl/>
        <w:spacing w:before="0" w:after="0" w:line="288" w:lineRule="auto"/>
        <w:ind w:firstLine="0"/>
        <w:jc w:val="left"/>
        <w:rPr>
          <w:rFonts w:ascii="Times New Roman" w:hAnsi="Times New Roman" w:cs="Times New Roman"/>
          <w:b/>
          <w:bCs/>
          <w:sz w:val="24"/>
        </w:rPr>
      </w:pPr>
      <w:bookmarkStart w:id="59" w:name="art63§4"/>
      <w:bookmarkEnd w:id="59"/>
      <w:bookmarkStart w:id="60" w:name="art63§3"/>
      <w:bookmarkEnd w:id="60"/>
      <w:r>
        <w:rPr>
          <w:rFonts w:ascii="Times New Roman" w:hAnsi="Times New Roman" w:cs="Times New Roman"/>
          <w:b/>
          <w:bCs/>
          <w:sz w:val="24"/>
        </w:rPr>
        <w:t>5. COOPERATIVAS</w:t>
      </w:r>
    </w:p>
    <w:p w14:paraId="099DF468">
      <w:pPr>
        <w:pStyle w:val="131"/>
        <w:spacing w:before="0" w:beforeAutospacing="0" w:after="0" w:afterAutospacing="0" w:line="288" w:lineRule="auto"/>
        <w:jc w:val="both"/>
        <w:rPr>
          <w:rStyle w:val="132"/>
          <w:rFonts w:ascii="Times New Roman" w:hAnsi="Times New Roman" w:eastAsia="MS Gothic" w:cs="Times New Roman"/>
          <w:i w:val="0"/>
          <w:iCs w:val="0"/>
          <w:sz w:val="24"/>
          <w:szCs w:val="24"/>
        </w:rPr>
      </w:pPr>
    </w:p>
    <w:p w14:paraId="0BB5DCC7">
      <w:pPr>
        <w:pStyle w:val="52"/>
        <w:keepNext w:val="0"/>
        <w:widowControl/>
        <w:spacing w:before="0" w:after="0" w:line="288" w:lineRule="auto"/>
        <w:ind w:firstLine="0"/>
        <w:rPr>
          <w:rFonts w:ascii="Times New Roman" w:hAnsi="Times New Roman" w:cs="Times New Roman"/>
          <w:sz w:val="24"/>
        </w:rPr>
      </w:pPr>
      <w:r>
        <w:rPr>
          <w:rFonts w:ascii="Times New Roman" w:hAnsi="Times New Roman" w:cs="Times New Roman"/>
          <w:sz w:val="24"/>
        </w:rPr>
        <w:t>5. Em relação às cooperativas será, ainda, exigida a seguinte documentação complementar:</w:t>
      </w:r>
    </w:p>
    <w:p w14:paraId="5AE36B19">
      <w:pPr>
        <w:pStyle w:val="52"/>
        <w:keepNext w:val="0"/>
        <w:widowControl/>
        <w:spacing w:before="0" w:after="0" w:line="288" w:lineRule="auto"/>
        <w:ind w:firstLine="0"/>
        <w:rPr>
          <w:rFonts w:ascii="Times New Roman" w:hAnsi="Times New Roman" w:cs="Times New Roman"/>
          <w:sz w:val="24"/>
        </w:rPr>
      </w:pPr>
    </w:p>
    <w:p w14:paraId="61908FBF">
      <w:pPr>
        <w:pStyle w:val="52"/>
        <w:keepNext w:val="0"/>
        <w:widowControl/>
        <w:spacing w:before="0" w:after="0" w:line="288" w:lineRule="auto"/>
        <w:ind w:firstLine="0"/>
        <w:rPr>
          <w:rFonts w:ascii="Times New Roman" w:hAnsi="Times New Roman" w:cs="Times New Roman"/>
          <w:color w:val="000000"/>
          <w:sz w:val="24"/>
        </w:rPr>
      </w:pPr>
      <w:r>
        <w:rPr>
          <w:rFonts w:ascii="Times New Roman" w:hAnsi="Times New Roman" w:cs="Times New Roman"/>
          <w:sz w:val="24"/>
        </w:rPr>
        <w:t>5.1.1 D</w:t>
      </w:r>
      <w:r>
        <w:rPr>
          <w:rFonts w:ascii="Times New Roman" w:hAnsi="Times New Roman" w:cs="Times New Roman"/>
          <w:color w:val="000000"/>
          <w:sz w:val="24"/>
        </w:rPr>
        <w:t>emonstrativo de atuação em regime cooperado, com repartição de receitas e despesas entre os cooperados;</w:t>
      </w:r>
    </w:p>
    <w:p w14:paraId="01E78149">
      <w:pPr>
        <w:pStyle w:val="52"/>
        <w:keepNext w:val="0"/>
        <w:widowControl/>
        <w:spacing w:before="0" w:after="0" w:line="288" w:lineRule="auto"/>
        <w:ind w:firstLine="0"/>
        <w:rPr>
          <w:rFonts w:ascii="Times New Roman" w:hAnsi="Times New Roman" w:cs="Times New Roman"/>
          <w:sz w:val="24"/>
        </w:rPr>
      </w:pPr>
    </w:p>
    <w:p w14:paraId="29577A67">
      <w:pPr>
        <w:pStyle w:val="52"/>
        <w:keepNext w:val="0"/>
        <w:widowControl/>
        <w:spacing w:before="0" w:after="0" w:line="288" w:lineRule="auto"/>
        <w:ind w:firstLine="0"/>
        <w:rPr>
          <w:rFonts w:ascii="Times New Roman" w:hAnsi="Times New Roman" w:cs="Times New Roman"/>
          <w:sz w:val="24"/>
        </w:rPr>
      </w:pPr>
      <w:r>
        <w:rPr>
          <w:rFonts w:ascii="Times New Roman" w:hAnsi="Times New Roman" w:cs="Times New Roman"/>
          <w:sz w:val="24"/>
        </w:rPr>
        <w:t>5.1.2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nº 5.764/1971;</w:t>
      </w:r>
    </w:p>
    <w:p w14:paraId="1BFF93B2">
      <w:pPr>
        <w:pStyle w:val="52"/>
        <w:keepNext w:val="0"/>
        <w:widowControl/>
        <w:spacing w:before="0" w:after="0" w:line="288" w:lineRule="auto"/>
        <w:ind w:firstLine="0"/>
        <w:rPr>
          <w:rFonts w:ascii="Times New Roman" w:hAnsi="Times New Roman" w:cs="Times New Roman"/>
          <w:sz w:val="24"/>
        </w:rPr>
      </w:pPr>
    </w:p>
    <w:p w14:paraId="36D1C8B7">
      <w:pPr>
        <w:pStyle w:val="52"/>
        <w:keepNext w:val="0"/>
        <w:widowControl/>
        <w:spacing w:before="0" w:after="0" w:line="288" w:lineRule="auto"/>
        <w:ind w:firstLine="0"/>
        <w:rPr>
          <w:rFonts w:ascii="Times New Roman" w:hAnsi="Times New Roman" w:cs="Times New Roman"/>
          <w:color w:val="000000"/>
          <w:sz w:val="24"/>
        </w:rPr>
      </w:pPr>
      <w:r>
        <w:rPr>
          <w:rFonts w:ascii="Times New Roman" w:hAnsi="Times New Roman" w:cs="Times New Roman"/>
          <w:sz w:val="24"/>
        </w:rPr>
        <w:t xml:space="preserve">5.1.3 Demonstrativo de que </w:t>
      </w:r>
      <w:r>
        <w:rPr>
          <w:rFonts w:ascii="Times New Roman" w:hAnsi="Times New Roman" w:cs="Times New Roman"/>
          <w:color w:val="000000"/>
          <w:sz w:val="24"/>
        </w:rPr>
        <w:t>qualquer cooperado, com igual qualificação, é capaz de executar o objeto contratado;</w:t>
      </w:r>
    </w:p>
    <w:p w14:paraId="290DDF09">
      <w:pPr>
        <w:pStyle w:val="52"/>
        <w:keepNext w:val="0"/>
        <w:widowControl/>
        <w:spacing w:before="0" w:after="0" w:line="288" w:lineRule="auto"/>
        <w:ind w:firstLine="0"/>
        <w:rPr>
          <w:rFonts w:ascii="Times New Roman" w:hAnsi="Times New Roman" w:cs="Times New Roman"/>
          <w:sz w:val="24"/>
        </w:rPr>
      </w:pPr>
    </w:p>
    <w:p w14:paraId="14322BD9">
      <w:pPr>
        <w:pStyle w:val="52"/>
        <w:keepNext w:val="0"/>
        <w:widowControl/>
        <w:spacing w:before="0" w:after="0" w:line="288" w:lineRule="auto"/>
        <w:ind w:firstLine="0"/>
        <w:rPr>
          <w:rFonts w:ascii="Times New Roman" w:hAnsi="Times New Roman" w:cs="Times New Roman"/>
          <w:sz w:val="24"/>
        </w:rPr>
      </w:pPr>
      <w:r>
        <w:rPr>
          <w:rFonts w:ascii="Times New Roman" w:hAnsi="Times New Roman" w:cs="Times New Roman"/>
          <w:sz w:val="24"/>
        </w:rPr>
        <w:t>5.1.4 A Declaração de Regularidade de Situação do Contribuinte Individual – DRSCI, para cada um dos cooperados indicados;</w:t>
      </w:r>
    </w:p>
    <w:p w14:paraId="63C8D38F">
      <w:pPr>
        <w:pStyle w:val="52"/>
        <w:keepNext w:val="0"/>
        <w:widowControl/>
        <w:spacing w:before="0" w:after="0" w:line="288" w:lineRule="auto"/>
        <w:ind w:firstLine="0"/>
        <w:rPr>
          <w:rFonts w:ascii="Times New Roman" w:hAnsi="Times New Roman" w:cs="Times New Roman"/>
          <w:sz w:val="24"/>
        </w:rPr>
      </w:pPr>
    </w:p>
    <w:p w14:paraId="2A6909D7">
      <w:pPr>
        <w:pStyle w:val="52"/>
        <w:keepNext w:val="0"/>
        <w:widowControl/>
        <w:spacing w:before="0" w:after="0" w:line="288" w:lineRule="auto"/>
        <w:ind w:firstLine="0"/>
        <w:rPr>
          <w:rFonts w:ascii="Times New Roman" w:hAnsi="Times New Roman" w:cs="Times New Roman"/>
          <w:sz w:val="24"/>
        </w:rPr>
      </w:pPr>
      <w:r>
        <w:rPr>
          <w:rFonts w:ascii="Times New Roman" w:hAnsi="Times New Roman" w:cs="Times New Roman"/>
          <w:sz w:val="24"/>
        </w:rPr>
        <w:t xml:space="preserve">5.1.5 A comprovação do capital social proporcional ao número de cooperados necessários à prestação do serviço; </w:t>
      </w:r>
    </w:p>
    <w:p w14:paraId="1AAB3E5F">
      <w:pPr>
        <w:pStyle w:val="52"/>
        <w:keepNext w:val="0"/>
        <w:widowControl/>
        <w:spacing w:before="0" w:after="0" w:line="288" w:lineRule="auto"/>
        <w:ind w:firstLine="0"/>
        <w:rPr>
          <w:rFonts w:ascii="Times New Roman" w:hAnsi="Times New Roman" w:cs="Times New Roman"/>
          <w:sz w:val="24"/>
        </w:rPr>
      </w:pPr>
    </w:p>
    <w:p w14:paraId="36847E01">
      <w:pPr>
        <w:pStyle w:val="52"/>
        <w:keepNext w:val="0"/>
        <w:widowControl/>
        <w:spacing w:before="0" w:after="0" w:line="288" w:lineRule="auto"/>
        <w:ind w:firstLine="0"/>
        <w:rPr>
          <w:rFonts w:ascii="Times New Roman" w:hAnsi="Times New Roman" w:cs="Times New Roman"/>
          <w:sz w:val="24"/>
        </w:rPr>
      </w:pPr>
      <w:r>
        <w:rPr>
          <w:rFonts w:ascii="Times New Roman" w:hAnsi="Times New Roman" w:cs="Times New Roman"/>
          <w:sz w:val="24"/>
        </w:rPr>
        <w:t xml:space="preserve">5.1.6 O registro previsto na Lei nº 5.764/1971, art. 107; </w:t>
      </w:r>
    </w:p>
    <w:p w14:paraId="13E2CEBF">
      <w:pPr>
        <w:pStyle w:val="52"/>
        <w:keepNext w:val="0"/>
        <w:widowControl/>
        <w:spacing w:before="0" w:after="0" w:line="288" w:lineRule="auto"/>
        <w:ind w:firstLine="0"/>
        <w:rPr>
          <w:rFonts w:ascii="Times New Roman" w:hAnsi="Times New Roman" w:cs="Times New Roman"/>
          <w:sz w:val="24"/>
        </w:rPr>
      </w:pPr>
    </w:p>
    <w:p w14:paraId="7F223BD1">
      <w:pPr>
        <w:pStyle w:val="52"/>
        <w:keepNext w:val="0"/>
        <w:widowControl/>
        <w:spacing w:before="0" w:after="0" w:line="288" w:lineRule="auto"/>
        <w:ind w:firstLine="0"/>
        <w:rPr>
          <w:rFonts w:ascii="Times New Roman" w:hAnsi="Times New Roman" w:cs="Times New Roman"/>
          <w:sz w:val="24"/>
        </w:rPr>
      </w:pPr>
      <w:r>
        <w:rPr>
          <w:rFonts w:ascii="Times New Roman" w:hAnsi="Times New Roman" w:cs="Times New Roman"/>
          <w:sz w:val="24"/>
        </w:rPr>
        <w:t>5.1.7 A comprovação de integralização das respectivas quotas-partes por parte dos cooperados que executarão o contrato; e</w:t>
      </w:r>
    </w:p>
    <w:p w14:paraId="5F5DB73C">
      <w:pPr>
        <w:pStyle w:val="52"/>
        <w:keepNext w:val="0"/>
        <w:widowControl/>
        <w:spacing w:before="0" w:after="0" w:line="288" w:lineRule="auto"/>
        <w:ind w:firstLine="0"/>
        <w:rPr>
          <w:rFonts w:ascii="Times New Roman" w:hAnsi="Times New Roman" w:cs="Times New Roman"/>
          <w:sz w:val="24"/>
        </w:rPr>
      </w:pPr>
    </w:p>
    <w:p w14:paraId="294B71CF">
      <w:pPr>
        <w:pStyle w:val="131"/>
        <w:spacing w:before="0" w:beforeAutospacing="0" w:after="0" w:afterAutospacing="0" w:line="288" w:lineRule="auto"/>
        <w:jc w:val="both"/>
      </w:pPr>
      <w:r>
        <w:t>5.1.8 A última auditoria contábil-financeira da cooperativa, conforme dispõe o art. 112 da Lei nº 5.764/1971 ou uma declaração, sob as penas da lei, de que tal auditoria não foi exigida pelo órgão fiscalizador.</w:t>
      </w:r>
    </w:p>
    <w:p w14:paraId="4E59D316">
      <w:pPr>
        <w:pStyle w:val="131"/>
        <w:spacing w:before="0" w:beforeAutospacing="0" w:after="0" w:afterAutospacing="0" w:line="288" w:lineRule="auto"/>
        <w:jc w:val="both"/>
      </w:pPr>
    </w:p>
    <w:p w14:paraId="6703D85E">
      <w:pPr>
        <w:spacing w:line="288" w:lineRule="auto"/>
        <w:jc w:val="both"/>
        <w:rPr>
          <w:rFonts w:ascii="Times New Roman" w:hAnsi="Times New Roman" w:cs="Times New Roman"/>
        </w:rPr>
      </w:pPr>
      <w:r>
        <w:rPr>
          <w:rFonts w:ascii="Times New Roman" w:hAnsi="Times New Roman" w:cs="Times New Roman"/>
        </w:rPr>
        <w:t xml:space="preserve">5.2 Não será admitida participação de cooperativas de trabalho: </w:t>
      </w:r>
    </w:p>
    <w:p w14:paraId="19908523">
      <w:pPr>
        <w:spacing w:line="288" w:lineRule="auto"/>
        <w:jc w:val="both"/>
        <w:rPr>
          <w:rFonts w:ascii="Times New Roman" w:hAnsi="Times New Roman" w:cs="Times New Roman"/>
        </w:rPr>
      </w:pPr>
    </w:p>
    <w:p w14:paraId="58505446">
      <w:pPr>
        <w:spacing w:line="288" w:lineRule="auto"/>
        <w:jc w:val="both"/>
        <w:rPr>
          <w:rFonts w:ascii="Times New Roman" w:hAnsi="Times New Roman" w:cs="Times New Roman"/>
        </w:rPr>
      </w:pPr>
      <w:r>
        <w:rPr>
          <w:rFonts w:ascii="Times New Roman" w:hAnsi="Times New Roman" w:cs="Times New Roman"/>
        </w:rPr>
        <w:t xml:space="preserve">a) fornecedoras de mão de obra, ou que realizam intermediação de mão de obra subordinada, mas apenas as prestadoras de serviços por intermédio dos próprios cooperados; ou </w:t>
      </w:r>
    </w:p>
    <w:p w14:paraId="1CBDE2FD">
      <w:pPr>
        <w:spacing w:line="288" w:lineRule="auto"/>
        <w:jc w:val="both"/>
        <w:rPr>
          <w:rFonts w:ascii="Times New Roman" w:hAnsi="Times New Roman" w:cs="Times New Roman"/>
        </w:rPr>
      </w:pPr>
    </w:p>
    <w:p w14:paraId="3BB9CA6B">
      <w:pPr>
        <w:spacing w:line="288" w:lineRule="auto"/>
        <w:jc w:val="both"/>
        <w:rPr>
          <w:rFonts w:ascii="Times New Roman" w:hAnsi="Times New Roman" w:cs="Times New Roman"/>
        </w:rPr>
      </w:pPr>
      <w:r>
        <w:rPr>
          <w:rFonts w:ascii="Times New Roman" w:hAnsi="Times New Roman" w:cs="Times New Roman"/>
        </w:rPr>
        <w:t xml:space="preserve">b) cujos atos constitutivos não definam com precisão a natureza dos serviços que se propõem a prestar. </w:t>
      </w:r>
    </w:p>
    <w:p w14:paraId="619741C9">
      <w:pPr>
        <w:spacing w:line="288" w:lineRule="auto"/>
        <w:jc w:val="both"/>
        <w:rPr>
          <w:rFonts w:ascii="Times New Roman" w:hAnsi="Times New Roman" w:cs="Times New Roman"/>
        </w:rPr>
      </w:pPr>
    </w:p>
    <w:p w14:paraId="02C3B0D6">
      <w:pPr>
        <w:spacing w:line="288" w:lineRule="auto"/>
        <w:jc w:val="both"/>
        <w:rPr>
          <w:rFonts w:ascii="Times New Roman" w:hAnsi="Times New Roman" w:cs="Times New Roman"/>
        </w:rPr>
      </w:pPr>
      <w:r>
        <w:rPr>
          <w:rFonts w:ascii="Times New Roman" w:hAnsi="Times New Roman" w:cs="Times New Roman"/>
        </w:rPr>
        <w:t xml:space="preserve">5.2.1 Presumir-se-á intermediação de mão de obra subordinada a relação contratual estabelecida entre a empresa contratante e as Cooperativas de Trabalho que não observar o disposto nos dispositivos acima e na legislação em vigor. </w:t>
      </w:r>
    </w:p>
    <w:p w14:paraId="2863BC0A">
      <w:pPr>
        <w:spacing w:line="288" w:lineRule="auto"/>
        <w:jc w:val="both"/>
        <w:rPr>
          <w:rFonts w:ascii="Times New Roman" w:hAnsi="Times New Roman" w:cs="Times New Roman"/>
        </w:rPr>
      </w:pPr>
    </w:p>
    <w:p w14:paraId="15318B41">
      <w:pPr>
        <w:pStyle w:val="52"/>
        <w:keepNext w:val="0"/>
        <w:widowControl/>
        <w:spacing w:before="0" w:after="0" w:line="288" w:lineRule="auto"/>
        <w:ind w:firstLine="0"/>
        <w:rPr>
          <w:rFonts w:ascii="Times New Roman" w:hAnsi="Times New Roman" w:cs="Times New Roman"/>
          <w:sz w:val="24"/>
        </w:rPr>
      </w:pPr>
      <w:r>
        <w:rPr>
          <w:rFonts w:ascii="Times New Roman" w:hAnsi="Times New Roman" w:cs="Times New Roman"/>
          <w:sz w:val="24"/>
        </w:rPr>
        <w:t>5.3 A constituição ou utilização de Cooperativa de Trabalho para fraudar deliberadamente a legislação trabalhista, previdenciária e o disposto nesta Lei, acarretará aos responsáveis as sanções cíveis e administrativas cabíveis.</w:t>
      </w:r>
    </w:p>
    <w:p w14:paraId="28B7E8E6">
      <w:pPr>
        <w:rPr>
          <w:rFonts w:ascii="Arial" w:hAnsi="Arial" w:cs="Arial"/>
        </w:rPr>
      </w:pPr>
      <w:r>
        <w:rPr>
          <w:rFonts w:ascii="Arial" w:hAnsi="Arial" w:cs="Arial"/>
        </w:rPr>
        <w:br w:type="page"/>
      </w:r>
    </w:p>
    <w:p w14:paraId="326E8072">
      <w:pPr>
        <w:rPr>
          <w:rFonts w:ascii="Arial" w:hAnsi="Arial" w:cs="Arial"/>
        </w:rPr>
      </w:pPr>
    </w:p>
    <w:p w14:paraId="5442546E">
      <w:pPr>
        <w:spacing w:before="600" w:after="120"/>
        <w:jc w:val="center"/>
        <w:rPr>
          <w:rFonts w:ascii="Times New Roman" w:hAnsi="Times New Roman" w:eastAsia="Times New Roman" w:cs="Times New Roman"/>
          <w:b/>
          <w:bCs/>
          <w:caps/>
        </w:rPr>
      </w:pPr>
      <w:r>
        <w:rPr>
          <w:rFonts w:ascii="Times New Roman" w:hAnsi="Times New Roman" w:eastAsia="Times New Roman" w:cs="Times New Roman"/>
          <w:b/>
          <w:bCs/>
          <w:caps/>
        </w:rPr>
        <w:t>ANEXO V</w:t>
      </w:r>
    </w:p>
    <w:p w14:paraId="0FADD096">
      <w:pPr>
        <w:spacing w:after="600" w:line="312" w:lineRule="auto"/>
        <w:jc w:val="center"/>
        <w:rPr>
          <w:rFonts w:ascii="Times New Roman" w:hAnsi="Times New Roman" w:eastAsia="Times New Roman" w:cs="Times New Roman"/>
          <w:b/>
          <w:bCs/>
          <w:caps/>
        </w:rPr>
      </w:pPr>
      <w:r>
        <w:rPr>
          <w:rFonts w:ascii="Times New Roman" w:hAnsi="Times New Roman" w:eastAsia="Times New Roman" w:cs="Times New Roman"/>
          <w:b/>
          <w:bCs/>
          <w:caps/>
        </w:rPr>
        <w:t>Orçamento estimado</w:t>
      </w:r>
    </w:p>
    <w:tbl>
      <w:tblPr>
        <w:tblStyle w:val="8"/>
        <w:tblpPr w:leftFromText="141" w:rightFromText="141" w:vertAnchor="text" w:tblpXSpec="center" w:tblpY="1"/>
        <w:tblOverlap w:val="never"/>
        <w:tblW w:w="10090" w:type="dxa"/>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Layout w:type="fixed"/>
        <w:tblCellMar>
          <w:top w:w="0" w:type="dxa"/>
          <w:left w:w="108" w:type="dxa"/>
          <w:bottom w:w="0" w:type="dxa"/>
          <w:right w:w="108" w:type="dxa"/>
        </w:tblCellMar>
      </w:tblPr>
      <w:tblGrid>
        <w:gridCol w:w="552"/>
        <w:gridCol w:w="3518"/>
        <w:gridCol w:w="1113"/>
        <w:gridCol w:w="850"/>
        <w:gridCol w:w="1155"/>
        <w:gridCol w:w="1451"/>
        <w:gridCol w:w="1451"/>
      </w:tblGrid>
      <w:tr w14:paraId="4DD0ACF5">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bottom w:val="double" w:color="auto" w:sz="4" w:space="0"/>
            </w:tcBorders>
            <w:vAlign w:val="center"/>
          </w:tcPr>
          <w:p w14:paraId="54503D80">
            <w:pPr>
              <w:jc w:val="center"/>
              <w:rPr>
                <w:rFonts w:ascii="Times New Roman" w:hAnsi="Times New Roman" w:eastAsia="Times New Roman" w:cs="Times New Roman"/>
                <w:sz w:val="12"/>
                <w:szCs w:val="12"/>
              </w:rPr>
            </w:pPr>
            <w:bookmarkStart w:id="61" w:name="_Hlk180417733"/>
            <w:r>
              <w:rPr>
                <w:rFonts w:ascii="Times New Roman" w:hAnsi="Times New Roman" w:cs="Times New Roman"/>
                <w:sz w:val="12"/>
                <w:szCs w:val="12"/>
              </w:rPr>
              <w:t>ITEM</w:t>
            </w:r>
          </w:p>
        </w:tc>
        <w:tc>
          <w:tcPr>
            <w:tcW w:w="3518" w:type="dxa"/>
            <w:tcBorders>
              <w:bottom w:val="double" w:color="auto" w:sz="4" w:space="0"/>
            </w:tcBorders>
            <w:vAlign w:val="center"/>
          </w:tcPr>
          <w:p w14:paraId="2554426D">
            <w:pPr>
              <w:jc w:val="center"/>
              <w:rPr>
                <w:rFonts w:ascii="Times New Roman" w:hAnsi="Times New Roman" w:eastAsia="Calibri" w:cs="Times New Roman"/>
                <w:kern w:val="2"/>
                <w:sz w:val="18"/>
                <w:szCs w:val="18"/>
                <w:lang w:eastAsia="en-US"/>
              </w:rPr>
            </w:pPr>
            <w:r>
              <w:rPr>
                <w:rFonts w:ascii="Times New Roman" w:hAnsi="Times New Roman" w:eastAsia="Times New Roman" w:cs="Times New Roman"/>
                <w:sz w:val="18"/>
                <w:szCs w:val="18"/>
              </w:rPr>
              <w:t>DESCRIÇÃO / ESPECIFICAÇÃO</w:t>
            </w:r>
          </w:p>
        </w:tc>
        <w:tc>
          <w:tcPr>
            <w:tcW w:w="1113" w:type="dxa"/>
            <w:tcBorders>
              <w:bottom w:val="double" w:color="auto" w:sz="4" w:space="0"/>
            </w:tcBorders>
            <w:vAlign w:val="center"/>
          </w:tcPr>
          <w:p w14:paraId="2C850ACB">
            <w:pPr>
              <w:jc w:val="center"/>
              <w:rPr>
                <w:rFonts w:ascii="Times New Roman" w:hAnsi="Times New Roman" w:cs="Times New Roman"/>
                <w:sz w:val="12"/>
                <w:szCs w:val="12"/>
              </w:rPr>
            </w:pPr>
            <w:r>
              <w:rPr>
                <w:rFonts w:ascii="Times New Roman" w:hAnsi="Times New Roman" w:eastAsia="Times New Roman" w:cs="Times New Roman"/>
                <w:sz w:val="12"/>
                <w:szCs w:val="12"/>
              </w:rPr>
              <w:t>COD. ID SIGA</w:t>
            </w:r>
          </w:p>
        </w:tc>
        <w:tc>
          <w:tcPr>
            <w:tcW w:w="850" w:type="dxa"/>
            <w:tcBorders>
              <w:bottom w:val="double" w:color="auto" w:sz="4" w:space="0"/>
            </w:tcBorders>
            <w:vAlign w:val="center"/>
          </w:tcPr>
          <w:p w14:paraId="06FBD442">
            <w:pPr>
              <w:jc w:val="center"/>
              <w:rPr>
                <w:rFonts w:ascii="Times New Roman" w:hAnsi="Times New Roman" w:cs="Times New Roman"/>
                <w:sz w:val="12"/>
                <w:szCs w:val="12"/>
              </w:rPr>
            </w:pPr>
            <w:r>
              <w:rPr>
                <w:rFonts w:ascii="Times New Roman" w:hAnsi="Times New Roman" w:eastAsia="Times New Roman" w:cs="Times New Roman"/>
                <w:sz w:val="12"/>
                <w:szCs w:val="12"/>
              </w:rPr>
              <w:t>UNIDADE DE MEDIDA</w:t>
            </w:r>
          </w:p>
        </w:tc>
        <w:tc>
          <w:tcPr>
            <w:tcW w:w="1155" w:type="dxa"/>
            <w:tcBorders>
              <w:bottom w:val="double" w:color="auto" w:sz="4" w:space="0"/>
            </w:tcBorders>
            <w:vAlign w:val="center"/>
          </w:tcPr>
          <w:p w14:paraId="060A9889">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QUANT</w:t>
            </w:r>
          </w:p>
        </w:tc>
        <w:tc>
          <w:tcPr>
            <w:tcW w:w="1451" w:type="dxa"/>
            <w:tcBorders>
              <w:bottom w:val="double" w:color="auto" w:sz="4" w:space="0"/>
            </w:tcBorders>
            <w:vAlign w:val="center"/>
          </w:tcPr>
          <w:p w14:paraId="5F8A67DB">
            <w:pPr>
              <w:spacing w:before="120" w:after="120"/>
              <w:jc w:val="center"/>
              <w:rPr>
                <w:rFonts w:ascii="Times New Roman" w:hAnsi="Times New Roman" w:eastAsia="Times New Roman" w:cs="Times New Roman"/>
                <w:b/>
                <w:bCs/>
                <w:sz w:val="14"/>
                <w:szCs w:val="14"/>
              </w:rPr>
            </w:pPr>
            <w:r>
              <w:rPr>
                <w:rFonts w:ascii="Times New Roman" w:hAnsi="Times New Roman" w:eastAsia="Times New Roman" w:cs="Times New Roman"/>
                <w:sz w:val="14"/>
                <w:szCs w:val="14"/>
              </w:rPr>
              <w:t xml:space="preserve">PREÇO UNITÁRIO ESTIMADO </w:t>
            </w:r>
            <w:r>
              <w:rPr>
                <w:rFonts w:ascii="Times New Roman" w:hAnsi="Times New Roman" w:eastAsia="Times New Roman" w:cs="Times New Roman"/>
                <w:b/>
                <w:bCs/>
                <w:sz w:val="14"/>
                <w:szCs w:val="14"/>
              </w:rPr>
              <w:t>R$</w:t>
            </w:r>
          </w:p>
        </w:tc>
        <w:tc>
          <w:tcPr>
            <w:tcW w:w="1451" w:type="dxa"/>
            <w:tcBorders>
              <w:bottom w:val="double" w:color="auto" w:sz="4" w:space="0"/>
            </w:tcBorders>
            <w:vAlign w:val="center"/>
          </w:tcPr>
          <w:p w14:paraId="1F58B642">
            <w:pPr>
              <w:jc w:val="center"/>
              <w:rPr>
                <w:rFonts w:ascii="Times New Roman" w:hAnsi="Times New Roman" w:eastAsia="Times New Roman" w:cs="Times New Roman"/>
                <w:sz w:val="14"/>
                <w:szCs w:val="14"/>
              </w:rPr>
            </w:pPr>
            <w:r>
              <w:rPr>
                <w:rFonts w:ascii="Times New Roman" w:hAnsi="Times New Roman" w:cs="Times New Roman"/>
                <w:sz w:val="14"/>
                <w:szCs w:val="14"/>
              </w:rPr>
              <w:t xml:space="preserve">PREÇO TOTAL ESTIMADO </w:t>
            </w:r>
            <w:r>
              <w:rPr>
                <w:rFonts w:ascii="Times New Roman" w:hAnsi="Times New Roman" w:cs="Times New Roman"/>
                <w:b/>
                <w:bCs/>
                <w:sz w:val="14"/>
                <w:szCs w:val="14"/>
              </w:rPr>
              <w:t>R$</w:t>
            </w:r>
          </w:p>
        </w:tc>
      </w:tr>
      <w:tr w14:paraId="27BC83BF">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double" w:color="auto" w:sz="4" w:space="0"/>
              <w:bottom w:val="single" w:color="auto" w:sz="4" w:space="0"/>
            </w:tcBorders>
            <w:vAlign w:val="center"/>
          </w:tcPr>
          <w:p w14:paraId="59881502">
            <w:pPr>
              <w:jc w:val="center"/>
              <w:rPr>
                <w:rFonts w:ascii="Times New Roman" w:hAnsi="Times New Roman" w:cs="Times New Roman"/>
                <w:sz w:val="22"/>
                <w:szCs w:val="22"/>
              </w:rPr>
            </w:pPr>
            <w:r>
              <w:rPr>
                <w:rFonts w:ascii="Times New Roman" w:hAnsi="Times New Roman" w:cs="Times New Roman"/>
                <w:sz w:val="22"/>
                <w:szCs w:val="22"/>
              </w:rPr>
              <w:t>1</w:t>
            </w:r>
          </w:p>
        </w:tc>
        <w:tc>
          <w:tcPr>
            <w:tcW w:w="3518" w:type="dxa"/>
            <w:tcBorders>
              <w:top w:val="double" w:color="auto" w:sz="4" w:space="0"/>
              <w:bottom w:val="single" w:color="auto" w:sz="4" w:space="0"/>
            </w:tcBorders>
            <w:vAlign w:val="center"/>
          </w:tcPr>
          <w:p w14:paraId="549ADE0B">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VALERATO DE ESTRADIOL 2mg (Primogyna).</w:t>
            </w:r>
          </w:p>
        </w:tc>
        <w:tc>
          <w:tcPr>
            <w:tcW w:w="1113" w:type="dxa"/>
            <w:tcBorders>
              <w:top w:val="double" w:color="auto" w:sz="4" w:space="0"/>
              <w:bottom w:val="single" w:color="auto" w:sz="4" w:space="0"/>
            </w:tcBorders>
            <w:vAlign w:val="center"/>
          </w:tcPr>
          <w:p w14:paraId="5445308D">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6403.001.0044 (ID - 145987)</w:t>
            </w:r>
          </w:p>
        </w:tc>
        <w:tc>
          <w:tcPr>
            <w:tcW w:w="850" w:type="dxa"/>
            <w:tcBorders>
              <w:top w:val="double" w:color="auto" w:sz="4" w:space="0"/>
              <w:bottom w:val="single" w:color="auto" w:sz="4" w:space="0"/>
            </w:tcBorders>
            <w:vAlign w:val="center"/>
          </w:tcPr>
          <w:p w14:paraId="7D6461EB">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double" w:color="auto" w:sz="4" w:space="0"/>
              <w:bottom w:val="single" w:color="auto" w:sz="4" w:space="0"/>
            </w:tcBorders>
            <w:vAlign w:val="center"/>
          </w:tcPr>
          <w:p w14:paraId="0F0D6644">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36.008</w:t>
            </w:r>
          </w:p>
        </w:tc>
        <w:tc>
          <w:tcPr>
            <w:tcW w:w="1451" w:type="dxa"/>
            <w:tcBorders>
              <w:top w:val="double" w:color="auto" w:sz="4" w:space="0"/>
              <w:bottom w:val="single" w:color="auto" w:sz="4" w:space="0"/>
            </w:tcBorders>
            <w:vAlign w:val="center"/>
          </w:tcPr>
          <w:p w14:paraId="1018F5C7">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5,95</w:t>
            </w:r>
          </w:p>
        </w:tc>
        <w:tc>
          <w:tcPr>
            <w:tcW w:w="1451" w:type="dxa"/>
            <w:tcBorders>
              <w:top w:val="double" w:color="auto" w:sz="4" w:space="0"/>
              <w:bottom w:val="single" w:color="auto" w:sz="4" w:space="0"/>
            </w:tcBorders>
            <w:vAlign w:val="center"/>
          </w:tcPr>
          <w:p w14:paraId="34571712">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214.247,60 </w:t>
            </w:r>
          </w:p>
        </w:tc>
      </w:tr>
      <w:tr w14:paraId="2EFD4A47">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0616F03C">
            <w:pPr>
              <w:jc w:val="center"/>
              <w:rPr>
                <w:rFonts w:ascii="Times New Roman" w:hAnsi="Times New Roman" w:cs="Times New Roman"/>
                <w:sz w:val="22"/>
                <w:szCs w:val="22"/>
              </w:rPr>
            </w:pPr>
            <w:r>
              <w:rPr>
                <w:rFonts w:ascii="Times New Roman" w:hAnsi="Times New Roman" w:cs="Times New Roman"/>
                <w:sz w:val="22"/>
                <w:szCs w:val="22"/>
              </w:rPr>
              <w:t>2</w:t>
            </w:r>
          </w:p>
        </w:tc>
        <w:tc>
          <w:tcPr>
            <w:tcW w:w="3518" w:type="dxa"/>
            <w:tcBorders>
              <w:top w:val="single" w:color="auto" w:sz="4" w:space="0"/>
              <w:bottom w:val="single" w:color="auto" w:sz="4" w:space="0"/>
            </w:tcBorders>
            <w:vAlign w:val="center"/>
          </w:tcPr>
          <w:p w14:paraId="390AE9F7">
            <w:pPr>
              <w:spacing w:before="120" w:after="120"/>
              <w:ind w:left="57" w:right="57"/>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ESTRADIOL hemi-hidratado em gel.</w:t>
            </w:r>
          </w:p>
        </w:tc>
        <w:tc>
          <w:tcPr>
            <w:tcW w:w="1113" w:type="dxa"/>
            <w:tcBorders>
              <w:top w:val="single" w:color="auto" w:sz="4" w:space="0"/>
              <w:bottom w:val="single" w:color="auto" w:sz="4" w:space="0"/>
            </w:tcBorders>
            <w:vAlign w:val="center"/>
          </w:tcPr>
          <w:p w14:paraId="72BE7D19">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6403.001.0043 (ID - 141739)</w:t>
            </w:r>
          </w:p>
        </w:tc>
        <w:tc>
          <w:tcPr>
            <w:tcW w:w="850" w:type="dxa"/>
            <w:tcBorders>
              <w:top w:val="single" w:color="auto" w:sz="4" w:space="0"/>
              <w:bottom w:val="single" w:color="auto" w:sz="4" w:space="0"/>
            </w:tcBorders>
            <w:vAlign w:val="center"/>
          </w:tcPr>
          <w:p w14:paraId="10D21628">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66A8A990">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4.800</w:t>
            </w:r>
          </w:p>
        </w:tc>
        <w:tc>
          <w:tcPr>
            <w:tcW w:w="1451" w:type="dxa"/>
            <w:tcBorders>
              <w:top w:val="single" w:color="auto" w:sz="4" w:space="0"/>
              <w:bottom w:val="single" w:color="auto" w:sz="4" w:space="0"/>
            </w:tcBorders>
            <w:vAlign w:val="center"/>
          </w:tcPr>
          <w:p w14:paraId="6F7DD985">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88,09</w:t>
            </w:r>
          </w:p>
        </w:tc>
        <w:tc>
          <w:tcPr>
            <w:tcW w:w="1451" w:type="dxa"/>
            <w:tcBorders>
              <w:top w:val="single" w:color="auto" w:sz="4" w:space="0"/>
              <w:bottom w:val="single" w:color="auto" w:sz="4" w:space="0"/>
            </w:tcBorders>
            <w:vAlign w:val="center"/>
          </w:tcPr>
          <w:p w14:paraId="47C37580">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422.832,00 </w:t>
            </w:r>
          </w:p>
        </w:tc>
      </w:tr>
      <w:tr w14:paraId="54D1183F">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46175478">
            <w:pPr>
              <w:jc w:val="center"/>
              <w:rPr>
                <w:rFonts w:ascii="Times New Roman" w:hAnsi="Times New Roman" w:cs="Times New Roman"/>
                <w:sz w:val="22"/>
                <w:szCs w:val="22"/>
              </w:rPr>
            </w:pPr>
            <w:r>
              <w:rPr>
                <w:rFonts w:ascii="Times New Roman" w:hAnsi="Times New Roman" w:cs="Times New Roman"/>
                <w:sz w:val="22"/>
                <w:szCs w:val="22"/>
              </w:rPr>
              <w:t>3</w:t>
            </w:r>
          </w:p>
        </w:tc>
        <w:tc>
          <w:tcPr>
            <w:tcW w:w="3518" w:type="dxa"/>
            <w:tcBorders>
              <w:top w:val="single" w:color="auto" w:sz="4" w:space="0"/>
              <w:bottom w:val="single" w:color="auto" w:sz="4" w:space="0"/>
            </w:tcBorders>
            <w:vAlign w:val="center"/>
          </w:tcPr>
          <w:p w14:paraId="08104ECC">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ENANTATO DE ESTRADIOL 10mg/ml + Algestona Acetofenida 150mg/ml.</w:t>
            </w:r>
          </w:p>
        </w:tc>
        <w:tc>
          <w:tcPr>
            <w:tcW w:w="1113" w:type="dxa"/>
            <w:tcBorders>
              <w:top w:val="single" w:color="auto" w:sz="4" w:space="0"/>
              <w:bottom w:val="single" w:color="auto" w:sz="4" w:space="0"/>
            </w:tcBorders>
            <w:vAlign w:val="center"/>
          </w:tcPr>
          <w:p w14:paraId="74AB9B5C">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6403.001.0047 (ID - 189145)</w:t>
            </w:r>
          </w:p>
        </w:tc>
        <w:tc>
          <w:tcPr>
            <w:tcW w:w="850" w:type="dxa"/>
            <w:tcBorders>
              <w:top w:val="single" w:color="auto" w:sz="4" w:space="0"/>
              <w:bottom w:val="single" w:color="auto" w:sz="4" w:space="0"/>
            </w:tcBorders>
            <w:vAlign w:val="center"/>
          </w:tcPr>
          <w:p w14:paraId="7673FB8D">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5A86360D">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240</w:t>
            </w:r>
          </w:p>
        </w:tc>
        <w:tc>
          <w:tcPr>
            <w:tcW w:w="1451" w:type="dxa"/>
            <w:tcBorders>
              <w:top w:val="single" w:color="auto" w:sz="4" w:space="0"/>
              <w:bottom w:val="single" w:color="auto" w:sz="4" w:space="0"/>
            </w:tcBorders>
            <w:vAlign w:val="center"/>
          </w:tcPr>
          <w:p w14:paraId="69D464DD">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20,06</w:t>
            </w:r>
          </w:p>
        </w:tc>
        <w:tc>
          <w:tcPr>
            <w:tcW w:w="1451" w:type="dxa"/>
            <w:tcBorders>
              <w:top w:val="single" w:color="auto" w:sz="4" w:space="0"/>
              <w:bottom w:val="single" w:color="auto" w:sz="4" w:space="0"/>
            </w:tcBorders>
            <w:vAlign w:val="center"/>
          </w:tcPr>
          <w:p w14:paraId="2AC13DE1">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4.814,40 </w:t>
            </w:r>
          </w:p>
        </w:tc>
      </w:tr>
      <w:tr w14:paraId="4091866A">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749C0100">
            <w:pPr>
              <w:jc w:val="center"/>
              <w:rPr>
                <w:rFonts w:ascii="Times New Roman" w:hAnsi="Times New Roman" w:cs="Times New Roman"/>
                <w:sz w:val="22"/>
                <w:szCs w:val="22"/>
              </w:rPr>
            </w:pPr>
            <w:r>
              <w:rPr>
                <w:rFonts w:ascii="Times New Roman" w:hAnsi="Times New Roman" w:cs="Times New Roman"/>
                <w:sz w:val="22"/>
                <w:szCs w:val="22"/>
              </w:rPr>
              <w:t>4</w:t>
            </w:r>
          </w:p>
        </w:tc>
        <w:tc>
          <w:tcPr>
            <w:tcW w:w="3518" w:type="dxa"/>
            <w:tcBorders>
              <w:top w:val="single" w:color="auto" w:sz="4" w:space="0"/>
              <w:bottom w:val="single" w:color="auto" w:sz="4" w:space="0"/>
            </w:tcBorders>
            <w:vAlign w:val="center"/>
          </w:tcPr>
          <w:p w14:paraId="1FDF4E38">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ACETATO DE CIPROTERONA 50mg.</w:t>
            </w:r>
          </w:p>
        </w:tc>
        <w:tc>
          <w:tcPr>
            <w:tcW w:w="1113" w:type="dxa"/>
            <w:tcBorders>
              <w:top w:val="single" w:color="auto" w:sz="4" w:space="0"/>
              <w:bottom w:val="single" w:color="auto" w:sz="4" w:space="0"/>
            </w:tcBorders>
            <w:vAlign w:val="center"/>
          </w:tcPr>
          <w:p w14:paraId="54C87F80">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6424.001.0020 (ID - 17385)</w:t>
            </w:r>
          </w:p>
        </w:tc>
        <w:tc>
          <w:tcPr>
            <w:tcW w:w="850" w:type="dxa"/>
            <w:tcBorders>
              <w:top w:val="single" w:color="auto" w:sz="4" w:space="0"/>
              <w:bottom w:val="single" w:color="auto" w:sz="4" w:space="0"/>
            </w:tcBorders>
            <w:vAlign w:val="center"/>
          </w:tcPr>
          <w:p w14:paraId="2AD04471">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12DE6EF5">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19.200</w:t>
            </w:r>
          </w:p>
        </w:tc>
        <w:tc>
          <w:tcPr>
            <w:tcW w:w="1451" w:type="dxa"/>
            <w:tcBorders>
              <w:top w:val="single" w:color="auto" w:sz="4" w:space="0"/>
              <w:bottom w:val="single" w:color="auto" w:sz="4" w:space="0"/>
            </w:tcBorders>
            <w:vAlign w:val="center"/>
          </w:tcPr>
          <w:p w14:paraId="7A53608D">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5,50</w:t>
            </w:r>
          </w:p>
        </w:tc>
        <w:tc>
          <w:tcPr>
            <w:tcW w:w="1451" w:type="dxa"/>
            <w:tcBorders>
              <w:top w:val="single" w:color="auto" w:sz="4" w:space="0"/>
              <w:bottom w:val="single" w:color="auto" w:sz="4" w:space="0"/>
            </w:tcBorders>
            <w:vAlign w:val="center"/>
          </w:tcPr>
          <w:p w14:paraId="1FF7383D">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105.600,00 </w:t>
            </w:r>
          </w:p>
        </w:tc>
      </w:tr>
      <w:tr w14:paraId="6E128A03">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29DE6627">
            <w:pPr>
              <w:jc w:val="center"/>
              <w:rPr>
                <w:rFonts w:ascii="Times New Roman" w:hAnsi="Times New Roman" w:cs="Times New Roman"/>
                <w:sz w:val="22"/>
                <w:szCs w:val="22"/>
              </w:rPr>
            </w:pPr>
            <w:r>
              <w:rPr>
                <w:rFonts w:ascii="Times New Roman" w:hAnsi="Times New Roman" w:cs="Times New Roman"/>
                <w:sz w:val="22"/>
                <w:szCs w:val="22"/>
              </w:rPr>
              <w:t>5</w:t>
            </w:r>
          </w:p>
        </w:tc>
        <w:tc>
          <w:tcPr>
            <w:tcW w:w="3518" w:type="dxa"/>
            <w:tcBorders>
              <w:top w:val="single" w:color="auto" w:sz="4" w:space="0"/>
              <w:bottom w:val="single" w:color="auto" w:sz="4" w:space="0"/>
            </w:tcBorders>
            <w:vAlign w:val="center"/>
          </w:tcPr>
          <w:p w14:paraId="5401B13F">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ESPIRONOLACTONA 50 mg</w:t>
            </w:r>
          </w:p>
        </w:tc>
        <w:tc>
          <w:tcPr>
            <w:tcW w:w="1113" w:type="dxa"/>
            <w:tcBorders>
              <w:top w:val="single" w:color="auto" w:sz="4" w:space="0"/>
              <w:bottom w:val="single" w:color="auto" w:sz="4" w:space="0"/>
            </w:tcBorders>
            <w:vAlign w:val="center"/>
          </w:tcPr>
          <w:p w14:paraId="5FF997E0">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6433.001.0008 (ID - 17665)</w:t>
            </w:r>
          </w:p>
        </w:tc>
        <w:tc>
          <w:tcPr>
            <w:tcW w:w="850" w:type="dxa"/>
            <w:tcBorders>
              <w:top w:val="single" w:color="auto" w:sz="4" w:space="0"/>
              <w:bottom w:val="single" w:color="auto" w:sz="4" w:space="0"/>
            </w:tcBorders>
            <w:vAlign w:val="center"/>
          </w:tcPr>
          <w:p w14:paraId="05444BFD">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2823D3B2">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144.000</w:t>
            </w:r>
          </w:p>
        </w:tc>
        <w:tc>
          <w:tcPr>
            <w:tcW w:w="1451" w:type="dxa"/>
            <w:tcBorders>
              <w:top w:val="single" w:color="auto" w:sz="4" w:space="0"/>
              <w:bottom w:val="single" w:color="auto" w:sz="4" w:space="0"/>
            </w:tcBorders>
            <w:vAlign w:val="center"/>
          </w:tcPr>
          <w:p w14:paraId="017D22A5">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0,92</w:t>
            </w:r>
          </w:p>
        </w:tc>
        <w:tc>
          <w:tcPr>
            <w:tcW w:w="1451" w:type="dxa"/>
            <w:tcBorders>
              <w:top w:val="single" w:color="auto" w:sz="4" w:space="0"/>
              <w:bottom w:val="single" w:color="auto" w:sz="4" w:space="0"/>
            </w:tcBorders>
            <w:vAlign w:val="center"/>
          </w:tcPr>
          <w:p w14:paraId="16AD83AA">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132.480,00 </w:t>
            </w:r>
          </w:p>
        </w:tc>
      </w:tr>
      <w:tr w14:paraId="3C51E5B3">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4" w:space="0"/>
            </w:tcBorders>
            <w:vAlign w:val="center"/>
          </w:tcPr>
          <w:p w14:paraId="5845852E">
            <w:pPr>
              <w:jc w:val="center"/>
              <w:rPr>
                <w:rFonts w:ascii="Times New Roman" w:hAnsi="Times New Roman" w:cs="Times New Roman"/>
                <w:sz w:val="22"/>
                <w:szCs w:val="22"/>
              </w:rPr>
            </w:pPr>
            <w:r>
              <w:rPr>
                <w:rFonts w:ascii="Times New Roman" w:hAnsi="Times New Roman" w:cs="Times New Roman"/>
                <w:sz w:val="22"/>
                <w:szCs w:val="22"/>
              </w:rPr>
              <w:t>6</w:t>
            </w:r>
          </w:p>
        </w:tc>
        <w:tc>
          <w:tcPr>
            <w:tcW w:w="3518" w:type="dxa"/>
            <w:tcBorders>
              <w:top w:val="single" w:color="auto" w:sz="4" w:space="0"/>
              <w:bottom w:val="single" w:color="auto" w:sz="4" w:space="0"/>
            </w:tcBorders>
            <w:vAlign w:val="center"/>
          </w:tcPr>
          <w:p w14:paraId="7E132BB8">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UNDECILATO DE TESTOSTERONA 1000mg (4ml) intramuscular.</w:t>
            </w:r>
          </w:p>
        </w:tc>
        <w:tc>
          <w:tcPr>
            <w:tcW w:w="1113" w:type="dxa"/>
            <w:tcBorders>
              <w:top w:val="single" w:color="auto" w:sz="4" w:space="0"/>
              <w:bottom w:val="single" w:color="auto" w:sz="4" w:space="0"/>
            </w:tcBorders>
            <w:vAlign w:val="center"/>
          </w:tcPr>
          <w:p w14:paraId="40813545">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6403.001.0048 (ID - 189146)</w:t>
            </w:r>
          </w:p>
        </w:tc>
        <w:tc>
          <w:tcPr>
            <w:tcW w:w="850" w:type="dxa"/>
            <w:tcBorders>
              <w:top w:val="single" w:color="auto" w:sz="4" w:space="0"/>
              <w:bottom w:val="single" w:color="auto" w:sz="4" w:space="0"/>
            </w:tcBorders>
            <w:vAlign w:val="center"/>
          </w:tcPr>
          <w:p w14:paraId="37E5629F">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4" w:space="0"/>
            </w:tcBorders>
            <w:vAlign w:val="center"/>
          </w:tcPr>
          <w:p w14:paraId="76053D55">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760</w:t>
            </w:r>
          </w:p>
        </w:tc>
        <w:tc>
          <w:tcPr>
            <w:tcW w:w="1451" w:type="dxa"/>
            <w:tcBorders>
              <w:top w:val="single" w:color="auto" w:sz="4" w:space="0"/>
              <w:bottom w:val="single" w:color="auto" w:sz="4" w:space="0"/>
            </w:tcBorders>
            <w:vAlign w:val="center"/>
          </w:tcPr>
          <w:p w14:paraId="420EE256">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154,16</w:t>
            </w:r>
          </w:p>
        </w:tc>
        <w:tc>
          <w:tcPr>
            <w:tcW w:w="1451" w:type="dxa"/>
            <w:tcBorders>
              <w:top w:val="single" w:color="auto" w:sz="4" w:space="0"/>
              <w:bottom w:val="single" w:color="auto" w:sz="4" w:space="0"/>
            </w:tcBorders>
            <w:vAlign w:val="center"/>
          </w:tcPr>
          <w:p w14:paraId="4891F816">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117.161,60 </w:t>
            </w:r>
          </w:p>
        </w:tc>
      </w:tr>
      <w:tr w14:paraId="3472029F">
        <w:tblPrEx>
          <w:tblBorders>
            <w:top w:val="single" w:color="auto" w:sz="12" w:space="0"/>
            <w:left w:val="single" w:color="auto" w:sz="12" w:space="0"/>
            <w:bottom w:val="single" w:color="auto" w:sz="12" w:space="0"/>
            <w:right w:val="single" w:color="auto" w:sz="12" w:space="0"/>
            <w:insideH w:val="double" w:color="auto" w:sz="4" w:space="0"/>
            <w:insideV w:val="single" w:color="auto" w:sz="12" w:space="0"/>
          </w:tblBorders>
          <w:tblCellMar>
            <w:top w:w="0" w:type="dxa"/>
            <w:left w:w="108" w:type="dxa"/>
            <w:bottom w:w="0" w:type="dxa"/>
            <w:right w:w="108" w:type="dxa"/>
          </w:tblCellMar>
        </w:tblPrEx>
        <w:tc>
          <w:tcPr>
            <w:tcW w:w="552" w:type="dxa"/>
            <w:tcBorders>
              <w:top w:val="single" w:color="auto" w:sz="4" w:space="0"/>
              <w:bottom w:val="single" w:color="auto" w:sz="12" w:space="0"/>
            </w:tcBorders>
            <w:vAlign w:val="center"/>
          </w:tcPr>
          <w:p w14:paraId="2CE5E1C4">
            <w:pPr>
              <w:jc w:val="center"/>
              <w:rPr>
                <w:rFonts w:ascii="Times New Roman" w:hAnsi="Times New Roman" w:cs="Times New Roman"/>
                <w:sz w:val="22"/>
                <w:szCs w:val="22"/>
              </w:rPr>
            </w:pPr>
            <w:r>
              <w:rPr>
                <w:rFonts w:ascii="Times New Roman" w:hAnsi="Times New Roman" w:cs="Times New Roman"/>
                <w:sz w:val="22"/>
                <w:szCs w:val="22"/>
              </w:rPr>
              <w:t>7</w:t>
            </w:r>
          </w:p>
        </w:tc>
        <w:tc>
          <w:tcPr>
            <w:tcW w:w="3518" w:type="dxa"/>
            <w:tcBorders>
              <w:top w:val="single" w:color="auto" w:sz="4" w:space="0"/>
              <w:bottom w:val="single" w:color="auto" w:sz="12" w:space="0"/>
            </w:tcBorders>
            <w:vAlign w:val="center"/>
          </w:tcPr>
          <w:p w14:paraId="0A12D899">
            <w:pPr>
              <w:spacing w:before="120" w:after="120"/>
              <w:ind w:left="57" w:right="57"/>
              <w:jc w:val="both"/>
              <w:rPr>
                <w:rFonts w:ascii="Times New Roman" w:hAnsi="Times New Roman" w:eastAsia="Times New Roman" w:cs="Times New Roman"/>
                <w:bCs/>
                <w:kern w:val="2"/>
                <w:sz w:val="20"/>
                <w:szCs w:val="20"/>
              </w:rPr>
            </w:pPr>
            <w:r>
              <w:rPr>
                <w:rFonts w:ascii="Times New Roman" w:hAnsi="Times New Roman" w:eastAsia="Times New Roman" w:cs="Times New Roman"/>
                <w:bCs/>
                <w:kern w:val="2"/>
                <w:sz w:val="20"/>
                <w:szCs w:val="20"/>
              </w:rPr>
              <w:t>ANDROGEL TESTOSTERONA 16,2 mg/g Pump Gel 88g.</w:t>
            </w:r>
          </w:p>
        </w:tc>
        <w:tc>
          <w:tcPr>
            <w:tcW w:w="1113" w:type="dxa"/>
            <w:tcBorders>
              <w:top w:val="single" w:color="auto" w:sz="4" w:space="0"/>
              <w:bottom w:val="single" w:color="auto" w:sz="12" w:space="0"/>
            </w:tcBorders>
            <w:vAlign w:val="center"/>
          </w:tcPr>
          <w:p w14:paraId="100C287F">
            <w:pPr>
              <w:jc w:val="center"/>
              <w:rPr>
                <w:rFonts w:ascii="Times New Roman" w:hAnsi="Times New Roman" w:eastAsia="Times New Roman" w:cs="Times New Roman"/>
                <w:sz w:val="14"/>
                <w:szCs w:val="14"/>
              </w:rPr>
            </w:pPr>
            <w:r>
              <w:rPr>
                <w:rFonts w:ascii="Times New Roman" w:hAnsi="Times New Roman" w:eastAsia="Times New Roman" w:cs="Times New Roman"/>
                <w:sz w:val="14"/>
                <w:szCs w:val="14"/>
              </w:rPr>
              <w:t>6403.001.0049 (ID - 189149)</w:t>
            </w:r>
          </w:p>
        </w:tc>
        <w:tc>
          <w:tcPr>
            <w:tcW w:w="850" w:type="dxa"/>
            <w:tcBorders>
              <w:top w:val="single" w:color="auto" w:sz="4" w:space="0"/>
              <w:bottom w:val="single" w:color="auto" w:sz="12" w:space="0"/>
            </w:tcBorders>
            <w:vAlign w:val="center"/>
          </w:tcPr>
          <w:p w14:paraId="3D7A4B7B">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un</w:t>
            </w:r>
          </w:p>
        </w:tc>
        <w:tc>
          <w:tcPr>
            <w:tcW w:w="1155" w:type="dxa"/>
            <w:tcBorders>
              <w:top w:val="single" w:color="auto" w:sz="4" w:space="0"/>
              <w:bottom w:val="single" w:color="auto" w:sz="12" w:space="0"/>
            </w:tcBorders>
            <w:vAlign w:val="center"/>
          </w:tcPr>
          <w:p w14:paraId="17AE8221">
            <w:pPr>
              <w:ind w:right="57"/>
              <w:jc w:val="right"/>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t>120</w:t>
            </w:r>
          </w:p>
        </w:tc>
        <w:tc>
          <w:tcPr>
            <w:tcW w:w="1451" w:type="dxa"/>
            <w:tcBorders>
              <w:top w:val="single" w:color="auto" w:sz="4" w:space="0"/>
              <w:bottom w:val="single" w:color="auto" w:sz="12" w:space="0"/>
            </w:tcBorders>
            <w:vAlign w:val="center"/>
          </w:tcPr>
          <w:p w14:paraId="1CC2FAAA">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66,90</w:t>
            </w:r>
          </w:p>
        </w:tc>
        <w:tc>
          <w:tcPr>
            <w:tcW w:w="1451" w:type="dxa"/>
            <w:tcBorders>
              <w:top w:val="single" w:color="auto" w:sz="4" w:space="0"/>
              <w:bottom w:val="single" w:color="auto" w:sz="12" w:space="0"/>
            </w:tcBorders>
            <w:vAlign w:val="center"/>
          </w:tcPr>
          <w:p w14:paraId="1F4F829E">
            <w:pPr>
              <w:ind w:right="57"/>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8.028,00 </w:t>
            </w:r>
          </w:p>
        </w:tc>
      </w:tr>
      <w:bookmarkEnd w:id="61"/>
    </w:tbl>
    <w:p w14:paraId="700FCD39">
      <w:pPr>
        <w:spacing w:after="600" w:line="312" w:lineRule="auto"/>
        <w:jc w:val="center"/>
        <w:rPr>
          <w:rFonts w:ascii="Times New Roman" w:hAnsi="Times New Roman" w:cs="Times New Roman"/>
        </w:rPr>
      </w:pPr>
    </w:p>
    <w:p w14:paraId="627C8C41">
      <w:pPr>
        <w:jc w:val="center"/>
        <w:rPr>
          <w:rFonts w:ascii="Times New Roman" w:hAnsi="Times New Roman" w:cs="Times New Roman"/>
        </w:rPr>
      </w:pPr>
      <w:r>
        <w:rPr>
          <w:rFonts w:ascii="Times New Roman" w:hAnsi="Times New Roman" w:cs="Times New Roman"/>
        </w:rPr>
        <w:br w:type="page"/>
      </w:r>
    </w:p>
    <w:p w14:paraId="5F1D8296">
      <w:pPr>
        <w:spacing w:after="60"/>
        <w:jc w:val="center"/>
        <w:rPr>
          <w:rFonts w:ascii="Times New Roman" w:hAnsi="Times New Roman" w:eastAsia="Times New Roman" w:cs="Times New Roman"/>
          <w:b/>
          <w:bCs/>
          <w:caps/>
        </w:rPr>
      </w:pPr>
      <w:r>
        <w:rPr>
          <w:rFonts w:ascii="Times New Roman" w:hAnsi="Times New Roman" w:eastAsia="Times New Roman" w:cs="Times New Roman"/>
          <w:b/>
          <w:bCs/>
          <w:caps/>
        </w:rPr>
        <w:t>ANEXO VI</w:t>
      </w:r>
    </w:p>
    <w:p w14:paraId="0A27A0B1">
      <w:pPr>
        <w:spacing w:after="60" w:line="312" w:lineRule="auto"/>
        <w:jc w:val="center"/>
        <w:rPr>
          <w:rFonts w:ascii="Times New Roman" w:hAnsi="Times New Roman" w:eastAsia="Times New Roman" w:cs="Times New Roman"/>
          <w:b/>
          <w:bCs/>
          <w:caps/>
        </w:rPr>
      </w:pPr>
      <w:r>
        <w:rPr>
          <w:rFonts w:ascii="Times New Roman" w:hAnsi="Times New Roman" w:eastAsia="Times New Roman" w:cs="Times New Roman"/>
          <w:b/>
          <w:bCs/>
          <w:caps/>
        </w:rPr>
        <w:t>Modelo de apresentação da proposta</w:t>
      </w:r>
    </w:p>
    <w:tbl>
      <w:tblPr>
        <w:tblStyle w:val="8"/>
        <w:tblW w:w="962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Layout w:type="fixed"/>
        <w:tblCellMar>
          <w:top w:w="0" w:type="dxa"/>
          <w:left w:w="70" w:type="dxa"/>
          <w:bottom w:w="0" w:type="dxa"/>
          <w:right w:w="70" w:type="dxa"/>
        </w:tblCellMar>
      </w:tblPr>
      <w:tblGrid>
        <w:gridCol w:w="521"/>
        <w:gridCol w:w="2266"/>
        <w:gridCol w:w="1500"/>
        <w:gridCol w:w="507"/>
        <w:gridCol w:w="717"/>
        <w:gridCol w:w="504"/>
        <w:gridCol w:w="488"/>
        <w:gridCol w:w="992"/>
        <w:gridCol w:w="1134"/>
        <w:gridCol w:w="998"/>
      </w:tblGrid>
      <w:tr w14:paraId="4659E463">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trHeight w:val="897" w:hRule="atLeast"/>
          <w:jc w:val="center"/>
        </w:trPr>
        <w:tc>
          <w:tcPr>
            <w:tcW w:w="6015" w:type="dxa"/>
            <w:gridSpan w:val="6"/>
            <w:vAlign w:val="center"/>
          </w:tcPr>
          <w:p w14:paraId="2D4C64DE">
            <w:pPr>
              <w:jc w:val="center"/>
              <w:rPr>
                <w:rFonts w:ascii="Times New Roman" w:hAnsi="Times New Roman" w:cs="Times New Roman"/>
                <w:b/>
                <w:smallCaps/>
                <w:sz w:val="18"/>
                <w:szCs w:val="18"/>
              </w:rPr>
            </w:pPr>
            <w:r>
              <w:rPr>
                <w:rFonts w:ascii="Times New Roman" w:hAnsi="Times New Roman" w:cs="Times New Roman"/>
                <w:b/>
                <w:smallCaps/>
                <w:sz w:val="18"/>
                <w:szCs w:val="18"/>
              </w:rPr>
              <w:t>ANEXO VI</w:t>
            </w:r>
          </w:p>
          <w:p w14:paraId="66C665D3">
            <w:pPr>
              <w:jc w:val="center"/>
              <w:rPr>
                <w:rFonts w:ascii="Times New Roman" w:hAnsi="Times New Roman" w:cs="Times New Roman"/>
                <w:sz w:val="18"/>
                <w:szCs w:val="18"/>
              </w:rPr>
            </w:pPr>
            <w:r>
              <w:rPr>
                <w:rFonts w:ascii="Times New Roman" w:hAnsi="Times New Roman" w:cs="Times New Roman"/>
                <w:b/>
                <w:smallCaps/>
                <w:sz w:val="18"/>
                <w:szCs w:val="18"/>
              </w:rPr>
              <w:t>MODELO DE APRESENTAÇÃO DA PROPOSTA</w:t>
            </w:r>
          </w:p>
        </w:tc>
        <w:tc>
          <w:tcPr>
            <w:tcW w:w="3612" w:type="dxa"/>
            <w:gridSpan w:val="4"/>
            <w:vAlign w:val="center"/>
          </w:tcPr>
          <w:p w14:paraId="643D2CF0">
            <w:pPr>
              <w:ind w:left="113" w:firstLine="11"/>
              <w:rPr>
                <w:rFonts w:ascii="Times New Roman" w:hAnsi="Times New Roman" w:cs="Times New Roman"/>
                <w:sz w:val="18"/>
                <w:szCs w:val="18"/>
              </w:rPr>
            </w:pPr>
            <w:r>
              <w:rPr>
                <w:rFonts w:ascii="Times New Roman" w:hAnsi="Times New Roman" w:cs="Times New Roman"/>
                <w:sz w:val="18"/>
                <w:szCs w:val="18"/>
              </w:rPr>
              <w:t xml:space="preserve">Licitação por Pregão n° </w:t>
            </w:r>
            <w:r>
              <w:rPr>
                <w:rFonts w:ascii="Times New Roman" w:hAnsi="Times New Roman" w:cs="Times New Roman"/>
                <w:b/>
                <w:sz w:val="18"/>
                <w:szCs w:val="18"/>
              </w:rPr>
              <w:t>00 / 2024</w:t>
            </w:r>
            <w:r>
              <w:rPr>
                <w:rFonts w:ascii="Times New Roman" w:hAnsi="Times New Roman" w:cs="Times New Roman"/>
                <w:sz w:val="18"/>
                <w:szCs w:val="18"/>
              </w:rPr>
              <w:t>.</w:t>
            </w:r>
          </w:p>
          <w:p w14:paraId="19F1D280">
            <w:pPr>
              <w:ind w:left="113" w:firstLine="11"/>
              <w:rPr>
                <w:rFonts w:ascii="Times New Roman" w:hAnsi="Times New Roman" w:cs="Times New Roman"/>
                <w:sz w:val="18"/>
                <w:szCs w:val="18"/>
              </w:rPr>
            </w:pPr>
            <w:r>
              <w:rPr>
                <w:rFonts w:ascii="Times New Roman" w:hAnsi="Times New Roman" w:cs="Times New Roman"/>
                <w:sz w:val="18"/>
                <w:szCs w:val="18"/>
              </w:rPr>
              <w:t>A realizar-se em:</w:t>
            </w:r>
            <w:r>
              <w:rPr>
                <w:rFonts w:ascii="Times New Roman" w:hAnsi="Times New Roman" w:cs="Times New Roman"/>
                <w:b/>
                <w:sz w:val="18"/>
                <w:szCs w:val="18"/>
              </w:rPr>
              <w:t xml:space="preserve"> 00 </w:t>
            </w:r>
            <w:r>
              <w:rPr>
                <w:rFonts w:ascii="Times New Roman" w:hAnsi="Times New Roman" w:cs="Times New Roman"/>
                <w:sz w:val="18"/>
                <w:szCs w:val="18"/>
              </w:rPr>
              <w:t xml:space="preserve">/ </w:t>
            </w:r>
            <w:r>
              <w:rPr>
                <w:rFonts w:ascii="Times New Roman" w:hAnsi="Times New Roman" w:cs="Times New Roman"/>
                <w:b/>
                <w:sz w:val="18"/>
                <w:szCs w:val="18"/>
              </w:rPr>
              <w:t xml:space="preserve">00 </w:t>
            </w:r>
            <w:r>
              <w:rPr>
                <w:rFonts w:ascii="Times New Roman" w:hAnsi="Times New Roman" w:cs="Times New Roman"/>
                <w:sz w:val="18"/>
                <w:szCs w:val="18"/>
              </w:rPr>
              <w:t xml:space="preserve">/ </w:t>
            </w:r>
            <w:r>
              <w:rPr>
                <w:rFonts w:ascii="Times New Roman" w:hAnsi="Times New Roman" w:cs="Times New Roman"/>
                <w:b/>
                <w:sz w:val="18"/>
                <w:szCs w:val="18"/>
              </w:rPr>
              <w:t xml:space="preserve">24 </w:t>
            </w:r>
            <w:r>
              <w:rPr>
                <w:rFonts w:ascii="Times New Roman" w:hAnsi="Times New Roman" w:cs="Times New Roman"/>
                <w:sz w:val="18"/>
                <w:szCs w:val="18"/>
              </w:rPr>
              <w:t>às</w:t>
            </w:r>
            <w:r>
              <w:rPr>
                <w:rFonts w:ascii="Times New Roman" w:hAnsi="Times New Roman" w:cs="Times New Roman"/>
                <w:b/>
                <w:sz w:val="18"/>
                <w:szCs w:val="18"/>
              </w:rPr>
              <w:t xml:space="preserve"> 14 horas</w:t>
            </w:r>
            <w:r>
              <w:rPr>
                <w:rFonts w:ascii="Times New Roman" w:hAnsi="Times New Roman" w:cs="Times New Roman"/>
                <w:sz w:val="18"/>
                <w:szCs w:val="18"/>
              </w:rPr>
              <w:t>.</w:t>
            </w:r>
          </w:p>
          <w:p w14:paraId="6D252DC6">
            <w:pPr>
              <w:ind w:left="113" w:firstLine="11"/>
              <w:rPr>
                <w:rFonts w:ascii="Times New Roman" w:hAnsi="Times New Roman" w:cs="Times New Roman"/>
                <w:b/>
                <w:sz w:val="18"/>
                <w:szCs w:val="18"/>
              </w:rPr>
            </w:pPr>
            <w:r>
              <w:rPr>
                <w:rFonts w:ascii="Times New Roman" w:hAnsi="Times New Roman" w:cs="Times New Roman"/>
                <w:sz w:val="18"/>
                <w:szCs w:val="18"/>
              </w:rPr>
              <w:t>Processo n° UERJ SEI-260006/013950/2024.</w:t>
            </w:r>
          </w:p>
        </w:tc>
      </w:tr>
      <w:tr w14:paraId="7D7A7A75">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trHeight w:val="92" w:hRule="atLeast"/>
          <w:jc w:val="center"/>
        </w:trPr>
        <w:tc>
          <w:tcPr>
            <w:tcW w:w="2787" w:type="dxa"/>
            <w:gridSpan w:val="2"/>
            <w:tcBorders>
              <w:bottom w:val="double" w:color="auto" w:sz="4" w:space="0"/>
            </w:tcBorders>
            <w:vAlign w:val="center"/>
          </w:tcPr>
          <w:p w14:paraId="019B93B1">
            <w:pPr>
              <w:spacing w:before="60" w:after="60"/>
              <w:ind w:left="113"/>
              <w:rPr>
                <w:rFonts w:ascii="Times New Roman" w:hAnsi="Times New Roman" w:cs="Times New Roman"/>
                <w:sz w:val="20"/>
                <w:szCs w:val="20"/>
              </w:rPr>
            </w:pPr>
            <w:r>
              <w:rPr>
                <w:rFonts w:ascii="Times New Roman" w:hAnsi="Times New Roman" w:cs="Times New Roman"/>
                <w:sz w:val="20"/>
                <w:szCs w:val="20"/>
              </w:rPr>
              <w:t xml:space="preserve">A firma ao lado mencionada propõe fornecer à Universidade do Estado do Rio de Janeiro, pelos preços abaixo assinados, obedecendo rigorosamente ao estipulado e constante do EDITAL n° </w:t>
            </w:r>
            <w:r>
              <w:rPr>
                <w:rFonts w:ascii="Times New Roman" w:hAnsi="Times New Roman" w:cs="Times New Roman"/>
                <w:b/>
                <w:sz w:val="20"/>
                <w:szCs w:val="20"/>
              </w:rPr>
              <w:t>00 / 2024</w:t>
            </w:r>
            <w:r>
              <w:rPr>
                <w:rFonts w:ascii="Times New Roman" w:hAnsi="Times New Roman" w:cs="Times New Roman"/>
                <w:sz w:val="20"/>
                <w:szCs w:val="20"/>
              </w:rPr>
              <w:t>.</w:t>
            </w:r>
          </w:p>
        </w:tc>
        <w:tc>
          <w:tcPr>
            <w:tcW w:w="6840" w:type="dxa"/>
            <w:gridSpan w:val="8"/>
            <w:tcBorders>
              <w:bottom w:val="double" w:color="auto" w:sz="4" w:space="0"/>
            </w:tcBorders>
            <w:vAlign w:val="center"/>
          </w:tcPr>
          <w:p w14:paraId="487DAC17">
            <w:pPr>
              <w:pStyle w:val="20"/>
              <w:spacing w:before="60" w:after="60"/>
              <w:ind w:left="113"/>
              <w:rPr>
                <w:rFonts w:ascii="Times New Roman" w:hAnsi="Times New Roman" w:cs="Times New Roman"/>
              </w:rPr>
            </w:pPr>
            <w:r>
              <w:rPr>
                <w:rFonts w:ascii="Times New Roman" w:hAnsi="Times New Roman" w:cs="Times New Roman"/>
              </w:rPr>
              <w:t xml:space="preserve">Razão Social: </w:t>
            </w:r>
            <w:r>
              <w:rPr>
                <w:rFonts w:ascii="Times New Roman" w:hAnsi="Times New Roman" w:cs="Times New Roman"/>
              </w:rPr>
              <w:fldChar w:fldCharType="begin">
                <w:ffData>
                  <w:name w:val="Texto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p w14:paraId="183FD071">
            <w:pPr>
              <w:spacing w:after="60"/>
              <w:ind w:left="113"/>
              <w:rPr>
                <w:rFonts w:ascii="Times New Roman" w:hAnsi="Times New Roman" w:cs="Times New Roman"/>
                <w:b/>
                <w:sz w:val="20"/>
                <w:szCs w:val="20"/>
              </w:rPr>
            </w:pPr>
            <w:r>
              <w:rPr>
                <w:rFonts w:ascii="Times New Roman" w:hAnsi="Times New Roman" w:cs="Times New Roman"/>
                <w:sz w:val="20"/>
                <w:szCs w:val="20"/>
              </w:rPr>
              <w:t xml:space="preserve">CNPJ: </w:t>
            </w:r>
            <w:r>
              <w:rPr>
                <w:rFonts w:ascii="Times New Roman" w:hAnsi="Times New Roman" w:cs="Times New Roman"/>
                <w:sz w:val="20"/>
                <w:szCs w:val="20"/>
              </w:rPr>
              <w:fldChar w:fldCharType="begin">
                <w:ffData>
                  <w:name w:val="Texto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p w14:paraId="632C3512">
            <w:pPr>
              <w:spacing w:after="60"/>
              <w:ind w:left="113"/>
              <w:rPr>
                <w:rFonts w:ascii="Times New Roman" w:hAnsi="Times New Roman" w:cs="Times New Roman"/>
                <w:sz w:val="20"/>
                <w:szCs w:val="20"/>
              </w:rPr>
            </w:pPr>
            <w:r>
              <w:rPr>
                <w:rFonts w:ascii="Times New Roman" w:hAnsi="Times New Roman" w:cs="Times New Roman"/>
                <w:sz w:val="20"/>
                <w:szCs w:val="20"/>
              </w:rPr>
              <w:t xml:space="preserve">Inscrição Estadual: </w:t>
            </w:r>
            <w:r>
              <w:rPr>
                <w:rFonts w:ascii="Times New Roman" w:hAnsi="Times New Roman" w:cs="Times New Roman"/>
                <w:sz w:val="20"/>
                <w:szCs w:val="20"/>
              </w:rPr>
              <w:fldChar w:fldCharType="begin">
                <w:ffData>
                  <w:name w:val="Texto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p w14:paraId="31FCF252">
            <w:pPr>
              <w:spacing w:after="60"/>
              <w:ind w:left="113"/>
              <w:rPr>
                <w:rFonts w:ascii="Times New Roman" w:hAnsi="Times New Roman" w:cs="Times New Roman"/>
                <w:sz w:val="20"/>
                <w:szCs w:val="20"/>
              </w:rPr>
            </w:pPr>
            <w:r>
              <w:rPr>
                <w:rFonts w:ascii="Times New Roman" w:hAnsi="Times New Roman" w:cs="Times New Roman"/>
                <w:sz w:val="20"/>
                <w:szCs w:val="20"/>
              </w:rPr>
              <w:t xml:space="preserve">Endereço: </w:t>
            </w:r>
            <w:r>
              <w:rPr>
                <w:rFonts w:ascii="Times New Roman" w:hAnsi="Times New Roman" w:cs="Times New Roman"/>
                <w:sz w:val="20"/>
                <w:szCs w:val="20"/>
              </w:rPr>
              <w:fldChar w:fldCharType="begin">
                <w:ffData>
                  <w:name w:val="Texto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p w14:paraId="4FE8F427">
            <w:pPr>
              <w:spacing w:after="60"/>
              <w:ind w:left="113"/>
              <w:rPr>
                <w:rFonts w:ascii="Times New Roman" w:hAnsi="Times New Roman" w:cs="Times New Roman"/>
                <w:sz w:val="20"/>
                <w:szCs w:val="20"/>
              </w:rPr>
            </w:pPr>
            <w:r>
              <w:rPr>
                <w:rFonts w:ascii="Times New Roman" w:hAnsi="Times New Roman" w:cs="Times New Roman"/>
                <w:sz w:val="20"/>
                <w:szCs w:val="20"/>
              </w:rPr>
              <w:t xml:space="preserve">Tel./Fax: </w:t>
            </w:r>
            <w:r>
              <w:rPr>
                <w:rFonts w:ascii="Times New Roman" w:hAnsi="Times New Roman" w:cs="Times New Roman"/>
                <w:sz w:val="20"/>
                <w:szCs w:val="20"/>
              </w:rPr>
              <w:fldChar w:fldCharType="begin">
                <w:ffData>
                  <w:name w:val="Texto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p w14:paraId="36EB5722">
            <w:pPr>
              <w:spacing w:after="60"/>
              <w:ind w:left="113"/>
              <w:rPr>
                <w:rFonts w:ascii="Times New Roman" w:hAnsi="Times New Roman" w:cs="Times New Roman"/>
                <w:sz w:val="20"/>
                <w:szCs w:val="20"/>
              </w:rPr>
            </w:pPr>
            <w:r>
              <w:rPr>
                <w:rFonts w:ascii="Times New Roman" w:hAnsi="Times New Roman" w:cs="Times New Roman"/>
                <w:sz w:val="20"/>
                <w:szCs w:val="20"/>
              </w:rPr>
              <w:t xml:space="preserve">E-mail: </w:t>
            </w:r>
            <w:r>
              <w:rPr>
                <w:rFonts w:ascii="Times New Roman" w:hAnsi="Times New Roman" w:cs="Times New Roman"/>
                <w:sz w:val="20"/>
                <w:szCs w:val="20"/>
              </w:rPr>
              <w:fldChar w:fldCharType="begin">
                <w:ffData>
                  <w:name w:val="Texto1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tc>
      </w:tr>
      <w:tr w14:paraId="0FA00CF3">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vMerge w:val="restart"/>
            <w:tcBorders>
              <w:top w:val="double" w:color="auto" w:sz="4" w:space="0"/>
              <w:bottom w:val="single" w:color="auto" w:sz="4" w:space="0"/>
            </w:tcBorders>
            <w:vAlign w:val="center"/>
          </w:tcPr>
          <w:p w14:paraId="5EB8C2CD">
            <w:pPr>
              <w:jc w:val="center"/>
              <w:rPr>
                <w:rFonts w:ascii="Times New Roman" w:hAnsi="Times New Roman" w:cs="Times New Roman"/>
                <w:sz w:val="12"/>
                <w:szCs w:val="12"/>
              </w:rPr>
            </w:pPr>
            <w:r>
              <w:rPr>
                <w:rFonts w:ascii="Times New Roman" w:hAnsi="Times New Roman" w:cs="Times New Roman"/>
                <w:b/>
                <w:caps/>
                <w:sz w:val="12"/>
                <w:szCs w:val="12"/>
              </w:rPr>
              <w:t>ITEM</w:t>
            </w:r>
          </w:p>
        </w:tc>
        <w:tc>
          <w:tcPr>
            <w:tcW w:w="3766" w:type="dxa"/>
            <w:gridSpan w:val="2"/>
            <w:vMerge w:val="restart"/>
            <w:tcBorders>
              <w:top w:val="double" w:color="auto" w:sz="4" w:space="0"/>
              <w:bottom w:val="single" w:color="auto" w:sz="4" w:space="0"/>
            </w:tcBorders>
            <w:vAlign w:val="center"/>
          </w:tcPr>
          <w:p w14:paraId="71162CAE">
            <w:pPr>
              <w:jc w:val="center"/>
              <w:rPr>
                <w:rFonts w:ascii="Times New Roman" w:hAnsi="Times New Roman" w:cs="Times New Roman"/>
                <w:sz w:val="20"/>
                <w:szCs w:val="20"/>
              </w:rPr>
            </w:pPr>
            <w:r>
              <w:rPr>
                <w:rFonts w:ascii="Times New Roman" w:hAnsi="Times New Roman" w:cs="Times New Roman"/>
                <w:b/>
                <w:caps/>
                <w:sz w:val="20"/>
                <w:szCs w:val="20"/>
              </w:rPr>
              <w:t>ESPECIFICAÇÃO</w:t>
            </w:r>
          </w:p>
        </w:tc>
        <w:tc>
          <w:tcPr>
            <w:tcW w:w="507" w:type="dxa"/>
            <w:vMerge w:val="restart"/>
            <w:tcBorders>
              <w:top w:val="double" w:color="auto" w:sz="4" w:space="0"/>
              <w:bottom w:val="single" w:color="auto" w:sz="4" w:space="0"/>
            </w:tcBorders>
            <w:vAlign w:val="center"/>
          </w:tcPr>
          <w:p w14:paraId="7ABCF2DD">
            <w:pPr>
              <w:snapToGrid w:val="0"/>
              <w:jc w:val="center"/>
              <w:rPr>
                <w:rFonts w:ascii="Times New Roman" w:hAnsi="Times New Roman" w:cs="Times New Roman"/>
                <w:b/>
                <w:caps/>
                <w:sz w:val="12"/>
                <w:szCs w:val="12"/>
              </w:rPr>
            </w:pPr>
            <w:r>
              <w:rPr>
                <w:rFonts w:ascii="Times New Roman" w:hAnsi="Times New Roman" w:cs="Times New Roman"/>
                <w:b/>
                <w:caps/>
                <w:sz w:val="12"/>
                <w:szCs w:val="12"/>
              </w:rPr>
              <w:t>Unid</w:t>
            </w:r>
          </w:p>
        </w:tc>
        <w:tc>
          <w:tcPr>
            <w:tcW w:w="717" w:type="dxa"/>
            <w:vMerge w:val="restart"/>
            <w:tcBorders>
              <w:top w:val="double" w:color="auto" w:sz="4" w:space="0"/>
              <w:bottom w:val="single" w:color="auto" w:sz="4" w:space="0"/>
            </w:tcBorders>
            <w:vAlign w:val="center"/>
          </w:tcPr>
          <w:p w14:paraId="3DBDF89A">
            <w:pPr>
              <w:snapToGrid w:val="0"/>
              <w:jc w:val="center"/>
              <w:rPr>
                <w:rFonts w:ascii="Times New Roman" w:hAnsi="Times New Roman" w:cs="Times New Roman"/>
                <w:b/>
                <w:caps/>
                <w:sz w:val="16"/>
                <w:szCs w:val="16"/>
              </w:rPr>
            </w:pPr>
            <w:r>
              <w:rPr>
                <w:rFonts w:ascii="Times New Roman" w:hAnsi="Times New Roman" w:cs="Times New Roman"/>
                <w:b/>
                <w:caps/>
                <w:sz w:val="16"/>
                <w:szCs w:val="16"/>
              </w:rPr>
              <w:t>Qtd</w:t>
            </w:r>
          </w:p>
        </w:tc>
        <w:tc>
          <w:tcPr>
            <w:tcW w:w="1984" w:type="dxa"/>
            <w:gridSpan w:val="3"/>
            <w:tcBorders>
              <w:top w:val="double" w:color="auto" w:sz="4" w:space="0"/>
              <w:bottom w:val="single" w:color="auto" w:sz="4" w:space="0"/>
            </w:tcBorders>
            <w:vAlign w:val="center"/>
          </w:tcPr>
          <w:p w14:paraId="3BF71093">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 xml:space="preserve">preço COM </w:t>
            </w:r>
            <w:r>
              <w:rPr>
                <w:rFonts w:ascii="Times New Roman" w:hAnsi="Times New Roman" w:cs="Times New Roman"/>
                <w:b/>
                <w:caps/>
                <w:sz w:val="16"/>
                <w:szCs w:val="16"/>
              </w:rPr>
              <w:br w:type="textWrapping"/>
            </w:r>
            <w:r>
              <w:rPr>
                <w:rFonts w:ascii="Times New Roman" w:hAnsi="Times New Roman" w:cs="Times New Roman"/>
                <w:b/>
                <w:caps/>
                <w:sz w:val="16"/>
                <w:szCs w:val="16"/>
              </w:rPr>
              <w:t>ICMS (R$)</w:t>
            </w:r>
          </w:p>
        </w:tc>
        <w:tc>
          <w:tcPr>
            <w:tcW w:w="2127" w:type="dxa"/>
            <w:gridSpan w:val="2"/>
            <w:tcBorders>
              <w:top w:val="double" w:color="auto" w:sz="4" w:space="0"/>
              <w:bottom w:val="single" w:color="auto" w:sz="4" w:space="0"/>
            </w:tcBorders>
            <w:vAlign w:val="center"/>
          </w:tcPr>
          <w:p w14:paraId="1043AF12">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 xml:space="preserve">preço SEM </w:t>
            </w:r>
            <w:r>
              <w:rPr>
                <w:rFonts w:ascii="Times New Roman" w:hAnsi="Times New Roman" w:cs="Times New Roman"/>
                <w:b/>
                <w:caps/>
                <w:sz w:val="16"/>
                <w:szCs w:val="16"/>
              </w:rPr>
              <w:br w:type="textWrapping"/>
            </w:r>
            <w:r>
              <w:rPr>
                <w:rFonts w:ascii="Times New Roman" w:hAnsi="Times New Roman" w:cs="Times New Roman"/>
                <w:b/>
                <w:caps/>
                <w:sz w:val="16"/>
                <w:szCs w:val="16"/>
              </w:rPr>
              <w:t>ICMS (R$)</w:t>
            </w:r>
          </w:p>
        </w:tc>
      </w:tr>
      <w:tr w14:paraId="6E449974">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vMerge w:val="continue"/>
            <w:tcBorders>
              <w:top w:val="single" w:color="auto" w:sz="4" w:space="0"/>
              <w:bottom w:val="single" w:color="auto" w:sz="4" w:space="0"/>
            </w:tcBorders>
            <w:vAlign w:val="center"/>
          </w:tcPr>
          <w:p w14:paraId="0A1D7DBA">
            <w:pPr>
              <w:ind w:left="113"/>
              <w:rPr>
                <w:rFonts w:ascii="Times New Roman" w:hAnsi="Times New Roman" w:cs="Times New Roman"/>
                <w:sz w:val="20"/>
                <w:szCs w:val="20"/>
              </w:rPr>
            </w:pPr>
          </w:p>
        </w:tc>
        <w:tc>
          <w:tcPr>
            <w:tcW w:w="3766" w:type="dxa"/>
            <w:gridSpan w:val="2"/>
            <w:vMerge w:val="continue"/>
            <w:tcBorders>
              <w:top w:val="single" w:color="auto" w:sz="4" w:space="0"/>
              <w:bottom w:val="single" w:color="auto" w:sz="4" w:space="0"/>
            </w:tcBorders>
            <w:vAlign w:val="center"/>
          </w:tcPr>
          <w:p w14:paraId="286D0BEF">
            <w:pPr>
              <w:ind w:left="113"/>
              <w:rPr>
                <w:rFonts w:ascii="Times New Roman" w:hAnsi="Times New Roman" w:cs="Times New Roman"/>
                <w:sz w:val="20"/>
                <w:szCs w:val="20"/>
              </w:rPr>
            </w:pPr>
          </w:p>
        </w:tc>
        <w:tc>
          <w:tcPr>
            <w:tcW w:w="507" w:type="dxa"/>
            <w:vMerge w:val="continue"/>
            <w:tcBorders>
              <w:top w:val="single" w:color="auto" w:sz="4" w:space="0"/>
              <w:bottom w:val="single" w:color="auto" w:sz="4" w:space="0"/>
            </w:tcBorders>
            <w:vAlign w:val="center"/>
          </w:tcPr>
          <w:p w14:paraId="7A6F8E9C">
            <w:pPr>
              <w:ind w:left="113"/>
              <w:rPr>
                <w:rFonts w:ascii="Times New Roman" w:hAnsi="Times New Roman" w:cs="Times New Roman"/>
                <w:sz w:val="20"/>
                <w:szCs w:val="20"/>
              </w:rPr>
            </w:pPr>
          </w:p>
        </w:tc>
        <w:tc>
          <w:tcPr>
            <w:tcW w:w="717" w:type="dxa"/>
            <w:vMerge w:val="continue"/>
            <w:tcBorders>
              <w:top w:val="single" w:color="auto" w:sz="4" w:space="0"/>
              <w:bottom w:val="single" w:color="auto" w:sz="4" w:space="0"/>
            </w:tcBorders>
            <w:vAlign w:val="center"/>
          </w:tcPr>
          <w:p w14:paraId="24BEFF1E">
            <w:pPr>
              <w:ind w:left="113"/>
              <w:rPr>
                <w:rFonts w:ascii="Times New Roman" w:hAnsi="Times New Roman" w:cs="Times New Roman"/>
                <w:sz w:val="20"/>
                <w:szCs w:val="20"/>
              </w:rPr>
            </w:pPr>
          </w:p>
        </w:tc>
        <w:tc>
          <w:tcPr>
            <w:tcW w:w="992" w:type="dxa"/>
            <w:gridSpan w:val="2"/>
            <w:tcBorders>
              <w:top w:val="single" w:color="auto" w:sz="4" w:space="0"/>
              <w:bottom w:val="single" w:color="auto" w:sz="4" w:space="0"/>
            </w:tcBorders>
            <w:vAlign w:val="center"/>
          </w:tcPr>
          <w:p w14:paraId="4E4DF2E5">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preço unitário</w:t>
            </w:r>
          </w:p>
        </w:tc>
        <w:tc>
          <w:tcPr>
            <w:tcW w:w="992" w:type="dxa"/>
            <w:tcBorders>
              <w:top w:val="single" w:color="auto" w:sz="4" w:space="0"/>
              <w:bottom w:val="single" w:color="auto" w:sz="4" w:space="0"/>
            </w:tcBorders>
            <w:vAlign w:val="center"/>
          </w:tcPr>
          <w:p w14:paraId="1F6C2298">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TOTAL</w:t>
            </w:r>
          </w:p>
        </w:tc>
        <w:tc>
          <w:tcPr>
            <w:tcW w:w="1134" w:type="dxa"/>
            <w:tcBorders>
              <w:top w:val="single" w:color="auto" w:sz="4" w:space="0"/>
              <w:bottom w:val="single" w:color="auto" w:sz="4" w:space="0"/>
            </w:tcBorders>
            <w:vAlign w:val="center"/>
          </w:tcPr>
          <w:p w14:paraId="1277EE2C">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preço unitário</w:t>
            </w:r>
          </w:p>
        </w:tc>
        <w:tc>
          <w:tcPr>
            <w:tcW w:w="993" w:type="dxa"/>
            <w:tcBorders>
              <w:top w:val="single" w:color="auto" w:sz="4" w:space="0"/>
              <w:bottom w:val="single" w:color="auto" w:sz="4" w:space="0"/>
            </w:tcBorders>
            <w:vAlign w:val="center"/>
          </w:tcPr>
          <w:p w14:paraId="1DF8D65E">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TOTAL</w:t>
            </w:r>
          </w:p>
        </w:tc>
      </w:tr>
      <w:tr w14:paraId="569DE53F">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tcBorders>
              <w:top w:val="single" w:color="auto" w:sz="4" w:space="0"/>
              <w:bottom w:val="single" w:color="auto" w:sz="4" w:space="0"/>
            </w:tcBorders>
            <w:vAlign w:val="center"/>
          </w:tcPr>
          <w:p w14:paraId="58BFF804">
            <w:pPr>
              <w:jc w:val="center"/>
              <w:rPr>
                <w:rFonts w:ascii="Times New Roman" w:hAnsi="Times New Roman" w:cs="Times New Roman"/>
                <w:b/>
                <w:sz w:val="20"/>
                <w:szCs w:val="20"/>
              </w:rPr>
            </w:pPr>
            <w:r>
              <w:rPr>
                <w:rFonts w:ascii="Times New Roman" w:hAnsi="Times New Roman" w:cs="Times New Roman"/>
                <w:b/>
                <w:sz w:val="20"/>
                <w:szCs w:val="20"/>
              </w:rPr>
              <w:t>1</w:t>
            </w:r>
          </w:p>
        </w:tc>
        <w:tc>
          <w:tcPr>
            <w:tcW w:w="3766" w:type="dxa"/>
            <w:gridSpan w:val="2"/>
            <w:tcBorders>
              <w:top w:val="single" w:color="auto" w:sz="4" w:space="0"/>
              <w:bottom w:val="single" w:color="auto" w:sz="4" w:space="0"/>
            </w:tcBorders>
            <w:vAlign w:val="center"/>
          </w:tcPr>
          <w:p w14:paraId="579A9B7A">
            <w:pPr>
              <w:spacing w:before="60" w:after="60" w:line="276" w:lineRule="auto"/>
              <w:ind w:left="57"/>
              <w:rPr>
                <w:rFonts w:ascii="Times New Roman" w:hAnsi="Times New Roman" w:cs="Times New Roman"/>
                <w:sz w:val="16"/>
                <w:szCs w:val="16"/>
              </w:rPr>
            </w:pPr>
            <w:r>
              <w:rPr>
                <w:rFonts w:ascii="Times New Roman" w:hAnsi="Times New Roman" w:cs="Times New Roman"/>
                <w:b/>
                <w:bCs/>
                <w:sz w:val="16"/>
                <w:szCs w:val="16"/>
              </w:rPr>
              <w:t>VALERATO DE ESTRADIOL</w:t>
            </w:r>
            <w:r>
              <w:rPr>
                <w:rFonts w:ascii="Times New Roman" w:hAnsi="Times New Roman" w:cs="Times New Roman"/>
                <w:sz w:val="16"/>
                <w:szCs w:val="16"/>
              </w:rPr>
              <w:t xml:space="preserve"> </w:t>
            </w:r>
            <w:r>
              <w:rPr>
                <w:rFonts w:ascii="Times New Roman" w:hAnsi="Times New Roman" w:cs="Times New Roman"/>
                <w:b/>
                <w:bCs/>
                <w:sz w:val="16"/>
                <w:szCs w:val="16"/>
              </w:rPr>
              <w:t>2mg</w:t>
            </w:r>
            <w:r>
              <w:rPr>
                <w:rFonts w:ascii="Times New Roman" w:hAnsi="Times New Roman" w:cs="Times New Roman"/>
                <w:sz w:val="16"/>
                <w:szCs w:val="16"/>
              </w:rPr>
              <w:t xml:space="preserve"> (</w:t>
            </w:r>
            <w:r>
              <w:rPr>
                <w:rFonts w:ascii="Times New Roman" w:hAnsi="Times New Roman" w:cs="Times New Roman"/>
                <w:b/>
                <w:bCs/>
                <w:sz w:val="16"/>
                <w:szCs w:val="16"/>
              </w:rPr>
              <w:t>Primogyna</w:t>
            </w:r>
            <w:r>
              <w:rPr>
                <w:rFonts w:ascii="Times New Roman" w:hAnsi="Times New Roman" w:cs="Times New Roman"/>
                <w:sz w:val="16"/>
                <w:szCs w:val="16"/>
              </w:rPr>
              <w:t xml:space="preserve">), etc., conforme descrição no ANEXO </w:t>
            </w:r>
            <w:r>
              <w:rPr>
                <w:rFonts w:ascii="Times New Roman" w:hAnsi="Times New Roman" w:cs="Times New Roman"/>
                <w:b/>
                <w:bCs/>
                <w:sz w:val="16"/>
                <w:szCs w:val="16"/>
              </w:rPr>
              <w:t>I</w:t>
            </w:r>
            <w:r>
              <w:rPr>
                <w:rFonts w:ascii="Times New Roman" w:hAnsi="Times New Roman" w:cs="Times New Roman"/>
                <w:sz w:val="16"/>
                <w:szCs w:val="16"/>
              </w:rPr>
              <w:t xml:space="preserve"> - Termo de Referência.</w:t>
            </w:r>
          </w:p>
          <w:p w14:paraId="1F66F977">
            <w:pPr>
              <w:spacing w:before="60" w:after="60" w:line="276" w:lineRule="auto"/>
              <w:ind w:left="57"/>
              <w:rPr>
                <w:rFonts w:ascii="Times New Roman" w:hAnsi="Times New Roman" w:cs="Times New Roman"/>
                <w:sz w:val="16"/>
                <w:szCs w:val="16"/>
              </w:rPr>
            </w:pPr>
            <w:r>
              <w:rPr>
                <w:rFonts w:ascii="Times New Roman" w:hAnsi="Times New Roman" w:cs="Times New Roman"/>
                <w:sz w:val="16"/>
                <w:szCs w:val="16"/>
              </w:rPr>
              <w:t xml:space="preserve">Cód. 6403.001.0044 (ID - </w:t>
            </w:r>
            <w:r>
              <w:rPr>
                <w:rFonts w:ascii="Times New Roman" w:hAnsi="Times New Roman" w:cs="Times New Roman"/>
                <w:b/>
                <w:bCs/>
                <w:sz w:val="16"/>
                <w:szCs w:val="16"/>
              </w:rPr>
              <w:t>145987</w:t>
            </w:r>
            <w:r>
              <w:rPr>
                <w:rFonts w:ascii="Times New Roman" w:hAnsi="Times New Roman" w:cs="Times New Roman"/>
                <w:sz w:val="16"/>
                <w:szCs w:val="16"/>
              </w:rPr>
              <w:t>)</w:t>
            </w:r>
          </w:p>
          <w:p w14:paraId="614B71FB">
            <w:pPr>
              <w:spacing w:before="60" w:after="60"/>
              <w:ind w:left="57"/>
              <w:rPr>
                <w:rFonts w:ascii="Times New Roman" w:hAnsi="Times New Roman" w:cs="Times New Roman"/>
                <w:sz w:val="16"/>
                <w:szCs w:val="16"/>
              </w:rPr>
            </w:pPr>
            <w:r>
              <w:rPr>
                <w:rFonts w:ascii="Times New Roman" w:hAnsi="Times New Roman" w:cs="Times New Roman"/>
                <w:sz w:val="16"/>
                <w:szCs w:val="16"/>
              </w:rPr>
              <w:t xml:space="preserve">Marca Ofertada: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14:paraId="643937DC">
            <w:pPr>
              <w:spacing w:before="60" w:after="120"/>
              <w:ind w:left="57"/>
              <w:rPr>
                <w:rFonts w:ascii="Times New Roman" w:hAnsi="Times New Roman" w:eastAsia="Times New Roman" w:cs="Times New Roman"/>
                <w:b/>
                <w:bCs/>
                <w:sz w:val="16"/>
                <w:szCs w:val="16"/>
              </w:rPr>
            </w:pPr>
            <w:r>
              <w:rPr>
                <w:rFonts w:ascii="Times New Roman" w:hAnsi="Times New Roman" w:cs="Times New Roman"/>
                <w:sz w:val="16"/>
                <w:szCs w:val="16"/>
              </w:rPr>
              <w:t xml:space="preserve">Registro ANVISA: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507" w:type="dxa"/>
            <w:tcBorders>
              <w:top w:val="single" w:color="auto" w:sz="4" w:space="0"/>
              <w:bottom w:val="single" w:color="auto" w:sz="4" w:space="0"/>
            </w:tcBorders>
            <w:vAlign w:val="center"/>
          </w:tcPr>
          <w:p w14:paraId="0220EBA3">
            <w:pPr>
              <w:jc w:val="center"/>
              <w:rPr>
                <w:rFonts w:ascii="Times New Roman" w:hAnsi="Times New Roman" w:cs="Times New Roman"/>
                <w:sz w:val="20"/>
                <w:szCs w:val="20"/>
              </w:rPr>
            </w:pPr>
            <w:r>
              <w:rPr>
                <w:rFonts w:ascii="Times New Roman" w:hAnsi="Times New Roman" w:cs="Times New Roman"/>
                <w:sz w:val="20"/>
                <w:szCs w:val="20"/>
              </w:rPr>
              <w:t>un</w:t>
            </w:r>
          </w:p>
        </w:tc>
        <w:tc>
          <w:tcPr>
            <w:tcW w:w="717" w:type="dxa"/>
            <w:tcBorders>
              <w:top w:val="single" w:color="auto" w:sz="4" w:space="0"/>
              <w:bottom w:val="single" w:color="auto" w:sz="4" w:space="0"/>
            </w:tcBorders>
            <w:vAlign w:val="center"/>
          </w:tcPr>
          <w:p w14:paraId="43FC713B">
            <w:pPr>
              <w:ind w:right="57"/>
              <w:jc w:val="right"/>
              <w:rPr>
                <w:rFonts w:ascii="Times New Roman" w:hAnsi="Times New Roman" w:cs="Times New Roman"/>
                <w:b/>
                <w:bCs/>
                <w:sz w:val="16"/>
                <w:szCs w:val="16"/>
              </w:rPr>
            </w:pPr>
            <w:r>
              <w:rPr>
                <w:rFonts w:ascii="Times New Roman" w:hAnsi="Times New Roman" w:cs="Times New Roman"/>
                <w:b/>
                <w:bCs/>
                <w:sz w:val="16"/>
                <w:szCs w:val="16"/>
              </w:rPr>
              <w:t>36.008</w:t>
            </w:r>
          </w:p>
        </w:tc>
        <w:tc>
          <w:tcPr>
            <w:tcW w:w="992" w:type="dxa"/>
            <w:gridSpan w:val="2"/>
            <w:tcBorders>
              <w:top w:val="single" w:color="auto" w:sz="4" w:space="0"/>
              <w:bottom w:val="single" w:color="auto" w:sz="4" w:space="0"/>
            </w:tcBorders>
            <w:vAlign w:val="center"/>
          </w:tcPr>
          <w:p w14:paraId="4690B3EF">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2" w:type="dxa"/>
            <w:tcBorders>
              <w:top w:val="single" w:color="auto" w:sz="4" w:space="0"/>
              <w:bottom w:val="single" w:color="auto" w:sz="4" w:space="0"/>
            </w:tcBorders>
            <w:vAlign w:val="center"/>
          </w:tcPr>
          <w:p w14:paraId="3853BDF4">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1134" w:type="dxa"/>
            <w:tcBorders>
              <w:top w:val="single" w:color="auto" w:sz="4" w:space="0"/>
              <w:bottom w:val="single" w:color="auto" w:sz="4" w:space="0"/>
            </w:tcBorders>
            <w:vAlign w:val="center"/>
          </w:tcPr>
          <w:p w14:paraId="7FAB0337">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3" w:type="dxa"/>
            <w:tcBorders>
              <w:top w:val="single" w:color="auto" w:sz="4" w:space="0"/>
              <w:bottom w:val="single" w:color="auto" w:sz="4" w:space="0"/>
            </w:tcBorders>
            <w:vAlign w:val="center"/>
          </w:tcPr>
          <w:p w14:paraId="5EA7636B">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r>
      <w:tr w14:paraId="1DAE07BE">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tcBorders>
              <w:top w:val="single" w:color="auto" w:sz="4" w:space="0"/>
              <w:bottom w:val="single" w:color="auto" w:sz="4" w:space="0"/>
            </w:tcBorders>
            <w:vAlign w:val="center"/>
          </w:tcPr>
          <w:p w14:paraId="027098E0">
            <w:pPr>
              <w:jc w:val="center"/>
              <w:rPr>
                <w:rFonts w:ascii="Times New Roman" w:hAnsi="Times New Roman" w:cs="Times New Roman"/>
                <w:b/>
                <w:sz w:val="20"/>
                <w:szCs w:val="20"/>
              </w:rPr>
            </w:pPr>
            <w:r>
              <w:rPr>
                <w:rFonts w:ascii="Times New Roman" w:hAnsi="Times New Roman" w:cs="Times New Roman"/>
                <w:b/>
                <w:sz w:val="20"/>
                <w:szCs w:val="20"/>
              </w:rPr>
              <w:t>2</w:t>
            </w:r>
          </w:p>
        </w:tc>
        <w:tc>
          <w:tcPr>
            <w:tcW w:w="3766" w:type="dxa"/>
            <w:gridSpan w:val="2"/>
            <w:tcBorders>
              <w:top w:val="single" w:color="auto" w:sz="4" w:space="0"/>
              <w:bottom w:val="single" w:color="auto" w:sz="4" w:space="0"/>
            </w:tcBorders>
            <w:vAlign w:val="center"/>
          </w:tcPr>
          <w:p w14:paraId="34A58DEF">
            <w:pPr>
              <w:spacing w:before="60" w:after="60" w:line="276" w:lineRule="auto"/>
              <w:ind w:left="57"/>
              <w:rPr>
                <w:rFonts w:ascii="Times New Roman" w:hAnsi="Times New Roman" w:cs="Times New Roman"/>
                <w:sz w:val="16"/>
                <w:szCs w:val="16"/>
              </w:rPr>
            </w:pPr>
            <w:r>
              <w:rPr>
                <w:rFonts w:ascii="Times New Roman" w:hAnsi="Times New Roman" w:cs="Times New Roman"/>
                <w:b/>
                <w:bCs/>
                <w:sz w:val="16"/>
                <w:szCs w:val="16"/>
              </w:rPr>
              <w:t>ESTRADIOL hemi-hidratado</w:t>
            </w:r>
            <w:r>
              <w:rPr>
                <w:rFonts w:ascii="Times New Roman" w:hAnsi="Times New Roman" w:cs="Times New Roman"/>
                <w:sz w:val="16"/>
                <w:szCs w:val="16"/>
              </w:rPr>
              <w:t xml:space="preserve"> em gel, etc., conforme descrição no ANEXO </w:t>
            </w:r>
            <w:r>
              <w:rPr>
                <w:rFonts w:ascii="Times New Roman" w:hAnsi="Times New Roman" w:cs="Times New Roman"/>
                <w:b/>
                <w:bCs/>
                <w:sz w:val="16"/>
                <w:szCs w:val="16"/>
              </w:rPr>
              <w:t>I</w:t>
            </w:r>
            <w:r>
              <w:rPr>
                <w:rFonts w:ascii="Times New Roman" w:hAnsi="Times New Roman" w:cs="Times New Roman"/>
                <w:sz w:val="16"/>
                <w:szCs w:val="16"/>
              </w:rPr>
              <w:t xml:space="preserve"> - Termo de Referência.</w:t>
            </w:r>
          </w:p>
          <w:p w14:paraId="450E1EAF">
            <w:pPr>
              <w:spacing w:before="60" w:after="60" w:line="276" w:lineRule="auto"/>
              <w:ind w:left="57"/>
              <w:rPr>
                <w:rFonts w:ascii="Times New Roman" w:hAnsi="Times New Roman" w:cs="Times New Roman"/>
                <w:sz w:val="16"/>
                <w:szCs w:val="16"/>
              </w:rPr>
            </w:pPr>
            <w:r>
              <w:rPr>
                <w:rFonts w:ascii="Times New Roman" w:hAnsi="Times New Roman" w:cs="Times New Roman"/>
                <w:sz w:val="16"/>
                <w:szCs w:val="16"/>
              </w:rPr>
              <w:t xml:space="preserve">Cód. 6403.001.0043 (ID - </w:t>
            </w:r>
            <w:r>
              <w:rPr>
                <w:rFonts w:ascii="Times New Roman" w:hAnsi="Times New Roman" w:cs="Times New Roman"/>
                <w:b/>
                <w:bCs/>
                <w:sz w:val="16"/>
                <w:szCs w:val="16"/>
              </w:rPr>
              <w:t>141739</w:t>
            </w:r>
            <w:r>
              <w:rPr>
                <w:rFonts w:ascii="Times New Roman" w:hAnsi="Times New Roman" w:cs="Times New Roman"/>
                <w:sz w:val="16"/>
                <w:szCs w:val="16"/>
              </w:rPr>
              <w:t>)</w:t>
            </w:r>
          </w:p>
          <w:p w14:paraId="4E42EB62">
            <w:pPr>
              <w:spacing w:before="60" w:after="60"/>
              <w:ind w:left="57"/>
              <w:rPr>
                <w:rFonts w:ascii="Times New Roman" w:hAnsi="Times New Roman" w:cs="Times New Roman"/>
                <w:sz w:val="16"/>
                <w:szCs w:val="16"/>
              </w:rPr>
            </w:pPr>
            <w:r>
              <w:rPr>
                <w:rFonts w:ascii="Times New Roman" w:hAnsi="Times New Roman" w:cs="Times New Roman"/>
                <w:sz w:val="16"/>
                <w:szCs w:val="16"/>
              </w:rPr>
              <w:t xml:space="preserve">Marca Ofertada: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14:paraId="3A0AE263">
            <w:pPr>
              <w:spacing w:before="60" w:after="60" w:line="276" w:lineRule="auto"/>
              <w:ind w:left="57"/>
              <w:rPr>
                <w:rFonts w:ascii="Times New Roman" w:hAnsi="Times New Roman" w:cs="Times New Roman"/>
                <w:b/>
                <w:bCs/>
                <w:sz w:val="16"/>
                <w:szCs w:val="16"/>
              </w:rPr>
            </w:pPr>
            <w:r>
              <w:rPr>
                <w:rFonts w:ascii="Times New Roman" w:hAnsi="Times New Roman" w:cs="Times New Roman"/>
                <w:sz w:val="16"/>
                <w:szCs w:val="16"/>
              </w:rPr>
              <w:t xml:space="preserve">Registro ANVISA: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507" w:type="dxa"/>
            <w:tcBorders>
              <w:top w:val="single" w:color="auto" w:sz="4" w:space="0"/>
              <w:bottom w:val="single" w:color="auto" w:sz="4" w:space="0"/>
            </w:tcBorders>
            <w:vAlign w:val="center"/>
          </w:tcPr>
          <w:p w14:paraId="4E9BBF50">
            <w:pPr>
              <w:jc w:val="center"/>
              <w:rPr>
                <w:rFonts w:ascii="Times New Roman" w:hAnsi="Times New Roman" w:cs="Times New Roman"/>
                <w:sz w:val="20"/>
                <w:szCs w:val="20"/>
              </w:rPr>
            </w:pPr>
            <w:r>
              <w:rPr>
                <w:rFonts w:ascii="Times New Roman" w:hAnsi="Times New Roman" w:cs="Times New Roman"/>
                <w:sz w:val="20"/>
                <w:szCs w:val="20"/>
              </w:rPr>
              <w:t>un</w:t>
            </w:r>
          </w:p>
        </w:tc>
        <w:tc>
          <w:tcPr>
            <w:tcW w:w="717" w:type="dxa"/>
            <w:tcBorders>
              <w:top w:val="single" w:color="auto" w:sz="4" w:space="0"/>
              <w:bottom w:val="single" w:color="auto" w:sz="4" w:space="0"/>
            </w:tcBorders>
            <w:vAlign w:val="center"/>
          </w:tcPr>
          <w:p w14:paraId="4807479D">
            <w:pPr>
              <w:ind w:right="57"/>
              <w:jc w:val="right"/>
              <w:rPr>
                <w:rFonts w:ascii="Times New Roman" w:hAnsi="Times New Roman" w:cs="Times New Roman"/>
                <w:b/>
                <w:bCs/>
                <w:sz w:val="16"/>
                <w:szCs w:val="16"/>
              </w:rPr>
            </w:pPr>
            <w:r>
              <w:rPr>
                <w:rFonts w:ascii="Times New Roman" w:hAnsi="Times New Roman" w:cs="Times New Roman"/>
                <w:b/>
                <w:bCs/>
                <w:sz w:val="16"/>
                <w:szCs w:val="16"/>
              </w:rPr>
              <w:t>4.800</w:t>
            </w:r>
          </w:p>
        </w:tc>
        <w:tc>
          <w:tcPr>
            <w:tcW w:w="992" w:type="dxa"/>
            <w:gridSpan w:val="2"/>
            <w:tcBorders>
              <w:top w:val="single" w:color="auto" w:sz="4" w:space="0"/>
              <w:bottom w:val="single" w:color="auto" w:sz="4" w:space="0"/>
            </w:tcBorders>
            <w:vAlign w:val="center"/>
          </w:tcPr>
          <w:p w14:paraId="5A532CEC">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2" w:type="dxa"/>
            <w:tcBorders>
              <w:top w:val="single" w:color="auto" w:sz="4" w:space="0"/>
              <w:bottom w:val="single" w:color="auto" w:sz="4" w:space="0"/>
            </w:tcBorders>
            <w:vAlign w:val="center"/>
          </w:tcPr>
          <w:p w14:paraId="43EF403D">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1134" w:type="dxa"/>
            <w:tcBorders>
              <w:top w:val="single" w:color="auto" w:sz="4" w:space="0"/>
              <w:bottom w:val="single" w:color="auto" w:sz="4" w:space="0"/>
            </w:tcBorders>
            <w:vAlign w:val="center"/>
          </w:tcPr>
          <w:p w14:paraId="4C802A38">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3" w:type="dxa"/>
            <w:tcBorders>
              <w:top w:val="single" w:color="auto" w:sz="4" w:space="0"/>
              <w:bottom w:val="single" w:color="auto" w:sz="4" w:space="0"/>
            </w:tcBorders>
            <w:vAlign w:val="center"/>
          </w:tcPr>
          <w:p w14:paraId="6BE079D0">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r>
      <w:tr w14:paraId="057FC1C4">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tcBorders>
              <w:top w:val="single" w:color="auto" w:sz="4" w:space="0"/>
              <w:bottom w:val="single" w:color="auto" w:sz="4" w:space="0"/>
            </w:tcBorders>
            <w:vAlign w:val="center"/>
          </w:tcPr>
          <w:p w14:paraId="386BBC25">
            <w:pPr>
              <w:jc w:val="center"/>
              <w:rPr>
                <w:rFonts w:ascii="Times New Roman" w:hAnsi="Times New Roman" w:cs="Times New Roman"/>
                <w:b/>
                <w:sz w:val="20"/>
                <w:szCs w:val="20"/>
              </w:rPr>
            </w:pPr>
            <w:r>
              <w:rPr>
                <w:rFonts w:ascii="Times New Roman" w:hAnsi="Times New Roman" w:cs="Times New Roman"/>
                <w:b/>
                <w:sz w:val="20"/>
                <w:szCs w:val="20"/>
              </w:rPr>
              <w:t>3</w:t>
            </w:r>
          </w:p>
        </w:tc>
        <w:tc>
          <w:tcPr>
            <w:tcW w:w="3766" w:type="dxa"/>
            <w:gridSpan w:val="2"/>
            <w:tcBorders>
              <w:top w:val="single" w:color="auto" w:sz="4" w:space="0"/>
              <w:bottom w:val="single" w:color="auto" w:sz="4" w:space="0"/>
            </w:tcBorders>
            <w:vAlign w:val="center"/>
          </w:tcPr>
          <w:p w14:paraId="181DB328">
            <w:pPr>
              <w:spacing w:before="60" w:after="60" w:line="276" w:lineRule="auto"/>
              <w:ind w:left="57"/>
              <w:rPr>
                <w:rFonts w:ascii="Times New Roman" w:hAnsi="Times New Roman" w:cs="Times New Roman"/>
                <w:sz w:val="16"/>
                <w:szCs w:val="16"/>
              </w:rPr>
            </w:pPr>
            <w:r>
              <w:rPr>
                <w:rFonts w:ascii="Times New Roman" w:hAnsi="Times New Roman" w:cs="Times New Roman"/>
                <w:b/>
                <w:bCs/>
                <w:sz w:val="16"/>
                <w:szCs w:val="16"/>
              </w:rPr>
              <w:t>ENANTATO DE ESTRADIOL 10mg/ml + Algestona Acetofenida</w:t>
            </w:r>
            <w:r>
              <w:rPr>
                <w:rFonts w:ascii="Times New Roman" w:hAnsi="Times New Roman" w:cs="Times New Roman"/>
                <w:sz w:val="16"/>
                <w:szCs w:val="16"/>
              </w:rPr>
              <w:t xml:space="preserve"> 150mg/ml, etc., conforme descrição no ANEXO </w:t>
            </w:r>
            <w:r>
              <w:rPr>
                <w:rFonts w:ascii="Times New Roman" w:hAnsi="Times New Roman" w:cs="Times New Roman"/>
                <w:b/>
                <w:bCs/>
                <w:sz w:val="16"/>
                <w:szCs w:val="16"/>
              </w:rPr>
              <w:t>I</w:t>
            </w:r>
            <w:r>
              <w:rPr>
                <w:rFonts w:ascii="Times New Roman" w:hAnsi="Times New Roman" w:cs="Times New Roman"/>
                <w:sz w:val="16"/>
                <w:szCs w:val="16"/>
              </w:rPr>
              <w:t xml:space="preserve"> - Termo de Referência.</w:t>
            </w:r>
          </w:p>
          <w:p w14:paraId="1AD208CC">
            <w:pPr>
              <w:spacing w:before="60" w:after="60" w:line="276" w:lineRule="auto"/>
              <w:ind w:left="57"/>
              <w:rPr>
                <w:rFonts w:ascii="Times New Roman" w:hAnsi="Times New Roman" w:cs="Times New Roman"/>
                <w:sz w:val="16"/>
                <w:szCs w:val="16"/>
              </w:rPr>
            </w:pPr>
            <w:r>
              <w:rPr>
                <w:rFonts w:ascii="Times New Roman" w:hAnsi="Times New Roman" w:cs="Times New Roman"/>
                <w:sz w:val="16"/>
                <w:szCs w:val="16"/>
              </w:rPr>
              <w:t xml:space="preserve">Cód. 6403.001.0047 (ID - </w:t>
            </w:r>
            <w:r>
              <w:rPr>
                <w:rFonts w:ascii="Times New Roman" w:hAnsi="Times New Roman" w:cs="Times New Roman"/>
                <w:b/>
                <w:bCs/>
                <w:sz w:val="16"/>
                <w:szCs w:val="16"/>
              </w:rPr>
              <w:t>189145</w:t>
            </w:r>
            <w:r>
              <w:rPr>
                <w:rFonts w:ascii="Times New Roman" w:hAnsi="Times New Roman" w:cs="Times New Roman"/>
                <w:sz w:val="16"/>
                <w:szCs w:val="16"/>
              </w:rPr>
              <w:t>)</w:t>
            </w:r>
          </w:p>
          <w:p w14:paraId="466EC598">
            <w:pPr>
              <w:spacing w:before="60" w:after="60"/>
              <w:ind w:left="57"/>
              <w:rPr>
                <w:rFonts w:ascii="Times New Roman" w:hAnsi="Times New Roman" w:cs="Times New Roman"/>
                <w:sz w:val="16"/>
                <w:szCs w:val="16"/>
              </w:rPr>
            </w:pPr>
            <w:r>
              <w:rPr>
                <w:rFonts w:ascii="Times New Roman" w:hAnsi="Times New Roman" w:cs="Times New Roman"/>
                <w:sz w:val="16"/>
                <w:szCs w:val="16"/>
              </w:rPr>
              <w:t xml:space="preserve">Marca Ofertada: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14:paraId="520DC713">
            <w:pPr>
              <w:spacing w:before="60" w:after="60" w:line="276" w:lineRule="auto"/>
              <w:ind w:left="57"/>
              <w:rPr>
                <w:rFonts w:ascii="Times New Roman" w:hAnsi="Times New Roman" w:cs="Times New Roman"/>
                <w:b/>
                <w:bCs/>
                <w:sz w:val="16"/>
                <w:szCs w:val="16"/>
              </w:rPr>
            </w:pPr>
            <w:r>
              <w:rPr>
                <w:rFonts w:ascii="Times New Roman" w:hAnsi="Times New Roman" w:cs="Times New Roman"/>
                <w:sz w:val="16"/>
                <w:szCs w:val="16"/>
              </w:rPr>
              <w:t xml:space="preserve">Registro ANVISA: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507" w:type="dxa"/>
            <w:tcBorders>
              <w:top w:val="single" w:color="auto" w:sz="4" w:space="0"/>
              <w:bottom w:val="single" w:color="auto" w:sz="4" w:space="0"/>
            </w:tcBorders>
            <w:vAlign w:val="center"/>
          </w:tcPr>
          <w:p w14:paraId="759B0AB3">
            <w:pPr>
              <w:jc w:val="center"/>
              <w:rPr>
                <w:rFonts w:ascii="Times New Roman" w:hAnsi="Times New Roman" w:cs="Times New Roman"/>
                <w:sz w:val="20"/>
                <w:szCs w:val="20"/>
              </w:rPr>
            </w:pPr>
            <w:r>
              <w:rPr>
                <w:rFonts w:ascii="Times New Roman" w:hAnsi="Times New Roman" w:cs="Times New Roman"/>
                <w:sz w:val="20"/>
                <w:szCs w:val="20"/>
              </w:rPr>
              <w:t>un</w:t>
            </w:r>
          </w:p>
        </w:tc>
        <w:tc>
          <w:tcPr>
            <w:tcW w:w="717" w:type="dxa"/>
            <w:tcBorders>
              <w:top w:val="single" w:color="auto" w:sz="4" w:space="0"/>
              <w:bottom w:val="single" w:color="auto" w:sz="4" w:space="0"/>
            </w:tcBorders>
            <w:vAlign w:val="center"/>
          </w:tcPr>
          <w:p w14:paraId="57F67D52">
            <w:pPr>
              <w:ind w:right="57"/>
              <w:jc w:val="right"/>
              <w:rPr>
                <w:rFonts w:ascii="Times New Roman" w:hAnsi="Times New Roman" w:cs="Times New Roman"/>
                <w:b/>
                <w:bCs/>
                <w:sz w:val="16"/>
                <w:szCs w:val="16"/>
              </w:rPr>
            </w:pPr>
            <w:r>
              <w:rPr>
                <w:rFonts w:ascii="Times New Roman" w:hAnsi="Times New Roman" w:cs="Times New Roman"/>
                <w:b/>
                <w:bCs/>
                <w:sz w:val="16"/>
                <w:szCs w:val="16"/>
              </w:rPr>
              <w:t>240</w:t>
            </w:r>
          </w:p>
        </w:tc>
        <w:tc>
          <w:tcPr>
            <w:tcW w:w="992" w:type="dxa"/>
            <w:gridSpan w:val="2"/>
            <w:tcBorders>
              <w:top w:val="single" w:color="auto" w:sz="4" w:space="0"/>
              <w:bottom w:val="single" w:color="auto" w:sz="4" w:space="0"/>
            </w:tcBorders>
            <w:vAlign w:val="center"/>
          </w:tcPr>
          <w:p w14:paraId="26329C37">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2" w:type="dxa"/>
            <w:tcBorders>
              <w:top w:val="single" w:color="auto" w:sz="4" w:space="0"/>
              <w:bottom w:val="single" w:color="auto" w:sz="4" w:space="0"/>
            </w:tcBorders>
            <w:vAlign w:val="center"/>
          </w:tcPr>
          <w:p w14:paraId="7E9FB342">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1134" w:type="dxa"/>
            <w:tcBorders>
              <w:top w:val="single" w:color="auto" w:sz="4" w:space="0"/>
              <w:bottom w:val="single" w:color="auto" w:sz="4" w:space="0"/>
            </w:tcBorders>
            <w:vAlign w:val="center"/>
          </w:tcPr>
          <w:p w14:paraId="4FACDD8B">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3" w:type="dxa"/>
            <w:tcBorders>
              <w:top w:val="single" w:color="auto" w:sz="4" w:space="0"/>
              <w:bottom w:val="single" w:color="auto" w:sz="4" w:space="0"/>
            </w:tcBorders>
            <w:vAlign w:val="center"/>
          </w:tcPr>
          <w:p w14:paraId="35BBECFF">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r>
      <w:tr w14:paraId="5CEC1727">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tcBorders>
              <w:top w:val="single" w:color="auto" w:sz="4" w:space="0"/>
              <w:bottom w:val="single" w:color="auto" w:sz="4" w:space="0"/>
            </w:tcBorders>
            <w:vAlign w:val="center"/>
          </w:tcPr>
          <w:p w14:paraId="1139287D">
            <w:pPr>
              <w:jc w:val="center"/>
              <w:rPr>
                <w:rFonts w:ascii="Times New Roman" w:hAnsi="Times New Roman" w:cs="Times New Roman"/>
                <w:b/>
                <w:sz w:val="20"/>
                <w:szCs w:val="20"/>
              </w:rPr>
            </w:pPr>
            <w:r>
              <w:rPr>
                <w:rFonts w:ascii="Times New Roman" w:hAnsi="Times New Roman" w:cs="Times New Roman"/>
                <w:b/>
                <w:sz w:val="20"/>
                <w:szCs w:val="20"/>
              </w:rPr>
              <w:t>4</w:t>
            </w:r>
          </w:p>
        </w:tc>
        <w:tc>
          <w:tcPr>
            <w:tcW w:w="3766" w:type="dxa"/>
            <w:gridSpan w:val="2"/>
            <w:tcBorders>
              <w:top w:val="single" w:color="auto" w:sz="4" w:space="0"/>
              <w:bottom w:val="single" w:color="auto" w:sz="4" w:space="0"/>
            </w:tcBorders>
            <w:vAlign w:val="center"/>
          </w:tcPr>
          <w:p w14:paraId="58D3044C">
            <w:pPr>
              <w:spacing w:before="60" w:after="60" w:line="276" w:lineRule="auto"/>
              <w:ind w:left="57"/>
              <w:rPr>
                <w:rFonts w:ascii="Times New Roman" w:hAnsi="Times New Roman" w:cs="Times New Roman"/>
                <w:sz w:val="16"/>
                <w:szCs w:val="16"/>
              </w:rPr>
            </w:pPr>
            <w:r>
              <w:rPr>
                <w:rFonts w:ascii="Times New Roman" w:hAnsi="Times New Roman" w:cs="Times New Roman"/>
                <w:b/>
                <w:bCs/>
                <w:sz w:val="16"/>
                <w:szCs w:val="16"/>
              </w:rPr>
              <w:t>ACETATO DE CIPROTERONA 50mg</w:t>
            </w:r>
            <w:r>
              <w:rPr>
                <w:rFonts w:ascii="Times New Roman" w:hAnsi="Times New Roman" w:cs="Times New Roman"/>
                <w:sz w:val="16"/>
                <w:szCs w:val="16"/>
              </w:rPr>
              <w:t xml:space="preserve">, etc., conforme descrição no ANEXO </w:t>
            </w:r>
            <w:r>
              <w:rPr>
                <w:rFonts w:ascii="Times New Roman" w:hAnsi="Times New Roman" w:cs="Times New Roman"/>
                <w:b/>
                <w:bCs/>
                <w:sz w:val="16"/>
                <w:szCs w:val="16"/>
              </w:rPr>
              <w:t>I</w:t>
            </w:r>
            <w:r>
              <w:rPr>
                <w:rFonts w:ascii="Times New Roman" w:hAnsi="Times New Roman" w:cs="Times New Roman"/>
                <w:sz w:val="16"/>
                <w:szCs w:val="16"/>
              </w:rPr>
              <w:t xml:space="preserve"> - Termo de Referência.</w:t>
            </w:r>
          </w:p>
          <w:p w14:paraId="3258BCFD">
            <w:pPr>
              <w:spacing w:before="60" w:after="120" w:line="360" w:lineRule="auto"/>
              <w:ind w:left="57"/>
              <w:rPr>
                <w:rFonts w:ascii="Times New Roman" w:hAnsi="Times New Roman" w:cs="Times New Roman"/>
                <w:sz w:val="16"/>
                <w:szCs w:val="16"/>
              </w:rPr>
            </w:pPr>
            <w:r>
              <w:rPr>
                <w:rFonts w:ascii="Times New Roman" w:hAnsi="Times New Roman" w:cs="Times New Roman"/>
                <w:sz w:val="16"/>
                <w:szCs w:val="16"/>
              </w:rPr>
              <w:t xml:space="preserve">Cód. 6424.001.0020 (ID - </w:t>
            </w:r>
            <w:r>
              <w:rPr>
                <w:rFonts w:ascii="Times New Roman" w:hAnsi="Times New Roman" w:cs="Times New Roman"/>
                <w:b/>
                <w:bCs/>
                <w:sz w:val="16"/>
                <w:szCs w:val="16"/>
              </w:rPr>
              <w:t>17385</w:t>
            </w:r>
            <w:r>
              <w:rPr>
                <w:rFonts w:ascii="Times New Roman" w:hAnsi="Times New Roman" w:cs="Times New Roman"/>
                <w:sz w:val="16"/>
                <w:szCs w:val="16"/>
              </w:rPr>
              <w:t>)</w:t>
            </w:r>
          </w:p>
          <w:p w14:paraId="11570689">
            <w:pPr>
              <w:spacing w:before="60" w:after="60"/>
              <w:ind w:left="57"/>
              <w:rPr>
                <w:rFonts w:ascii="Times New Roman" w:hAnsi="Times New Roman" w:cs="Times New Roman"/>
                <w:sz w:val="16"/>
                <w:szCs w:val="16"/>
              </w:rPr>
            </w:pPr>
            <w:r>
              <w:rPr>
                <w:rFonts w:ascii="Times New Roman" w:hAnsi="Times New Roman" w:cs="Times New Roman"/>
                <w:sz w:val="16"/>
                <w:szCs w:val="16"/>
              </w:rPr>
              <w:t xml:space="preserve">Marca Ofertada: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14:paraId="3E3BCA13">
            <w:pPr>
              <w:spacing w:before="60" w:after="60" w:line="276" w:lineRule="auto"/>
              <w:ind w:left="57"/>
              <w:rPr>
                <w:rFonts w:ascii="Times New Roman" w:hAnsi="Times New Roman" w:cs="Times New Roman"/>
                <w:b/>
                <w:bCs/>
                <w:sz w:val="16"/>
                <w:szCs w:val="16"/>
              </w:rPr>
            </w:pPr>
            <w:r>
              <w:rPr>
                <w:rFonts w:ascii="Times New Roman" w:hAnsi="Times New Roman" w:cs="Times New Roman"/>
                <w:sz w:val="16"/>
                <w:szCs w:val="16"/>
              </w:rPr>
              <w:t xml:space="preserve">Registro ANVISA: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507" w:type="dxa"/>
            <w:tcBorders>
              <w:top w:val="single" w:color="auto" w:sz="4" w:space="0"/>
              <w:bottom w:val="single" w:color="auto" w:sz="4" w:space="0"/>
            </w:tcBorders>
            <w:vAlign w:val="center"/>
          </w:tcPr>
          <w:p w14:paraId="16C4016A">
            <w:pPr>
              <w:jc w:val="center"/>
              <w:rPr>
                <w:rFonts w:ascii="Times New Roman" w:hAnsi="Times New Roman" w:cs="Times New Roman"/>
                <w:sz w:val="20"/>
                <w:szCs w:val="20"/>
              </w:rPr>
            </w:pPr>
            <w:r>
              <w:rPr>
                <w:rFonts w:ascii="Times New Roman" w:hAnsi="Times New Roman" w:cs="Times New Roman"/>
                <w:sz w:val="20"/>
                <w:szCs w:val="20"/>
              </w:rPr>
              <w:t>un</w:t>
            </w:r>
          </w:p>
        </w:tc>
        <w:tc>
          <w:tcPr>
            <w:tcW w:w="717" w:type="dxa"/>
            <w:tcBorders>
              <w:top w:val="single" w:color="auto" w:sz="4" w:space="0"/>
              <w:bottom w:val="single" w:color="auto" w:sz="4" w:space="0"/>
            </w:tcBorders>
            <w:vAlign w:val="center"/>
          </w:tcPr>
          <w:p w14:paraId="7876F00F">
            <w:pPr>
              <w:ind w:right="57"/>
              <w:jc w:val="right"/>
              <w:rPr>
                <w:rFonts w:ascii="Times New Roman" w:hAnsi="Times New Roman" w:cs="Times New Roman"/>
                <w:b/>
                <w:bCs/>
                <w:sz w:val="16"/>
                <w:szCs w:val="16"/>
              </w:rPr>
            </w:pPr>
            <w:r>
              <w:rPr>
                <w:rFonts w:ascii="Times New Roman" w:hAnsi="Times New Roman" w:cs="Times New Roman"/>
                <w:b/>
                <w:bCs/>
                <w:sz w:val="16"/>
                <w:szCs w:val="16"/>
              </w:rPr>
              <w:t>19.200</w:t>
            </w:r>
          </w:p>
        </w:tc>
        <w:tc>
          <w:tcPr>
            <w:tcW w:w="992" w:type="dxa"/>
            <w:gridSpan w:val="2"/>
            <w:tcBorders>
              <w:top w:val="single" w:color="auto" w:sz="4" w:space="0"/>
              <w:bottom w:val="single" w:color="auto" w:sz="4" w:space="0"/>
            </w:tcBorders>
            <w:vAlign w:val="center"/>
          </w:tcPr>
          <w:p w14:paraId="05E46444">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2" w:type="dxa"/>
            <w:tcBorders>
              <w:top w:val="single" w:color="auto" w:sz="4" w:space="0"/>
              <w:bottom w:val="single" w:color="auto" w:sz="4" w:space="0"/>
            </w:tcBorders>
            <w:vAlign w:val="center"/>
          </w:tcPr>
          <w:p w14:paraId="25E73F13">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1134" w:type="dxa"/>
            <w:tcBorders>
              <w:top w:val="single" w:color="auto" w:sz="4" w:space="0"/>
              <w:bottom w:val="single" w:color="auto" w:sz="4" w:space="0"/>
            </w:tcBorders>
            <w:vAlign w:val="center"/>
          </w:tcPr>
          <w:p w14:paraId="336B827C">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3" w:type="dxa"/>
            <w:tcBorders>
              <w:top w:val="single" w:color="auto" w:sz="4" w:space="0"/>
              <w:bottom w:val="single" w:color="auto" w:sz="4" w:space="0"/>
            </w:tcBorders>
            <w:vAlign w:val="center"/>
          </w:tcPr>
          <w:p w14:paraId="3E79ACEF">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r>
      <w:tr w14:paraId="7C4B5BBE">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trHeight w:val="3268" w:hRule="atLeast"/>
          <w:jc w:val="center"/>
        </w:trPr>
        <w:tc>
          <w:tcPr>
            <w:tcW w:w="4287" w:type="dxa"/>
            <w:gridSpan w:val="3"/>
            <w:tcBorders>
              <w:top w:val="double" w:color="auto" w:sz="4" w:space="0"/>
            </w:tcBorders>
            <w:vAlign w:val="center"/>
          </w:tcPr>
          <w:p w14:paraId="68411433">
            <w:pPr>
              <w:spacing w:before="60"/>
              <w:jc w:val="center"/>
              <w:rPr>
                <w:rFonts w:ascii="Times New Roman" w:hAnsi="Times New Roman" w:cs="Times New Roman"/>
                <w:b/>
                <w:caps/>
                <w:sz w:val="16"/>
                <w:szCs w:val="16"/>
              </w:rPr>
            </w:pPr>
            <w:r>
              <w:rPr>
                <w:rFonts w:ascii="Times New Roman" w:hAnsi="Times New Roman" w:cs="Times New Roman"/>
                <w:b/>
                <w:sz w:val="16"/>
                <w:szCs w:val="16"/>
              </w:rPr>
              <w:t>O</w:t>
            </w:r>
            <w:r>
              <w:rPr>
                <w:rFonts w:ascii="Times New Roman" w:hAnsi="Times New Roman" w:cs="Times New Roman"/>
                <w:b/>
                <w:caps/>
                <w:sz w:val="16"/>
                <w:szCs w:val="16"/>
              </w:rPr>
              <w:t>bservações</w:t>
            </w:r>
          </w:p>
          <w:p w14:paraId="23B0CAFC">
            <w:pPr>
              <w:jc w:val="center"/>
              <w:rPr>
                <w:rFonts w:ascii="Times New Roman" w:hAnsi="Times New Roman" w:cs="Times New Roman"/>
                <w:b/>
                <w:sz w:val="16"/>
                <w:szCs w:val="16"/>
              </w:rPr>
            </w:pPr>
          </w:p>
          <w:p w14:paraId="5067F2F2">
            <w:pPr>
              <w:spacing w:after="60"/>
              <w:ind w:left="329" w:hanging="272"/>
              <w:rPr>
                <w:rFonts w:ascii="Times New Roman" w:hAnsi="Times New Roman" w:cs="Times New Roman"/>
                <w:sz w:val="16"/>
                <w:szCs w:val="16"/>
              </w:rPr>
            </w:pPr>
            <w:r>
              <w:rPr>
                <w:rFonts w:ascii="Times New Roman" w:hAnsi="Times New Roman" w:cs="Times New Roman"/>
                <w:sz w:val="16"/>
                <w:szCs w:val="16"/>
              </w:rPr>
              <w:t>1ª A PROPOSTA-DETALHE deverá:</w:t>
            </w:r>
          </w:p>
          <w:p w14:paraId="3EE0201B">
            <w:pPr>
              <w:numPr>
                <w:ilvl w:val="0"/>
                <w:numId w:val="48"/>
              </w:numPr>
              <w:spacing w:after="60"/>
              <w:ind w:left="222" w:hanging="165"/>
              <w:jc w:val="both"/>
              <w:rPr>
                <w:rFonts w:ascii="Times New Roman" w:hAnsi="Times New Roman" w:cs="Times New Roman"/>
                <w:sz w:val="16"/>
                <w:szCs w:val="16"/>
              </w:rPr>
            </w:pPr>
            <w:r>
              <w:rPr>
                <w:rFonts w:ascii="Times New Roman" w:hAnsi="Times New Roman" w:cs="Times New Roman"/>
                <w:sz w:val="16"/>
                <w:szCs w:val="16"/>
              </w:rPr>
              <w:t>Ser preenchida integralmente por processo mecânico ou eletrônico, sem emendas e rasuras;</w:t>
            </w:r>
          </w:p>
          <w:p w14:paraId="373C7EC1">
            <w:pPr>
              <w:numPr>
                <w:ilvl w:val="0"/>
                <w:numId w:val="48"/>
              </w:numPr>
              <w:spacing w:after="60"/>
              <w:ind w:left="222" w:hanging="165"/>
              <w:jc w:val="both"/>
              <w:rPr>
                <w:rFonts w:ascii="Times New Roman" w:hAnsi="Times New Roman" w:cs="Times New Roman"/>
                <w:sz w:val="16"/>
                <w:szCs w:val="16"/>
              </w:rPr>
            </w:pPr>
            <w:r>
              <w:rPr>
                <w:rFonts w:ascii="Times New Roman" w:hAnsi="Times New Roman" w:cs="Times New Roman"/>
                <w:sz w:val="16"/>
                <w:szCs w:val="16"/>
              </w:rPr>
              <w:t>Conter os preços em algarismos e por extenso, por unidade, já incluídas as despesas de fretes, impostos federais, ou estaduais e descontos especiais;</w:t>
            </w:r>
          </w:p>
          <w:p w14:paraId="26D78EE0">
            <w:pPr>
              <w:numPr>
                <w:ilvl w:val="0"/>
                <w:numId w:val="48"/>
              </w:numPr>
              <w:spacing w:after="60"/>
              <w:ind w:left="222" w:hanging="165"/>
              <w:jc w:val="both"/>
              <w:rPr>
                <w:rFonts w:ascii="Times New Roman" w:hAnsi="Times New Roman" w:cs="Times New Roman"/>
                <w:sz w:val="16"/>
                <w:szCs w:val="16"/>
              </w:rPr>
            </w:pPr>
            <w:r>
              <w:rPr>
                <w:rFonts w:ascii="Times New Roman" w:hAnsi="Times New Roman" w:cs="Times New Roman"/>
                <w:sz w:val="16"/>
                <w:szCs w:val="16"/>
              </w:rPr>
              <w:t>Ser datada e assinada pelo gerente ou seu procurador;</w:t>
            </w:r>
          </w:p>
          <w:p w14:paraId="3690FC45">
            <w:pPr>
              <w:numPr>
                <w:ilvl w:val="0"/>
                <w:numId w:val="48"/>
              </w:numPr>
              <w:ind w:left="221" w:hanging="164"/>
              <w:jc w:val="both"/>
              <w:rPr>
                <w:rFonts w:ascii="Times New Roman" w:hAnsi="Times New Roman" w:cs="Times New Roman"/>
                <w:sz w:val="16"/>
                <w:szCs w:val="16"/>
              </w:rPr>
            </w:pPr>
            <w:r>
              <w:rPr>
                <w:rFonts w:ascii="Times New Roman" w:hAnsi="Times New Roman" w:cs="Times New Roman"/>
                <w:sz w:val="16"/>
                <w:szCs w:val="16"/>
              </w:rPr>
              <w:t>Ser apresentada com, no MÁXIMO, 2 (DUAS) casas decimais após a vírgula (Ex.: 0,</w:t>
            </w:r>
            <w:r>
              <w:rPr>
                <w:rFonts w:ascii="Times New Roman" w:hAnsi="Times New Roman" w:cs="Times New Roman"/>
                <w:b/>
                <w:bCs/>
                <w:sz w:val="16"/>
                <w:szCs w:val="16"/>
              </w:rPr>
              <w:t>00</w:t>
            </w:r>
            <w:r>
              <w:rPr>
                <w:rFonts w:ascii="Times New Roman" w:hAnsi="Times New Roman" w:cs="Times New Roman"/>
                <w:sz w:val="16"/>
                <w:szCs w:val="16"/>
              </w:rPr>
              <w:t>).</w:t>
            </w:r>
          </w:p>
          <w:p w14:paraId="732AB52F">
            <w:pPr>
              <w:ind w:left="57"/>
              <w:rPr>
                <w:rFonts w:ascii="Times New Roman" w:hAnsi="Times New Roman" w:cs="Times New Roman"/>
                <w:sz w:val="16"/>
                <w:szCs w:val="16"/>
              </w:rPr>
            </w:pPr>
          </w:p>
          <w:p w14:paraId="4875CF46">
            <w:pPr>
              <w:ind w:left="284" w:hanging="227"/>
              <w:rPr>
                <w:rFonts w:ascii="Times New Roman" w:hAnsi="Times New Roman" w:cs="Times New Roman"/>
                <w:sz w:val="16"/>
                <w:szCs w:val="16"/>
              </w:rPr>
            </w:pPr>
            <w:r>
              <w:rPr>
                <w:rFonts w:ascii="Times New Roman" w:hAnsi="Times New Roman" w:cs="Times New Roman"/>
                <w:sz w:val="16"/>
                <w:szCs w:val="16"/>
              </w:rPr>
              <w:t>2ª O Proponente se obrigará, mediante devolução da PROPOSTA-DETALHE, a cumprir os termos nela contidos.</w:t>
            </w:r>
          </w:p>
          <w:p w14:paraId="6A9D8C5D">
            <w:pPr>
              <w:ind w:left="329" w:hanging="272"/>
              <w:rPr>
                <w:rFonts w:ascii="Times New Roman" w:hAnsi="Times New Roman" w:cs="Times New Roman"/>
                <w:sz w:val="16"/>
                <w:szCs w:val="16"/>
              </w:rPr>
            </w:pPr>
          </w:p>
          <w:p w14:paraId="391EC71E">
            <w:pPr>
              <w:spacing w:after="60"/>
              <w:ind w:left="255" w:hanging="198"/>
              <w:rPr>
                <w:rFonts w:ascii="Times New Roman" w:hAnsi="Times New Roman" w:cs="Times New Roman"/>
                <w:b/>
                <w:sz w:val="18"/>
                <w:szCs w:val="18"/>
              </w:rPr>
            </w:pPr>
            <w:r>
              <w:rPr>
                <w:rFonts w:ascii="Times New Roman" w:hAnsi="Times New Roman" w:cs="Times New Roman"/>
                <w:sz w:val="16"/>
                <w:szCs w:val="16"/>
              </w:rPr>
              <w:t>3ª A licitação poderá ser anulada no todo, ou em parte, de conformidade com a legislação vigente.</w:t>
            </w:r>
          </w:p>
        </w:tc>
        <w:tc>
          <w:tcPr>
            <w:tcW w:w="5340" w:type="dxa"/>
            <w:gridSpan w:val="7"/>
            <w:tcBorders>
              <w:top w:val="double" w:color="auto" w:sz="4" w:space="0"/>
            </w:tcBorders>
            <w:vAlign w:val="center"/>
          </w:tcPr>
          <w:p w14:paraId="6CC9A2FC">
            <w:pPr>
              <w:ind w:left="57"/>
              <w:rPr>
                <w:rFonts w:ascii="Times New Roman" w:hAnsi="Times New Roman" w:cs="Times New Roman"/>
                <w:b/>
                <w:sz w:val="18"/>
                <w:szCs w:val="18"/>
              </w:rPr>
            </w:pPr>
            <w:r>
              <w:rPr>
                <w:rFonts w:ascii="Times New Roman" w:hAnsi="Times New Roman" w:cs="Times New Roman"/>
                <w:b/>
                <w:sz w:val="18"/>
                <w:szCs w:val="18"/>
              </w:rPr>
              <w:t xml:space="preserve">Validade da Proposta-Detalhe: </w:t>
            </w:r>
            <w:r>
              <w:rPr>
                <w:rFonts w:ascii="Times New Roman" w:hAnsi="Times New Roman" w:cs="Times New Roman"/>
                <w:sz w:val="18"/>
                <w:szCs w:val="18"/>
              </w:rPr>
              <w:t>60 (sessenta) dias.</w:t>
            </w:r>
          </w:p>
          <w:p w14:paraId="0E7E9CA1">
            <w:pPr>
              <w:ind w:left="57"/>
              <w:rPr>
                <w:rFonts w:ascii="Times New Roman" w:hAnsi="Times New Roman" w:cs="Times New Roman"/>
                <w:b/>
                <w:sz w:val="18"/>
                <w:szCs w:val="18"/>
              </w:rPr>
            </w:pPr>
            <w:r>
              <w:rPr>
                <w:rFonts w:ascii="Times New Roman" w:hAnsi="Times New Roman" w:cs="Times New Roman"/>
                <w:b/>
                <w:sz w:val="18"/>
                <w:szCs w:val="18"/>
              </w:rPr>
              <w:t xml:space="preserve">Prazo de entrega: </w:t>
            </w:r>
            <w:r>
              <w:rPr>
                <w:rFonts w:ascii="Times New Roman" w:hAnsi="Times New Roman" w:cs="Times New Roman"/>
                <w:sz w:val="18"/>
                <w:szCs w:val="18"/>
              </w:rPr>
              <w:t>Conforme Termo de Referência.</w:t>
            </w:r>
          </w:p>
          <w:p w14:paraId="2A4B825D">
            <w:pPr>
              <w:ind w:left="57"/>
              <w:rPr>
                <w:rFonts w:ascii="Times New Roman" w:hAnsi="Times New Roman" w:cs="Times New Roman"/>
                <w:sz w:val="18"/>
                <w:szCs w:val="18"/>
              </w:rPr>
            </w:pPr>
            <w:r>
              <w:rPr>
                <w:rFonts w:ascii="Times New Roman" w:hAnsi="Times New Roman" w:cs="Times New Roman"/>
                <w:b/>
                <w:sz w:val="18"/>
                <w:szCs w:val="18"/>
              </w:rPr>
              <w:t xml:space="preserve">Local de entrega: </w:t>
            </w:r>
            <w:r>
              <w:rPr>
                <w:rFonts w:ascii="Times New Roman" w:hAnsi="Times New Roman" w:cs="Times New Roman"/>
                <w:sz w:val="18"/>
                <w:szCs w:val="18"/>
              </w:rPr>
              <w:t>Conforme Termo de Referência.</w:t>
            </w:r>
          </w:p>
          <w:p w14:paraId="2DD4F444">
            <w:pPr>
              <w:pBdr>
                <w:bottom w:val="single" w:color="auto" w:sz="12" w:space="1"/>
              </w:pBdr>
              <w:ind w:left="57"/>
              <w:rPr>
                <w:rFonts w:ascii="Times New Roman" w:hAnsi="Times New Roman" w:cs="Times New Roman"/>
                <w:sz w:val="18"/>
                <w:szCs w:val="18"/>
              </w:rPr>
            </w:pPr>
          </w:p>
          <w:p w14:paraId="5DAB9D4F">
            <w:pPr>
              <w:ind w:left="57"/>
              <w:rPr>
                <w:rFonts w:ascii="Times New Roman" w:hAnsi="Times New Roman" w:cs="Times New Roman"/>
                <w:sz w:val="18"/>
                <w:szCs w:val="18"/>
              </w:rPr>
            </w:pPr>
          </w:p>
          <w:p w14:paraId="1BBEB9EA">
            <w:pPr>
              <w:pStyle w:val="21"/>
              <w:spacing w:line="240" w:lineRule="auto"/>
              <w:ind w:left="57"/>
              <w:rPr>
                <w:rFonts w:ascii="Times New Roman" w:hAnsi="Times New Roman" w:cs="Times New Roman"/>
                <w:sz w:val="18"/>
                <w:szCs w:val="18"/>
              </w:rPr>
            </w:pPr>
            <w:r>
              <w:rPr>
                <w:rFonts w:ascii="Times New Roman" w:hAnsi="Times New Roman" w:cs="Times New Roman"/>
                <w:sz w:val="18"/>
                <w:szCs w:val="18"/>
              </w:rPr>
              <w:t>Declaramos inteira submissão ao presente termo e legislação vigente.</w:t>
            </w:r>
          </w:p>
          <w:p w14:paraId="7EEF1428">
            <w:pPr>
              <w:ind w:left="57"/>
              <w:rPr>
                <w:rFonts w:ascii="Times New Roman" w:hAnsi="Times New Roman" w:cs="Times New Roman"/>
                <w:sz w:val="18"/>
                <w:szCs w:val="18"/>
              </w:rPr>
            </w:pPr>
          </w:p>
          <w:p w14:paraId="34E52DAE">
            <w:pPr>
              <w:ind w:left="57"/>
              <w:rPr>
                <w:rFonts w:ascii="Times New Roman" w:hAnsi="Times New Roman" w:cs="Times New Roman"/>
                <w:sz w:val="18"/>
                <w:szCs w:val="18"/>
              </w:rPr>
            </w:pPr>
            <w:r>
              <w:rPr>
                <w:rFonts w:ascii="Times New Roman" w:hAnsi="Times New Roman" w:cs="Times New Roman"/>
                <w:sz w:val="18"/>
                <w:szCs w:val="18"/>
              </w:rPr>
              <w:t>Em _____ / ________ / 2024.</w:t>
            </w:r>
          </w:p>
          <w:p w14:paraId="57163C75">
            <w:pPr>
              <w:ind w:left="57"/>
              <w:rPr>
                <w:rFonts w:ascii="Times New Roman" w:hAnsi="Times New Roman" w:cs="Times New Roman"/>
                <w:sz w:val="18"/>
                <w:szCs w:val="18"/>
              </w:rPr>
            </w:pPr>
          </w:p>
          <w:p w14:paraId="0B1A42F4">
            <w:pPr>
              <w:ind w:left="57"/>
              <w:jc w:val="center"/>
              <w:rPr>
                <w:rFonts w:ascii="Times New Roman" w:hAnsi="Times New Roman" w:cs="Times New Roman"/>
                <w:sz w:val="18"/>
                <w:szCs w:val="18"/>
              </w:rPr>
            </w:pPr>
            <w:r>
              <w:rPr>
                <w:rFonts w:ascii="Times New Roman" w:hAnsi="Times New Roman" w:cs="Times New Roman"/>
                <w:sz w:val="18"/>
                <w:szCs w:val="18"/>
              </w:rPr>
              <w:t>__________________________________________</w:t>
            </w:r>
          </w:p>
          <w:p w14:paraId="09873414">
            <w:pPr>
              <w:pStyle w:val="20"/>
              <w:ind w:left="57"/>
              <w:jc w:val="center"/>
              <w:rPr>
                <w:rFonts w:ascii="Times New Roman" w:hAnsi="Times New Roman" w:cs="Times New Roman"/>
                <w:sz w:val="18"/>
                <w:szCs w:val="18"/>
              </w:rPr>
            </w:pPr>
            <w:r>
              <w:rPr>
                <w:rFonts w:ascii="Times New Roman" w:hAnsi="Times New Roman" w:cs="Times New Roman"/>
                <w:sz w:val="18"/>
                <w:szCs w:val="18"/>
              </w:rPr>
              <w:t>(assinatura do responsável)</w:t>
            </w:r>
          </w:p>
          <w:p w14:paraId="22E5A7E7">
            <w:pPr>
              <w:pStyle w:val="20"/>
              <w:ind w:left="57"/>
              <w:rPr>
                <w:rFonts w:ascii="Times New Roman" w:hAnsi="Times New Roman" w:cs="Times New Roman"/>
                <w:b/>
                <w:sz w:val="18"/>
                <w:szCs w:val="18"/>
              </w:rPr>
            </w:pPr>
          </w:p>
          <w:p w14:paraId="5F670B14">
            <w:pPr>
              <w:pStyle w:val="20"/>
              <w:spacing w:after="60"/>
              <w:ind w:left="57"/>
              <w:rPr>
                <w:rFonts w:ascii="Times New Roman" w:hAnsi="Times New Roman" w:cs="Times New Roman"/>
                <w:b/>
                <w:sz w:val="18"/>
                <w:szCs w:val="18"/>
              </w:rPr>
            </w:pPr>
            <w:r>
              <w:rPr>
                <w:rFonts w:ascii="Times New Roman" w:hAnsi="Times New Roman" w:cs="Times New Roman"/>
                <w:b/>
                <w:sz w:val="18"/>
                <w:szCs w:val="18"/>
              </w:rPr>
              <w:t>Nome:</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o7"/>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fldChar w:fldCharType="separate"/>
            </w:r>
            <w:r>
              <w:rPr>
                <w:rFonts w:ascii="Times New Roman" w:hAnsi="Times New Roman" w:cs="Times New Roman"/>
                <w:sz w:val="18"/>
                <w:szCs w:val="18"/>
              </w:rPr>
              <w:t>     </w:t>
            </w:r>
            <w:r>
              <w:rPr>
                <w:rFonts w:ascii="Times New Roman" w:hAnsi="Times New Roman" w:cs="Times New Roman"/>
                <w:sz w:val="18"/>
                <w:szCs w:val="18"/>
              </w:rPr>
              <w:fldChar w:fldCharType="end"/>
            </w:r>
          </w:p>
          <w:p w14:paraId="0F20E705">
            <w:pPr>
              <w:pStyle w:val="20"/>
              <w:ind w:left="57"/>
              <w:rPr>
                <w:rFonts w:ascii="Times New Roman" w:hAnsi="Times New Roman" w:cs="Times New Roman"/>
                <w:sz w:val="18"/>
                <w:szCs w:val="18"/>
              </w:rPr>
            </w:pPr>
            <w:r>
              <w:rPr>
                <w:rFonts w:ascii="Times New Roman" w:hAnsi="Times New Roman" w:cs="Times New Roman"/>
                <w:b/>
                <w:sz w:val="18"/>
                <w:szCs w:val="18"/>
              </w:rPr>
              <w:t>Cargo:</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o7"/>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fldChar w:fldCharType="separate"/>
            </w:r>
            <w:r>
              <w:rPr>
                <w:rFonts w:ascii="Times New Roman" w:hAnsi="Times New Roman" w:cs="Times New Roman"/>
                <w:sz w:val="18"/>
                <w:szCs w:val="18"/>
              </w:rPr>
              <w:t>     </w:t>
            </w:r>
            <w:r>
              <w:rPr>
                <w:rFonts w:ascii="Times New Roman" w:hAnsi="Times New Roman" w:cs="Times New Roman"/>
                <w:sz w:val="18"/>
                <w:szCs w:val="18"/>
              </w:rPr>
              <w:fldChar w:fldCharType="end"/>
            </w:r>
          </w:p>
        </w:tc>
      </w:tr>
    </w:tbl>
    <w:p w14:paraId="720B7950">
      <w:pPr>
        <w:spacing w:line="259" w:lineRule="auto"/>
        <w:rPr>
          <w:rFonts w:ascii="Times New Roman" w:hAnsi="Times New Roman" w:eastAsia="Times New Roman" w:cs="Times New Roman"/>
          <w:b/>
          <w:sz w:val="12"/>
          <w:szCs w:val="12"/>
        </w:rPr>
      </w:pPr>
      <w:r>
        <w:rPr>
          <w:rFonts w:ascii="Times New Roman" w:hAnsi="Times New Roman" w:cs="Times New Roman"/>
          <w:sz w:val="12"/>
          <w:szCs w:val="12"/>
        </w:rPr>
        <w:br w:type="page"/>
      </w:r>
    </w:p>
    <w:p w14:paraId="72D11843">
      <w:pPr>
        <w:jc w:val="center"/>
        <w:rPr>
          <w:rFonts w:ascii="Times New Roman" w:hAnsi="Times New Roman" w:eastAsia="Times New Roman" w:cs="Times New Roman"/>
          <w:b/>
          <w:bCs/>
        </w:rPr>
      </w:pPr>
    </w:p>
    <w:tbl>
      <w:tblPr>
        <w:tblStyle w:val="8"/>
        <w:tblW w:w="96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Layout w:type="fixed"/>
        <w:tblCellMar>
          <w:top w:w="0" w:type="dxa"/>
          <w:left w:w="70" w:type="dxa"/>
          <w:bottom w:w="0" w:type="dxa"/>
          <w:right w:w="70" w:type="dxa"/>
        </w:tblCellMar>
      </w:tblPr>
      <w:tblGrid>
        <w:gridCol w:w="521"/>
        <w:gridCol w:w="2268"/>
        <w:gridCol w:w="1498"/>
        <w:gridCol w:w="507"/>
        <w:gridCol w:w="788"/>
        <w:gridCol w:w="506"/>
        <w:gridCol w:w="486"/>
        <w:gridCol w:w="992"/>
        <w:gridCol w:w="1134"/>
        <w:gridCol w:w="998"/>
      </w:tblGrid>
      <w:tr w14:paraId="0CE86264">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trHeight w:val="897" w:hRule="atLeast"/>
          <w:jc w:val="center"/>
        </w:trPr>
        <w:tc>
          <w:tcPr>
            <w:tcW w:w="6088" w:type="dxa"/>
            <w:gridSpan w:val="6"/>
            <w:vAlign w:val="center"/>
          </w:tcPr>
          <w:p w14:paraId="24189768">
            <w:pPr>
              <w:jc w:val="center"/>
              <w:rPr>
                <w:rFonts w:ascii="Times New Roman" w:hAnsi="Times New Roman" w:cs="Times New Roman"/>
                <w:b/>
                <w:smallCaps/>
                <w:sz w:val="18"/>
                <w:szCs w:val="18"/>
              </w:rPr>
            </w:pPr>
            <w:r>
              <w:rPr>
                <w:rFonts w:ascii="Times New Roman" w:hAnsi="Times New Roman" w:cs="Times New Roman"/>
                <w:b/>
                <w:smallCaps/>
                <w:sz w:val="18"/>
                <w:szCs w:val="18"/>
              </w:rPr>
              <w:t>ANEXO VI</w:t>
            </w:r>
          </w:p>
          <w:p w14:paraId="5E7526A7">
            <w:pPr>
              <w:jc w:val="center"/>
              <w:rPr>
                <w:rFonts w:ascii="Times New Roman" w:hAnsi="Times New Roman" w:cs="Times New Roman"/>
                <w:sz w:val="18"/>
                <w:szCs w:val="18"/>
              </w:rPr>
            </w:pPr>
            <w:r>
              <w:rPr>
                <w:rFonts w:ascii="Times New Roman" w:hAnsi="Times New Roman" w:cs="Times New Roman"/>
                <w:b/>
                <w:smallCaps/>
                <w:sz w:val="18"/>
                <w:szCs w:val="18"/>
              </w:rPr>
              <w:t>MODELO DE APRESENTAÇÃO DA PROPOSTA</w:t>
            </w:r>
          </w:p>
        </w:tc>
        <w:tc>
          <w:tcPr>
            <w:tcW w:w="3610" w:type="dxa"/>
            <w:gridSpan w:val="4"/>
            <w:vAlign w:val="center"/>
          </w:tcPr>
          <w:p w14:paraId="4F58C582">
            <w:pPr>
              <w:ind w:left="113" w:firstLine="11"/>
              <w:rPr>
                <w:rFonts w:ascii="Times New Roman" w:hAnsi="Times New Roman" w:cs="Times New Roman"/>
                <w:sz w:val="18"/>
                <w:szCs w:val="18"/>
              </w:rPr>
            </w:pPr>
            <w:r>
              <w:rPr>
                <w:rFonts w:ascii="Times New Roman" w:hAnsi="Times New Roman" w:cs="Times New Roman"/>
                <w:sz w:val="18"/>
                <w:szCs w:val="18"/>
              </w:rPr>
              <w:t xml:space="preserve">Licitação por Pregão n° </w:t>
            </w:r>
            <w:r>
              <w:rPr>
                <w:rFonts w:ascii="Times New Roman" w:hAnsi="Times New Roman" w:cs="Times New Roman"/>
                <w:b/>
                <w:sz w:val="18"/>
                <w:szCs w:val="18"/>
              </w:rPr>
              <w:t>00 / 2024</w:t>
            </w:r>
            <w:r>
              <w:rPr>
                <w:rFonts w:ascii="Times New Roman" w:hAnsi="Times New Roman" w:cs="Times New Roman"/>
                <w:sz w:val="18"/>
                <w:szCs w:val="18"/>
              </w:rPr>
              <w:t>.</w:t>
            </w:r>
          </w:p>
          <w:p w14:paraId="1B9DFB33">
            <w:pPr>
              <w:ind w:left="113" w:firstLine="11"/>
              <w:rPr>
                <w:rFonts w:ascii="Times New Roman" w:hAnsi="Times New Roman" w:cs="Times New Roman"/>
                <w:sz w:val="18"/>
                <w:szCs w:val="18"/>
              </w:rPr>
            </w:pPr>
            <w:r>
              <w:rPr>
                <w:rFonts w:ascii="Times New Roman" w:hAnsi="Times New Roman" w:cs="Times New Roman"/>
                <w:sz w:val="18"/>
                <w:szCs w:val="18"/>
              </w:rPr>
              <w:t>A realizar-se em:</w:t>
            </w:r>
            <w:r>
              <w:rPr>
                <w:rFonts w:ascii="Times New Roman" w:hAnsi="Times New Roman" w:cs="Times New Roman"/>
                <w:b/>
                <w:sz w:val="18"/>
                <w:szCs w:val="18"/>
              </w:rPr>
              <w:t xml:space="preserve"> 00 </w:t>
            </w:r>
            <w:r>
              <w:rPr>
                <w:rFonts w:ascii="Times New Roman" w:hAnsi="Times New Roman" w:cs="Times New Roman"/>
                <w:sz w:val="18"/>
                <w:szCs w:val="18"/>
              </w:rPr>
              <w:t xml:space="preserve">/ </w:t>
            </w:r>
            <w:r>
              <w:rPr>
                <w:rFonts w:ascii="Times New Roman" w:hAnsi="Times New Roman" w:cs="Times New Roman"/>
                <w:b/>
                <w:sz w:val="18"/>
                <w:szCs w:val="18"/>
              </w:rPr>
              <w:t xml:space="preserve">00 </w:t>
            </w:r>
            <w:r>
              <w:rPr>
                <w:rFonts w:ascii="Times New Roman" w:hAnsi="Times New Roman" w:cs="Times New Roman"/>
                <w:sz w:val="18"/>
                <w:szCs w:val="18"/>
              </w:rPr>
              <w:t xml:space="preserve">/ </w:t>
            </w:r>
            <w:r>
              <w:rPr>
                <w:rFonts w:ascii="Times New Roman" w:hAnsi="Times New Roman" w:cs="Times New Roman"/>
                <w:b/>
                <w:sz w:val="18"/>
                <w:szCs w:val="18"/>
              </w:rPr>
              <w:t xml:space="preserve">24 </w:t>
            </w:r>
            <w:r>
              <w:rPr>
                <w:rFonts w:ascii="Times New Roman" w:hAnsi="Times New Roman" w:cs="Times New Roman"/>
                <w:sz w:val="18"/>
                <w:szCs w:val="18"/>
              </w:rPr>
              <w:t>às</w:t>
            </w:r>
            <w:r>
              <w:rPr>
                <w:rFonts w:ascii="Times New Roman" w:hAnsi="Times New Roman" w:cs="Times New Roman"/>
                <w:b/>
                <w:sz w:val="18"/>
                <w:szCs w:val="18"/>
              </w:rPr>
              <w:t xml:space="preserve"> 14 horas</w:t>
            </w:r>
            <w:r>
              <w:rPr>
                <w:rFonts w:ascii="Times New Roman" w:hAnsi="Times New Roman" w:cs="Times New Roman"/>
                <w:sz w:val="18"/>
                <w:szCs w:val="18"/>
              </w:rPr>
              <w:t>.</w:t>
            </w:r>
          </w:p>
          <w:p w14:paraId="16BA8761">
            <w:pPr>
              <w:ind w:left="113" w:firstLine="11"/>
              <w:rPr>
                <w:rFonts w:ascii="Times New Roman" w:hAnsi="Times New Roman" w:cs="Times New Roman"/>
                <w:b/>
                <w:sz w:val="18"/>
                <w:szCs w:val="18"/>
              </w:rPr>
            </w:pPr>
            <w:r>
              <w:rPr>
                <w:rFonts w:ascii="Times New Roman" w:hAnsi="Times New Roman" w:cs="Times New Roman"/>
                <w:sz w:val="18"/>
                <w:szCs w:val="18"/>
              </w:rPr>
              <w:t>Processo n° UERJ SEI-260006/013950/2024.</w:t>
            </w:r>
          </w:p>
        </w:tc>
      </w:tr>
      <w:tr w14:paraId="0170D68C">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trHeight w:val="92" w:hRule="atLeast"/>
          <w:jc w:val="center"/>
        </w:trPr>
        <w:tc>
          <w:tcPr>
            <w:tcW w:w="2789" w:type="dxa"/>
            <w:gridSpan w:val="2"/>
            <w:tcBorders>
              <w:bottom w:val="double" w:color="auto" w:sz="4" w:space="0"/>
            </w:tcBorders>
            <w:vAlign w:val="center"/>
          </w:tcPr>
          <w:p w14:paraId="4A135B1D">
            <w:pPr>
              <w:spacing w:before="60" w:after="60"/>
              <w:ind w:left="113"/>
              <w:rPr>
                <w:rFonts w:ascii="Times New Roman" w:hAnsi="Times New Roman" w:cs="Times New Roman"/>
                <w:sz w:val="20"/>
                <w:szCs w:val="20"/>
              </w:rPr>
            </w:pPr>
            <w:r>
              <w:rPr>
                <w:rFonts w:ascii="Times New Roman" w:hAnsi="Times New Roman" w:cs="Times New Roman"/>
                <w:sz w:val="20"/>
                <w:szCs w:val="20"/>
              </w:rPr>
              <w:t xml:space="preserve">A firma ao lado mencionada propõe fornecer à Universidade do Estado do Rio de Janeiro, pelos preços abaixo assinados, obedecendo rigorosamente ao estipulado e constante do EDITAL n° </w:t>
            </w:r>
            <w:r>
              <w:rPr>
                <w:rFonts w:ascii="Times New Roman" w:hAnsi="Times New Roman" w:cs="Times New Roman"/>
                <w:b/>
                <w:sz w:val="20"/>
                <w:szCs w:val="20"/>
              </w:rPr>
              <w:t>00 / 2024</w:t>
            </w:r>
            <w:r>
              <w:rPr>
                <w:rFonts w:ascii="Times New Roman" w:hAnsi="Times New Roman" w:cs="Times New Roman"/>
                <w:sz w:val="20"/>
                <w:szCs w:val="20"/>
              </w:rPr>
              <w:t>.</w:t>
            </w:r>
          </w:p>
        </w:tc>
        <w:tc>
          <w:tcPr>
            <w:tcW w:w="6909" w:type="dxa"/>
            <w:gridSpan w:val="8"/>
            <w:tcBorders>
              <w:bottom w:val="double" w:color="auto" w:sz="4" w:space="0"/>
            </w:tcBorders>
            <w:vAlign w:val="center"/>
          </w:tcPr>
          <w:p w14:paraId="639B37A2">
            <w:pPr>
              <w:pStyle w:val="20"/>
              <w:spacing w:before="60" w:after="60"/>
              <w:ind w:left="113"/>
              <w:rPr>
                <w:rFonts w:ascii="Times New Roman" w:hAnsi="Times New Roman" w:cs="Times New Roman"/>
              </w:rPr>
            </w:pPr>
            <w:r>
              <w:rPr>
                <w:rFonts w:ascii="Times New Roman" w:hAnsi="Times New Roman" w:cs="Times New Roman"/>
              </w:rPr>
              <w:t xml:space="preserve">Razão Social: </w:t>
            </w:r>
            <w:r>
              <w:rPr>
                <w:rFonts w:ascii="Times New Roman" w:hAnsi="Times New Roman" w:cs="Times New Roman"/>
              </w:rPr>
              <w:fldChar w:fldCharType="begin">
                <w:ffData>
                  <w:name w:val="Texto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p w14:paraId="54B2225C">
            <w:pPr>
              <w:spacing w:after="60"/>
              <w:ind w:left="113"/>
              <w:rPr>
                <w:rFonts w:ascii="Times New Roman" w:hAnsi="Times New Roman" w:cs="Times New Roman"/>
                <w:b/>
                <w:sz w:val="20"/>
                <w:szCs w:val="20"/>
              </w:rPr>
            </w:pPr>
            <w:r>
              <w:rPr>
                <w:rFonts w:ascii="Times New Roman" w:hAnsi="Times New Roman" w:cs="Times New Roman"/>
                <w:sz w:val="20"/>
                <w:szCs w:val="20"/>
              </w:rPr>
              <w:t xml:space="preserve">CNPJ: </w:t>
            </w:r>
            <w:r>
              <w:rPr>
                <w:rFonts w:ascii="Times New Roman" w:hAnsi="Times New Roman" w:cs="Times New Roman"/>
                <w:sz w:val="20"/>
                <w:szCs w:val="20"/>
              </w:rPr>
              <w:fldChar w:fldCharType="begin">
                <w:ffData>
                  <w:name w:val="Texto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p w14:paraId="50DCFB76">
            <w:pPr>
              <w:spacing w:after="60"/>
              <w:ind w:left="113"/>
              <w:rPr>
                <w:rFonts w:ascii="Times New Roman" w:hAnsi="Times New Roman" w:cs="Times New Roman"/>
                <w:sz w:val="20"/>
                <w:szCs w:val="20"/>
              </w:rPr>
            </w:pPr>
            <w:r>
              <w:rPr>
                <w:rFonts w:ascii="Times New Roman" w:hAnsi="Times New Roman" w:cs="Times New Roman"/>
                <w:sz w:val="20"/>
                <w:szCs w:val="20"/>
              </w:rPr>
              <w:t xml:space="preserve">Inscrição Estadual: </w:t>
            </w:r>
            <w:r>
              <w:rPr>
                <w:rFonts w:ascii="Times New Roman" w:hAnsi="Times New Roman" w:cs="Times New Roman"/>
                <w:sz w:val="20"/>
                <w:szCs w:val="20"/>
              </w:rPr>
              <w:fldChar w:fldCharType="begin">
                <w:ffData>
                  <w:name w:val="Texto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p w14:paraId="48A7C81E">
            <w:pPr>
              <w:spacing w:after="60"/>
              <w:ind w:left="113"/>
              <w:rPr>
                <w:rFonts w:ascii="Times New Roman" w:hAnsi="Times New Roman" w:cs="Times New Roman"/>
                <w:sz w:val="20"/>
                <w:szCs w:val="20"/>
              </w:rPr>
            </w:pPr>
            <w:r>
              <w:rPr>
                <w:rFonts w:ascii="Times New Roman" w:hAnsi="Times New Roman" w:cs="Times New Roman"/>
                <w:sz w:val="20"/>
                <w:szCs w:val="20"/>
              </w:rPr>
              <w:t xml:space="preserve">Endereço: </w:t>
            </w:r>
            <w:r>
              <w:rPr>
                <w:rFonts w:ascii="Times New Roman" w:hAnsi="Times New Roman" w:cs="Times New Roman"/>
                <w:sz w:val="20"/>
                <w:szCs w:val="20"/>
              </w:rPr>
              <w:fldChar w:fldCharType="begin">
                <w:ffData>
                  <w:name w:val="Texto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p w14:paraId="67B4F01A">
            <w:pPr>
              <w:spacing w:after="60"/>
              <w:ind w:left="113"/>
              <w:rPr>
                <w:rFonts w:ascii="Times New Roman" w:hAnsi="Times New Roman" w:cs="Times New Roman"/>
                <w:sz w:val="20"/>
                <w:szCs w:val="20"/>
              </w:rPr>
            </w:pPr>
            <w:r>
              <w:rPr>
                <w:rFonts w:ascii="Times New Roman" w:hAnsi="Times New Roman" w:cs="Times New Roman"/>
                <w:sz w:val="20"/>
                <w:szCs w:val="20"/>
              </w:rPr>
              <w:t xml:space="preserve">Tel./Fax: </w:t>
            </w:r>
            <w:r>
              <w:rPr>
                <w:rFonts w:ascii="Times New Roman" w:hAnsi="Times New Roman" w:cs="Times New Roman"/>
                <w:sz w:val="20"/>
                <w:szCs w:val="20"/>
              </w:rPr>
              <w:fldChar w:fldCharType="begin">
                <w:ffData>
                  <w:name w:val="Texto7"/>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p w14:paraId="236C010B">
            <w:pPr>
              <w:spacing w:after="60"/>
              <w:ind w:left="113"/>
              <w:rPr>
                <w:rFonts w:ascii="Times New Roman" w:hAnsi="Times New Roman" w:cs="Times New Roman"/>
                <w:sz w:val="20"/>
                <w:szCs w:val="20"/>
              </w:rPr>
            </w:pPr>
            <w:r>
              <w:rPr>
                <w:rFonts w:ascii="Times New Roman" w:hAnsi="Times New Roman" w:cs="Times New Roman"/>
                <w:sz w:val="20"/>
                <w:szCs w:val="20"/>
              </w:rPr>
              <w:t xml:space="preserve">E-mail: </w:t>
            </w:r>
            <w:r>
              <w:rPr>
                <w:rFonts w:ascii="Times New Roman" w:hAnsi="Times New Roman" w:cs="Times New Roman"/>
                <w:sz w:val="20"/>
                <w:szCs w:val="20"/>
              </w:rPr>
              <w:fldChar w:fldCharType="begin">
                <w:ffData>
                  <w:name w:val="Texto12"/>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fldChar w:fldCharType="end"/>
            </w:r>
          </w:p>
        </w:tc>
      </w:tr>
      <w:tr w14:paraId="540D8B06">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vMerge w:val="restart"/>
            <w:tcBorders>
              <w:top w:val="double" w:color="auto" w:sz="4" w:space="0"/>
              <w:bottom w:val="single" w:color="auto" w:sz="4" w:space="0"/>
            </w:tcBorders>
            <w:vAlign w:val="center"/>
          </w:tcPr>
          <w:p w14:paraId="60E35A47">
            <w:pPr>
              <w:jc w:val="center"/>
              <w:rPr>
                <w:rFonts w:ascii="Times New Roman" w:hAnsi="Times New Roman" w:cs="Times New Roman"/>
                <w:sz w:val="12"/>
                <w:szCs w:val="12"/>
              </w:rPr>
            </w:pPr>
            <w:r>
              <w:rPr>
                <w:rFonts w:ascii="Times New Roman" w:hAnsi="Times New Roman" w:cs="Times New Roman"/>
                <w:b/>
                <w:caps/>
                <w:sz w:val="12"/>
                <w:szCs w:val="12"/>
              </w:rPr>
              <w:t>ITEM</w:t>
            </w:r>
          </w:p>
        </w:tc>
        <w:tc>
          <w:tcPr>
            <w:tcW w:w="3766" w:type="dxa"/>
            <w:gridSpan w:val="2"/>
            <w:vMerge w:val="restart"/>
            <w:tcBorders>
              <w:top w:val="double" w:color="auto" w:sz="4" w:space="0"/>
              <w:bottom w:val="single" w:color="auto" w:sz="4" w:space="0"/>
            </w:tcBorders>
            <w:vAlign w:val="center"/>
          </w:tcPr>
          <w:p w14:paraId="0D0B3016">
            <w:pPr>
              <w:jc w:val="center"/>
              <w:rPr>
                <w:rFonts w:ascii="Times New Roman" w:hAnsi="Times New Roman" w:cs="Times New Roman"/>
                <w:sz w:val="20"/>
                <w:szCs w:val="20"/>
              </w:rPr>
            </w:pPr>
            <w:r>
              <w:rPr>
                <w:rFonts w:ascii="Times New Roman" w:hAnsi="Times New Roman" w:cs="Times New Roman"/>
                <w:b/>
                <w:caps/>
                <w:sz w:val="20"/>
                <w:szCs w:val="20"/>
              </w:rPr>
              <w:t>ESPECIFICAÇÃO</w:t>
            </w:r>
          </w:p>
        </w:tc>
        <w:tc>
          <w:tcPr>
            <w:tcW w:w="507" w:type="dxa"/>
            <w:vMerge w:val="restart"/>
            <w:tcBorders>
              <w:top w:val="double" w:color="auto" w:sz="4" w:space="0"/>
              <w:bottom w:val="single" w:color="auto" w:sz="4" w:space="0"/>
            </w:tcBorders>
            <w:vAlign w:val="center"/>
          </w:tcPr>
          <w:p w14:paraId="01407637">
            <w:pPr>
              <w:snapToGrid w:val="0"/>
              <w:jc w:val="center"/>
              <w:rPr>
                <w:rFonts w:ascii="Times New Roman" w:hAnsi="Times New Roman" w:cs="Times New Roman"/>
                <w:b/>
                <w:caps/>
                <w:sz w:val="12"/>
                <w:szCs w:val="12"/>
              </w:rPr>
            </w:pPr>
            <w:r>
              <w:rPr>
                <w:rFonts w:ascii="Times New Roman" w:hAnsi="Times New Roman" w:cs="Times New Roman"/>
                <w:b/>
                <w:caps/>
                <w:sz w:val="12"/>
                <w:szCs w:val="12"/>
              </w:rPr>
              <w:t>Unid</w:t>
            </w:r>
          </w:p>
        </w:tc>
        <w:tc>
          <w:tcPr>
            <w:tcW w:w="788" w:type="dxa"/>
            <w:vMerge w:val="restart"/>
            <w:tcBorders>
              <w:top w:val="double" w:color="auto" w:sz="4" w:space="0"/>
              <w:bottom w:val="single" w:color="auto" w:sz="4" w:space="0"/>
            </w:tcBorders>
            <w:vAlign w:val="center"/>
          </w:tcPr>
          <w:p w14:paraId="2103D4A1">
            <w:pPr>
              <w:snapToGrid w:val="0"/>
              <w:jc w:val="center"/>
              <w:rPr>
                <w:rFonts w:ascii="Times New Roman" w:hAnsi="Times New Roman" w:cs="Times New Roman"/>
                <w:b/>
                <w:caps/>
                <w:sz w:val="16"/>
                <w:szCs w:val="16"/>
              </w:rPr>
            </w:pPr>
            <w:r>
              <w:rPr>
                <w:rFonts w:ascii="Times New Roman" w:hAnsi="Times New Roman" w:cs="Times New Roman"/>
                <w:b/>
                <w:caps/>
                <w:sz w:val="16"/>
                <w:szCs w:val="16"/>
              </w:rPr>
              <w:t>Qtd</w:t>
            </w:r>
          </w:p>
        </w:tc>
        <w:tc>
          <w:tcPr>
            <w:tcW w:w="1984" w:type="dxa"/>
            <w:gridSpan w:val="3"/>
            <w:tcBorders>
              <w:top w:val="double" w:color="auto" w:sz="4" w:space="0"/>
              <w:bottom w:val="single" w:color="auto" w:sz="4" w:space="0"/>
            </w:tcBorders>
            <w:vAlign w:val="center"/>
          </w:tcPr>
          <w:p w14:paraId="2B00E441">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 xml:space="preserve">preço COM </w:t>
            </w:r>
            <w:r>
              <w:rPr>
                <w:rFonts w:ascii="Times New Roman" w:hAnsi="Times New Roman" w:cs="Times New Roman"/>
                <w:b/>
                <w:caps/>
                <w:sz w:val="16"/>
                <w:szCs w:val="16"/>
              </w:rPr>
              <w:br w:type="textWrapping"/>
            </w:r>
            <w:r>
              <w:rPr>
                <w:rFonts w:ascii="Times New Roman" w:hAnsi="Times New Roman" w:cs="Times New Roman"/>
                <w:b/>
                <w:caps/>
                <w:sz w:val="16"/>
                <w:szCs w:val="16"/>
              </w:rPr>
              <w:t>ICMS (R$)</w:t>
            </w:r>
          </w:p>
        </w:tc>
        <w:tc>
          <w:tcPr>
            <w:tcW w:w="2127" w:type="dxa"/>
            <w:gridSpan w:val="2"/>
            <w:tcBorders>
              <w:top w:val="double" w:color="auto" w:sz="4" w:space="0"/>
              <w:bottom w:val="single" w:color="auto" w:sz="4" w:space="0"/>
            </w:tcBorders>
            <w:vAlign w:val="center"/>
          </w:tcPr>
          <w:p w14:paraId="5C4166B1">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 xml:space="preserve">preço SEM </w:t>
            </w:r>
            <w:r>
              <w:rPr>
                <w:rFonts w:ascii="Times New Roman" w:hAnsi="Times New Roman" w:cs="Times New Roman"/>
                <w:b/>
                <w:caps/>
                <w:sz w:val="16"/>
                <w:szCs w:val="16"/>
              </w:rPr>
              <w:br w:type="textWrapping"/>
            </w:r>
            <w:r>
              <w:rPr>
                <w:rFonts w:ascii="Times New Roman" w:hAnsi="Times New Roman" w:cs="Times New Roman"/>
                <w:b/>
                <w:caps/>
                <w:sz w:val="16"/>
                <w:szCs w:val="16"/>
              </w:rPr>
              <w:t>ICMS (R$)</w:t>
            </w:r>
          </w:p>
        </w:tc>
      </w:tr>
      <w:tr w14:paraId="5849586C">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vMerge w:val="continue"/>
            <w:tcBorders>
              <w:top w:val="single" w:color="auto" w:sz="4" w:space="0"/>
              <w:bottom w:val="single" w:color="auto" w:sz="4" w:space="0"/>
            </w:tcBorders>
            <w:vAlign w:val="center"/>
          </w:tcPr>
          <w:p w14:paraId="269B4AEF">
            <w:pPr>
              <w:ind w:left="113"/>
              <w:rPr>
                <w:rFonts w:ascii="Times New Roman" w:hAnsi="Times New Roman" w:cs="Times New Roman"/>
                <w:sz w:val="20"/>
                <w:szCs w:val="20"/>
              </w:rPr>
            </w:pPr>
          </w:p>
        </w:tc>
        <w:tc>
          <w:tcPr>
            <w:tcW w:w="3766" w:type="dxa"/>
            <w:gridSpan w:val="2"/>
            <w:vMerge w:val="continue"/>
            <w:tcBorders>
              <w:top w:val="single" w:color="auto" w:sz="4" w:space="0"/>
              <w:bottom w:val="single" w:color="auto" w:sz="4" w:space="0"/>
            </w:tcBorders>
            <w:vAlign w:val="center"/>
          </w:tcPr>
          <w:p w14:paraId="2E967FED">
            <w:pPr>
              <w:ind w:left="113"/>
              <w:rPr>
                <w:rFonts w:ascii="Times New Roman" w:hAnsi="Times New Roman" w:cs="Times New Roman"/>
                <w:sz w:val="20"/>
                <w:szCs w:val="20"/>
              </w:rPr>
            </w:pPr>
          </w:p>
        </w:tc>
        <w:tc>
          <w:tcPr>
            <w:tcW w:w="507" w:type="dxa"/>
            <w:vMerge w:val="continue"/>
            <w:tcBorders>
              <w:top w:val="single" w:color="auto" w:sz="4" w:space="0"/>
              <w:bottom w:val="single" w:color="auto" w:sz="4" w:space="0"/>
            </w:tcBorders>
            <w:vAlign w:val="center"/>
          </w:tcPr>
          <w:p w14:paraId="5EB67D6A">
            <w:pPr>
              <w:ind w:left="113"/>
              <w:rPr>
                <w:rFonts w:ascii="Times New Roman" w:hAnsi="Times New Roman" w:cs="Times New Roman"/>
                <w:sz w:val="20"/>
                <w:szCs w:val="20"/>
              </w:rPr>
            </w:pPr>
          </w:p>
        </w:tc>
        <w:tc>
          <w:tcPr>
            <w:tcW w:w="788" w:type="dxa"/>
            <w:vMerge w:val="continue"/>
            <w:tcBorders>
              <w:top w:val="single" w:color="auto" w:sz="4" w:space="0"/>
              <w:bottom w:val="single" w:color="auto" w:sz="4" w:space="0"/>
            </w:tcBorders>
            <w:vAlign w:val="center"/>
          </w:tcPr>
          <w:p w14:paraId="19F62EF1">
            <w:pPr>
              <w:ind w:left="113"/>
              <w:rPr>
                <w:rFonts w:ascii="Times New Roman" w:hAnsi="Times New Roman" w:cs="Times New Roman"/>
                <w:sz w:val="20"/>
                <w:szCs w:val="20"/>
              </w:rPr>
            </w:pPr>
          </w:p>
        </w:tc>
        <w:tc>
          <w:tcPr>
            <w:tcW w:w="992" w:type="dxa"/>
            <w:gridSpan w:val="2"/>
            <w:tcBorders>
              <w:top w:val="single" w:color="auto" w:sz="4" w:space="0"/>
              <w:bottom w:val="single" w:color="auto" w:sz="4" w:space="0"/>
            </w:tcBorders>
            <w:vAlign w:val="center"/>
          </w:tcPr>
          <w:p w14:paraId="14738874">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preço unitário</w:t>
            </w:r>
          </w:p>
        </w:tc>
        <w:tc>
          <w:tcPr>
            <w:tcW w:w="992" w:type="dxa"/>
            <w:tcBorders>
              <w:top w:val="single" w:color="auto" w:sz="4" w:space="0"/>
              <w:bottom w:val="single" w:color="auto" w:sz="4" w:space="0"/>
            </w:tcBorders>
            <w:vAlign w:val="center"/>
          </w:tcPr>
          <w:p w14:paraId="2F4686C2">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TOTAL</w:t>
            </w:r>
          </w:p>
        </w:tc>
        <w:tc>
          <w:tcPr>
            <w:tcW w:w="1134" w:type="dxa"/>
            <w:tcBorders>
              <w:top w:val="single" w:color="auto" w:sz="4" w:space="0"/>
              <w:bottom w:val="single" w:color="auto" w:sz="4" w:space="0"/>
            </w:tcBorders>
            <w:vAlign w:val="center"/>
          </w:tcPr>
          <w:p w14:paraId="3FAC984B">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preço unitário</w:t>
            </w:r>
          </w:p>
        </w:tc>
        <w:tc>
          <w:tcPr>
            <w:tcW w:w="993" w:type="dxa"/>
            <w:tcBorders>
              <w:top w:val="single" w:color="auto" w:sz="4" w:space="0"/>
              <w:bottom w:val="single" w:color="auto" w:sz="4" w:space="0"/>
            </w:tcBorders>
            <w:vAlign w:val="center"/>
          </w:tcPr>
          <w:p w14:paraId="5B5B4A97">
            <w:pPr>
              <w:snapToGrid w:val="0"/>
              <w:ind w:firstLine="14"/>
              <w:jc w:val="center"/>
              <w:rPr>
                <w:rFonts w:ascii="Times New Roman" w:hAnsi="Times New Roman" w:cs="Times New Roman"/>
                <w:b/>
                <w:caps/>
                <w:sz w:val="16"/>
                <w:szCs w:val="16"/>
              </w:rPr>
            </w:pPr>
            <w:r>
              <w:rPr>
                <w:rFonts w:ascii="Times New Roman" w:hAnsi="Times New Roman" w:cs="Times New Roman"/>
                <w:b/>
                <w:caps/>
                <w:sz w:val="16"/>
                <w:szCs w:val="16"/>
              </w:rPr>
              <w:t>TOTAL</w:t>
            </w:r>
          </w:p>
        </w:tc>
      </w:tr>
      <w:tr w14:paraId="53E64432">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tcBorders>
              <w:top w:val="single" w:color="auto" w:sz="4" w:space="0"/>
              <w:bottom w:val="single" w:color="auto" w:sz="4" w:space="0"/>
            </w:tcBorders>
            <w:vAlign w:val="center"/>
          </w:tcPr>
          <w:p w14:paraId="10D211B6">
            <w:pPr>
              <w:jc w:val="center"/>
              <w:rPr>
                <w:rFonts w:ascii="Times New Roman" w:hAnsi="Times New Roman" w:cs="Times New Roman"/>
                <w:b/>
                <w:sz w:val="20"/>
                <w:szCs w:val="20"/>
              </w:rPr>
            </w:pPr>
            <w:r>
              <w:rPr>
                <w:rFonts w:ascii="Times New Roman" w:hAnsi="Times New Roman" w:cs="Times New Roman"/>
                <w:b/>
                <w:sz w:val="20"/>
                <w:szCs w:val="20"/>
              </w:rPr>
              <w:t>5</w:t>
            </w:r>
          </w:p>
        </w:tc>
        <w:tc>
          <w:tcPr>
            <w:tcW w:w="3766" w:type="dxa"/>
            <w:gridSpan w:val="2"/>
            <w:tcBorders>
              <w:top w:val="single" w:color="auto" w:sz="4" w:space="0"/>
              <w:bottom w:val="single" w:color="auto" w:sz="4" w:space="0"/>
            </w:tcBorders>
            <w:vAlign w:val="center"/>
          </w:tcPr>
          <w:p w14:paraId="65FE2ADD">
            <w:pPr>
              <w:spacing w:before="60" w:after="60" w:line="276" w:lineRule="auto"/>
              <w:ind w:left="57"/>
              <w:rPr>
                <w:rFonts w:ascii="Times New Roman" w:hAnsi="Times New Roman" w:cs="Times New Roman"/>
                <w:sz w:val="16"/>
                <w:szCs w:val="16"/>
              </w:rPr>
            </w:pPr>
            <w:r>
              <w:rPr>
                <w:rFonts w:ascii="Times New Roman" w:hAnsi="Times New Roman" w:cs="Times New Roman"/>
                <w:b/>
                <w:bCs/>
                <w:sz w:val="16"/>
                <w:szCs w:val="16"/>
              </w:rPr>
              <w:t>ESPIRONOLACTONA 50 mg</w:t>
            </w:r>
            <w:r>
              <w:rPr>
                <w:rFonts w:ascii="Times New Roman" w:hAnsi="Times New Roman" w:cs="Times New Roman"/>
                <w:sz w:val="16"/>
                <w:szCs w:val="16"/>
              </w:rPr>
              <w:t xml:space="preserve">, etc., conforme descrição no ANEXO </w:t>
            </w:r>
            <w:r>
              <w:rPr>
                <w:rFonts w:ascii="Times New Roman" w:hAnsi="Times New Roman" w:cs="Times New Roman"/>
                <w:b/>
                <w:bCs/>
                <w:sz w:val="16"/>
                <w:szCs w:val="16"/>
              </w:rPr>
              <w:t>I</w:t>
            </w:r>
            <w:r>
              <w:rPr>
                <w:rFonts w:ascii="Times New Roman" w:hAnsi="Times New Roman" w:cs="Times New Roman"/>
                <w:sz w:val="16"/>
                <w:szCs w:val="16"/>
              </w:rPr>
              <w:t xml:space="preserve"> - Termo de Referência.</w:t>
            </w:r>
          </w:p>
          <w:p w14:paraId="7BCCAA80">
            <w:pPr>
              <w:spacing w:before="60" w:after="60" w:line="276" w:lineRule="auto"/>
              <w:ind w:left="57"/>
              <w:rPr>
                <w:rFonts w:ascii="Times New Roman" w:hAnsi="Times New Roman" w:cs="Times New Roman"/>
                <w:sz w:val="16"/>
                <w:szCs w:val="16"/>
              </w:rPr>
            </w:pPr>
            <w:r>
              <w:rPr>
                <w:rFonts w:ascii="Times New Roman" w:hAnsi="Times New Roman" w:cs="Times New Roman"/>
                <w:sz w:val="16"/>
                <w:szCs w:val="16"/>
              </w:rPr>
              <w:t xml:space="preserve">Cód. 6433.001.0008 (ID - </w:t>
            </w:r>
            <w:r>
              <w:rPr>
                <w:rFonts w:ascii="Times New Roman" w:hAnsi="Times New Roman" w:cs="Times New Roman"/>
                <w:b/>
                <w:bCs/>
                <w:sz w:val="16"/>
                <w:szCs w:val="16"/>
              </w:rPr>
              <w:t>17665</w:t>
            </w:r>
            <w:r>
              <w:rPr>
                <w:rFonts w:ascii="Times New Roman" w:hAnsi="Times New Roman" w:cs="Times New Roman"/>
                <w:sz w:val="16"/>
                <w:szCs w:val="16"/>
              </w:rPr>
              <w:t>)</w:t>
            </w:r>
          </w:p>
          <w:p w14:paraId="62BF3F84">
            <w:pPr>
              <w:spacing w:before="60" w:after="60"/>
              <w:ind w:left="57"/>
              <w:rPr>
                <w:rFonts w:ascii="Times New Roman" w:hAnsi="Times New Roman" w:cs="Times New Roman"/>
                <w:sz w:val="16"/>
                <w:szCs w:val="16"/>
              </w:rPr>
            </w:pPr>
            <w:r>
              <w:rPr>
                <w:rFonts w:ascii="Times New Roman" w:hAnsi="Times New Roman" w:cs="Times New Roman"/>
                <w:sz w:val="16"/>
                <w:szCs w:val="16"/>
              </w:rPr>
              <w:t xml:space="preserve">Marca Ofertada: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14:paraId="5DF4A5FC">
            <w:pPr>
              <w:spacing w:before="60" w:after="120"/>
              <w:ind w:left="57"/>
              <w:rPr>
                <w:rFonts w:ascii="Times New Roman" w:hAnsi="Times New Roman" w:eastAsia="Times New Roman" w:cs="Times New Roman"/>
                <w:b/>
                <w:bCs/>
                <w:sz w:val="16"/>
                <w:szCs w:val="16"/>
              </w:rPr>
            </w:pPr>
            <w:r>
              <w:rPr>
                <w:rFonts w:ascii="Times New Roman" w:hAnsi="Times New Roman" w:cs="Times New Roman"/>
                <w:sz w:val="16"/>
                <w:szCs w:val="16"/>
              </w:rPr>
              <w:t xml:space="preserve">Registro ANVISA: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507" w:type="dxa"/>
            <w:tcBorders>
              <w:top w:val="single" w:color="auto" w:sz="4" w:space="0"/>
              <w:bottom w:val="single" w:color="auto" w:sz="4" w:space="0"/>
            </w:tcBorders>
            <w:vAlign w:val="center"/>
          </w:tcPr>
          <w:p w14:paraId="0D909821">
            <w:pPr>
              <w:jc w:val="center"/>
              <w:rPr>
                <w:rFonts w:ascii="Times New Roman" w:hAnsi="Times New Roman" w:cs="Times New Roman"/>
                <w:sz w:val="20"/>
                <w:szCs w:val="20"/>
              </w:rPr>
            </w:pPr>
            <w:r>
              <w:rPr>
                <w:rFonts w:ascii="Times New Roman" w:hAnsi="Times New Roman" w:cs="Times New Roman"/>
                <w:sz w:val="20"/>
                <w:szCs w:val="20"/>
              </w:rPr>
              <w:t>un</w:t>
            </w:r>
          </w:p>
        </w:tc>
        <w:tc>
          <w:tcPr>
            <w:tcW w:w="788" w:type="dxa"/>
            <w:tcBorders>
              <w:top w:val="single" w:color="auto" w:sz="4" w:space="0"/>
              <w:bottom w:val="single" w:color="auto" w:sz="4" w:space="0"/>
            </w:tcBorders>
            <w:vAlign w:val="center"/>
          </w:tcPr>
          <w:p w14:paraId="7F28ECD2">
            <w:pPr>
              <w:ind w:right="57"/>
              <w:jc w:val="right"/>
              <w:rPr>
                <w:rFonts w:ascii="Times New Roman" w:hAnsi="Times New Roman" w:cs="Times New Roman"/>
                <w:b/>
                <w:bCs/>
                <w:sz w:val="16"/>
                <w:szCs w:val="16"/>
              </w:rPr>
            </w:pPr>
            <w:r>
              <w:rPr>
                <w:rFonts w:ascii="Times New Roman" w:hAnsi="Times New Roman" w:cs="Times New Roman"/>
                <w:b/>
                <w:bCs/>
                <w:sz w:val="16"/>
                <w:szCs w:val="16"/>
              </w:rPr>
              <w:t>144.000</w:t>
            </w:r>
          </w:p>
        </w:tc>
        <w:tc>
          <w:tcPr>
            <w:tcW w:w="992" w:type="dxa"/>
            <w:gridSpan w:val="2"/>
            <w:tcBorders>
              <w:top w:val="single" w:color="auto" w:sz="4" w:space="0"/>
              <w:bottom w:val="single" w:color="auto" w:sz="4" w:space="0"/>
            </w:tcBorders>
            <w:vAlign w:val="center"/>
          </w:tcPr>
          <w:p w14:paraId="60123564">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2" w:type="dxa"/>
            <w:tcBorders>
              <w:top w:val="single" w:color="auto" w:sz="4" w:space="0"/>
              <w:bottom w:val="single" w:color="auto" w:sz="4" w:space="0"/>
            </w:tcBorders>
            <w:vAlign w:val="center"/>
          </w:tcPr>
          <w:p w14:paraId="359715F8">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1134" w:type="dxa"/>
            <w:tcBorders>
              <w:top w:val="single" w:color="auto" w:sz="4" w:space="0"/>
              <w:bottom w:val="single" w:color="auto" w:sz="4" w:space="0"/>
            </w:tcBorders>
            <w:vAlign w:val="center"/>
          </w:tcPr>
          <w:p w14:paraId="0032A05E">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3" w:type="dxa"/>
            <w:tcBorders>
              <w:top w:val="single" w:color="auto" w:sz="4" w:space="0"/>
              <w:bottom w:val="single" w:color="auto" w:sz="4" w:space="0"/>
            </w:tcBorders>
            <w:vAlign w:val="center"/>
          </w:tcPr>
          <w:p w14:paraId="313EDE63">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r>
      <w:tr w14:paraId="3720FFBF">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tcBorders>
              <w:top w:val="single" w:color="auto" w:sz="4" w:space="0"/>
              <w:bottom w:val="single" w:color="auto" w:sz="4" w:space="0"/>
            </w:tcBorders>
            <w:vAlign w:val="center"/>
          </w:tcPr>
          <w:p w14:paraId="43D31E49">
            <w:pPr>
              <w:jc w:val="center"/>
              <w:rPr>
                <w:rFonts w:ascii="Times New Roman" w:hAnsi="Times New Roman" w:cs="Times New Roman"/>
                <w:b/>
                <w:sz w:val="20"/>
                <w:szCs w:val="20"/>
              </w:rPr>
            </w:pPr>
            <w:r>
              <w:rPr>
                <w:rFonts w:ascii="Times New Roman" w:hAnsi="Times New Roman" w:cs="Times New Roman"/>
                <w:b/>
                <w:sz w:val="20"/>
                <w:szCs w:val="20"/>
              </w:rPr>
              <w:t>6</w:t>
            </w:r>
          </w:p>
        </w:tc>
        <w:tc>
          <w:tcPr>
            <w:tcW w:w="3766" w:type="dxa"/>
            <w:gridSpan w:val="2"/>
            <w:tcBorders>
              <w:top w:val="single" w:color="auto" w:sz="4" w:space="0"/>
              <w:bottom w:val="single" w:color="auto" w:sz="4" w:space="0"/>
            </w:tcBorders>
            <w:vAlign w:val="center"/>
          </w:tcPr>
          <w:p w14:paraId="153DB47C">
            <w:pPr>
              <w:spacing w:before="60" w:after="60" w:line="276" w:lineRule="auto"/>
              <w:ind w:left="57"/>
              <w:rPr>
                <w:rFonts w:ascii="Times New Roman" w:hAnsi="Times New Roman" w:cs="Times New Roman"/>
                <w:sz w:val="16"/>
                <w:szCs w:val="16"/>
              </w:rPr>
            </w:pPr>
            <w:r>
              <w:rPr>
                <w:rFonts w:ascii="Times New Roman" w:hAnsi="Times New Roman" w:cs="Times New Roman"/>
                <w:b/>
                <w:bCs/>
                <w:sz w:val="16"/>
                <w:szCs w:val="16"/>
              </w:rPr>
              <w:t>UNDECILATO DE TESTOSTERONA 1000 mg</w:t>
            </w:r>
            <w:r>
              <w:rPr>
                <w:rFonts w:ascii="Times New Roman" w:hAnsi="Times New Roman" w:cs="Times New Roman"/>
                <w:sz w:val="16"/>
                <w:szCs w:val="16"/>
              </w:rPr>
              <w:t xml:space="preserve"> (</w:t>
            </w:r>
            <w:r>
              <w:rPr>
                <w:rFonts w:ascii="Times New Roman" w:hAnsi="Times New Roman" w:cs="Times New Roman"/>
                <w:b/>
                <w:bCs/>
                <w:sz w:val="16"/>
                <w:szCs w:val="16"/>
              </w:rPr>
              <w:t>4 ml</w:t>
            </w:r>
            <w:r>
              <w:rPr>
                <w:rFonts w:ascii="Times New Roman" w:hAnsi="Times New Roman" w:cs="Times New Roman"/>
                <w:sz w:val="16"/>
                <w:szCs w:val="16"/>
              </w:rPr>
              <w:t xml:space="preserve">) </w:t>
            </w:r>
            <w:r>
              <w:rPr>
                <w:rFonts w:ascii="Times New Roman" w:hAnsi="Times New Roman" w:cs="Times New Roman"/>
                <w:b/>
                <w:bCs/>
                <w:sz w:val="16"/>
                <w:szCs w:val="16"/>
              </w:rPr>
              <w:t>intramuscular</w:t>
            </w:r>
            <w:r>
              <w:rPr>
                <w:rFonts w:ascii="Times New Roman" w:hAnsi="Times New Roman" w:cs="Times New Roman"/>
                <w:sz w:val="16"/>
                <w:szCs w:val="16"/>
              </w:rPr>
              <w:t xml:space="preserve">, etc., conforme descrição no ANEXO </w:t>
            </w:r>
            <w:r>
              <w:rPr>
                <w:rFonts w:ascii="Times New Roman" w:hAnsi="Times New Roman" w:cs="Times New Roman"/>
                <w:b/>
                <w:bCs/>
                <w:sz w:val="16"/>
                <w:szCs w:val="16"/>
              </w:rPr>
              <w:t>I</w:t>
            </w:r>
            <w:r>
              <w:rPr>
                <w:rFonts w:ascii="Times New Roman" w:hAnsi="Times New Roman" w:cs="Times New Roman"/>
                <w:sz w:val="16"/>
                <w:szCs w:val="16"/>
              </w:rPr>
              <w:t xml:space="preserve"> - Termo de Referência.</w:t>
            </w:r>
          </w:p>
          <w:p w14:paraId="620C8981">
            <w:pPr>
              <w:spacing w:before="60" w:after="60" w:line="276" w:lineRule="auto"/>
              <w:ind w:left="57"/>
              <w:rPr>
                <w:rFonts w:ascii="Times New Roman" w:hAnsi="Times New Roman" w:cs="Times New Roman"/>
                <w:sz w:val="16"/>
                <w:szCs w:val="16"/>
              </w:rPr>
            </w:pPr>
            <w:r>
              <w:rPr>
                <w:rFonts w:ascii="Times New Roman" w:hAnsi="Times New Roman" w:cs="Times New Roman"/>
                <w:sz w:val="16"/>
                <w:szCs w:val="16"/>
              </w:rPr>
              <w:t>Cód. 6403.001.0048 (ID - 189146)</w:t>
            </w:r>
          </w:p>
          <w:p w14:paraId="7B41A3FA">
            <w:pPr>
              <w:spacing w:before="60" w:after="60"/>
              <w:ind w:left="57"/>
              <w:rPr>
                <w:rFonts w:ascii="Times New Roman" w:hAnsi="Times New Roman" w:cs="Times New Roman"/>
                <w:sz w:val="16"/>
                <w:szCs w:val="16"/>
              </w:rPr>
            </w:pPr>
            <w:r>
              <w:rPr>
                <w:rFonts w:ascii="Times New Roman" w:hAnsi="Times New Roman" w:cs="Times New Roman"/>
                <w:sz w:val="16"/>
                <w:szCs w:val="16"/>
              </w:rPr>
              <w:t xml:space="preserve">Marca Ofertada: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14:paraId="203CB119">
            <w:pPr>
              <w:spacing w:before="60" w:after="60" w:line="276" w:lineRule="auto"/>
              <w:ind w:left="57"/>
              <w:rPr>
                <w:rFonts w:ascii="Times New Roman" w:hAnsi="Times New Roman" w:cs="Times New Roman"/>
                <w:b/>
                <w:bCs/>
                <w:sz w:val="16"/>
                <w:szCs w:val="16"/>
              </w:rPr>
            </w:pPr>
            <w:r>
              <w:rPr>
                <w:rFonts w:ascii="Times New Roman" w:hAnsi="Times New Roman" w:cs="Times New Roman"/>
                <w:sz w:val="16"/>
                <w:szCs w:val="16"/>
              </w:rPr>
              <w:t xml:space="preserve">Registro ANVISA: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507" w:type="dxa"/>
            <w:tcBorders>
              <w:top w:val="single" w:color="auto" w:sz="4" w:space="0"/>
              <w:bottom w:val="single" w:color="auto" w:sz="4" w:space="0"/>
            </w:tcBorders>
            <w:vAlign w:val="center"/>
          </w:tcPr>
          <w:p w14:paraId="5362C88C">
            <w:pPr>
              <w:jc w:val="center"/>
              <w:rPr>
                <w:rFonts w:ascii="Times New Roman" w:hAnsi="Times New Roman" w:cs="Times New Roman"/>
                <w:sz w:val="20"/>
                <w:szCs w:val="20"/>
              </w:rPr>
            </w:pPr>
            <w:r>
              <w:rPr>
                <w:rFonts w:ascii="Times New Roman" w:hAnsi="Times New Roman" w:cs="Times New Roman"/>
                <w:sz w:val="20"/>
                <w:szCs w:val="20"/>
              </w:rPr>
              <w:t>un</w:t>
            </w:r>
          </w:p>
        </w:tc>
        <w:tc>
          <w:tcPr>
            <w:tcW w:w="788" w:type="dxa"/>
            <w:tcBorders>
              <w:top w:val="single" w:color="auto" w:sz="4" w:space="0"/>
              <w:bottom w:val="single" w:color="auto" w:sz="4" w:space="0"/>
            </w:tcBorders>
            <w:vAlign w:val="center"/>
          </w:tcPr>
          <w:p w14:paraId="0FB4931B">
            <w:pPr>
              <w:ind w:right="57"/>
              <w:jc w:val="right"/>
              <w:rPr>
                <w:rFonts w:ascii="Times New Roman" w:hAnsi="Times New Roman" w:cs="Times New Roman"/>
                <w:b/>
                <w:bCs/>
                <w:sz w:val="16"/>
                <w:szCs w:val="16"/>
              </w:rPr>
            </w:pPr>
            <w:r>
              <w:rPr>
                <w:rFonts w:ascii="Times New Roman" w:hAnsi="Times New Roman" w:cs="Times New Roman"/>
                <w:b/>
                <w:bCs/>
                <w:sz w:val="16"/>
                <w:szCs w:val="16"/>
              </w:rPr>
              <w:t>760</w:t>
            </w:r>
          </w:p>
        </w:tc>
        <w:tc>
          <w:tcPr>
            <w:tcW w:w="992" w:type="dxa"/>
            <w:gridSpan w:val="2"/>
            <w:tcBorders>
              <w:top w:val="single" w:color="auto" w:sz="4" w:space="0"/>
              <w:bottom w:val="single" w:color="auto" w:sz="4" w:space="0"/>
            </w:tcBorders>
            <w:vAlign w:val="center"/>
          </w:tcPr>
          <w:p w14:paraId="1D7C2A08">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2" w:type="dxa"/>
            <w:tcBorders>
              <w:top w:val="single" w:color="auto" w:sz="4" w:space="0"/>
              <w:bottom w:val="single" w:color="auto" w:sz="4" w:space="0"/>
            </w:tcBorders>
            <w:vAlign w:val="center"/>
          </w:tcPr>
          <w:p w14:paraId="3F6549BA">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1134" w:type="dxa"/>
            <w:tcBorders>
              <w:top w:val="single" w:color="auto" w:sz="4" w:space="0"/>
              <w:bottom w:val="single" w:color="auto" w:sz="4" w:space="0"/>
            </w:tcBorders>
            <w:vAlign w:val="center"/>
          </w:tcPr>
          <w:p w14:paraId="2BCA2FBA">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3" w:type="dxa"/>
            <w:tcBorders>
              <w:top w:val="single" w:color="auto" w:sz="4" w:space="0"/>
              <w:bottom w:val="single" w:color="auto" w:sz="4" w:space="0"/>
            </w:tcBorders>
            <w:vAlign w:val="center"/>
          </w:tcPr>
          <w:p w14:paraId="0695AD2B">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r>
      <w:tr w14:paraId="78A654F1">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cantSplit/>
          <w:trHeight w:val="173" w:hRule="atLeast"/>
          <w:jc w:val="center"/>
        </w:trPr>
        <w:tc>
          <w:tcPr>
            <w:tcW w:w="521" w:type="dxa"/>
            <w:tcBorders>
              <w:top w:val="single" w:color="auto" w:sz="4" w:space="0"/>
              <w:bottom w:val="single" w:color="auto" w:sz="4" w:space="0"/>
            </w:tcBorders>
            <w:vAlign w:val="center"/>
          </w:tcPr>
          <w:p w14:paraId="080013EA">
            <w:pPr>
              <w:jc w:val="center"/>
              <w:rPr>
                <w:rFonts w:ascii="Times New Roman" w:hAnsi="Times New Roman" w:cs="Times New Roman"/>
                <w:b/>
                <w:sz w:val="20"/>
                <w:szCs w:val="20"/>
              </w:rPr>
            </w:pPr>
            <w:r>
              <w:rPr>
                <w:rFonts w:ascii="Times New Roman" w:hAnsi="Times New Roman" w:cs="Times New Roman"/>
                <w:b/>
                <w:sz w:val="20"/>
                <w:szCs w:val="20"/>
              </w:rPr>
              <w:t>7</w:t>
            </w:r>
          </w:p>
        </w:tc>
        <w:tc>
          <w:tcPr>
            <w:tcW w:w="3766" w:type="dxa"/>
            <w:gridSpan w:val="2"/>
            <w:tcBorders>
              <w:top w:val="single" w:color="auto" w:sz="4" w:space="0"/>
              <w:bottom w:val="single" w:color="auto" w:sz="4" w:space="0"/>
            </w:tcBorders>
            <w:vAlign w:val="center"/>
          </w:tcPr>
          <w:p w14:paraId="06089D1A">
            <w:pPr>
              <w:spacing w:before="60" w:after="60" w:line="276" w:lineRule="auto"/>
              <w:ind w:left="57"/>
              <w:rPr>
                <w:rFonts w:ascii="Times New Roman" w:hAnsi="Times New Roman" w:cs="Times New Roman"/>
                <w:sz w:val="16"/>
                <w:szCs w:val="16"/>
              </w:rPr>
            </w:pPr>
            <w:r>
              <w:rPr>
                <w:rFonts w:ascii="Times New Roman" w:hAnsi="Times New Roman" w:cs="Times New Roman"/>
                <w:b/>
                <w:bCs/>
                <w:sz w:val="16"/>
                <w:szCs w:val="16"/>
              </w:rPr>
              <w:t>ANDROGEL TESTOSTERONA 16,2 mg/g Pump Gel 88 g</w:t>
            </w:r>
            <w:r>
              <w:rPr>
                <w:rFonts w:ascii="Times New Roman" w:hAnsi="Times New Roman" w:cs="Times New Roman"/>
                <w:sz w:val="16"/>
                <w:szCs w:val="16"/>
              </w:rPr>
              <w:t xml:space="preserve">, etc., conforme descrição no ANEXO </w:t>
            </w:r>
            <w:r>
              <w:rPr>
                <w:rFonts w:ascii="Times New Roman" w:hAnsi="Times New Roman" w:cs="Times New Roman"/>
                <w:b/>
                <w:bCs/>
                <w:sz w:val="16"/>
                <w:szCs w:val="16"/>
              </w:rPr>
              <w:t>I</w:t>
            </w:r>
            <w:r>
              <w:rPr>
                <w:rFonts w:ascii="Times New Roman" w:hAnsi="Times New Roman" w:cs="Times New Roman"/>
                <w:sz w:val="16"/>
                <w:szCs w:val="16"/>
              </w:rPr>
              <w:t xml:space="preserve"> - Termo de Referência.</w:t>
            </w:r>
          </w:p>
          <w:p w14:paraId="56C09322">
            <w:pPr>
              <w:spacing w:before="60" w:after="60" w:line="276" w:lineRule="auto"/>
              <w:ind w:left="57"/>
              <w:rPr>
                <w:rFonts w:ascii="Times New Roman" w:hAnsi="Times New Roman" w:cs="Times New Roman"/>
                <w:sz w:val="16"/>
                <w:szCs w:val="16"/>
              </w:rPr>
            </w:pPr>
            <w:r>
              <w:rPr>
                <w:rFonts w:ascii="Times New Roman" w:hAnsi="Times New Roman" w:cs="Times New Roman"/>
                <w:sz w:val="16"/>
                <w:szCs w:val="16"/>
              </w:rPr>
              <w:t>Cód. 6403.001.0049 (ID - 189149)</w:t>
            </w:r>
          </w:p>
          <w:p w14:paraId="137F9E8D">
            <w:pPr>
              <w:spacing w:before="60" w:after="60"/>
              <w:ind w:left="57"/>
              <w:rPr>
                <w:rFonts w:ascii="Times New Roman" w:hAnsi="Times New Roman" w:cs="Times New Roman"/>
                <w:sz w:val="16"/>
                <w:szCs w:val="16"/>
              </w:rPr>
            </w:pPr>
            <w:r>
              <w:rPr>
                <w:rFonts w:ascii="Times New Roman" w:hAnsi="Times New Roman" w:cs="Times New Roman"/>
                <w:sz w:val="16"/>
                <w:szCs w:val="16"/>
              </w:rPr>
              <w:t xml:space="preserve">Marca Ofertada: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14:paraId="21F2523A">
            <w:pPr>
              <w:spacing w:before="60" w:after="60" w:line="276" w:lineRule="auto"/>
              <w:ind w:left="57"/>
              <w:rPr>
                <w:rFonts w:ascii="Times New Roman" w:hAnsi="Times New Roman" w:cs="Times New Roman"/>
                <w:b/>
                <w:bCs/>
                <w:sz w:val="16"/>
                <w:szCs w:val="16"/>
              </w:rPr>
            </w:pPr>
            <w:r>
              <w:rPr>
                <w:rFonts w:ascii="Times New Roman" w:hAnsi="Times New Roman" w:cs="Times New Roman"/>
                <w:sz w:val="16"/>
                <w:szCs w:val="16"/>
              </w:rPr>
              <w:t xml:space="preserve">Registro ANVISA: </w:t>
            </w: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507" w:type="dxa"/>
            <w:tcBorders>
              <w:top w:val="single" w:color="auto" w:sz="4" w:space="0"/>
              <w:bottom w:val="single" w:color="auto" w:sz="4" w:space="0"/>
            </w:tcBorders>
            <w:vAlign w:val="center"/>
          </w:tcPr>
          <w:p w14:paraId="68494E17">
            <w:pPr>
              <w:jc w:val="center"/>
              <w:rPr>
                <w:rFonts w:ascii="Times New Roman" w:hAnsi="Times New Roman" w:cs="Times New Roman"/>
                <w:sz w:val="20"/>
                <w:szCs w:val="20"/>
              </w:rPr>
            </w:pPr>
            <w:r>
              <w:rPr>
                <w:rFonts w:ascii="Times New Roman" w:hAnsi="Times New Roman" w:cs="Times New Roman"/>
                <w:sz w:val="20"/>
                <w:szCs w:val="20"/>
              </w:rPr>
              <w:t>un</w:t>
            </w:r>
          </w:p>
        </w:tc>
        <w:tc>
          <w:tcPr>
            <w:tcW w:w="788" w:type="dxa"/>
            <w:tcBorders>
              <w:top w:val="single" w:color="auto" w:sz="4" w:space="0"/>
              <w:bottom w:val="single" w:color="auto" w:sz="4" w:space="0"/>
            </w:tcBorders>
            <w:vAlign w:val="center"/>
          </w:tcPr>
          <w:p w14:paraId="5F45AC15">
            <w:pPr>
              <w:ind w:right="57"/>
              <w:jc w:val="right"/>
              <w:rPr>
                <w:rFonts w:ascii="Times New Roman" w:hAnsi="Times New Roman" w:cs="Times New Roman"/>
                <w:b/>
                <w:bCs/>
                <w:sz w:val="16"/>
                <w:szCs w:val="16"/>
              </w:rPr>
            </w:pPr>
            <w:r>
              <w:rPr>
                <w:rFonts w:ascii="Times New Roman" w:hAnsi="Times New Roman" w:cs="Times New Roman"/>
                <w:b/>
                <w:bCs/>
                <w:sz w:val="16"/>
                <w:szCs w:val="16"/>
              </w:rPr>
              <w:t>120</w:t>
            </w:r>
          </w:p>
        </w:tc>
        <w:tc>
          <w:tcPr>
            <w:tcW w:w="992" w:type="dxa"/>
            <w:gridSpan w:val="2"/>
            <w:tcBorders>
              <w:top w:val="single" w:color="auto" w:sz="4" w:space="0"/>
              <w:bottom w:val="single" w:color="auto" w:sz="4" w:space="0"/>
            </w:tcBorders>
            <w:vAlign w:val="center"/>
          </w:tcPr>
          <w:p w14:paraId="0EE798C5">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2" w:type="dxa"/>
            <w:tcBorders>
              <w:top w:val="single" w:color="auto" w:sz="4" w:space="0"/>
              <w:bottom w:val="single" w:color="auto" w:sz="4" w:space="0"/>
            </w:tcBorders>
            <w:vAlign w:val="center"/>
          </w:tcPr>
          <w:p w14:paraId="65DC69B2">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1134" w:type="dxa"/>
            <w:tcBorders>
              <w:top w:val="single" w:color="auto" w:sz="4" w:space="0"/>
              <w:bottom w:val="single" w:color="auto" w:sz="4" w:space="0"/>
            </w:tcBorders>
            <w:vAlign w:val="center"/>
          </w:tcPr>
          <w:p w14:paraId="53CFD157">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c>
          <w:tcPr>
            <w:tcW w:w="993" w:type="dxa"/>
            <w:tcBorders>
              <w:top w:val="single" w:color="auto" w:sz="4" w:space="0"/>
              <w:bottom w:val="single" w:color="auto" w:sz="4" w:space="0"/>
            </w:tcBorders>
            <w:vAlign w:val="center"/>
          </w:tcPr>
          <w:p w14:paraId="669EE439">
            <w:pPr>
              <w:ind w:firstLine="14"/>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type w:val="number"/>
                    <w:format w:val="#.##0,00"/>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tc>
      </w:tr>
      <w:tr w14:paraId="62555E75">
        <w:tblPrEx>
          <w:tblBorders>
            <w:top w:val="double" w:color="auto" w:sz="4" w:space="0"/>
            <w:left w:val="double" w:color="auto" w:sz="4" w:space="0"/>
            <w:bottom w:val="double" w:color="auto" w:sz="4" w:space="0"/>
            <w:right w:val="double" w:color="auto" w:sz="4" w:space="0"/>
            <w:insideH w:val="single" w:color="auto" w:sz="4" w:space="0"/>
            <w:insideV w:val="single" w:color="auto" w:sz="12" w:space="0"/>
          </w:tblBorders>
          <w:tblCellMar>
            <w:top w:w="0" w:type="dxa"/>
            <w:left w:w="70" w:type="dxa"/>
            <w:bottom w:w="0" w:type="dxa"/>
            <w:right w:w="70" w:type="dxa"/>
          </w:tblCellMar>
        </w:tblPrEx>
        <w:trPr>
          <w:trHeight w:val="3268" w:hRule="atLeast"/>
          <w:jc w:val="center"/>
        </w:trPr>
        <w:tc>
          <w:tcPr>
            <w:tcW w:w="4287" w:type="dxa"/>
            <w:gridSpan w:val="3"/>
            <w:tcBorders>
              <w:top w:val="double" w:color="auto" w:sz="4" w:space="0"/>
            </w:tcBorders>
            <w:vAlign w:val="center"/>
          </w:tcPr>
          <w:p w14:paraId="07B014BF">
            <w:pPr>
              <w:spacing w:before="60"/>
              <w:jc w:val="center"/>
              <w:rPr>
                <w:rFonts w:ascii="Times New Roman" w:hAnsi="Times New Roman" w:cs="Times New Roman"/>
                <w:b/>
                <w:caps/>
                <w:sz w:val="16"/>
                <w:szCs w:val="16"/>
              </w:rPr>
            </w:pPr>
            <w:r>
              <w:rPr>
                <w:rFonts w:ascii="Times New Roman" w:hAnsi="Times New Roman" w:cs="Times New Roman"/>
                <w:b/>
                <w:sz w:val="16"/>
                <w:szCs w:val="16"/>
              </w:rPr>
              <w:t>O</w:t>
            </w:r>
            <w:r>
              <w:rPr>
                <w:rFonts w:ascii="Times New Roman" w:hAnsi="Times New Roman" w:cs="Times New Roman"/>
                <w:b/>
                <w:caps/>
                <w:sz w:val="16"/>
                <w:szCs w:val="16"/>
              </w:rPr>
              <w:t>bservações</w:t>
            </w:r>
          </w:p>
          <w:p w14:paraId="09189B5D">
            <w:pPr>
              <w:jc w:val="center"/>
              <w:rPr>
                <w:rFonts w:ascii="Times New Roman" w:hAnsi="Times New Roman" w:cs="Times New Roman"/>
                <w:b/>
                <w:sz w:val="16"/>
                <w:szCs w:val="16"/>
              </w:rPr>
            </w:pPr>
          </w:p>
          <w:p w14:paraId="100CE633">
            <w:pPr>
              <w:spacing w:after="60"/>
              <w:ind w:left="329" w:hanging="272"/>
              <w:rPr>
                <w:rFonts w:ascii="Times New Roman" w:hAnsi="Times New Roman" w:cs="Times New Roman"/>
                <w:sz w:val="16"/>
                <w:szCs w:val="16"/>
              </w:rPr>
            </w:pPr>
            <w:r>
              <w:rPr>
                <w:rFonts w:ascii="Times New Roman" w:hAnsi="Times New Roman" w:cs="Times New Roman"/>
                <w:sz w:val="16"/>
                <w:szCs w:val="16"/>
              </w:rPr>
              <w:t>1ª A PROPOSTA-DETALHE deverá:</w:t>
            </w:r>
          </w:p>
          <w:p w14:paraId="59E7FAD5">
            <w:pPr>
              <w:numPr>
                <w:ilvl w:val="0"/>
                <w:numId w:val="48"/>
              </w:numPr>
              <w:spacing w:after="60"/>
              <w:ind w:left="222" w:hanging="165"/>
              <w:jc w:val="both"/>
              <w:rPr>
                <w:rFonts w:ascii="Times New Roman" w:hAnsi="Times New Roman" w:cs="Times New Roman"/>
                <w:sz w:val="16"/>
                <w:szCs w:val="16"/>
              </w:rPr>
            </w:pPr>
            <w:r>
              <w:rPr>
                <w:rFonts w:ascii="Times New Roman" w:hAnsi="Times New Roman" w:cs="Times New Roman"/>
                <w:sz w:val="16"/>
                <w:szCs w:val="16"/>
              </w:rPr>
              <w:t>Ser preenchida integralmente por processo mecânico ou eletrônico, sem emendas e rasuras;</w:t>
            </w:r>
          </w:p>
          <w:p w14:paraId="338EA215">
            <w:pPr>
              <w:numPr>
                <w:ilvl w:val="0"/>
                <w:numId w:val="48"/>
              </w:numPr>
              <w:spacing w:after="60"/>
              <w:ind w:left="222" w:hanging="165"/>
              <w:jc w:val="both"/>
              <w:rPr>
                <w:rFonts w:ascii="Times New Roman" w:hAnsi="Times New Roman" w:cs="Times New Roman"/>
                <w:sz w:val="16"/>
                <w:szCs w:val="16"/>
              </w:rPr>
            </w:pPr>
            <w:r>
              <w:rPr>
                <w:rFonts w:ascii="Times New Roman" w:hAnsi="Times New Roman" w:cs="Times New Roman"/>
                <w:sz w:val="16"/>
                <w:szCs w:val="16"/>
              </w:rPr>
              <w:t>Conter os preços em algarismos e por extenso, por unidade, já incluídas as despesas de fretes, impostos federais, ou estaduais e descontos especiais;</w:t>
            </w:r>
          </w:p>
          <w:p w14:paraId="01ECDE44">
            <w:pPr>
              <w:numPr>
                <w:ilvl w:val="0"/>
                <w:numId w:val="48"/>
              </w:numPr>
              <w:spacing w:after="60"/>
              <w:ind w:left="222" w:hanging="165"/>
              <w:jc w:val="both"/>
              <w:rPr>
                <w:rFonts w:ascii="Times New Roman" w:hAnsi="Times New Roman" w:cs="Times New Roman"/>
                <w:sz w:val="16"/>
                <w:szCs w:val="16"/>
              </w:rPr>
            </w:pPr>
            <w:r>
              <w:rPr>
                <w:rFonts w:ascii="Times New Roman" w:hAnsi="Times New Roman" w:cs="Times New Roman"/>
                <w:sz w:val="16"/>
                <w:szCs w:val="16"/>
              </w:rPr>
              <w:t>Ser datada e assinada pelo gerente ou seu procurador;</w:t>
            </w:r>
          </w:p>
          <w:p w14:paraId="771799FC">
            <w:pPr>
              <w:numPr>
                <w:ilvl w:val="0"/>
                <w:numId w:val="48"/>
              </w:numPr>
              <w:ind w:left="221" w:hanging="164"/>
              <w:jc w:val="both"/>
              <w:rPr>
                <w:rFonts w:ascii="Times New Roman" w:hAnsi="Times New Roman" w:cs="Times New Roman"/>
                <w:sz w:val="16"/>
                <w:szCs w:val="16"/>
              </w:rPr>
            </w:pPr>
            <w:r>
              <w:rPr>
                <w:rFonts w:ascii="Times New Roman" w:hAnsi="Times New Roman" w:cs="Times New Roman"/>
                <w:sz w:val="16"/>
                <w:szCs w:val="16"/>
              </w:rPr>
              <w:t>Ser apresentada com, no MÁXIMO, 2 (DUAS) casas decimais após a vírgula (Ex.: 0,</w:t>
            </w:r>
            <w:r>
              <w:rPr>
                <w:rFonts w:ascii="Times New Roman" w:hAnsi="Times New Roman" w:cs="Times New Roman"/>
                <w:b/>
                <w:bCs/>
                <w:sz w:val="16"/>
                <w:szCs w:val="16"/>
              </w:rPr>
              <w:t>00</w:t>
            </w:r>
            <w:r>
              <w:rPr>
                <w:rFonts w:ascii="Times New Roman" w:hAnsi="Times New Roman" w:cs="Times New Roman"/>
                <w:sz w:val="16"/>
                <w:szCs w:val="16"/>
              </w:rPr>
              <w:t>).</w:t>
            </w:r>
          </w:p>
          <w:p w14:paraId="5F7B5D19">
            <w:pPr>
              <w:ind w:left="57"/>
              <w:rPr>
                <w:rFonts w:ascii="Times New Roman" w:hAnsi="Times New Roman" w:cs="Times New Roman"/>
                <w:sz w:val="16"/>
                <w:szCs w:val="16"/>
              </w:rPr>
            </w:pPr>
          </w:p>
          <w:p w14:paraId="1AAF5EED">
            <w:pPr>
              <w:ind w:left="284" w:hanging="227"/>
              <w:rPr>
                <w:rFonts w:ascii="Times New Roman" w:hAnsi="Times New Roman" w:cs="Times New Roman"/>
                <w:sz w:val="16"/>
                <w:szCs w:val="16"/>
              </w:rPr>
            </w:pPr>
            <w:r>
              <w:rPr>
                <w:rFonts w:ascii="Times New Roman" w:hAnsi="Times New Roman" w:cs="Times New Roman"/>
                <w:sz w:val="16"/>
                <w:szCs w:val="16"/>
              </w:rPr>
              <w:t>2ª O Proponente se obrigará, mediante devolução da PROPOSTA-DETALHE, a cumprir os termos nela contidos.</w:t>
            </w:r>
          </w:p>
          <w:p w14:paraId="54D97194">
            <w:pPr>
              <w:ind w:left="329" w:hanging="272"/>
              <w:rPr>
                <w:rFonts w:ascii="Times New Roman" w:hAnsi="Times New Roman" w:cs="Times New Roman"/>
                <w:sz w:val="16"/>
                <w:szCs w:val="16"/>
              </w:rPr>
            </w:pPr>
          </w:p>
          <w:p w14:paraId="34E71F8C">
            <w:pPr>
              <w:spacing w:after="60"/>
              <w:ind w:left="255" w:hanging="198"/>
              <w:rPr>
                <w:rFonts w:ascii="Times New Roman" w:hAnsi="Times New Roman" w:cs="Times New Roman"/>
                <w:b/>
                <w:sz w:val="18"/>
                <w:szCs w:val="18"/>
              </w:rPr>
            </w:pPr>
            <w:r>
              <w:rPr>
                <w:rFonts w:ascii="Times New Roman" w:hAnsi="Times New Roman" w:cs="Times New Roman"/>
                <w:sz w:val="16"/>
                <w:szCs w:val="16"/>
              </w:rPr>
              <w:t>3ª A licitação poderá ser anulada no todo, ou em parte, de conformidade com a legislação vigente.</w:t>
            </w:r>
          </w:p>
        </w:tc>
        <w:tc>
          <w:tcPr>
            <w:tcW w:w="5411" w:type="dxa"/>
            <w:gridSpan w:val="7"/>
            <w:tcBorders>
              <w:top w:val="double" w:color="auto" w:sz="4" w:space="0"/>
            </w:tcBorders>
            <w:vAlign w:val="center"/>
          </w:tcPr>
          <w:p w14:paraId="21B1FD1A">
            <w:pPr>
              <w:ind w:left="57"/>
              <w:rPr>
                <w:rFonts w:ascii="Times New Roman" w:hAnsi="Times New Roman" w:cs="Times New Roman"/>
                <w:b/>
                <w:sz w:val="18"/>
                <w:szCs w:val="18"/>
              </w:rPr>
            </w:pPr>
            <w:r>
              <w:rPr>
                <w:rFonts w:ascii="Times New Roman" w:hAnsi="Times New Roman" w:cs="Times New Roman"/>
                <w:b/>
                <w:sz w:val="18"/>
                <w:szCs w:val="18"/>
              </w:rPr>
              <w:t xml:space="preserve">Validade da Proposta-Detalhe: </w:t>
            </w:r>
            <w:r>
              <w:rPr>
                <w:rFonts w:ascii="Times New Roman" w:hAnsi="Times New Roman" w:cs="Times New Roman"/>
                <w:sz w:val="18"/>
                <w:szCs w:val="18"/>
              </w:rPr>
              <w:t>60 (sessenta) dias.</w:t>
            </w:r>
          </w:p>
          <w:p w14:paraId="44478D9C">
            <w:pPr>
              <w:ind w:left="57"/>
              <w:rPr>
                <w:rFonts w:ascii="Times New Roman" w:hAnsi="Times New Roman" w:cs="Times New Roman"/>
                <w:b/>
                <w:sz w:val="18"/>
                <w:szCs w:val="18"/>
              </w:rPr>
            </w:pPr>
            <w:r>
              <w:rPr>
                <w:rFonts w:ascii="Times New Roman" w:hAnsi="Times New Roman" w:cs="Times New Roman"/>
                <w:b/>
                <w:sz w:val="18"/>
                <w:szCs w:val="18"/>
              </w:rPr>
              <w:t xml:space="preserve">Prazo de entrega: </w:t>
            </w:r>
            <w:r>
              <w:rPr>
                <w:rFonts w:ascii="Times New Roman" w:hAnsi="Times New Roman" w:cs="Times New Roman"/>
                <w:sz w:val="18"/>
                <w:szCs w:val="18"/>
              </w:rPr>
              <w:t>Conforme Termo de Referência.</w:t>
            </w:r>
          </w:p>
          <w:p w14:paraId="0810783C">
            <w:pPr>
              <w:ind w:left="57"/>
              <w:rPr>
                <w:rFonts w:ascii="Times New Roman" w:hAnsi="Times New Roman" w:cs="Times New Roman"/>
                <w:sz w:val="18"/>
                <w:szCs w:val="18"/>
              </w:rPr>
            </w:pPr>
            <w:r>
              <w:rPr>
                <w:rFonts w:ascii="Times New Roman" w:hAnsi="Times New Roman" w:cs="Times New Roman"/>
                <w:b/>
                <w:sz w:val="18"/>
                <w:szCs w:val="18"/>
              </w:rPr>
              <w:t xml:space="preserve">Local de entrega: </w:t>
            </w:r>
            <w:r>
              <w:rPr>
                <w:rFonts w:ascii="Times New Roman" w:hAnsi="Times New Roman" w:cs="Times New Roman"/>
                <w:sz w:val="18"/>
                <w:szCs w:val="18"/>
              </w:rPr>
              <w:t>Conforme Termo de Referência.</w:t>
            </w:r>
          </w:p>
          <w:p w14:paraId="7AE1521C">
            <w:pPr>
              <w:pBdr>
                <w:bottom w:val="single" w:color="auto" w:sz="12" w:space="1"/>
              </w:pBdr>
              <w:ind w:left="57"/>
              <w:rPr>
                <w:rFonts w:ascii="Times New Roman" w:hAnsi="Times New Roman" w:cs="Times New Roman"/>
                <w:sz w:val="18"/>
                <w:szCs w:val="18"/>
              </w:rPr>
            </w:pPr>
          </w:p>
          <w:p w14:paraId="311804D8">
            <w:pPr>
              <w:ind w:left="57"/>
              <w:rPr>
                <w:rFonts w:ascii="Times New Roman" w:hAnsi="Times New Roman" w:cs="Times New Roman"/>
                <w:sz w:val="18"/>
                <w:szCs w:val="18"/>
              </w:rPr>
            </w:pPr>
          </w:p>
          <w:p w14:paraId="017E91F0">
            <w:pPr>
              <w:pStyle w:val="21"/>
              <w:spacing w:line="240" w:lineRule="auto"/>
              <w:ind w:left="57"/>
              <w:rPr>
                <w:rFonts w:ascii="Times New Roman" w:hAnsi="Times New Roman" w:cs="Times New Roman"/>
                <w:sz w:val="18"/>
                <w:szCs w:val="18"/>
              </w:rPr>
            </w:pPr>
            <w:r>
              <w:rPr>
                <w:rFonts w:ascii="Times New Roman" w:hAnsi="Times New Roman" w:cs="Times New Roman"/>
                <w:sz w:val="18"/>
                <w:szCs w:val="18"/>
              </w:rPr>
              <w:t>Declaramos inteira submissão ao presente termo e legislação vigente.</w:t>
            </w:r>
          </w:p>
          <w:p w14:paraId="6FB151E4">
            <w:pPr>
              <w:ind w:left="57"/>
              <w:rPr>
                <w:rFonts w:ascii="Times New Roman" w:hAnsi="Times New Roman" w:cs="Times New Roman"/>
                <w:sz w:val="18"/>
                <w:szCs w:val="18"/>
              </w:rPr>
            </w:pPr>
          </w:p>
          <w:p w14:paraId="009F9065">
            <w:pPr>
              <w:ind w:left="57"/>
              <w:rPr>
                <w:rFonts w:ascii="Times New Roman" w:hAnsi="Times New Roman" w:cs="Times New Roman"/>
                <w:sz w:val="18"/>
                <w:szCs w:val="18"/>
              </w:rPr>
            </w:pPr>
            <w:r>
              <w:rPr>
                <w:rFonts w:ascii="Times New Roman" w:hAnsi="Times New Roman" w:cs="Times New Roman"/>
                <w:sz w:val="18"/>
                <w:szCs w:val="18"/>
              </w:rPr>
              <w:t>Em _____ / ________ / 2024.</w:t>
            </w:r>
          </w:p>
          <w:p w14:paraId="04731563">
            <w:pPr>
              <w:ind w:left="57"/>
              <w:rPr>
                <w:rFonts w:ascii="Times New Roman" w:hAnsi="Times New Roman" w:cs="Times New Roman"/>
                <w:sz w:val="18"/>
                <w:szCs w:val="18"/>
              </w:rPr>
            </w:pPr>
          </w:p>
          <w:p w14:paraId="4E082E43">
            <w:pPr>
              <w:ind w:left="57"/>
              <w:jc w:val="center"/>
              <w:rPr>
                <w:rFonts w:ascii="Times New Roman" w:hAnsi="Times New Roman" w:cs="Times New Roman"/>
                <w:sz w:val="18"/>
                <w:szCs w:val="18"/>
              </w:rPr>
            </w:pPr>
            <w:r>
              <w:rPr>
                <w:rFonts w:ascii="Times New Roman" w:hAnsi="Times New Roman" w:cs="Times New Roman"/>
                <w:sz w:val="18"/>
                <w:szCs w:val="18"/>
              </w:rPr>
              <w:t>__________________________________________</w:t>
            </w:r>
          </w:p>
          <w:p w14:paraId="2AE3A7A0">
            <w:pPr>
              <w:pStyle w:val="20"/>
              <w:ind w:left="57"/>
              <w:jc w:val="center"/>
              <w:rPr>
                <w:rFonts w:ascii="Times New Roman" w:hAnsi="Times New Roman" w:cs="Times New Roman"/>
                <w:sz w:val="18"/>
                <w:szCs w:val="18"/>
              </w:rPr>
            </w:pPr>
            <w:r>
              <w:rPr>
                <w:rFonts w:ascii="Times New Roman" w:hAnsi="Times New Roman" w:cs="Times New Roman"/>
                <w:sz w:val="18"/>
                <w:szCs w:val="18"/>
              </w:rPr>
              <w:t>(assinatura do responsável)</w:t>
            </w:r>
          </w:p>
          <w:p w14:paraId="7AA27332">
            <w:pPr>
              <w:pStyle w:val="20"/>
              <w:ind w:left="57"/>
              <w:rPr>
                <w:rFonts w:ascii="Times New Roman" w:hAnsi="Times New Roman" w:cs="Times New Roman"/>
                <w:b/>
                <w:sz w:val="18"/>
                <w:szCs w:val="18"/>
              </w:rPr>
            </w:pPr>
          </w:p>
          <w:p w14:paraId="452A4FB5">
            <w:pPr>
              <w:pStyle w:val="20"/>
              <w:spacing w:after="60"/>
              <w:ind w:left="57"/>
              <w:rPr>
                <w:rFonts w:ascii="Times New Roman" w:hAnsi="Times New Roman" w:cs="Times New Roman"/>
                <w:b/>
                <w:sz w:val="18"/>
                <w:szCs w:val="18"/>
              </w:rPr>
            </w:pPr>
            <w:r>
              <w:rPr>
                <w:rFonts w:ascii="Times New Roman" w:hAnsi="Times New Roman" w:cs="Times New Roman"/>
                <w:b/>
                <w:sz w:val="18"/>
                <w:szCs w:val="18"/>
              </w:rPr>
              <w:t>Nome:</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o7"/>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fldChar w:fldCharType="separate"/>
            </w:r>
            <w:r>
              <w:rPr>
                <w:rFonts w:ascii="Times New Roman" w:hAnsi="Times New Roman" w:cs="Times New Roman"/>
                <w:sz w:val="18"/>
                <w:szCs w:val="18"/>
              </w:rPr>
              <w:t>     </w:t>
            </w:r>
            <w:r>
              <w:rPr>
                <w:rFonts w:ascii="Times New Roman" w:hAnsi="Times New Roman" w:cs="Times New Roman"/>
                <w:sz w:val="18"/>
                <w:szCs w:val="18"/>
              </w:rPr>
              <w:fldChar w:fldCharType="end"/>
            </w:r>
          </w:p>
          <w:p w14:paraId="0340A70D">
            <w:pPr>
              <w:pStyle w:val="20"/>
              <w:ind w:left="57"/>
              <w:rPr>
                <w:rFonts w:ascii="Times New Roman" w:hAnsi="Times New Roman" w:cs="Times New Roman"/>
                <w:sz w:val="18"/>
                <w:szCs w:val="18"/>
              </w:rPr>
            </w:pPr>
            <w:r>
              <w:rPr>
                <w:rFonts w:ascii="Times New Roman" w:hAnsi="Times New Roman" w:cs="Times New Roman"/>
                <w:b/>
                <w:sz w:val="18"/>
                <w:szCs w:val="18"/>
              </w:rPr>
              <w:t>Cargo:</w:t>
            </w:r>
            <w:r>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Texto7"/>
                  <w:enabled/>
                  <w:calcOnExit w:val="0"/>
                  <w:textInput/>
                </w:ffData>
              </w:fldChar>
            </w:r>
            <w:r>
              <w:rPr>
                <w:rFonts w:ascii="Times New Roman" w:hAnsi="Times New Roman" w:cs="Times New Roman"/>
                <w:sz w:val="18"/>
                <w:szCs w:val="18"/>
              </w:rPr>
              <w:instrText xml:space="preserve"> FORMTEXT </w:instrText>
            </w:r>
            <w:r>
              <w:rPr>
                <w:rFonts w:ascii="Times New Roman" w:hAnsi="Times New Roman" w:cs="Times New Roman"/>
                <w:sz w:val="18"/>
                <w:szCs w:val="18"/>
              </w:rPr>
              <w:fldChar w:fldCharType="separate"/>
            </w:r>
            <w:r>
              <w:rPr>
                <w:rFonts w:ascii="Times New Roman" w:hAnsi="Times New Roman" w:cs="Times New Roman"/>
                <w:sz w:val="18"/>
                <w:szCs w:val="18"/>
              </w:rPr>
              <w:t>     </w:t>
            </w:r>
            <w:r>
              <w:rPr>
                <w:rFonts w:ascii="Times New Roman" w:hAnsi="Times New Roman" w:cs="Times New Roman"/>
                <w:sz w:val="18"/>
                <w:szCs w:val="18"/>
              </w:rPr>
              <w:fldChar w:fldCharType="end"/>
            </w:r>
          </w:p>
        </w:tc>
      </w:tr>
    </w:tbl>
    <w:p w14:paraId="4B72B9B9">
      <w:pPr>
        <w:jc w:val="center"/>
        <w:rPr>
          <w:rFonts w:ascii="Times New Roman" w:hAnsi="Times New Roman" w:eastAsia="Times New Roman" w:cs="Times New Roman"/>
          <w:b/>
          <w:bCs/>
        </w:rPr>
      </w:pPr>
    </w:p>
    <w:p w14:paraId="172D10B8">
      <w:pPr>
        <w:rPr>
          <w:rFonts w:ascii="Times New Roman" w:hAnsi="Times New Roman" w:eastAsia="Times New Roman" w:cs="Times New Roman"/>
          <w:b/>
          <w:bCs/>
        </w:rPr>
      </w:pPr>
      <w:r>
        <w:rPr>
          <w:rFonts w:ascii="Times New Roman" w:hAnsi="Times New Roman" w:eastAsia="Times New Roman" w:cs="Times New Roman"/>
          <w:b/>
          <w:bCs/>
        </w:rPr>
        <w:br w:type="page"/>
      </w:r>
    </w:p>
    <w:p w14:paraId="748B6E6F">
      <w:pPr>
        <w:jc w:val="center"/>
        <w:rPr>
          <w:rFonts w:ascii="Times New Roman" w:hAnsi="Times New Roman" w:eastAsia="Times New Roman" w:cs="Times New Roman"/>
          <w:b/>
          <w:bCs/>
        </w:rPr>
      </w:pPr>
    </w:p>
    <w:p w14:paraId="3D39E47A">
      <w:pPr>
        <w:jc w:val="center"/>
        <w:rPr>
          <w:rFonts w:ascii="Times New Roman" w:hAnsi="Times New Roman" w:eastAsia="Times New Roman" w:cs="Times New Roman"/>
          <w:b/>
          <w:bCs/>
        </w:rPr>
      </w:pPr>
      <w:r>
        <w:rPr>
          <w:rFonts w:ascii="Times New Roman" w:hAnsi="Times New Roman" w:eastAsia="Times New Roman" w:cs="Times New Roman"/>
          <w:b/>
          <w:bCs/>
        </w:rPr>
        <w:t>ANEXO VII</w:t>
      </w:r>
    </w:p>
    <w:p w14:paraId="70FF043E">
      <w:pPr>
        <w:jc w:val="center"/>
        <w:rPr>
          <w:rFonts w:ascii="Times New Roman" w:hAnsi="Times New Roman" w:eastAsia="Times New Roman" w:cs="Times New Roman"/>
        </w:rPr>
      </w:pPr>
      <w:r>
        <w:rPr>
          <w:rFonts w:ascii="Times New Roman" w:hAnsi="Times New Roman" w:eastAsia="Times New Roman" w:cs="Times New Roman"/>
          <w:b/>
          <w:bCs/>
        </w:rPr>
        <w:t>DECLARAÇÃO PARA ATENDIMENTO AO INCISO VI, DO ART. 68, DA LEI Nº 14.133/2021</w:t>
      </w:r>
    </w:p>
    <w:p w14:paraId="0252BC42">
      <w:pPr>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(EM PAPEL TIMBRADO DO LICITANTE, DISPENSADO EM CASO DE CARIMBO COM CNPJ)</w:t>
      </w:r>
    </w:p>
    <w:p w14:paraId="3B0CDBA9">
      <w:pPr>
        <w:spacing w:before="400" w:after="60"/>
        <w:rPr>
          <w:rFonts w:ascii="Times New Roman" w:hAnsi="Times New Roman" w:cs="Times New Roman"/>
          <w:color w:val="000000"/>
        </w:rPr>
      </w:pPr>
      <w:r>
        <w:rPr>
          <w:rFonts w:ascii="Times New Roman" w:hAnsi="Times New Roman" w:cs="Times New Roman"/>
          <w:color w:val="000000"/>
        </w:rPr>
        <w:t xml:space="preserve">Local e data: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p>
    <w:p w14:paraId="7753B843">
      <w:pPr>
        <w:spacing w:after="60"/>
        <w:rPr>
          <w:rFonts w:ascii="Times New Roman" w:hAnsi="Times New Roman" w:cs="Times New Roman"/>
        </w:rPr>
      </w:pPr>
      <w:r>
        <w:rPr>
          <w:rFonts w:ascii="Times New Roman" w:hAnsi="Times New Roman" w:cs="Times New Roman"/>
        </w:rPr>
        <w:t>À</w:t>
      </w:r>
    </w:p>
    <w:p w14:paraId="61D0D953">
      <w:pPr>
        <w:spacing w:after="60"/>
        <w:rPr>
          <w:rFonts w:ascii="Times New Roman" w:hAnsi="Times New Roman" w:cs="Times New Roman"/>
        </w:rPr>
      </w:pPr>
      <w:r>
        <w:rPr>
          <w:rFonts w:ascii="Times New Roman" w:hAnsi="Times New Roman" w:cs="Times New Roman"/>
        </w:rPr>
        <w:t>UNIVERSIDADE DO ESTADO DO RIO DE JANEIRO</w:t>
      </w:r>
    </w:p>
    <w:p w14:paraId="242E3014">
      <w:pPr>
        <w:spacing w:after="60"/>
        <w:rPr>
          <w:rFonts w:ascii="Times New Roman" w:hAnsi="Times New Roman" w:cs="Times New Roman"/>
          <w:color w:val="000000"/>
        </w:rPr>
      </w:pPr>
      <w:r>
        <w:rPr>
          <w:rFonts w:ascii="Times New Roman" w:hAnsi="Times New Roman" w:cs="Times New Roman"/>
        </w:rPr>
        <w:t>Prezados Senhores</w:t>
      </w:r>
    </w:p>
    <w:p w14:paraId="1AF72A76">
      <w:pPr>
        <w:spacing w:after="400"/>
        <w:rPr>
          <w:rFonts w:ascii="Times New Roman" w:hAnsi="Times New Roman" w:eastAsia="Times New Roman" w:cs="Times New Roman"/>
        </w:rPr>
      </w:pPr>
      <w:r>
        <w:rPr>
          <w:rFonts w:ascii="Times New Roman" w:hAnsi="Times New Roman" w:cs="Times New Roman"/>
          <w:color w:val="000000"/>
        </w:rPr>
        <w:t xml:space="preserve">Ref. </w:t>
      </w:r>
      <w:r>
        <w:rPr>
          <w:rFonts w:ascii="Times New Roman" w:hAnsi="Times New Roman" w:cs="Times New Roman"/>
        </w:rPr>
        <w:t xml:space="preserve">Edital de Licitação por Pregão Eletrônico nº. </w:t>
      </w:r>
      <w:r>
        <w:rPr>
          <w:rFonts w:ascii="Times New Roman" w:hAnsi="Times New Roman" w:cs="Times New Roman"/>
          <w:b/>
        </w:rPr>
        <w:t>___ / 2024</w:t>
      </w:r>
    </w:p>
    <w:p w14:paraId="1724B761">
      <w:pPr>
        <w:spacing w:line="360" w:lineRule="auto"/>
        <w:rPr>
          <w:rFonts w:ascii="Times New Roman" w:hAnsi="Times New Roman" w:cs="Times New Roman"/>
          <w:color w:val="000000"/>
        </w:rPr>
      </w:pPr>
    </w:p>
    <w:p w14:paraId="769BB4CA">
      <w:pPr>
        <w:spacing w:line="360" w:lineRule="auto"/>
        <w:rPr>
          <w:rFonts w:ascii="Times New Roman" w:hAnsi="Times New Roman" w:eastAsia="Times New Roman" w:cs="Times New Roman"/>
        </w:rPr>
      </w:pPr>
      <w:r>
        <w:rPr>
          <w:rFonts w:ascii="Times New Roman" w:hAnsi="Times New Roman" w:cs="Times New Roman"/>
          <w:color w:val="000000"/>
        </w:rPr>
        <w:t xml:space="preserve">              (Entidade)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inscrita no CNPJ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sediada na (endereço completo)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neste ato representada pelo seu representante legal, o(a) Sr.(a)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inscrito(a) no CPF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portador da cédula de identidade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expedida por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w:t>
      </w:r>
      <w:r>
        <w:rPr>
          <w:rFonts w:ascii="Times New Roman" w:hAnsi="Times New Roman" w:cs="Times New Roman"/>
          <w:b/>
          <w:color w:val="000000"/>
        </w:rPr>
        <w:t>DECLARA</w:t>
      </w:r>
      <w:r>
        <w:rPr>
          <w:rFonts w:ascii="Times New Roman" w:hAnsi="Times New Roman" w:cs="Times New Roman"/>
          <w:color w:val="000000"/>
        </w:rPr>
        <w:t xml:space="preserve">, </w:t>
      </w:r>
      <w:r>
        <w:rPr>
          <w:rFonts w:ascii="Times New Roman" w:hAnsi="Times New Roman" w:eastAsia="Times New Roman" w:cs="Times New Roman"/>
        </w:rPr>
        <w:t>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4E739E32">
      <w:pPr>
        <w:jc w:val="both"/>
        <w:rPr>
          <w:rFonts w:ascii="Times New Roman" w:hAnsi="Times New Roman" w:eastAsia="Times New Roman" w:cs="Times New Roman"/>
        </w:rPr>
      </w:pPr>
    </w:p>
    <w:p w14:paraId="4488C4E6">
      <w:pPr>
        <w:jc w:val="both"/>
        <w:rPr>
          <w:rFonts w:ascii="Times New Roman" w:hAnsi="Times New Roman" w:eastAsia="Times New Roman" w:cs="Times New Roman"/>
        </w:rPr>
      </w:pPr>
    </w:p>
    <w:p w14:paraId="4DF67223">
      <w:pPr>
        <w:jc w:val="both"/>
        <w:rPr>
          <w:rFonts w:ascii="Times New Roman" w:hAnsi="Times New Roman" w:eastAsia="Times New Roman" w:cs="Times New Roman"/>
        </w:rPr>
      </w:pPr>
    </w:p>
    <w:p w14:paraId="0285869B">
      <w:pPr>
        <w:spacing w:before="240"/>
        <w:jc w:val="center"/>
        <w:rPr>
          <w:rFonts w:ascii="Times New Roman" w:hAnsi="Times New Roman" w:cs="Times New Roman"/>
          <w:color w:val="000000"/>
        </w:rPr>
      </w:pPr>
      <w:r>
        <w:rPr>
          <w:rFonts w:ascii="Times New Roman" w:hAnsi="Times New Roman" w:cs="Times New Roman"/>
          <w:color w:val="000000"/>
        </w:rPr>
        <w:t>_______________________________________</w:t>
      </w:r>
    </w:p>
    <w:p w14:paraId="57898C46">
      <w:pPr>
        <w:spacing w:after="240"/>
        <w:jc w:val="center"/>
        <w:rPr>
          <w:rFonts w:ascii="Times New Roman" w:hAnsi="Times New Roman" w:cs="Times New Roman"/>
          <w:color w:val="000000"/>
        </w:rPr>
      </w:pPr>
      <w:r>
        <w:rPr>
          <w:rFonts w:ascii="Times New Roman" w:hAnsi="Times New Roman" w:cs="Times New Roman"/>
          <w:color w:val="000000"/>
        </w:rPr>
        <w:t>ENTIDADE</w:t>
      </w:r>
    </w:p>
    <w:p w14:paraId="52D73A77">
      <w:pPr>
        <w:spacing w:line="360" w:lineRule="auto"/>
        <w:jc w:val="center"/>
        <w:rPr>
          <w:rFonts w:ascii="Times New Roman" w:hAnsi="Times New Roman" w:cs="Times New Roman"/>
          <w:color w:val="000000"/>
        </w:rPr>
      </w:pPr>
      <w:r>
        <w:rPr>
          <w:rFonts w:ascii="Times New Roman" w:hAnsi="Times New Roman" w:cs="Times New Roman"/>
          <w:color w:val="000000"/>
        </w:rPr>
        <w:t xml:space="preserve">nome da entidade com assinatura do(s) seu(s) representante(s) legal(is) </w:t>
      </w:r>
    </w:p>
    <w:p w14:paraId="25EABA54">
      <w:pPr>
        <w:jc w:val="center"/>
        <w:rPr>
          <w:rFonts w:ascii="Times New Roman" w:hAnsi="Times New Roman" w:eastAsia="Times New Roman" w:cs="Times New Roman"/>
          <w:sz w:val="22"/>
          <w:szCs w:val="22"/>
        </w:rPr>
      </w:pPr>
      <w:r>
        <w:rPr>
          <w:rFonts w:ascii="Times New Roman" w:hAnsi="Times New Roman" w:cs="Times New Roman"/>
          <w:color w:val="000000"/>
          <w:sz w:val="22"/>
          <w:szCs w:val="22"/>
        </w:rPr>
        <w:t>CARIMBO DA PESSOA JURÍDICA COM CNPJ (dispensado em caso de papel timbrado com CNPJ)</w:t>
      </w:r>
      <w:r>
        <w:rPr>
          <w:rFonts w:ascii="Times New Roman" w:hAnsi="Times New Roman" w:eastAsia="Times New Roman" w:cs="Times New Roman"/>
          <w:sz w:val="22"/>
          <w:szCs w:val="22"/>
        </w:rPr>
        <w:br w:type="page"/>
      </w:r>
    </w:p>
    <w:p w14:paraId="38FAECDA">
      <w:pPr>
        <w:rPr>
          <w:rFonts w:ascii="Times New Roman" w:hAnsi="Times New Roman" w:eastAsia="Times New Roman" w:cs="Times New Roman"/>
        </w:rPr>
      </w:pPr>
    </w:p>
    <w:p w14:paraId="0D5D33DA">
      <w:pPr>
        <w:jc w:val="center"/>
        <w:rPr>
          <w:rFonts w:ascii="Times New Roman" w:hAnsi="Times New Roman" w:cs="Times New Roman"/>
          <w:b/>
        </w:rPr>
      </w:pPr>
      <w:r>
        <w:rPr>
          <w:rFonts w:ascii="Times New Roman" w:hAnsi="Times New Roman" w:cs="Times New Roman"/>
          <w:b/>
        </w:rPr>
        <w:t>ANEXO VIII</w:t>
      </w:r>
    </w:p>
    <w:p w14:paraId="4B9ADEB4">
      <w:pPr>
        <w:jc w:val="center"/>
        <w:rPr>
          <w:rFonts w:ascii="Times New Roman" w:hAnsi="Times New Roman" w:cs="Times New Roman"/>
          <w:b/>
        </w:rPr>
      </w:pPr>
      <w:r>
        <w:rPr>
          <w:rFonts w:ascii="Times New Roman" w:hAnsi="Times New Roman" w:cs="Times New Roman"/>
          <w:b/>
        </w:rPr>
        <w:t xml:space="preserve">DECLARAÇÃO PARA ATENDIMENTO </w:t>
      </w:r>
    </w:p>
    <w:p w14:paraId="0F5E7530">
      <w:pPr>
        <w:jc w:val="center"/>
        <w:rPr>
          <w:rFonts w:ascii="Times New Roman" w:hAnsi="Times New Roman" w:cs="Times New Roman"/>
          <w:b/>
        </w:rPr>
      </w:pPr>
      <w:r>
        <w:rPr>
          <w:rFonts w:ascii="Times New Roman" w:hAnsi="Times New Roman" w:cs="Times New Roman"/>
          <w:b/>
        </w:rPr>
        <w:t>AO DECRETO ESTADUAL Nº 33.925, de 18.09.2003 e Dec. 36.414 de 25/10/2004</w:t>
      </w:r>
    </w:p>
    <w:p w14:paraId="35C26517">
      <w:pPr>
        <w:jc w:val="center"/>
        <w:rPr>
          <w:rFonts w:ascii="Times New Roman" w:hAnsi="Times New Roman" w:cs="Times New Roman"/>
          <w:color w:val="000000"/>
          <w:sz w:val="22"/>
          <w:szCs w:val="22"/>
        </w:rPr>
      </w:pPr>
      <w:r>
        <w:rPr>
          <w:rFonts w:ascii="Times New Roman" w:hAnsi="Times New Roman" w:cs="Times New Roman"/>
          <w:color w:val="000000"/>
          <w:sz w:val="22"/>
          <w:szCs w:val="22"/>
        </w:rPr>
        <w:t>(EM PAPEL TIMBRADO DO LICITANTE, dispensado em caso de carimbo com CNPJ)</w:t>
      </w:r>
    </w:p>
    <w:p w14:paraId="7DACF519">
      <w:pPr>
        <w:spacing w:before="400" w:after="60"/>
        <w:rPr>
          <w:rFonts w:ascii="Times New Roman" w:hAnsi="Times New Roman" w:cs="Times New Roman"/>
          <w:color w:val="000000"/>
        </w:rPr>
      </w:pPr>
      <w:r>
        <w:rPr>
          <w:rFonts w:ascii="Times New Roman" w:hAnsi="Times New Roman" w:cs="Times New Roman"/>
          <w:color w:val="000000"/>
        </w:rPr>
        <w:t xml:space="preserve">Local e data: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p>
    <w:p w14:paraId="6F43C6CD">
      <w:pPr>
        <w:spacing w:after="60"/>
        <w:rPr>
          <w:rFonts w:ascii="Times New Roman" w:hAnsi="Times New Roman" w:cs="Times New Roman"/>
        </w:rPr>
      </w:pPr>
      <w:r>
        <w:rPr>
          <w:rFonts w:ascii="Times New Roman" w:hAnsi="Times New Roman" w:cs="Times New Roman"/>
        </w:rPr>
        <w:t>À</w:t>
      </w:r>
    </w:p>
    <w:p w14:paraId="162E9718">
      <w:pPr>
        <w:spacing w:after="60"/>
        <w:rPr>
          <w:rFonts w:ascii="Times New Roman" w:hAnsi="Times New Roman" w:cs="Times New Roman"/>
        </w:rPr>
      </w:pPr>
      <w:r>
        <w:rPr>
          <w:rFonts w:ascii="Times New Roman" w:hAnsi="Times New Roman" w:cs="Times New Roman"/>
        </w:rPr>
        <w:t>UNIVERSIDADE DO ESTADO DO RIO DE JANEIRO</w:t>
      </w:r>
    </w:p>
    <w:p w14:paraId="1467277F">
      <w:pPr>
        <w:spacing w:after="60"/>
        <w:rPr>
          <w:rFonts w:ascii="Times New Roman" w:hAnsi="Times New Roman" w:cs="Times New Roman"/>
          <w:color w:val="000000"/>
        </w:rPr>
      </w:pPr>
      <w:r>
        <w:rPr>
          <w:rFonts w:ascii="Times New Roman" w:hAnsi="Times New Roman" w:cs="Times New Roman"/>
        </w:rPr>
        <w:t>Prezados Senhores</w:t>
      </w:r>
    </w:p>
    <w:p w14:paraId="5462FA51">
      <w:pPr>
        <w:spacing w:after="400"/>
        <w:rPr>
          <w:rFonts w:ascii="Times New Roman" w:hAnsi="Times New Roman" w:cs="Times New Roman"/>
          <w:color w:val="000000"/>
        </w:rPr>
      </w:pPr>
      <w:r>
        <w:rPr>
          <w:rFonts w:ascii="Times New Roman" w:hAnsi="Times New Roman" w:cs="Times New Roman"/>
          <w:color w:val="000000"/>
        </w:rPr>
        <w:t xml:space="preserve">Ref. </w:t>
      </w:r>
      <w:r>
        <w:rPr>
          <w:rFonts w:ascii="Times New Roman" w:hAnsi="Times New Roman" w:cs="Times New Roman"/>
        </w:rPr>
        <w:t xml:space="preserve">Edital de Licitação por Pregão Eletrônico nº. </w:t>
      </w:r>
      <w:r>
        <w:rPr>
          <w:rFonts w:ascii="Times New Roman" w:hAnsi="Times New Roman" w:cs="Times New Roman"/>
          <w:b/>
        </w:rPr>
        <w:t>___ / 2024</w:t>
      </w:r>
    </w:p>
    <w:p w14:paraId="7429E4B1">
      <w:pPr>
        <w:spacing w:line="276" w:lineRule="auto"/>
        <w:rPr>
          <w:rFonts w:ascii="Times New Roman" w:hAnsi="Times New Roman" w:cs="Times New Roman"/>
          <w:color w:val="000000"/>
        </w:rPr>
      </w:pPr>
      <w:r>
        <w:rPr>
          <w:rFonts w:ascii="Times New Roman" w:hAnsi="Times New Roman" w:cs="Times New Roman"/>
          <w:color w:val="000000"/>
        </w:rPr>
        <w:t xml:space="preserve">              (Entidade)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inscrita no CNPJ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sediada na (endereço completo)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neste ato representada pelo seu representante legal, o(a) Sr.(a)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inscrito(a) no CPF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portador da cédula de identidade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expedida por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w:t>
      </w:r>
      <w:r>
        <w:rPr>
          <w:rFonts w:ascii="Times New Roman" w:hAnsi="Times New Roman" w:cs="Times New Roman"/>
          <w:b/>
          <w:color w:val="000000"/>
        </w:rPr>
        <w:t>DECLARA</w:t>
      </w:r>
      <w:r>
        <w:rPr>
          <w:rFonts w:ascii="Times New Roman" w:hAnsi="Times New Roman" w:cs="Times New Roman"/>
          <w:color w:val="000000"/>
        </w:rPr>
        <w:t>:</w:t>
      </w:r>
    </w:p>
    <w:p w14:paraId="06375064">
      <w:pPr>
        <w:ind w:left="426" w:hanging="426"/>
        <w:rPr>
          <w:rFonts w:ascii="Times New Roman" w:hAnsi="Times New Roman" w:cs="Times New Roman"/>
        </w:rPr>
      </w:pPr>
    </w:p>
    <w:p w14:paraId="1313C9FF">
      <w:pPr>
        <w:numPr>
          <w:ilvl w:val="0"/>
          <w:numId w:val="49"/>
        </w:numPr>
        <w:jc w:val="both"/>
        <w:rPr>
          <w:rFonts w:ascii="Times New Roman" w:hAnsi="Times New Roman" w:cs="Times New Roman"/>
          <w:color w:val="000000"/>
        </w:rPr>
      </w:pPr>
      <w:r>
        <w:rPr>
          <w:rFonts w:ascii="Times New Roman" w:hAnsi="Times New Roman" w:cs="Times New Roman"/>
          <w:color w:val="000000"/>
        </w:rPr>
        <w:t>ASSEGURAMOS ter pleno conhecimento da Legislação pertinente à contratação em pauta e demais condições previstas no Edital e seus Anexos.</w:t>
      </w:r>
    </w:p>
    <w:p w14:paraId="793901EB">
      <w:pPr>
        <w:rPr>
          <w:rFonts w:ascii="Times New Roman" w:hAnsi="Times New Roman" w:cs="Times New Roman"/>
          <w:color w:val="000000"/>
        </w:rPr>
      </w:pPr>
    </w:p>
    <w:p w14:paraId="1B0B7CC0">
      <w:pPr>
        <w:numPr>
          <w:ilvl w:val="0"/>
          <w:numId w:val="49"/>
        </w:numPr>
        <w:jc w:val="both"/>
        <w:rPr>
          <w:rFonts w:ascii="Times New Roman" w:hAnsi="Times New Roman" w:cs="Times New Roman"/>
          <w:color w:val="000000"/>
        </w:rPr>
      </w:pPr>
      <w:r>
        <w:rPr>
          <w:rFonts w:ascii="Times New Roman" w:hAnsi="Times New Roman" w:cs="Times New Roman"/>
          <w:color w:val="000000"/>
        </w:rPr>
        <w:t xml:space="preserve">DECLARO que para </w:t>
      </w:r>
      <w:r>
        <w:rPr>
          <w:rFonts w:ascii="Times New Roman" w:hAnsi="Times New Roman" w:cs="Times New Roman"/>
          <w:b/>
          <w:color w:val="000000"/>
        </w:rPr>
        <w:t>prestação de serviço</w:t>
      </w:r>
      <w:r>
        <w:rPr>
          <w:rFonts w:ascii="Times New Roman" w:hAnsi="Times New Roman" w:cs="Times New Roman"/>
          <w:color w:val="000000"/>
        </w:rPr>
        <w:t xml:space="preserve"> com fornecimento de mão-de-obra, esta empresa procede à reserva de 10% (dez por cento) das vagas para pessoas portadoras de deficiência física, conforme determina o art. 1° do decreto n° 36.414 de 25.10.2004.</w:t>
      </w:r>
    </w:p>
    <w:p w14:paraId="22BD8647">
      <w:pPr>
        <w:pStyle w:val="31"/>
        <w:contextualSpacing w:val="0"/>
        <w:rPr>
          <w:rFonts w:ascii="Times New Roman" w:hAnsi="Times New Roman" w:cs="Times New Roman"/>
          <w:color w:val="000000"/>
        </w:rPr>
      </w:pPr>
    </w:p>
    <w:p w14:paraId="5BD511EE">
      <w:pPr>
        <w:numPr>
          <w:ilvl w:val="0"/>
          <w:numId w:val="49"/>
        </w:numPr>
        <w:jc w:val="both"/>
        <w:rPr>
          <w:rFonts w:ascii="Times New Roman" w:hAnsi="Times New Roman" w:cs="Times New Roman"/>
        </w:rPr>
      </w:pPr>
      <w:r>
        <w:rPr>
          <w:rFonts w:ascii="Times New Roman" w:hAnsi="Times New Roman" w:cs="Times New Roman"/>
        </w:rPr>
        <w:t>Na forma do disposto no Decreto Estadual nº. 33.925, de 18/09/2003, DECLARAMOS que preenchemos, em nossos quadros, o percentual mínimo de empregados beneficiários da Previdência Social reabilitados ou com pessoa portadora de deficiência habilitada, na proporção abaixo assinalada:</w:t>
      </w:r>
    </w:p>
    <w:p w14:paraId="181DC3E3">
      <w:pPr>
        <w:rPr>
          <w:rFonts w:ascii="Times New Roman" w:hAnsi="Times New Roman" w:cs="Times New Roman"/>
        </w:rPr>
      </w:pPr>
    </w:p>
    <w:p w14:paraId="48F08892">
      <w:pPr>
        <w:ind w:left="360"/>
        <w:rPr>
          <w:rFonts w:ascii="Times New Roman" w:hAnsi="Times New Roman" w:cs="Times New Roman"/>
        </w:rPr>
      </w:pPr>
      <w:r>
        <w:rPr>
          <w:rFonts w:ascii="Times New Roman" w:hAnsi="Times New Roman" w:cs="Times New Roman"/>
        </w:rPr>
        <w:t>(   ) de cem a duzentos empregados, 2% (dois por cento);</w:t>
      </w:r>
    </w:p>
    <w:p w14:paraId="4EB43037">
      <w:pPr>
        <w:ind w:left="360"/>
        <w:rPr>
          <w:rFonts w:ascii="Times New Roman" w:hAnsi="Times New Roman" w:cs="Times New Roman"/>
        </w:rPr>
      </w:pPr>
    </w:p>
    <w:p w14:paraId="71AA8C63">
      <w:pPr>
        <w:ind w:left="360"/>
        <w:rPr>
          <w:rFonts w:ascii="Times New Roman" w:hAnsi="Times New Roman" w:cs="Times New Roman"/>
        </w:rPr>
      </w:pPr>
      <w:r>
        <w:rPr>
          <w:rFonts w:ascii="Times New Roman" w:hAnsi="Times New Roman" w:cs="Times New Roman"/>
        </w:rPr>
        <w:t>(   ) de duzentos e um a quinhentos empregados, 3% (três por cento);</w:t>
      </w:r>
    </w:p>
    <w:p w14:paraId="36D8AD13">
      <w:pPr>
        <w:ind w:left="360"/>
        <w:rPr>
          <w:rFonts w:ascii="Times New Roman" w:hAnsi="Times New Roman" w:cs="Times New Roman"/>
        </w:rPr>
      </w:pPr>
    </w:p>
    <w:p w14:paraId="3174762A">
      <w:pPr>
        <w:ind w:left="360"/>
        <w:rPr>
          <w:rFonts w:ascii="Times New Roman" w:hAnsi="Times New Roman" w:cs="Times New Roman"/>
        </w:rPr>
      </w:pPr>
      <w:r>
        <w:rPr>
          <w:rFonts w:ascii="Times New Roman" w:hAnsi="Times New Roman" w:cs="Times New Roman"/>
        </w:rPr>
        <w:t>(   ) de quinhentos e um a mil empregados, 4% (quatro por cento);</w:t>
      </w:r>
    </w:p>
    <w:p w14:paraId="5BE5EEF1">
      <w:pPr>
        <w:ind w:left="360"/>
        <w:rPr>
          <w:rFonts w:ascii="Times New Roman" w:hAnsi="Times New Roman" w:cs="Times New Roman"/>
        </w:rPr>
      </w:pPr>
    </w:p>
    <w:p w14:paraId="1F0C6A8B">
      <w:pPr>
        <w:ind w:left="360"/>
        <w:rPr>
          <w:rFonts w:ascii="Times New Roman" w:hAnsi="Times New Roman" w:cs="Times New Roman"/>
        </w:rPr>
      </w:pPr>
      <w:r>
        <w:rPr>
          <w:rFonts w:ascii="Times New Roman" w:hAnsi="Times New Roman" w:cs="Times New Roman"/>
        </w:rPr>
        <w:t>(   ) mais de mil empregados, 5% (cinco por cento).</w:t>
      </w:r>
    </w:p>
    <w:p w14:paraId="3A602BEA">
      <w:pPr>
        <w:ind w:left="360"/>
        <w:rPr>
          <w:rFonts w:ascii="Times New Roman" w:hAnsi="Times New Roman" w:cs="Times New Roman"/>
        </w:rPr>
      </w:pPr>
    </w:p>
    <w:p w14:paraId="16818C8C">
      <w:pPr>
        <w:ind w:left="360"/>
        <w:rPr>
          <w:rFonts w:ascii="Times New Roman" w:hAnsi="Times New Roman" w:cs="Times New Roman"/>
        </w:rPr>
      </w:pPr>
      <w:r>
        <w:rPr>
          <w:rFonts w:ascii="Times New Roman" w:hAnsi="Times New Roman" w:cs="Times New Roman"/>
        </w:rPr>
        <w:t>(   ) Temos menos de 100 (cem) empregados.</w:t>
      </w:r>
    </w:p>
    <w:p w14:paraId="02F996DA">
      <w:pPr>
        <w:rPr>
          <w:rFonts w:ascii="Times New Roman" w:hAnsi="Times New Roman" w:cs="Times New Roman"/>
        </w:rPr>
      </w:pPr>
    </w:p>
    <w:p w14:paraId="3C1CE151">
      <w:pPr>
        <w:spacing w:line="276" w:lineRule="auto"/>
        <w:rPr>
          <w:rFonts w:ascii="Times New Roman" w:hAnsi="Times New Roman" w:cs="Times New Roman"/>
          <w:color w:val="000000"/>
        </w:rPr>
      </w:pPr>
      <w:r>
        <w:rPr>
          <w:rFonts w:ascii="Times New Roman" w:hAnsi="Times New Roman" w:cs="Times New Roman"/>
        </w:rPr>
        <w:t>Ficamos cientes que poderá o Ordenador de Despesas desse Órgão, a seu critério, encaminhar esta declaração à Delegacia Regional do Trabalho, órgão responsável pela fiscalização e cumprimento da legislação específica relativa ao trabalho das pessoas portadoras de deficiência.</w:t>
      </w:r>
      <w:r>
        <w:rPr>
          <w:rFonts w:ascii="Times New Roman" w:hAnsi="Times New Roman" w:cs="Times New Roman"/>
          <w:color w:val="000000"/>
        </w:rPr>
        <w:t xml:space="preserve"> </w:t>
      </w:r>
    </w:p>
    <w:p w14:paraId="3AFCBC24">
      <w:pPr>
        <w:spacing w:before="240"/>
        <w:jc w:val="center"/>
        <w:rPr>
          <w:rFonts w:ascii="Times New Roman" w:hAnsi="Times New Roman" w:cs="Times New Roman"/>
          <w:color w:val="000000"/>
        </w:rPr>
      </w:pPr>
      <w:r>
        <w:rPr>
          <w:rFonts w:ascii="Times New Roman" w:hAnsi="Times New Roman" w:cs="Times New Roman"/>
          <w:color w:val="000000"/>
        </w:rPr>
        <w:t>_______________________________________</w:t>
      </w:r>
    </w:p>
    <w:p w14:paraId="0CCA8826">
      <w:pPr>
        <w:spacing w:after="240"/>
        <w:jc w:val="center"/>
        <w:rPr>
          <w:rFonts w:ascii="Times New Roman" w:hAnsi="Times New Roman" w:cs="Times New Roman"/>
          <w:color w:val="000000"/>
        </w:rPr>
      </w:pPr>
      <w:r>
        <w:rPr>
          <w:rFonts w:ascii="Times New Roman" w:hAnsi="Times New Roman" w:cs="Times New Roman"/>
          <w:color w:val="000000"/>
        </w:rPr>
        <w:t>ENTIDADE</w:t>
      </w:r>
    </w:p>
    <w:p w14:paraId="50D5CFD4">
      <w:pPr>
        <w:spacing w:line="360" w:lineRule="auto"/>
        <w:jc w:val="center"/>
        <w:rPr>
          <w:rFonts w:ascii="Times New Roman" w:hAnsi="Times New Roman" w:cs="Times New Roman"/>
          <w:color w:val="000000"/>
        </w:rPr>
      </w:pPr>
      <w:r>
        <w:rPr>
          <w:rFonts w:ascii="Times New Roman" w:hAnsi="Times New Roman" w:cs="Times New Roman"/>
          <w:color w:val="000000"/>
        </w:rPr>
        <w:t xml:space="preserve">nome da entidade com assinatura do(s) seu(s) representante(s) legal(is) </w:t>
      </w:r>
    </w:p>
    <w:p w14:paraId="3592D06F">
      <w:pPr>
        <w:jc w:val="center"/>
        <w:rPr>
          <w:rFonts w:ascii="Times New Roman" w:hAnsi="Times New Roman" w:cs="Times New Roman"/>
          <w:color w:val="000000"/>
          <w:sz w:val="22"/>
          <w:szCs w:val="22"/>
        </w:rPr>
      </w:pPr>
      <w:r>
        <w:rPr>
          <w:rFonts w:ascii="Times New Roman" w:hAnsi="Times New Roman" w:cs="Times New Roman"/>
          <w:color w:val="000000"/>
          <w:sz w:val="22"/>
          <w:szCs w:val="22"/>
        </w:rPr>
        <w:t>CARIMBO DA PESSOA JURÍDICA COM CNPJ (dispensado em caso de papel timbrado com CNPJ)</w:t>
      </w:r>
      <w:r>
        <w:rPr>
          <w:rFonts w:ascii="Times New Roman" w:hAnsi="Times New Roman" w:cs="Times New Roman"/>
          <w:color w:val="000000"/>
          <w:sz w:val="22"/>
          <w:szCs w:val="22"/>
        </w:rPr>
        <w:br w:type="page"/>
      </w:r>
    </w:p>
    <w:p w14:paraId="5C52F2B0">
      <w:pPr>
        <w:jc w:val="both"/>
        <w:rPr>
          <w:rFonts w:ascii="Times New Roman" w:hAnsi="Times New Roman" w:eastAsia="Times New Roman" w:cs="Times New Roman"/>
        </w:rPr>
      </w:pPr>
    </w:p>
    <w:p w14:paraId="753524E6">
      <w:pPr>
        <w:jc w:val="both"/>
        <w:rPr>
          <w:rFonts w:ascii="Times New Roman" w:hAnsi="Times New Roman" w:eastAsia="Times New Roman" w:cs="Times New Roman"/>
        </w:rPr>
      </w:pPr>
    </w:p>
    <w:p w14:paraId="12D57907">
      <w:pPr>
        <w:jc w:val="center"/>
        <w:rPr>
          <w:rFonts w:ascii="Times New Roman" w:hAnsi="Times New Roman" w:eastAsia="Times New Roman" w:cs="Times New Roman"/>
          <w:b/>
          <w:bCs/>
        </w:rPr>
      </w:pPr>
      <w:r>
        <w:rPr>
          <w:rFonts w:ascii="Times New Roman" w:hAnsi="Times New Roman" w:eastAsia="Times New Roman" w:cs="Times New Roman"/>
          <w:b/>
          <w:bCs/>
        </w:rPr>
        <w:t>ANEXO IX</w:t>
      </w:r>
    </w:p>
    <w:p w14:paraId="2290C38F">
      <w:pPr>
        <w:jc w:val="center"/>
        <w:rPr>
          <w:rFonts w:ascii="Times New Roman" w:hAnsi="Times New Roman" w:eastAsia="Times New Roman" w:cs="Times New Roman"/>
        </w:rPr>
      </w:pPr>
      <w:r>
        <w:rPr>
          <w:rFonts w:ascii="Times New Roman" w:hAnsi="Times New Roman" w:eastAsia="Times New Roman" w:cs="Times New Roman"/>
          <w:b/>
          <w:bCs/>
        </w:rPr>
        <w:t>MODELO DE DECLARAÇÃO DE CUMPRIMENTO DOS REQUISITOS DE</w:t>
      </w:r>
      <w:r>
        <w:rPr>
          <w:rFonts w:ascii="Times New Roman" w:hAnsi="Times New Roman" w:eastAsia="Times New Roman" w:cs="Times New Roman"/>
          <w:b/>
          <w:bCs/>
          <w:u w:val="single"/>
        </w:rPr>
        <w:t xml:space="preserve"> </w:t>
      </w:r>
      <w:r>
        <w:rPr>
          <w:rFonts w:ascii="Times New Roman" w:hAnsi="Times New Roman" w:eastAsia="Times New Roman" w:cs="Times New Roman"/>
          <w:b/>
          <w:bCs/>
        </w:rPr>
        <w:t>HABILITAÇÃO</w:t>
      </w:r>
    </w:p>
    <w:p w14:paraId="26AAF967">
      <w:pPr>
        <w:spacing w:after="600"/>
        <w:jc w:val="center"/>
        <w:rPr>
          <w:rFonts w:ascii="Times New Roman" w:hAnsi="Times New Roman" w:cs="Times New Roman"/>
          <w:color w:val="000000"/>
        </w:rPr>
      </w:pPr>
      <w:r>
        <w:rPr>
          <w:rFonts w:ascii="Times New Roman" w:hAnsi="Times New Roman" w:cs="Times New Roman"/>
          <w:color w:val="000000"/>
        </w:rPr>
        <w:t>(EM PAPEL TIMBRADO DO LICITANTE, dispensado em caso de carimbo com CNPJ)</w:t>
      </w:r>
    </w:p>
    <w:p w14:paraId="082E9D98">
      <w:pPr>
        <w:spacing w:before="400" w:after="60"/>
        <w:rPr>
          <w:rFonts w:ascii="Times New Roman" w:hAnsi="Times New Roman" w:cs="Times New Roman"/>
          <w:color w:val="000000"/>
        </w:rPr>
      </w:pPr>
      <w:r>
        <w:rPr>
          <w:rFonts w:ascii="Times New Roman" w:hAnsi="Times New Roman" w:cs="Times New Roman"/>
          <w:color w:val="000000"/>
        </w:rPr>
        <w:t xml:space="preserve">Local e data: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p>
    <w:p w14:paraId="7F607408">
      <w:pPr>
        <w:spacing w:after="60"/>
        <w:rPr>
          <w:rFonts w:ascii="Times New Roman" w:hAnsi="Times New Roman" w:cs="Times New Roman"/>
        </w:rPr>
      </w:pPr>
      <w:r>
        <w:rPr>
          <w:rFonts w:ascii="Times New Roman" w:hAnsi="Times New Roman" w:cs="Times New Roman"/>
        </w:rPr>
        <w:t>À</w:t>
      </w:r>
    </w:p>
    <w:p w14:paraId="3250505E">
      <w:pPr>
        <w:spacing w:after="60"/>
        <w:rPr>
          <w:rFonts w:ascii="Times New Roman" w:hAnsi="Times New Roman" w:cs="Times New Roman"/>
        </w:rPr>
      </w:pPr>
      <w:r>
        <w:rPr>
          <w:rFonts w:ascii="Times New Roman" w:hAnsi="Times New Roman" w:cs="Times New Roman"/>
        </w:rPr>
        <w:t>UNIVERSIDADE DO ESTADO DO RIO DE JANEIRO</w:t>
      </w:r>
    </w:p>
    <w:p w14:paraId="4E27EA8F">
      <w:pPr>
        <w:spacing w:after="60"/>
        <w:rPr>
          <w:rFonts w:ascii="Times New Roman" w:hAnsi="Times New Roman" w:cs="Times New Roman"/>
          <w:color w:val="000000"/>
        </w:rPr>
      </w:pPr>
      <w:r>
        <w:rPr>
          <w:rFonts w:ascii="Times New Roman" w:hAnsi="Times New Roman" w:cs="Times New Roman"/>
        </w:rPr>
        <w:t>Prezados Senhores</w:t>
      </w:r>
    </w:p>
    <w:p w14:paraId="6C5E4391">
      <w:pPr>
        <w:spacing w:after="400"/>
        <w:rPr>
          <w:rFonts w:ascii="Times New Roman" w:hAnsi="Times New Roman" w:cs="Times New Roman"/>
          <w:color w:val="000000"/>
        </w:rPr>
      </w:pPr>
      <w:r>
        <w:rPr>
          <w:rFonts w:ascii="Times New Roman" w:hAnsi="Times New Roman" w:cs="Times New Roman"/>
          <w:color w:val="000000"/>
        </w:rPr>
        <w:t xml:space="preserve">Ref. </w:t>
      </w:r>
      <w:r>
        <w:rPr>
          <w:rFonts w:ascii="Times New Roman" w:hAnsi="Times New Roman" w:cs="Times New Roman"/>
        </w:rPr>
        <w:t xml:space="preserve">Edital de Licitação por Pregão Eletrônico nº. </w:t>
      </w:r>
      <w:r>
        <w:rPr>
          <w:rFonts w:ascii="Times New Roman" w:hAnsi="Times New Roman" w:cs="Times New Roman"/>
          <w:b/>
        </w:rPr>
        <w:t>___ / 2024</w:t>
      </w:r>
    </w:p>
    <w:p w14:paraId="775306C9">
      <w:pPr>
        <w:spacing w:after="400" w:line="360" w:lineRule="auto"/>
        <w:rPr>
          <w:rFonts w:ascii="Times New Roman" w:hAnsi="Times New Roman" w:cs="Times New Roman"/>
          <w:color w:val="000000"/>
        </w:rPr>
      </w:pPr>
      <w:r>
        <w:rPr>
          <w:rFonts w:ascii="Times New Roman" w:hAnsi="Times New Roman" w:cs="Times New Roman"/>
          <w:color w:val="000000"/>
        </w:rPr>
        <w:t xml:space="preserve">              (Entidade)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inscrita no CNPJ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sediada na (endereço completo)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neste ato representada pelo seu representante legal, o(a) Sr.(a)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inscrito(a) no CPF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portador da cédula de identidade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expedida por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w:t>
      </w:r>
      <w:r>
        <w:rPr>
          <w:rFonts w:ascii="Times New Roman" w:hAnsi="Times New Roman" w:cs="Times New Roman"/>
          <w:b/>
          <w:color w:val="000000"/>
        </w:rPr>
        <w:t>DECLARA</w:t>
      </w:r>
      <w:r>
        <w:rPr>
          <w:rFonts w:ascii="Times New Roman" w:hAnsi="Times New Roman" w:cs="Times New Roman"/>
          <w:color w:val="000000"/>
        </w:rPr>
        <w:t xml:space="preserve">, </w:t>
      </w:r>
      <w:r>
        <w:rPr>
          <w:rFonts w:ascii="Times New Roman" w:hAnsi="Times New Roman" w:cs="Times New Roman"/>
        </w:rPr>
        <w:t xml:space="preserve"> que cumpre plenamente os requisitos de habilitação, nos termos do art. 4º, VII, da Lei 10520 de 17/07/2002, e do art. 10, V, do Decreto Estadual nº. 31.863 de 16/09/2002.</w:t>
      </w:r>
      <w:r>
        <w:rPr>
          <w:rFonts w:ascii="Times New Roman" w:hAnsi="Times New Roman" w:cs="Times New Roman"/>
          <w:color w:val="000000"/>
        </w:rPr>
        <w:t xml:space="preserve"> </w:t>
      </w:r>
    </w:p>
    <w:p w14:paraId="473849A0">
      <w:pPr>
        <w:spacing w:before="240"/>
        <w:jc w:val="center"/>
        <w:rPr>
          <w:rFonts w:ascii="Times New Roman" w:hAnsi="Times New Roman" w:cs="Times New Roman"/>
          <w:color w:val="000000"/>
        </w:rPr>
      </w:pPr>
      <w:r>
        <w:rPr>
          <w:rFonts w:ascii="Times New Roman" w:hAnsi="Times New Roman" w:cs="Times New Roman"/>
          <w:color w:val="000000"/>
        </w:rPr>
        <w:t>_______________________________________</w:t>
      </w:r>
    </w:p>
    <w:p w14:paraId="556D5BA9">
      <w:pPr>
        <w:spacing w:after="240"/>
        <w:jc w:val="center"/>
        <w:rPr>
          <w:rFonts w:ascii="Times New Roman" w:hAnsi="Times New Roman" w:cs="Times New Roman"/>
          <w:color w:val="000000"/>
        </w:rPr>
      </w:pPr>
      <w:r>
        <w:rPr>
          <w:rFonts w:ascii="Times New Roman" w:hAnsi="Times New Roman" w:cs="Times New Roman"/>
          <w:color w:val="000000"/>
        </w:rPr>
        <w:t>ENTIDADE</w:t>
      </w:r>
    </w:p>
    <w:p w14:paraId="5F6248BF">
      <w:pPr>
        <w:spacing w:line="360" w:lineRule="auto"/>
        <w:jc w:val="center"/>
        <w:rPr>
          <w:rFonts w:ascii="Times New Roman" w:hAnsi="Times New Roman" w:cs="Times New Roman"/>
          <w:color w:val="000000"/>
        </w:rPr>
      </w:pPr>
      <w:r>
        <w:rPr>
          <w:rFonts w:ascii="Times New Roman" w:hAnsi="Times New Roman" w:cs="Times New Roman"/>
          <w:color w:val="000000"/>
        </w:rPr>
        <w:t xml:space="preserve">nome da entidade com assinatura do(s) seu(s) representante(s) legal(is) </w:t>
      </w:r>
    </w:p>
    <w:p w14:paraId="588DA5DF">
      <w:pPr>
        <w:jc w:val="center"/>
        <w:rPr>
          <w:rFonts w:ascii="Times New Roman" w:hAnsi="Times New Roman" w:eastAsia="Times New Roman" w:cs="Times New Roman"/>
          <w:color w:val="000000"/>
          <w:sz w:val="22"/>
          <w:szCs w:val="22"/>
          <w:shd w:val="clear" w:color="auto" w:fill="FFFFFF"/>
        </w:rPr>
      </w:pPr>
      <w:r>
        <w:rPr>
          <w:rFonts w:ascii="Times New Roman" w:hAnsi="Times New Roman" w:cs="Times New Roman"/>
          <w:color w:val="000000"/>
          <w:sz w:val="22"/>
          <w:szCs w:val="22"/>
        </w:rPr>
        <w:t>CARIMBO DA PESSOA JURÍDICA COM CNPJ (dispensado em caso de papel timbrado com CNPJ)</w:t>
      </w:r>
      <w:r>
        <w:rPr>
          <w:rFonts w:ascii="Times New Roman" w:hAnsi="Times New Roman" w:eastAsia="Times New Roman" w:cs="Times New Roman"/>
          <w:color w:val="000000"/>
          <w:sz w:val="22"/>
          <w:szCs w:val="22"/>
          <w:shd w:val="clear" w:color="auto" w:fill="FFFFFF"/>
        </w:rPr>
        <w:br w:type="page"/>
      </w:r>
    </w:p>
    <w:p w14:paraId="4D2137B9">
      <w:pPr>
        <w:jc w:val="center"/>
        <w:rPr>
          <w:rFonts w:ascii="Times New Roman" w:hAnsi="Times New Roman" w:eastAsia="Times New Roman" w:cs="Times New Roman"/>
        </w:rPr>
      </w:pPr>
    </w:p>
    <w:p w14:paraId="0E639AA3">
      <w:pPr>
        <w:jc w:val="center"/>
        <w:rPr>
          <w:rFonts w:ascii="Times New Roman" w:hAnsi="Times New Roman" w:eastAsia="Times New Roman" w:cs="Times New Roman"/>
          <w:b/>
          <w:bCs/>
        </w:rPr>
      </w:pPr>
      <w:r>
        <w:rPr>
          <w:rFonts w:ascii="Times New Roman" w:hAnsi="Times New Roman" w:eastAsia="Times New Roman" w:cs="Times New Roman"/>
          <w:b/>
          <w:bCs/>
        </w:rPr>
        <w:t>ANEXO X</w:t>
      </w:r>
    </w:p>
    <w:p w14:paraId="1E301E4F">
      <w:pPr>
        <w:jc w:val="center"/>
        <w:rPr>
          <w:rFonts w:ascii="Times New Roman" w:hAnsi="Times New Roman" w:eastAsia="Times New Roman" w:cs="Times New Roman"/>
        </w:rPr>
      </w:pPr>
      <w:r>
        <w:rPr>
          <w:rFonts w:ascii="Times New Roman" w:hAnsi="Times New Roman" w:eastAsia="Times New Roman" w:cs="Times New Roman"/>
          <w:b/>
          <w:bCs/>
        </w:rPr>
        <w:t>DECLARAÇÃO PARA MICROEMPRESA, EMPRESA DE PEQUENO PORTE, EMPRESÁRIO INDIVIDUAL E COOPERATIVAS ENQUADRADAS NO ART. 34, DA LEI Nº 11.488, DE 2007</w:t>
      </w:r>
    </w:p>
    <w:p w14:paraId="37076DEE">
      <w:pPr>
        <w:spacing w:after="400"/>
        <w:jc w:val="center"/>
        <w:rPr>
          <w:rFonts w:ascii="Times New Roman" w:hAnsi="Times New Roman" w:cs="Times New Roman"/>
          <w:color w:val="000000"/>
        </w:rPr>
      </w:pPr>
      <w:r>
        <w:rPr>
          <w:rFonts w:ascii="Times New Roman" w:hAnsi="Times New Roman" w:cs="Times New Roman"/>
          <w:color w:val="000000"/>
        </w:rPr>
        <w:t>(EM PAPEL TIMBRADO DO LICITANTE, dispensado em caso de carimbo com CNPJ)</w:t>
      </w:r>
    </w:p>
    <w:p w14:paraId="331103E6">
      <w:pPr>
        <w:spacing w:before="400" w:after="60"/>
        <w:rPr>
          <w:rFonts w:ascii="Times New Roman" w:hAnsi="Times New Roman" w:cs="Times New Roman"/>
          <w:color w:val="000000"/>
        </w:rPr>
      </w:pPr>
      <w:r>
        <w:rPr>
          <w:rFonts w:ascii="Times New Roman" w:hAnsi="Times New Roman" w:cs="Times New Roman"/>
          <w:color w:val="000000"/>
        </w:rPr>
        <w:t xml:space="preserve">Local e data: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p>
    <w:p w14:paraId="2ECF707D">
      <w:pPr>
        <w:spacing w:after="60"/>
        <w:rPr>
          <w:rFonts w:ascii="Times New Roman" w:hAnsi="Times New Roman" w:cs="Times New Roman"/>
        </w:rPr>
      </w:pPr>
      <w:r>
        <w:rPr>
          <w:rFonts w:ascii="Times New Roman" w:hAnsi="Times New Roman" w:cs="Times New Roman"/>
        </w:rPr>
        <w:t>À</w:t>
      </w:r>
    </w:p>
    <w:p w14:paraId="671B2E65">
      <w:pPr>
        <w:spacing w:after="60"/>
        <w:rPr>
          <w:rFonts w:ascii="Times New Roman" w:hAnsi="Times New Roman" w:cs="Times New Roman"/>
        </w:rPr>
      </w:pPr>
      <w:r>
        <w:rPr>
          <w:rFonts w:ascii="Times New Roman" w:hAnsi="Times New Roman" w:cs="Times New Roman"/>
        </w:rPr>
        <w:t>UNIVERSIDADE DO ESTADO DO RIO DE JANEIRO</w:t>
      </w:r>
    </w:p>
    <w:p w14:paraId="18CFC15E">
      <w:pPr>
        <w:spacing w:after="60"/>
        <w:rPr>
          <w:rFonts w:ascii="Times New Roman" w:hAnsi="Times New Roman" w:cs="Times New Roman"/>
          <w:color w:val="000000"/>
        </w:rPr>
      </w:pPr>
      <w:r>
        <w:rPr>
          <w:rFonts w:ascii="Times New Roman" w:hAnsi="Times New Roman" w:cs="Times New Roman"/>
        </w:rPr>
        <w:t>Prezados Senhores</w:t>
      </w:r>
    </w:p>
    <w:p w14:paraId="753A0378">
      <w:pPr>
        <w:spacing w:after="400"/>
        <w:rPr>
          <w:rFonts w:ascii="Times New Roman" w:hAnsi="Times New Roman" w:cs="Times New Roman"/>
          <w:color w:val="000000"/>
        </w:rPr>
      </w:pPr>
      <w:r>
        <w:rPr>
          <w:rFonts w:ascii="Times New Roman" w:hAnsi="Times New Roman" w:cs="Times New Roman"/>
          <w:color w:val="000000"/>
        </w:rPr>
        <w:t xml:space="preserve">Ref. </w:t>
      </w:r>
      <w:r>
        <w:rPr>
          <w:rFonts w:ascii="Times New Roman" w:hAnsi="Times New Roman" w:cs="Times New Roman"/>
        </w:rPr>
        <w:t xml:space="preserve">Edital de Licitação por Pregão Eletrônico nº. </w:t>
      </w:r>
      <w:r>
        <w:rPr>
          <w:rFonts w:ascii="Times New Roman" w:hAnsi="Times New Roman" w:cs="Times New Roman"/>
          <w:b/>
        </w:rPr>
        <w:t>___ / 2024</w:t>
      </w:r>
    </w:p>
    <w:p w14:paraId="4DA40802">
      <w:pPr>
        <w:spacing w:after="400" w:line="360" w:lineRule="auto"/>
        <w:rPr>
          <w:rFonts w:ascii="Times New Roman" w:hAnsi="Times New Roman" w:cs="Times New Roman"/>
          <w:color w:val="000000"/>
        </w:rPr>
      </w:pPr>
      <w:r>
        <w:rPr>
          <w:rFonts w:ascii="Times New Roman" w:hAnsi="Times New Roman" w:cs="Times New Roman"/>
          <w:color w:val="000000"/>
        </w:rPr>
        <w:t xml:space="preserve">              (Entidade)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inscrita no CNPJ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sediada na (endereço completo)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neste ato representada pelo seu representante legal, o(a) Sr.(a)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inscrito(a) no CPF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portador da cédula de identidade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expedida por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w:t>
      </w:r>
      <w:r>
        <w:rPr>
          <w:rFonts w:ascii="Times New Roman" w:hAnsi="Times New Roman" w:cs="Times New Roman"/>
          <w:b/>
          <w:color w:val="000000"/>
        </w:rPr>
        <w:t>DECLARA</w:t>
      </w:r>
      <w:r>
        <w:rPr>
          <w:rFonts w:ascii="Times New Roman" w:hAnsi="Times New Roman" w:cs="Times New Roman"/>
          <w:color w:val="000000"/>
        </w:rPr>
        <w:t xml:space="preserve">, que é microempresa, empresa de pequeno porte, empresário individual ou cooperativa enquadrada no artigo 34 da Lei nº 11.488, de 2007, cumprindo, assim, os requisitos legais para tal qualificação, nos termos da Lei Complementar nº 123/06, e que não possui quaisquer dos impedimentos da referida norma, estando apta a exercer o direito de tratamento privilegiado na forma prevista pela legislação em vigor. </w:t>
      </w:r>
    </w:p>
    <w:p w14:paraId="28D4007B">
      <w:pPr>
        <w:spacing w:before="240"/>
        <w:jc w:val="center"/>
        <w:rPr>
          <w:rFonts w:ascii="Times New Roman" w:hAnsi="Times New Roman" w:cs="Times New Roman"/>
          <w:color w:val="000000"/>
        </w:rPr>
      </w:pPr>
      <w:r>
        <w:rPr>
          <w:rFonts w:ascii="Times New Roman" w:hAnsi="Times New Roman" w:cs="Times New Roman"/>
          <w:color w:val="000000"/>
        </w:rPr>
        <w:t>_______________________________________</w:t>
      </w:r>
    </w:p>
    <w:p w14:paraId="68233AA9">
      <w:pPr>
        <w:spacing w:after="240"/>
        <w:jc w:val="center"/>
        <w:rPr>
          <w:rFonts w:ascii="Times New Roman" w:hAnsi="Times New Roman" w:cs="Times New Roman"/>
          <w:color w:val="000000"/>
        </w:rPr>
      </w:pPr>
      <w:r>
        <w:rPr>
          <w:rFonts w:ascii="Times New Roman" w:hAnsi="Times New Roman" w:cs="Times New Roman"/>
          <w:color w:val="000000"/>
        </w:rPr>
        <w:t>ENTIDADE</w:t>
      </w:r>
    </w:p>
    <w:p w14:paraId="2A8E4647">
      <w:pPr>
        <w:spacing w:line="360" w:lineRule="auto"/>
        <w:jc w:val="center"/>
        <w:rPr>
          <w:rFonts w:ascii="Times New Roman" w:hAnsi="Times New Roman" w:cs="Times New Roman"/>
          <w:color w:val="000000"/>
        </w:rPr>
      </w:pPr>
      <w:r>
        <w:rPr>
          <w:rFonts w:ascii="Times New Roman" w:hAnsi="Times New Roman" w:cs="Times New Roman"/>
          <w:color w:val="000000"/>
        </w:rPr>
        <w:t xml:space="preserve">nome da entidade com assinatura do(s) seu(s) representante(s) legal(is) </w:t>
      </w:r>
    </w:p>
    <w:p w14:paraId="2F2AE650">
      <w:pPr>
        <w:jc w:val="center"/>
        <w:rPr>
          <w:rFonts w:ascii="Times New Roman" w:hAnsi="Times New Roman" w:eastAsia="Times New Roman" w:cs="Times New Roman"/>
          <w:color w:val="000000"/>
          <w:sz w:val="22"/>
          <w:szCs w:val="22"/>
          <w:shd w:val="clear" w:color="auto" w:fill="FFFFFF"/>
        </w:rPr>
      </w:pPr>
      <w:r>
        <w:rPr>
          <w:rFonts w:ascii="Times New Roman" w:hAnsi="Times New Roman" w:cs="Times New Roman"/>
          <w:color w:val="000000"/>
          <w:sz w:val="22"/>
          <w:szCs w:val="22"/>
        </w:rPr>
        <w:t>CARIMBO DA PESSOA JURÍDICA COM CNPJ (dispensado em caso de papel timbrado com CNPJ)</w:t>
      </w:r>
      <w:r>
        <w:rPr>
          <w:rFonts w:ascii="Times New Roman" w:hAnsi="Times New Roman" w:eastAsia="Times New Roman" w:cs="Times New Roman"/>
          <w:color w:val="000000"/>
          <w:sz w:val="22"/>
          <w:szCs w:val="22"/>
          <w:shd w:val="clear" w:color="auto" w:fill="FFFFFF"/>
        </w:rPr>
        <w:br w:type="page"/>
      </w:r>
    </w:p>
    <w:p w14:paraId="1BD260B5">
      <w:pPr>
        <w:jc w:val="both"/>
        <w:rPr>
          <w:rFonts w:ascii="Times New Roman" w:hAnsi="Times New Roman" w:eastAsia="Times New Roman" w:cs="Times New Roman"/>
        </w:rPr>
      </w:pPr>
    </w:p>
    <w:p w14:paraId="70D4CAD4">
      <w:pPr>
        <w:jc w:val="center"/>
        <w:rPr>
          <w:rFonts w:ascii="Times New Roman" w:hAnsi="Times New Roman" w:eastAsia="Times New Roman" w:cs="Times New Roman"/>
        </w:rPr>
      </w:pPr>
      <w:r>
        <w:rPr>
          <w:rFonts w:ascii="Times New Roman" w:hAnsi="Times New Roman" w:eastAsia="Times New Roman" w:cs="Times New Roman"/>
          <w:b/>
          <w:bCs/>
        </w:rPr>
        <w:t>ANEXO XI</w:t>
      </w:r>
    </w:p>
    <w:p w14:paraId="2E76275F">
      <w:pPr>
        <w:autoSpaceDE w:val="0"/>
        <w:autoSpaceDN w:val="0"/>
        <w:adjustRightInd w:val="0"/>
        <w:jc w:val="center"/>
        <w:rPr>
          <w:rFonts w:ascii="Times New Roman" w:hAnsi="Times New Roman" w:cs="Times New Roman"/>
          <w:b/>
        </w:rPr>
      </w:pPr>
      <w:r>
        <w:rPr>
          <w:rFonts w:ascii="Times New Roman" w:hAnsi="Times New Roman" w:cs="Times New Roman"/>
          <w:b/>
        </w:rPr>
        <w:t xml:space="preserve">DECLARAÇÃO DE ELABORAÇÃO INDEPENDENTE DE PROPOSTA PARA ATENDIMENTO AO DECRETO ESTADUAL Nº 43.150, de 24.08.11 </w:t>
      </w:r>
    </w:p>
    <w:p w14:paraId="05D120D6">
      <w:pPr>
        <w:jc w:val="center"/>
        <w:rPr>
          <w:rFonts w:ascii="Times New Roman" w:hAnsi="Times New Roman" w:cs="Times New Roman"/>
          <w:color w:val="000000"/>
        </w:rPr>
      </w:pPr>
      <w:r>
        <w:rPr>
          <w:rFonts w:ascii="Times New Roman" w:hAnsi="Times New Roman" w:cs="Times New Roman"/>
          <w:color w:val="000000"/>
        </w:rPr>
        <w:t>(EM PAPEL TIMBRADO DO LICITANTE, dispensado em caso de carimbo com CNPJ)</w:t>
      </w:r>
    </w:p>
    <w:p w14:paraId="42E5637F">
      <w:pPr>
        <w:spacing w:before="400" w:after="60"/>
        <w:rPr>
          <w:rFonts w:ascii="Times New Roman" w:hAnsi="Times New Roman" w:cs="Times New Roman"/>
          <w:color w:val="000000"/>
        </w:rPr>
      </w:pPr>
      <w:r>
        <w:rPr>
          <w:rFonts w:ascii="Times New Roman" w:hAnsi="Times New Roman" w:cs="Times New Roman"/>
          <w:color w:val="000000"/>
        </w:rPr>
        <w:t xml:space="preserve">Local e data: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p>
    <w:p w14:paraId="7526C9FD">
      <w:pPr>
        <w:spacing w:after="60"/>
        <w:rPr>
          <w:rFonts w:ascii="Times New Roman" w:hAnsi="Times New Roman" w:cs="Times New Roman"/>
        </w:rPr>
      </w:pPr>
      <w:r>
        <w:rPr>
          <w:rFonts w:ascii="Times New Roman" w:hAnsi="Times New Roman" w:cs="Times New Roman"/>
        </w:rPr>
        <w:t>À</w:t>
      </w:r>
    </w:p>
    <w:p w14:paraId="6C1FDA5B">
      <w:pPr>
        <w:spacing w:after="60"/>
        <w:rPr>
          <w:rFonts w:ascii="Times New Roman" w:hAnsi="Times New Roman" w:cs="Times New Roman"/>
        </w:rPr>
      </w:pPr>
      <w:r>
        <w:rPr>
          <w:rFonts w:ascii="Times New Roman" w:hAnsi="Times New Roman" w:cs="Times New Roman"/>
        </w:rPr>
        <w:t>UNIVERSIDADE DO ESTADO DO RIO DE JANEIRO</w:t>
      </w:r>
    </w:p>
    <w:p w14:paraId="1D08C12F">
      <w:pPr>
        <w:spacing w:after="60"/>
        <w:rPr>
          <w:rFonts w:ascii="Times New Roman" w:hAnsi="Times New Roman" w:cs="Times New Roman"/>
          <w:color w:val="000000"/>
        </w:rPr>
      </w:pPr>
      <w:r>
        <w:rPr>
          <w:rFonts w:ascii="Times New Roman" w:hAnsi="Times New Roman" w:cs="Times New Roman"/>
        </w:rPr>
        <w:t>Prezados Senhores</w:t>
      </w:r>
    </w:p>
    <w:p w14:paraId="73E7DFBE">
      <w:pPr>
        <w:spacing w:after="400"/>
        <w:rPr>
          <w:rFonts w:ascii="Times New Roman" w:hAnsi="Times New Roman" w:cs="Times New Roman"/>
          <w:color w:val="000000"/>
        </w:rPr>
      </w:pPr>
      <w:r>
        <w:rPr>
          <w:rFonts w:ascii="Times New Roman" w:hAnsi="Times New Roman" w:cs="Times New Roman"/>
          <w:color w:val="000000"/>
        </w:rPr>
        <w:t xml:space="preserve">Ref. </w:t>
      </w:r>
      <w:r>
        <w:rPr>
          <w:rFonts w:ascii="Times New Roman" w:hAnsi="Times New Roman" w:cs="Times New Roman"/>
        </w:rPr>
        <w:t xml:space="preserve">Edital de Licitação por Pregão Eletrônico nº. </w:t>
      </w:r>
      <w:r>
        <w:rPr>
          <w:rFonts w:ascii="Times New Roman" w:hAnsi="Times New Roman" w:cs="Times New Roman"/>
          <w:b/>
        </w:rPr>
        <w:t>___ / 2024</w:t>
      </w:r>
    </w:p>
    <w:p w14:paraId="217F7AA8">
      <w:pPr>
        <w:autoSpaceDE w:val="0"/>
        <w:autoSpaceDN w:val="0"/>
        <w:adjustRightInd w:val="0"/>
        <w:spacing w:line="276" w:lineRule="auto"/>
        <w:rPr>
          <w:rFonts w:ascii="Times New Roman" w:hAnsi="Times New Roman" w:cs="Times New Roman"/>
          <w:color w:val="231F20"/>
        </w:rPr>
      </w:pPr>
      <w:r>
        <w:rPr>
          <w:rFonts w:ascii="Times New Roman" w:hAnsi="Times New Roman" w:cs="Times New Roman"/>
          <w:color w:val="000000"/>
        </w:rPr>
        <w:t xml:space="preserve">              (Entidade)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inscrita no CNPJ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sediada na (endereço completo)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neste ato representada pelo seu representante legal, o(a) Sr.(a)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inscrito(a) no CPF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portador da cédula de identidade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expedida por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w:t>
      </w:r>
      <w:r>
        <w:rPr>
          <w:rFonts w:ascii="Times New Roman" w:hAnsi="Times New Roman" w:cs="Times New Roman"/>
          <w:b/>
          <w:color w:val="000000"/>
        </w:rPr>
        <w:t>DECLARA</w:t>
      </w:r>
      <w:r>
        <w:rPr>
          <w:rFonts w:ascii="Times New Roman" w:hAnsi="Times New Roman" w:cs="Times New Roman"/>
          <w:color w:val="000000"/>
        </w:rPr>
        <w:t xml:space="preserve">, </w:t>
      </w:r>
      <w:r>
        <w:rPr>
          <w:rFonts w:ascii="Times New Roman" w:hAnsi="Times New Roman" w:cs="Times New Roman"/>
          <w:color w:val="231F20"/>
        </w:rPr>
        <w:t>sob as penas da lei, em especial o art. 299 do Código Penal Brasileiro, que:</w:t>
      </w:r>
    </w:p>
    <w:p w14:paraId="3291319C">
      <w:pPr>
        <w:autoSpaceDE w:val="0"/>
        <w:autoSpaceDN w:val="0"/>
        <w:adjustRightInd w:val="0"/>
        <w:rPr>
          <w:rFonts w:ascii="Times New Roman" w:hAnsi="Times New Roman" w:cs="Times New Roman"/>
          <w:color w:val="231F20"/>
          <w:u w:val="single"/>
        </w:rPr>
      </w:pPr>
    </w:p>
    <w:p w14:paraId="0728F874">
      <w:pPr>
        <w:autoSpaceDE w:val="0"/>
        <w:autoSpaceDN w:val="0"/>
        <w:adjustRightInd w:val="0"/>
        <w:rPr>
          <w:rFonts w:ascii="Times New Roman" w:hAnsi="Times New Roman" w:cs="Times New Roman"/>
          <w:color w:val="231F20"/>
          <w:u w:val="single"/>
        </w:rPr>
      </w:pPr>
    </w:p>
    <w:p w14:paraId="49D03842">
      <w:pPr>
        <w:numPr>
          <w:ilvl w:val="0"/>
          <w:numId w:val="50"/>
        </w:num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 xml:space="preserve">A proposta anexa foi elaborada de maneira independente, e que o conteúdo da proposta anexa não foi, no todo ou em parte, direta ou indiretamente, informado a, discutido com ou recebido de qualquer outro participante potencial ou de fato do Processo nº. </w:t>
      </w:r>
      <w:r>
        <w:rPr>
          <w:rFonts w:ascii="Times New Roman" w:hAnsi="Times New Roman" w:cs="Times New Roman"/>
          <w:b/>
        </w:rPr>
        <w:t xml:space="preserve"> SEI-260006/013950/2024</w:t>
      </w:r>
      <w:r>
        <w:rPr>
          <w:rFonts w:ascii="Times New Roman" w:hAnsi="Times New Roman" w:cs="Times New Roman"/>
          <w:color w:val="231F20"/>
        </w:rPr>
        <w:t>, por qualquer meio ou por qualquer pessoa;</w:t>
      </w:r>
    </w:p>
    <w:p w14:paraId="540B05B5">
      <w:pPr>
        <w:autoSpaceDE w:val="0"/>
        <w:autoSpaceDN w:val="0"/>
        <w:adjustRightInd w:val="0"/>
        <w:rPr>
          <w:rFonts w:ascii="Times New Roman" w:hAnsi="Times New Roman" w:cs="Times New Roman"/>
          <w:color w:val="231F20"/>
        </w:rPr>
      </w:pPr>
    </w:p>
    <w:p w14:paraId="45E6C067">
      <w:pPr>
        <w:numPr>
          <w:ilvl w:val="0"/>
          <w:numId w:val="50"/>
        </w:num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 xml:space="preserve">A intenção de apresentar a proposta anexa não foi informada a, discutida com ou recebida de qualquer outro participante potencial ou de fato do Processo nº. </w:t>
      </w:r>
      <w:r>
        <w:rPr>
          <w:rFonts w:ascii="Times New Roman" w:hAnsi="Times New Roman" w:cs="Times New Roman"/>
          <w:b/>
        </w:rPr>
        <w:t xml:space="preserve"> SEI-260006/013950/2024</w:t>
      </w:r>
      <w:r>
        <w:rPr>
          <w:rFonts w:ascii="Times New Roman" w:hAnsi="Times New Roman" w:cs="Times New Roman"/>
          <w:color w:val="231F20"/>
        </w:rPr>
        <w:t>, por qualquer meio ou por qualquer pessoa;</w:t>
      </w:r>
    </w:p>
    <w:p w14:paraId="40700C7B">
      <w:pPr>
        <w:pStyle w:val="31"/>
        <w:contextualSpacing w:val="0"/>
        <w:rPr>
          <w:rFonts w:ascii="Times New Roman" w:hAnsi="Times New Roman" w:cs="Times New Roman"/>
          <w:color w:val="231F20"/>
        </w:rPr>
      </w:pPr>
    </w:p>
    <w:p w14:paraId="259B9517">
      <w:pPr>
        <w:numPr>
          <w:ilvl w:val="0"/>
          <w:numId w:val="50"/>
        </w:num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 xml:space="preserve">Que não tentou, por qualquer meio ou por qualquer pessoa, influir na decisão de qualquer outro participante potencial ou de fato do Processo nº. </w:t>
      </w:r>
      <w:r>
        <w:rPr>
          <w:rFonts w:ascii="Times New Roman" w:hAnsi="Times New Roman" w:cs="Times New Roman"/>
          <w:b/>
        </w:rPr>
        <w:t xml:space="preserve"> SEI-260006/013950/2024</w:t>
      </w:r>
      <w:r>
        <w:rPr>
          <w:rFonts w:ascii="Times New Roman" w:hAnsi="Times New Roman" w:cs="Times New Roman"/>
          <w:color w:val="231F20"/>
        </w:rPr>
        <w:t>, quanto a participar ou não da referida licitação;</w:t>
      </w:r>
    </w:p>
    <w:p w14:paraId="5CB354FE">
      <w:pPr>
        <w:pStyle w:val="31"/>
        <w:contextualSpacing w:val="0"/>
        <w:rPr>
          <w:rFonts w:ascii="Times New Roman" w:hAnsi="Times New Roman" w:cs="Times New Roman"/>
          <w:color w:val="231F20"/>
        </w:rPr>
      </w:pPr>
    </w:p>
    <w:p w14:paraId="66D0729B">
      <w:pPr>
        <w:numPr>
          <w:ilvl w:val="0"/>
          <w:numId w:val="50"/>
        </w:num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 xml:space="preserve">Que o conteúdo da proposta anexa não será, no todo ou em parte, direta ou indiretamente, comunicado ou discutido com qualquer outro participante potencial ou de fato do Processo nº. </w:t>
      </w:r>
      <w:r>
        <w:rPr>
          <w:rFonts w:ascii="Times New Roman" w:hAnsi="Times New Roman" w:cs="Times New Roman"/>
          <w:b/>
        </w:rPr>
        <w:t xml:space="preserve"> SEI-260006/013950/2024</w:t>
      </w:r>
      <w:r>
        <w:rPr>
          <w:rFonts w:ascii="Times New Roman" w:hAnsi="Times New Roman" w:cs="Times New Roman"/>
          <w:color w:val="231F20"/>
        </w:rPr>
        <w:t xml:space="preserve"> antes da adjudicação do objeto da referida licitação;</w:t>
      </w:r>
    </w:p>
    <w:p w14:paraId="65C99872">
      <w:pPr>
        <w:pStyle w:val="31"/>
        <w:contextualSpacing w:val="0"/>
        <w:rPr>
          <w:rFonts w:ascii="Times New Roman" w:hAnsi="Times New Roman" w:cs="Times New Roman"/>
          <w:color w:val="231F20"/>
        </w:rPr>
      </w:pPr>
    </w:p>
    <w:p w14:paraId="01EA3C16">
      <w:pPr>
        <w:numPr>
          <w:ilvl w:val="0"/>
          <w:numId w:val="50"/>
        </w:numPr>
        <w:autoSpaceDE w:val="0"/>
        <w:autoSpaceDN w:val="0"/>
        <w:adjustRightInd w:val="0"/>
        <w:jc w:val="both"/>
        <w:rPr>
          <w:rFonts w:ascii="Times New Roman" w:hAnsi="Times New Roman" w:cs="Times New Roman"/>
          <w:color w:val="231F20"/>
        </w:rPr>
      </w:pPr>
      <w:r>
        <w:rPr>
          <w:rFonts w:ascii="Times New Roman" w:hAnsi="Times New Roman" w:cs="Times New Roman"/>
          <w:color w:val="231F20"/>
        </w:rPr>
        <w:t>Que o conteúdo da proposta anexa não foi, no todo ou em parte, direta ou indiretamente, informado a, discutido com ou recebido da UERJ antes da abertura oficial das propostas e;</w:t>
      </w:r>
    </w:p>
    <w:p w14:paraId="120FD656">
      <w:pPr>
        <w:pStyle w:val="31"/>
        <w:contextualSpacing w:val="0"/>
        <w:rPr>
          <w:rFonts w:ascii="Times New Roman" w:hAnsi="Times New Roman" w:cs="Times New Roman"/>
          <w:color w:val="231F20"/>
        </w:rPr>
      </w:pPr>
    </w:p>
    <w:p w14:paraId="049E5985">
      <w:pPr>
        <w:numPr>
          <w:ilvl w:val="0"/>
          <w:numId w:val="50"/>
        </w:numPr>
        <w:autoSpaceDE w:val="0"/>
        <w:autoSpaceDN w:val="0"/>
        <w:adjustRightInd w:val="0"/>
        <w:jc w:val="both"/>
        <w:rPr>
          <w:rFonts w:ascii="Times New Roman" w:hAnsi="Times New Roman" w:cs="Times New Roman"/>
          <w:color w:val="000000"/>
        </w:rPr>
      </w:pPr>
      <w:r>
        <w:rPr>
          <w:rFonts w:ascii="Times New Roman" w:hAnsi="Times New Roman" w:cs="Times New Roman"/>
          <w:color w:val="231F20"/>
        </w:rPr>
        <w:t>Que está plenamente ciente do teor e da extensão desta declaração e que detém plenos poderes e informações para firmá-la.</w:t>
      </w:r>
    </w:p>
    <w:p w14:paraId="49DCF73E">
      <w:pPr>
        <w:autoSpaceDE w:val="0"/>
        <w:autoSpaceDN w:val="0"/>
        <w:adjustRightInd w:val="0"/>
        <w:rPr>
          <w:rFonts w:ascii="Times New Roman" w:hAnsi="Times New Roman" w:cs="Times New Roman"/>
          <w:color w:val="000000"/>
        </w:rPr>
      </w:pPr>
    </w:p>
    <w:p w14:paraId="3D05DAA4">
      <w:pPr>
        <w:spacing w:before="240"/>
        <w:jc w:val="center"/>
        <w:rPr>
          <w:rFonts w:ascii="Times New Roman" w:hAnsi="Times New Roman" w:cs="Times New Roman"/>
          <w:color w:val="000000"/>
        </w:rPr>
      </w:pPr>
      <w:r>
        <w:rPr>
          <w:rFonts w:ascii="Times New Roman" w:hAnsi="Times New Roman" w:cs="Times New Roman"/>
          <w:color w:val="000000"/>
        </w:rPr>
        <w:t>_______________________________________</w:t>
      </w:r>
    </w:p>
    <w:p w14:paraId="24A1AC9B">
      <w:pPr>
        <w:spacing w:after="240"/>
        <w:jc w:val="center"/>
        <w:rPr>
          <w:rFonts w:ascii="Times New Roman" w:hAnsi="Times New Roman" w:cs="Times New Roman"/>
          <w:color w:val="000000"/>
        </w:rPr>
      </w:pPr>
      <w:r>
        <w:rPr>
          <w:rFonts w:ascii="Times New Roman" w:hAnsi="Times New Roman" w:cs="Times New Roman"/>
          <w:color w:val="000000"/>
        </w:rPr>
        <w:t>ENTIDADE</w:t>
      </w:r>
    </w:p>
    <w:p w14:paraId="696786C8">
      <w:pPr>
        <w:spacing w:line="360" w:lineRule="auto"/>
        <w:jc w:val="center"/>
        <w:rPr>
          <w:rFonts w:ascii="Times New Roman" w:hAnsi="Times New Roman" w:cs="Times New Roman"/>
          <w:color w:val="000000"/>
        </w:rPr>
      </w:pPr>
      <w:r>
        <w:rPr>
          <w:rFonts w:ascii="Times New Roman" w:hAnsi="Times New Roman" w:cs="Times New Roman"/>
          <w:color w:val="000000"/>
        </w:rPr>
        <w:t xml:space="preserve">nome da entidade com assinatura do(s) seu(s) representante(s) legal(is) </w:t>
      </w:r>
    </w:p>
    <w:p w14:paraId="43AA83A4">
      <w:pPr>
        <w:jc w:val="center"/>
        <w:rPr>
          <w:rFonts w:ascii="Times New Roman" w:hAnsi="Times New Roman" w:cs="Times New Roman"/>
          <w:color w:val="231F20"/>
          <w:sz w:val="22"/>
          <w:szCs w:val="22"/>
        </w:rPr>
      </w:pPr>
      <w:r>
        <w:rPr>
          <w:rFonts w:ascii="Times New Roman" w:hAnsi="Times New Roman" w:cs="Times New Roman"/>
          <w:color w:val="000000"/>
          <w:sz w:val="22"/>
          <w:szCs w:val="22"/>
        </w:rPr>
        <w:t>CARIMBO DA PESSOA JURÍDICA COM CNPJ (dispensado em caso de papel timbrado com CNPJ)</w:t>
      </w:r>
    </w:p>
    <w:p w14:paraId="7F891460">
      <w:pPr>
        <w:rPr>
          <w:rFonts w:ascii="Times New Roman" w:hAnsi="Times New Roman" w:eastAsia="Times New Roman" w:cs="Times New Roman"/>
          <w:color w:val="000000"/>
          <w:shd w:val="clear" w:color="auto" w:fill="FFFFFF"/>
        </w:rPr>
      </w:pPr>
      <w:r>
        <w:rPr>
          <w:rFonts w:ascii="Times New Roman" w:hAnsi="Times New Roman" w:eastAsia="Times New Roman" w:cs="Times New Roman"/>
          <w:color w:val="000000"/>
          <w:shd w:val="clear" w:color="auto" w:fill="FFFFFF"/>
        </w:rPr>
        <w:br w:type="page"/>
      </w:r>
    </w:p>
    <w:p w14:paraId="48DF92FF">
      <w:pPr>
        <w:jc w:val="both"/>
        <w:rPr>
          <w:rFonts w:ascii="Times New Roman" w:hAnsi="Times New Roman" w:eastAsia="Times New Roman" w:cs="Times New Roman"/>
        </w:rPr>
      </w:pPr>
    </w:p>
    <w:p w14:paraId="44171EAC">
      <w:pPr>
        <w:jc w:val="center"/>
        <w:rPr>
          <w:rFonts w:ascii="Times New Roman" w:hAnsi="Times New Roman" w:eastAsia="Times New Roman" w:cs="Times New Roman"/>
        </w:rPr>
      </w:pPr>
      <w:r>
        <w:rPr>
          <w:rFonts w:ascii="Times New Roman" w:hAnsi="Times New Roman" w:eastAsia="Times New Roman" w:cs="Times New Roman"/>
          <w:b/>
          <w:bCs/>
        </w:rPr>
        <w:t>ANEXO XII</w:t>
      </w:r>
    </w:p>
    <w:p w14:paraId="460084C0">
      <w:pPr>
        <w:pStyle w:val="138"/>
        <w:spacing w:line="288" w:lineRule="auto"/>
        <w:jc w:val="center"/>
        <w:rPr>
          <w:rFonts w:ascii="Times New Roman" w:hAnsi="Times New Roman" w:cs="Times New Roman"/>
          <w:szCs w:val="24"/>
        </w:rPr>
      </w:pPr>
      <w:r>
        <w:rPr>
          <w:rFonts w:ascii="Times New Roman" w:hAnsi="Times New Roman" w:cs="Times New Roman"/>
          <w:b/>
          <w:szCs w:val="24"/>
        </w:rPr>
        <w:t xml:space="preserve">DECLARAÇÃO DE INEXISTÊNCIA DE PENALIDADE </w:t>
      </w:r>
    </w:p>
    <w:p w14:paraId="1CF1928B">
      <w:pPr>
        <w:spacing w:after="600"/>
        <w:jc w:val="center"/>
        <w:rPr>
          <w:rFonts w:ascii="Times New Roman" w:hAnsi="Times New Roman" w:cs="Times New Roman"/>
          <w:color w:val="000000"/>
        </w:rPr>
      </w:pPr>
      <w:r>
        <w:rPr>
          <w:rFonts w:ascii="Times New Roman" w:hAnsi="Times New Roman" w:cs="Times New Roman"/>
          <w:color w:val="000000"/>
        </w:rPr>
        <w:t>(EM PAPEL TIMBRADO DO LICITANTE, dispensado em caso de carimbo com CNPJ)</w:t>
      </w:r>
    </w:p>
    <w:p w14:paraId="7A8F9B56">
      <w:pPr>
        <w:spacing w:before="400" w:after="60"/>
        <w:rPr>
          <w:rFonts w:ascii="Times New Roman" w:hAnsi="Times New Roman" w:cs="Times New Roman"/>
          <w:color w:val="000000"/>
        </w:rPr>
      </w:pPr>
      <w:r>
        <w:rPr>
          <w:rFonts w:ascii="Times New Roman" w:hAnsi="Times New Roman" w:cs="Times New Roman"/>
          <w:color w:val="000000"/>
        </w:rPr>
        <w:t xml:space="preserve">Local e data: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p>
    <w:p w14:paraId="72471EF6">
      <w:pPr>
        <w:spacing w:after="60"/>
        <w:rPr>
          <w:rFonts w:ascii="Times New Roman" w:hAnsi="Times New Roman" w:cs="Times New Roman"/>
        </w:rPr>
      </w:pPr>
      <w:r>
        <w:rPr>
          <w:rFonts w:ascii="Times New Roman" w:hAnsi="Times New Roman" w:cs="Times New Roman"/>
        </w:rPr>
        <w:t>À</w:t>
      </w:r>
    </w:p>
    <w:p w14:paraId="2D7BB2C9">
      <w:pPr>
        <w:spacing w:after="60"/>
        <w:rPr>
          <w:rFonts w:ascii="Times New Roman" w:hAnsi="Times New Roman" w:cs="Times New Roman"/>
        </w:rPr>
      </w:pPr>
      <w:r>
        <w:rPr>
          <w:rFonts w:ascii="Times New Roman" w:hAnsi="Times New Roman" w:cs="Times New Roman"/>
        </w:rPr>
        <w:t>UNIVERSIDADE DO ESTADO DO RIO DE JANEIRO</w:t>
      </w:r>
    </w:p>
    <w:p w14:paraId="7D86A6C0">
      <w:pPr>
        <w:spacing w:after="60"/>
        <w:rPr>
          <w:rFonts w:ascii="Times New Roman" w:hAnsi="Times New Roman" w:cs="Times New Roman"/>
          <w:color w:val="000000"/>
        </w:rPr>
      </w:pPr>
      <w:r>
        <w:rPr>
          <w:rFonts w:ascii="Times New Roman" w:hAnsi="Times New Roman" w:cs="Times New Roman"/>
        </w:rPr>
        <w:t>Prezados Senhores</w:t>
      </w:r>
    </w:p>
    <w:p w14:paraId="31B81CDF">
      <w:pPr>
        <w:spacing w:after="400"/>
        <w:rPr>
          <w:rFonts w:ascii="Times New Roman" w:hAnsi="Times New Roman" w:cs="Times New Roman"/>
          <w:color w:val="000000"/>
        </w:rPr>
      </w:pPr>
      <w:r>
        <w:rPr>
          <w:rFonts w:ascii="Times New Roman" w:hAnsi="Times New Roman" w:cs="Times New Roman"/>
          <w:color w:val="000000"/>
        </w:rPr>
        <w:t xml:space="preserve">Ref. </w:t>
      </w:r>
      <w:r>
        <w:rPr>
          <w:rFonts w:ascii="Times New Roman" w:hAnsi="Times New Roman" w:cs="Times New Roman"/>
        </w:rPr>
        <w:t xml:space="preserve">Edital de Licitação por Pregão Eletrônico nº. </w:t>
      </w:r>
      <w:r>
        <w:rPr>
          <w:rFonts w:ascii="Times New Roman" w:hAnsi="Times New Roman" w:cs="Times New Roman"/>
          <w:b/>
        </w:rPr>
        <w:t>___ / 2024</w:t>
      </w:r>
    </w:p>
    <w:p w14:paraId="7F385A12">
      <w:pPr>
        <w:spacing w:after="400" w:line="360" w:lineRule="auto"/>
        <w:rPr>
          <w:rFonts w:ascii="Times New Roman" w:hAnsi="Times New Roman" w:cs="Times New Roman"/>
          <w:color w:val="000000"/>
        </w:rPr>
      </w:pPr>
      <w:r>
        <w:rPr>
          <w:rFonts w:ascii="Times New Roman" w:hAnsi="Times New Roman" w:cs="Times New Roman"/>
          <w:color w:val="000000"/>
        </w:rPr>
        <w:t xml:space="preserve">              (Entidade)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inscrita no CNPJ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sediada na (endereço completo)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neste ato representada pelo seu representante legal, o(a) Sr.(a)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inscrito(a) no CPF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portador da cédula de identidade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expedida por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w:t>
      </w:r>
      <w:r>
        <w:rPr>
          <w:rFonts w:ascii="Times New Roman" w:hAnsi="Times New Roman" w:cs="Times New Roman"/>
          <w:b/>
          <w:color w:val="000000"/>
        </w:rPr>
        <w:t>DECLARA</w:t>
      </w:r>
      <w:r>
        <w:rPr>
          <w:rFonts w:ascii="Times New Roman" w:hAnsi="Times New Roman" w:cs="Times New Roman"/>
          <w:color w:val="000000"/>
        </w:rPr>
        <w:t xml:space="preserve">, </w:t>
      </w:r>
      <w:r>
        <w:rPr>
          <w:rFonts w:ascii="Times New Roman" w:hAnsi="Times New Roman" w:cs="Times New Roman"/>
          <w:color w:val="231F20"/>
        </w:rPr>
        <w:t xml:space="preserve">sob as penas da lei, </w:t>
      </w:r>
      <w:r>
        <w:rPr>
          <w:rFonts w:ascii="Times New Roman" w:hAnsi="Times New Roman" w:cs="Times New Roman"/>
          <w:color w:val="000000"/>
        </w:rPr>
        <w:t xml:space="preserve">que não </w:t>
      </w:r>
      <w:r>
        <w:rPr>
          <w:rFonts w:ascii="Times New Roman" w:hAnsi="Times New Roman" w:eastAsia="Arial" w:cs="Times New Roman"/>
        </w:rPr>
        <w:t xml:space="preserve">foram aplicadas penalidades de </w:t>
      </w:r>
      <w:r>
        <w:rPr>
          <w:rFonts w:ascii="Times New Roman" w:hAnsi="Times New Roman" w:cs="Times New Roman"/>
        </w:rPr>
        <w:t xml:space="preserve">suspensão temporária da participação em licitação, impedimento de contratar ou declaração de inidoneidade para licitar e contratar por qualquer Ente ou Entidade da Administração Federal, Estadual, Distrital e Municipal cujos efeitos ainda vigorem. </w:t>
      </w:r>
    </w:p>
    <w:p w14:paraId="2FE4542F">
      <w:pPr>
        <w:spacing w:before="240"/>
        <w:jc w:val="center"/>
        <w:rPr>
          <w:rFonts w:ascii="Times New Roman" w:hAnsi="Times New Roman" w:cs="Times New Roman"/>
          <w:color w:val="000000"/>
        </w:rPr>
      </w:pPr>
      <w:r>
        <w:rPr>
          <w:rFonts w:ascii="Times New Roman" w:hAnsi="Times New Roman" w:cs="Times New Roman"/>
          <w:color w:val="000000"/>
        </w:rPr>
        <w:t>_______________________________________</w:t>
      </w:r>
    </w:p>
    <w:p w14:paraId="657E5B6D">
      <w:pPr>
        <w:spacing w:after="240"/>
        <w:jc w:val="center"/>
        <w:rPr>
          <w:rFonts w:ascii="Times New Roman" w:hAnsi="Times New Roman" w:cs="Times New Roman"/>
          <w:color w:val="000000"/>
        </w:rPr>
      </w:pPr>
      <w:r>
        <w:rPr>
          <w:rFonts w:ascii="Times New Roman" w:hAnsi="Times New Roman" w:cs="Times New Roman"/>
          <w:color w:val="000000"/>
        </w:rPr>
        <w:t>ENTIDADE</w:t>
      </w:r>
    </w:p>
    <w:p w14:paraId="3B8641F5">
      <w:pPr>
        <w:spacing w:line="360" w:lineRule="auto"/>
        <w:jc w:val="center"/>
        <w:rPr>
          <w:rFonts w:ascii="Times New Roman" w:hAnsi="Times New Roman" w:cs="Times New Roman"/>
          <w:color w:val="000000"/>
        </w:rPr>
      </w:pPr>
      <w:r>
        <w:rPr>
          <w:rFonts w:ascii="Times New Roman" w:hAnsi="Times New Roman" w:cs="Times New Roman"/>
          <w:color w:val="000000"/>
        </w:rPr>
        <w:t xml:space="preserve">nome da entidade com assinatura do(s) seu(s) representante(s) legal(is) </w:t>
      </w:r>
    </w:p>
    <w:p w14:paraId="289D3A48">
      <w:pPr>
        <w:jc w:val="center"/>
        <w:rPr>
          <w:rFonts w:ascii="Times New Roman" w:hAnsi="Times New Roman" w:eastAsia="Times New Roman" w:cs="Times New Roman"/>
          <w:color w:val="000000"/>
          <w:sz w:val="22"/>
          <w:szCs w:val="22"/>
          <w:shd w:val="clear" w:color="auto" w:fill="FFFFFF"/>
        </w:rPr>
      </w:pPr>
      <w:r>
        <w:rPr>
          <w:rFonts w:ascii="Times New Roman" w:hAnsi="Times New Roman" w:cs="Times New Roman"/>
          <w:color w:val="000000"/>
          <w:sz w:val="22"/>
          <w:szCs w:val="22"/>
        </w:rPr>
        <w:t>CARIMBO DA PESSOA JURÍDICA COM CNPJ (dispensado em caso de papel timbrado com CNPJ)</w:t>
      </w:r>
      <w:r>
        <w:rPr>
          <w:sz w:val="22"/>
          <w:szCs w:val="22"/>
        </w:rPr>
        <w:t xml:space="preserve"> </w:t>
      </w:r>
      <w:r>
        <w:rPr>
          <w:rFonts w:ascii="Times New Roman" w:hAnsi="Times New Roman" w:eastAsia="Times New Roman" w:cs="Times New Roman"/>
          <w:color w:val="000000"/>
          <w:sz w:val="22"/>
          <w:szCs w:val="22"/>
          <w:shd w:val="clear" w:color="auto" w:fill="FFFFFF"/>
        </w:rPr>
        <w:br w:type="page"/>
      </w:r>
    </w:p>
    <w:p w14:paraId="32D1B3AC">
      <w:pPr>
        <w:jc w:val="center"/>
        <w:rPr>
          <w:rFonts w:ascii="Times New Roman" w:hAnsi="Times New Roman" w:eastAsia="Times New Roman" w:cs="Times New Roman"/>
        </w:rPr>
      </w:pPr>
    </w:p>
    <w:p w14:paraId="31E6AD52">
      <w:pPr>
        <w:jc w:val="center"/>
        <w:rPr>
          <w:rFonts w:ascii="Times New Roman" w:hAnsi="Times New Roman" w:eastAsia="Times New Roman" w:cs="Times New Roman"/>
        </w:rPr>
      </w:pPr>
      <w:r>
        <w:rPr>
          <w:rFonts w:ascii="Times New Roman" w:hAnsi="Times New Roman" w:eastAsia="Times New Roman" w:cs="Times New Roman"/>
          <w:b/>
          <w:bCs/>
        </w:rPr>
        <w:t>ANEXO XIII</w:t>
      </w:r>
    </w:p>
    <w:p w14:paraId="7993E27A">
      <w:pPr>
        <w:jc w:val="center"/>
        <w:rPr>
          <w:rFonts w:ascii="Times New Roman" w:hAnsi="Times New Roman" w:cs="Times New Roman"/>
          <w:b/>
        </w:rPr>
      </w:pPr>
      <w:r>
        <w:rPr>
          <w:rFonts w:ascii="Times New Roman" w:hAnsi="Times New Roman" w:cs="Times New Roman"/>
          <w:b/>
        </w:rPr>
        <w:t>DECLARAÇÃO DE REPRESENTANTE LEGAL E DADOS BANCÁRIOS</w:t>
      </w:r>
    </w:p>
    <w:p w14:paraId="39644B4C">
      <w:pPr>
        <w:jc w:val="center"/>
        <w:rPr>
          <w:rFonts w:ascii="Times New Roman" w:hAnsi="Times New Roman" w:cs="Times New Roman"/>
          <w:color w:val="000000"/>
        </w:rPr>
      </w:pPr>
      <w:r>
        <w:rPr>
          <w:rFonts w:ascii="Times New Roman" w:hAnsi="Times New Roman" w:cs="Times New Roman"/>
          <w:color w:val="000000"/>
        </w:rPr>
        <w:t>(EM PAPEL TIMBRADO DO LICITANTE, dispensado em caso de carimbo com CNPJ)</w:t>
      </w:r>
    </w:p>
    <w:p w14:paraId="57A96884">
      <w:pPr>
        <w:spacing w:before="400" w:after="60"/>
        <w:rPr>
          <w:rFonts w:ascii="Times New Roman" w:hAnsi="Times New Roman" w:cs="Times New Roman"/>
          <w:color w:val="000000"/>
        </w:rPr>
      </w:pPr>
      <w:r>
        <w:rPr>
          <w:rFonts w:ascii="Times New Roman" w:hAnsi="Times New Roman" w:cs="Times New Roman"/>
          <w:color w:val="000000"/>
        </w:rPr>
        <w:t xml:space="preserve">Local e data: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p>
    <w:p w14:paraId="191B7BDA">
      <w:pPr>
        <w:spacing w:after="60"/>
        <w:rPr>
          <w:rFonts w:ascii="Times New Roman" w:hAnsi="Times New Roman" w:cs="Times New Roman"/>
        </w:rPr>
      </w:pPr>
      <w:r>
        <w:rPr>
          <w:rFonts w:ascii="Times New Roman" w:hAnsi="Times New Roman" w:cs="Times New Roman"/>
        </w:rPr>
        <w:t>À</w:t>
      </w:r>
    </w:p>
    <w:p w14:paraId="4E6B2340">
      <w:pPr>
        <w:spacing w:after="60"/>
        <w:rPr>
          <w:rFonts w:ascii="Times New Roman" w:hAnsi="Times New Roman" w:cs="Times New Roman"/>
        </w:rPr>
      </w:pPr>
      <w:r>
        <w:rPr>
          <w:rFonts w:ascii="Times New Roman" w:hAnsi="Times New Roman" w:cs="Times New Roman"/>
        </w:rPr>
        <w:t>UNIVERSIDADE DO ESTADO DO RIO DE JANEIRO</w:t>
      </w:r>
    </w:p>
    <w:p w14:paraId="7F342BE8">
      <w:pPr>
        <w:spacing w:after="60"/>
        <w:rPr>
          <w:rFonts w:ascii="Times New Roman" w:hAnsi="Times New Roman" w:cs="Times New Roman"/>
          <w:color w:val="000000"/>
        </w:rPr>
      </w:pPr>
      <w:r>
        <w:rPr>
          <w:rFonts w:ascii="Times New Roman" w:hAnsi="Times New Roman" w:cs="Times New Roman"/>
        </w:rPr>
        <w:t>Prezados Senhores</w:t>
      </w:r>
    </w:p>
    <w:p w14:paraId="0F85656F">
      <w:pPr>
        <w:spacing w:after="400"/>
        <w:rPr>
          <w:rFonts w:ascii="Times New Roman" w:hAnsi="Times New Roman" w:cs="Times New Roman"/>
          <w:color w:val="000000"/>
        </w:rPr>
      </w:pPr>
      <w:r>
        <w:rPr>
          <w:rFonts w:ascii="Times New Roman" w:hAnsi="Times New Roman" w:cs="Times New Roman"/>
          <w:color w:val="000000"/>
        </w:rPr>
        <w:t xml:space="preserve">Ref. </w:t>
      </w:r>
      <w:r>
        <w:rPr>
          <w:rFonts w:ascii="Times New Roman" w:hAnsi="Times New Roman" w:cs="Times New Roman"/>
        </w:rPr>
        <w:t xml:space="preserve">Edital de Licitação por Pregão Eletrônico nº. </w:t>
      </w:r>
      <w:r>
        <w:rPr>
          <w:rFonts w:ascii="Times New Roman" w:hAnsi="Times New Roman" w:cs="Times New Roman"/>
          <w:b/>
        </w:rPr>
        <w:t>___ / 2024</w:t>
      </w:r>
    </w:p>
    <w:p w14:paraId="0B911A6F">
      <w:pPr>
        <w:spacing w:line="360" w:lineRule="auto"/>
        <w:rPr>
          <w:rFonts w:ascii="Times New Roman" w:hAnsi="Times New Roman" w:cs="Times New Roman"/>
        </w:rPr>
      </w:pPr>
      <w:r>
        <w:rPr>
          <w:rFonts w:ascii="Times New Roman" w:hAnsi="Times New Roman" w:cs="Times New Roman"/>
          <w:color w:val="000000"/>
        </w:rPr>
        <w:t xml:space="preserve">              (Entidade)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inscrita no CNPJ sob o nº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sediada na (endereço completo)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Na hipótese de nossa empresa vir a assinar CONTRATO com a UERJ, o(s) representantes legal(is) para será(ão) o(s) Sr.(s)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color w:val="000000"/>
        </w:rPr>
        <w:t xml:space="preserve">, (função):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r>
        <w:rPr>
          <w:rFonts w:ascii="Times New Roman" w:hAnsi="Times New Roman" w:cs="Times New Roman"/>
          <w:color w:val="000000"/>
        </w:rPr>
        <w:t xml:space="preserve"> CPF: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r>
        <w:rPr>
          <w:rFonts w:ascii="Times New Roman" w:hAnsi="Times New Roman" w:cs="Times New Roman"/>
          <w:color w:val="000000"/>
        </w:rPr>
        <w:t xml:space="preserve"> Identidade: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r>
        <w:rPr>
          <w:rFonts w:ascii="Times New Roman" w:hAnsi="Times New Roman" w:cs="Times New Roman"/>
          <w:color w:val="000000"/>
        </w:rPr>
        <w:t xml:space="preserve"> (órgão emissor)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p>
    <w:p w14:paraId="58AFD643">
      <w:pPr>
        <w:spacing w:line="360" w:lineRule="auto"/>
        <w:rPr>
          <w:rFonts w:ascii="Times New Roman" w:hAnsi="Times New Roman" w:cs="Times New Roman"/>
        </w:rPr>
      </w:pPr>
    </w:p>
    <w:p w14:paraId="6CBB9C2F">
      <w:pPr>
        <w:ind w:left="425" w:hanging="425"/>
        <w:rPr>
          <w:rFonts w:ascii="Times New Roman" w:hAnsi="Times New Roman" w:cs="Times New Roman"/>
          <w:b/>
        </w:rPr>
      </w:pPr>
      <w:r>
        <w:rPr>
          <w:rFonts w:ascii="Times New Roman" w:hAnsi="Times New Roman" w:cs="Times New Roman"/>
          <w:b/>
        </w:rPr>
        <w:t>Dados da Empresa:</w:t>
      </w:r>
    </w:p>
    <w:p w14:paraId="74639ABA">
      <w:pPr>
        <w:ind w:left="425" w:hanging="425"/>
        <w:rPr>
          <w:rFonts w:ascii="Times New Roman" w:hAnsi="Times New Roman" w:cs="Times New Roman"/>
        </w:rPr>
      </w:pPr>
    </w:p>
    <w:p w14:paraId="2C33C1E4">
      <w:pPr>
        <w:ind w:left="425" w:hanging="425"/>
        <w:rPr>
          <w:rFonts w:ascii="Times New Roman" w:hAnsi="Times New Roman" w:cs="Times New Roman"/>
        </w:rPr>
      </w:pPr>
      <w:r>
        <w:rPr>
          <w:rFonts w:ascii="Times New Roman" w:hAnsi="Times New Roman" w:cs="Times New Roman"/>
        </w:rPr>
        <w:t xml:space="preserve">Razão Social: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p>
    <w:p w14:paraId="58A20618">
      <w:pPr>
        <w:ind w:left="425" w:hanging="425"/>
        <w:rPr>
          <w:rFonts w:ascii="Times New Roman" w:hAnsi="Times New Roman" w:cs="Times New Roman"/>
        </w:rPr>
      </w:pPr>
    </w:p>
    <w:p w14:paraId="5AD09E62">
      <w:pPr>
        <w:ind w:left="425" w:hanging="425"/>
        <w:rPr>
          <w:rFonts w:ascii="Times New Roman" w:hAnsi="Times New Roman" w:cs="Times New Roman"/>
        </w:rPr>
      </w:pPr>
      <w:r>
        <w:rPr>
          <w:rFonts w:ascii="Times New Roman" w:hAnsi="Times New Roman" w:cs="Times New Roman"/>
        </w:rPr>
        <w:t xml:space="preserve">C.G.C: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 xml:space="preserve">. - I.E. e/ou Municipal: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p>
    <w:p w14:paraId="10590360">
      <w:pPr>
        <w:ind w:left="425" w:hanging="425"/>
        <w:rPr>
          <w:rFonts w:ascii="Times New Roman" w:hAnsi="Times New Roman" w:cs="Times New Roman"/>
        </w:rPr>
      </w:pPr>
    </w:p>
    <w:p w14:paraId="41E33152">
      <w:pPr>
        <w:ind w:left="425" w:hanging="425"/>
        <w:rPr>
          <w:rFonts w:ascii="Times New Roman" w:hAnsi="Times New Roman" w:cs="Times New Roman"/>
        </w:rPr>
      </w:pPr>
      <w:r>
        <w:rPr>
          <w:rFonts w:ascii="Times New Roman" w:hAnsi="Times New Roman" w:cs="Times New Roman"/>
        </w:rPr>
        <w:t xml:space="preserve">Endereço (Av., Rua, Bairro, Cidade, Estado, CEP):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p>
    <w:p w14:paraId="43E80083">
      <w:pPr>
        <w:ind w:left="425" w:hanging="425"/>
        <w:rPr>
          <w:rFonts w:ascii="Times New Roman" w:hAnsi="Times New Roman" w:cs="Times New Roman"/>
        </w:rPr>
      </w:pPr>
    </w:p>
    <w:p w14:paraId="366886BE">
      <w:pPr>
        <w:ind w:left="425" w:hanging="425"/>
        <w:rPr>
          <w:rFonts w:ascii="Times New Roman" w:hAnsi="Times New Roman" w:cs="Times New Roman"/>
        </w:rPr>
      </w:pPr>
      <w:r>
        <w:rPr>
          <w:rFonts w:ascii="Times New Roman" w:hAnsi="Times New Roman" w:cs="Times New Roman"/>
        </w:rPr>
        <w:t xml:space="preserve">Telefone, Fax, E-mail: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p>
    <w:p w14:paraId="6306091A">
      <w:pPr>
        <w:ind w:left="425" w:hanging="425"/>
        <w:rPr>
          <w:rFonts w:ascii="Times New Roman" w:hAnsi="Times New Roman" w:cs="Times New Roman"/>
        </w:rPr>
      </w:pPr>
    </w:p>
    <w:p w14:paraId="799821BA">
      <w:pPr>
        <w:ind w:left="425" w:hanging="425"/>
        <w:rPr>
          <w:rFonts w:ascii="Times New Roman" w:hAnsi="Times New Roman" w:cs="Times New Roman"/>
        </w:rPr>
      </w:pPr>
      <w:r>
        <w:rPr>
          <w:rFonts w:ascii="Times New Roman" w:hAnsi="Times New Roman" w:cs="Times New Roman"/>
        </w:rPr>
        <w:t xml:space="preserve">Banco: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 xml:space="preserve">. Código: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p>
    <w:p w14:paraId="5C52E35D">
      <w:pPr>
        <w:ind w:left="425" w:hanging="425"/>
        <w:rPr>
          <w:rFonts w:ascii="Times New Roman" w:hAnsi="Times New Roman" w:cs="Times New Roman"/>
        </w:rPr>
      </w:pPr>
    </w:p>
    <w:p w14:paraId="72E95E4B">
      <w:pPr>
        <w:ind w:left="425" w:hanging="425"/>
        <w:rPr>
          <w:rFonts w:ascii="Times New Roman" w:hAnsi="Times New Roman" w:cs="Times New Roman"/>
        </w:rPr>
      </w:pPr>
      <w:r>
        <w:rPr>
          <w:rFonts w:ascii="Times New Roman" w:hAnsi="Times New Roman" w:cs="Times New Roman"/>
        </w:rPr>
        <w:t xml:space="preserve">Agência: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 xml:space="preserve">. Código: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 xml:space="preserve">. Conta Corrente: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p>
    <w:p w14:paraId="7DD35895">
      <w:pPr>
        <w:spacing w:line="360" w:lineRule="auto"/>
        <w:rPr>
          <w:rFonts w:ascii="Times New Roman" w:hAnsi="Times New Roman" w:cs="Times New Roman"/>
        </w:rPr>
      </w:pPr>
    </w:p>
    <w:p w14:paraId="2FFA375A">
      <w:pPr>
        <w:spacing w:line="360" w:lineRule="auto"/>
        <w:rPr>
          <w:rFonts w:ascii="Times New Roman" w:hAnsi="Times New Roman" w:cs="Times New Roman"/>
          <w:color w:val="000000"/>
        </w:rPr>
      </w:pPr>
      <w:r>
        <w:rPr>
          <w:rFonts w:ascii="Times New Roman" w:hAnsi="Times New Roman" w:cs="Times New Roman"/>
        </w:rPr>
        <w:t xml:space="preserve">Endereço Agência Bancária (Av., Rua, Bairro, Cidade, Estado, CEP): </w:t>
      </w:r>
      <w:r>
        <w:rPr>
          <w:rFonts w:ascii="Times New Roman" w:hAnsi="Times New Roman" w:cs="Times New Roman"/>
          <w:u w:val="single"/>
        </w:rPr>
        <w:fldChar w:fldCharType="begin">
          <w:ffData>
            <w:name w:val="Texto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fldChar w:fldCharType="separate"/>
      </w:r>
      <w:r>
        <w:rPr>
          <w:rFonts w:ascii="Times New Roman" w:hAnsi="Times New Roman" w:cs="Times New Roman"/>
          <w:u w:val="single"/>
        </w:rPr>
        <w:t>     </w:t>
      </w:r>
      <w:r>
        <w:rPr>
          <w:rFonts w:ascii="Times New Roman" w:hAnsi="Times New Roman" w:cs="Times New Roman"/>
          <w:u w:val="single"/>
        </w:rPr>
        <w:fldChar w:fldCharType="end"/>
      </w:r>
      <w:r>
        <w:rPr>
          <w:rFonts w:ascii="Times New Roman" w:hAnsi="Times New Roman" w:cs="Times New Roman"/>
        </w:rPr>
        <w:t>.</w:t>
      </w:r>
    </w:p>
    <w:p w14:paraId="2D2A4ED7">
      <w:pPr>
        <w:spacing w:before="240"/>
        <w:jc w:val="center"/>
        <w:rPr>
          <w:rFonts w:ascii="Times New Roman" w:hAnsi="Times New Roman" w:cs="Times New Roman"/>
          <w:color w:val="000000"/>
        </w:rPr>
      </w:pPr>
      <w:r>
        <w:rPr>
          <w:rFonts w:ascii="Times New Roman" w:hAnsi="Times New Roman" w:cs="Times New Roman"/>
          <w:color w:val="000000"/>
        </w:rPr>
        <w:t>_______________________________________</w:t>
      </w:r>
    </w:p>
    <w:p w14:paraId="4B1F4B19">
      <w:pPr>
        <w:spacing w:after="240"/>
        <w:jc w:val="center"/>
        <w:rPr>
          <w:rFonts w:ascii="Times New Roman" w:hAnsi="Times New Roman" w:cs="Times New Roman"/>
          <w:color w:val="000000"/>
        </w:rPr>
      </w:pPr>
      <w:r>
        <w:rPr>
          <w:rFonts w:ascii="Times New Roman" w:hAnsi="Times New Roman" w:cs="Times New Roman"/>
          <w:color w:val="000000"/>
        </w:rPr>
        <w:t>ENTIDADE</w:t>
      </w:r>
    </w:p>
    <w:p w14:paraId="0A90D261">
      <w:pPr>
        <w:spacing w:line="360" w:lineRule="auto"/>
        <w:jc w:val="center"/>
        <w:rPr>
          <w:rFonts w:ascii="Times New Roman" w:hAnsi="Times New Roman" w:cs="Times New Roman"/>
          <w:color w:val="000000"/>
        </w:rPr>
      </w:pPr>
      <w:r>
        <w:rPr>
          <w:rFonts w:ascii="Times New Roman" w:hAnsi="Times New Roman" w:cs="Times New Roman"/>
          <w:color w:val="000000"/>
        </w:rPr>
        <w:t xml:space="preserve">nome da entidade com assinatura do(s) seu(s) representante(s) legal(is) </w:t>
      </w:r>
    </w:p>
    <w:p w14:paraId="70E393F9">
      <w:pPr>
        <w:jc w:val="center"/>
        <w:rPr>
          <w:rFonts w:ascii="Times New Roman" w:hAnsi="Times New Roman" w:cs="Times New Roman"/>
          <w:sz w:val="22"/>
          <w:szCs w:val="22"/>
        </w:rPr>
      </w:pPr>
      <w:r>
        <w:rPr>
          <w:rFonts w:ascii="Times New Roman" w:hAnsi="Times New Roman" w:cs="Times New Roman"/>
          <w:color w:val="000000"/>
          <w:sz w:val="22"/>
          <w:szCs w:val="22"/>
        </w:rPr>
        <w:t>CARIMBO DA PESSOA JURÍDICA COM CNPJ (dispensado em caso de papel timbrado com CNPJ)</w:t>
      </w:r>
    </w:p>
    <w:p w14:paraId="65B0B542">
      <w:pPr>
        <w:spacing w:before="288" w:beforeLines="120" w:after="288" w:afterLines="120" w:line="312" w:lineRule="auto"/>
        <w:ind w:firstLine="567"/>
        <w:jc w:val="center"/>
        <w:rPr>
          <w:rFonts w:ascii="Arial" w:hAnsi="Arial" w:cs="Arial"/>
        </w:rPr>
      </w:pPr>
    </w:p>
    <w:sectPr>
      <w:footerReference r:id="rId4" w:type="first"/>
      <w:headerReference r:id="rId3" w:type="default"/>
      <w:pgSz w:w="11906" w:h="16838"/>
      <w:pgMar w:top="1134" w:right="1134" w:bottom="1134" w:left="1134" w:header="567"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 w:name="Zurich BT">
    <w:altName w:val="Liberation Mono"/>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B840B">
    <w:pPr>
      <w:pStyle w:val="24"/>
      <w:rPr>
        <w:rFonts w:ascii="Arial" w:hAnsi="Arial" w:cs="Arial"/>
        <w:sz w:val="16"/>
        <w:szCs w:val="16"/>
      </w:rPr>
    </w:pPr>
    <w:r>
      <w:rPr>
        <w:rFonts w:ascii="Arial" w:hAnsi="Arial" w:cs="Arial"/>
        <w:sz w:val="16"/>
        <w:szCs w:val="16"/>
      </w:rPr>
      <w:t>Minuta padronizada de edital de pregão PGE/RJ – versão dezembro/2023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F0456">
    <w:pPr>
      <w:pStyle w:val="22"/>
      <w:jc w:val="right"/>
      <w:rPr>
        <w:rFonts w:ascii="Times New Roman" w:hAnsi="Times New Roman" w:cs="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8"/>
      <w:lvlText w:val=""/>
      <w:lvlJc w:val="left"/>
      <w:pPr>
        <w:tabs>
          <w:tab w:val="left" w:pos="1492"/>
        </w:tabs>
        <w:ind w:left="1492" w:hanging="360"/>
      </w:pPr>
      <w:rPr>
        <w:rFonts w:hint="default" w:ascii="Symbol" w:hAnsi="Symbol"/>
      </w:rPr>
    </w:lvl>
  </w:abstractNum>
  <w:abstractNum w:abstractNumId="1">
    <w:nsid w:val="037F3B66"/>
    <w:multiLevelType w:val="multilevel"/>
    <w:tmpl w:val="037F3B66"/>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3B14BDA"/>
    <w:multiLevelType w:val="multilevel"/>
    <w:tmpl w:val="03B14BDA"/>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9330F99"/>
    <w:multiLevelType w:val="multilevel"/>
    <w:tmpl w:val="09330F99"/>
    <w:lvl w:ilvl="0" w:tentative="0">
      <w:start w:val="1"/>
      <w:numFmt w:val="lowerLetter"/>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B3468A2"/>
    <w:multiLevelType w:val="multilevel"/>
    <w:tmpl w:val="0B3468A2"/>
    <w:lvl w:ilvl="0" w:tentative="0">
      <w:start w:val="1"/>
      <w:numFmt w:val="decimal"/>
      <w:lvlText w:val="11.2.%1."/>
      <w:lvlJc w:val="left"/>
      <w:pPr>
        <w:ind w:left="927" w:hanging="360"/>
      </w:pPr>
      <w:rPr>
        <w:rFonts w:hint="default" w:ascii="Times New Roman" w:hAnsi="Times New Roman" w:cs="Times New Roman"/>
        <w:b/>
        <w:bCs w:val="0"/>
        <w:sz w:val="24"/>
        <w:szCs w:val="24"/>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0B4034B1"/>
    <w:multiLevelType w:val="multilevel"/>
    <w:tmpl w:val="0B4034B1"/>
    <w:lvl w:ilvl="0" w:tentative="0">
      <w:start w:val="1"/>
      <w:numFmt w:val="lowerLetter"/>
      <w:lvlText w:val="%1)"/>
      <w:lvlJc w:val="left"/>
      <w:pPr>
        <w:ind w:left="1429" w:hanging="360"/>
      </w:pPr>
      <w:rPr>
        <w:rFonts w:hint="default"/>
        <w:b/>
        <w:bCs w:val="0"/>
      </w:rPr>
    </w:lvl>
    <w:lvl w:ilvl="1" w:tentative="0">
      <w:start w:val="1"/>
      <w:numFmt w:val="lowerLetter"/>
      <w:lvlText w:val="%2)"/>
      <w:lvlJc w:val="left"/>
      <w:pPr>
        <w:ind w:left="2494" w:hanging="705"/>
      </w:pPr>
      <w:rPr>
        <w:rFonts w:hint="default"/>
      </w:r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6">
    <w:nsid w:val="0C70586A"/>
    <w:multiLevelType w:val="multilevel"/>
    <w:tmpl w:val="0C70586A"/>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10E97BA4"/>
    <w:multiLevelType w:val="multilevel"/>
    <w:tmpl w:val="10E97BA4"/>
    <w:lvl w:ilvl="0" w:tentative="0">
      <w:start w:val="1"/>
      <w:numFmt w:val="decimal"/>
      <w:lvlText w:val="11.13.%1."/>
      <w:lvlJc w:val="left"/>
      <w:pPr>
        <w:ind w:left="1800" w:hanging="360"/>
      </w:pPr>
      <w:rPr>
        <w:rFonts w:hint="default"/>
        <w:b/>
        <w:bCs w:val="0"/>
        <w:sz w:val="24"/>
        <w:szCs w:val="24"/>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8">
    <w:nsid w:val="15516C19"/>
    <w:multiLevelType w:val="multilevel"/>
    <w:tmpl w:val="15516C19"/>
    <w:lvl w:ilvl="0" w:tentative="0">
      <w:start w:val="1"/>
      <w:numFmt w:val="lowerLetter"/>
      <w:lvlText w:val="%1)"/>
      <w:lvlJc w:val="left"/>
      <w:pPr>
        <w:ind w:left="1129" w:hanging="42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9">
    <w:nsid w:val="1BEE1DA0"/>
    <w:multiLevelType w:val="multilevel"/>
    <w:tmpl w:val="1BEE1DA0"/>
    <w:lvl w:ilvl="0" w:tentative="0">
      <w:start w:val="1"/>
      <w:numFmt w:val="decimal"/>
      <w:lvlText w:val="11.8.%1."/>
      <w:lvlJc w:val="left"/>
      <w:pPr>
        <w:ind w:left="1800" w:hanging="360"/>
      </w:pPr>
      <w:rPr>
        <w:rFonts w:hint="default"/>
        <w:b/>
        <w:bCs w:val="0"/>
        <w:sz w:val="24"/>
        <w:szCs w:val="24"/>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0">
    <w:nsid w:val="1CEB25D9"/>
    <w:multiLevelType w:val="multilevel"/>
    <w:tmpl w:val="1CEB25D9"/>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1D5C100D"/>
    <w:multiLevelType w:val="multilevel"/>
    <w:tmpl w:val="1D5C100D"/>
    <w:lvl w:ilvl="0" w:tentative="0">
      <w:start w:val="1"/>
      <w:numFmt w:val="decimal"/>
      <w:pStyle w:val="46"/>
      <w:lvlText w:val="%1."/>
      <w:lvlJc w:val="left"/>
      <w:pPr>
        <w:ind w:left="360" w:hanging="360"/>
      </w:pPr>
      <w:rPr>
        <w:rFonts w:hint="default" w:ascii="Times New Roman" w:hAnsi="Times New Roman" w:cs="Times New Roman"/>
        <w:b/>
        <w:sz w:val="24"/>
        <w:szCs w:val="24"/>
      </w:rPr>
    </w:lvl>
    <w:lvl w:ilvl="1" w:tentative="0">
      <w:start w:val="1"/>
      <w:numFmt w:val="decimal"/>
      <w:pStyle w:val="63"/>
      <w:lvlText w:val="%1.%2."/>
      <w:lvlJc w:val="left"/>
      <w:pPr>
        <w:ind w:left="432" w:hanging="432"/>
      </w:pPr>
      <w:rPr>
        <w:rFonts w:hint="default" w:ascii="Times New Roman" w:hAnsi="Times New Roman" w:cs="Times New Roman"/>
        <w:b/>
        <w:bCs/>
        <w:i w:val="0"/>
        <w:strike w:val="0"/>
        <w:color w:val="auto"/>
        <w:sz w:val="24"/>
        <w:szCs w:val="24"/>
        <w:u w:val="none"/>
      </w:rPr>
    </w:lvl>
    <w:lvl w:ilvl="2" w:tentative="0">
      <w:start w:val="1"/>
      <w:numFmt w:val="decimal"/>
      <w:pStyle w:val="65"/>
      <w:lvlText w:val="%1.%2.%3."/>
      <w:lvlJc w:val="left"/>
      <w:pPr>
        <w:ind w:left="1638" w:hanging="504"/>
      </w:pPr>
      <w:rPr>
        <w:rFonts w:hint="default" w:ascii="Times New Roman" w:hAnsi="Times New Roman" w:cs="Times New Roman"/>
        <w:b/>
        <w:bCs/>
        <w:i w:val="0"/>
        <w:strike w:val="0"/>
        <w:color w:val="auto"/>
        <w:sz w:val="24"/>
        <w:szCs w:val="24"/>
      </w:rPr>
    </w:lvl>
    <w:lvl w:ilvl="3" w:tentative="0">
      <w:start w:val="1"/>
      <w:numFmt w:val="decimal"/>
      <w:pStyle w:val="66"/>
      <w:lvlText w:val="%1.%2.%3.%4."/>
      <w:lvlJc w:val="left"/>
      <w:pPr>
        <w:ind w:left="2491" w:hanging="648"/>
      </w:pPr>
      <w:rPr>
        <w:b/>
        <w:bCs w:val="0"/>
      </w:rPr>
    </w:lvl>
    <w:lvl w:ilvl="4" w:tentative="0">
      <w:start w:val="1"/>
      <w:numFmt w:val="decimal"/>
      <w:pStyle w:val="6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1FE67A5E"/>
    <w:multiLevelType w:val="multilevel"/>
    <w:tmpl w:val="1FE67A5E"/>
    <w:lvl w:ilvl="0" w:tentative="0">
      <w:start w:val="1"/>
      <w:numFmt w:val="decimal"/>
      <w:lvlText w:val="5.11.4.%1."/>
      <w:lvlJc w:val="left"/>
      <w:pPr>
        <w:ind w:left="1287" w:hanging="360"/>
      </w:pPr>
      <w:rPr>
        <w:rFonts w:hint="default"/>
        <w:b/>
        <w:bCs/>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24FC06B4"/>
    <w:multiLevelType w:val="multilevel"/>
    <w:tmpl w:val="24FC06B4"/>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28381A32"/>
    <w:multiLevelType w:val="multilevel"/>
    <w:tmpl w:val="28381A32"/>
    <w:lvl w:ilvl="0" w:tentative="0">
      <w:start w:val="1"/>
      <w:numFmt w:val="decimal"/>
      <w:lvlText w:val="11.3.%1."/>
      <w:lvlJc w:val="left"/>
      <w:pPr>
        <w:ind w:left="927" w:hanging="360"/>
      </w:pPr>
      <w:rPr>
        <w:rFonts w:hint="default" w:ascii="Times New Roman" w:hAnsi="Times New Roman" w:cs="Times New Roman"/>
        <w:b/>
        <w:bCs w:val="0"/>
        <w:sz w:val="24"/>
        <w:szCs w:val="24"/>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5">
    <w:nsid w:val="2CA85B04"/>
    <w:multiLevelType w:val="multilevel"/>
    <w:tmpl w:val="2CA85B04"/>
    <w:lvl w:ilvl="0" w:tentative="0">
      <w:start w:val="1"/>
      <w:numFmt w:val="upperRoman"/>
      <w:lvlText w:val="%1."/>
      <w:lvlJc w:val="right"/>
      <w:pPr>
        <w:tabs>
          <w:tab w:val="left" w:pos="1854"/>
        </w:tabs>
        <w:ind w:left="1854" w:hanging="360"/>
      </w:pPr>
      <w:rPr>
        <w:b/>
        <w:bCs/>
      </w:rPr>
    </w:lvl>
    <w:lvl w:ilvl="1" w:tentative="0">
      <w:start w:val="1"/>
      <w:numFmt w:val="upperRoman"/>
      <w:lvlText w:val="%2."/>
      <w:lvlJc w:val="right"/>
      <w:pPr>
        <w:tabs>
          <w:tab w:val="left" w:pos="2574"/>
        </w:tabs>
        <w:ind w:left="2574" w:hanging="360"/>
      </w:pPr>
    </w:lvl>
    <w:lvl w:ilvl="2" w:tentative="0">
      <w:start w:val="1"/>
      <w:numFmt w:val="upperRoman"/>
      <w:lvlText w:val="%3."/>
      <w:lvlJc w:val="right"/>
      <w:pPr>
        <w:tabs>
          <w:tab w:val="left" w:pos="3294"/>
        </w:tabs>
        <w:ind w:left="3294" w:hanging="360"/>
      </w:pPr>
    </w:lvl>
    <w:lvl w:ilvl="3" w:tentative="0">
      <w:start w:val="1"/>
      <w:numFmt w:val="upperRoman"/>
      <w:lvlText w:val="%4."/>
      <w:lvlJc w:val="right"/>
      <w:pPr>
        <w:tabs>
          <w:tab w:val="left" w:pos="4014"/>
        </w:tabs>
        <w:ind w:left="4014" w:hanging="360"/>
      </w:pPr>
    </w:lvl>
    <w:lvl w:ilvl="4" w:tentative="0">
      <w:start w:val="1"/>
      <w:numFmt w:val="upperRoman"/>
      <w:lvlText w:val="%5."/>
      <w:lvlJc w:val="right"/>
      <w:pPr>
        <w:tabs>
          <w:tab w:val="left" w:pos="4734"/>
        </w:tabs>
        <w:ind w:left="4734" w:hanging="360"/>
      </w:pPr>
    </w:lvl>
    <w:lvl w:ilvl="5" w:tentative="0">
      <w:start w:val="1"/>
      <w:numFmt w:val="upperRoman"/>
      <w:lvlText w:val="%6."/>
      <w:lvlJc w:val="right"/>
      <w:pPr>
        <w:tabs>
          <w:tab w:val="left" w:pos="5454"/>
        </w:tabs>
        <w:ind w:left="5454" w:hanging="360"/>
      </w:pPr>
    </w:lvl>
    <w:lvl w:ilvl="6" w:tentative="0">
      <w:start w:val="1"/>
      <w:numFmt w:val="upperRoman"/>
      <w:lvlText w:val="%7."/>
      <w:lvlJc w:val="right"/>
      <w:pPr>
        <w:tabs>
          <w:tab w:val="left" w:pos="6174"/>
        </w:tabs>
        <w:ind w:left="6174" w:hanging="360"/>
      </w:pPr>
    </w:lvl>
    <w:lvl w:ilvl="7" w:tentative="0">
      <w:start w:val="1"/>
      <w:numFmt w:val="upperRoman"/>
      <w:lvlText w:val="%8."/>
      <w:lvlJc w:val="right"/>
      <w:pPr>
        <w:tabs>
          <w:tab w:val="left" w:pos="6894"/>
        </w:tabs>
        <w:ind w:left="6894" w:hanging="360"/>
      </w:pPr>
    </w:lvl>
    <w:lvl w:ilvl="8" w:tentative="0">
      <w:start w:val="1"/>
      <w:numFmt w:val="upperRoman"/>
      <w:lvlText w:val="%9."/>
      <w:lvlJc w:val="right"/>
      <w:pPr>
        <w:tabs>
          <w:tab w:val="left" w:pos="7614"/>
        </w:tabs>
        <w:ind w:left="7614" w:hanging="360"/>
      </w:pPr>
    </w:lvl>
  </w:abstractNum>
  <w:abstractNum w:abstractNumId="16">
    <w:nsid w:val="2DA4226B"/>
    <w:multiLevelType w:val="multilevel"/>
    <w:tmpl w:val="2DA4226B"/>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7">
    <w:nsid w:val="2EBF196A"/>
    <w:multiLevelType w:val="multilevel"/>
    <w:tmpl w:val="2EBF196A"/>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8">
    <w:nsid w:val="30D814D2"/>
    <w:multiLevelType w:val="multilevel"/>
    <w:tmpl w:val="30D814D2"/>
    <w:lvl w:ilvl="0" w:tentative="0">
      <w:start w:val="1"/>
      <w:numFmt w:val="decimal"/>
      <w:lvlText w:val="11.17.%1."/>
      <w:lvlJc w:val="left"/>
      <w:pPr>
        <w:ind w:left="1287" w:hanging="360"/>
      </w:pPr>
      <w:rPr>
        <w:rFonts w:hint="default"/>
        <w:b/>
        <w:bCs w:val="0"/>
        <w:sz w:val="24"/>
        <w:szCs w:val="24"/>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36970229"/>
    <w:multiLevelType w:val="multilevel"/>
    <w:tmpl w:val="36970229"/>
    <w:lvl w:ilvl="0" w:tentative="0">
      <w:start w:val="1"/>
      <w:numFmt w:val="lowerLetter"/>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0">
    <w:nsid w:val="37805C7C"/>
    <w:multiLevelType w:val="multilevel"/>
    <w:tmpl w:val="37805C7C"/>
    <w:lvl w:ilvl="0" w:tentative="0">
      <w:start w:val="1"/>
      <w:numFmt w:val="decimal"/>
      <w:lvlText w:val="11.14.%1."/>
      <w:lvlJc w:val="left"/>
      <w:pPr>
        <w:ind w:left="1800" w:hanging="360"/>
      </w:pPr>
      <w:rPr>
        <w:rFonts w:hint="default"/>
        <w:b/>
        <w:bCs w:val="0"/>
        <w:sz w:val="24"/>
        <w:szCs w:val="24"/>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1">
    <w:nsid w:val="37C711BC"/>
    <w:multiLevelType w:val="multilevel"/>
    <w:tmpl w:val="37C711BC"/>
    <w:lvl w:ilvl="0" w:tentative="0">
      <w:start w:val="1"/>
      <w:numFmt w:val="decimal"/>
      <w:lvlText w:val="2.13.1.%1."/>
      <w:lvlJc w:val="left"/>
      <w:pPr>
        <w:ind w:left="927" w:hanging="360"/>
      </w:pPr>
      <w:rPr>
        <w:rFonts w:hint="default"/>
        <w:b/>
        <w:color w:val="auto"/>
      </w:rPr>
    </w:lvl>
    <w:lvl w:ilvl="1" w:tentative="0">
      <w:start w:val="1"/>
      <w:numFmt w:val="lowerLetter"/>
      <w:lvlText w:val="%2)"/>
      <w:lvlJc w:val="left"/>
      <w:pPr>
        <w:ind w:left="926"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2">
    <w:nsid w:val="3A3241B4"/>
    <w:multiLevelType w:val="multilevel"/>
    <w:tmpl w:val="3A3241B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3">
    <w:nsid w:val="3D356235"/>
    <w:multiLevelType w:val="multilevel"/>
    <w:tmpl w:val="3D356235"/>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42B7318A"/>
    <w:multiLevelType w:val="multilevel"/>
    <w:tmpl w:val="42B7318A"/>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42EB7EE7"/>
    <w:multiLevelType w:val="multilevel"/>
    <w:tmpl w:val="42EB7E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pStyle w:val="136"/>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43CC3A9E"/>
    <w:multiLevelType w:val="multilevel"/>
    <w:tmpl w:val="43CC3A9E"/>
    <w:lvl w:ilvl="0" w:tentative="0">
      <w:start w:val="1"/>
      <w:numFmt w:val="lowerLetter"/>
      <w:lvlText w:val="%1)"/>
      <w:lvlJc w:val="left"/>
      <w:pPr>
        <w:ind w:left="1069" w:hanging="360"/>
      </w:pPr>
      <w:rPr>
        <w:rFonts w:hint="default"/>
      </w:rPr>
    </w:lvl>
    <w:lvl w:ilvl="1" w:tentative="0">
      <w:start w:val="0"/>
      <w:numFmt w:val="bullet"/>
      <w:lvlText w:val="·"/>
      <w:lvlJc w:val="left"/>
      <w:pPr>
        <w:ind w:left="1789" w:hanging="360"/>
      </w:pPr>
      <w:rPr>
        <w:rFonts w:hint="default" w:ascii="Times New Roman" w:hAnsi="Times New Roman" w:eastAsia="Times New Roman" w:cs="Times New Roman"/>
      </w:r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7">
    <w:nsid w:val="44FF1A6E"/>
    <w:multiLevelType w:val="multilevel"/>
    <w:tmpl w:val="44FF1A6E"/>
    <w:lvl w:ilvl="0" w:tentative="0">
      <w:start w:val="1"/>
      <w:numFmt w:val="bullet"/>
      <w:lvlText w:val="-"/>
      <w:lvlJc w:val="left"/>
      <w:pPr>
        <w:ind w:left="417" w:hanging="360"/>
      </w:pPr>
      <w:rPr>
        <w:rFonts w:hint="default" w:ascii="Arial" w:hAnsi="Arial" w:cs="Times New Roman"/>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28">
    <w:nsid w:val="4B123E5D"/>
    <w:multiLevelType w:val="multilevel"/>
    <w:tmpl w:val="4B123E5D"/>
    <w:lvl w:ilvl="0" w:tentative="0">
      <w:start w:val="9"/>
      <w:numFmt w:val="decimal"/>
      <w:lvlText w:val="%1"/>
      <w:lvlJc w:val="left"/>
      <w:pPr>
        <w:ind w:left="435" w:hanging="435"/>
      </w:pPr>
      <w:rPr>
        <w:rFonts w:hint="default"/>
        <w:color w:val="000000"/>
      </w:rPr>
    </w:lvl>
    <w:lvl w:ilvl="1" w:tentative="0">
      <w:start w:val="1"/>
      <w:numFmt w:val="decimal"/>
      <w:lvlText w:val="%1.%2"/>
      <w:lvlJc w:val="left"/>
      <w:pPr>
        <w:ind w:left="506" w:hanging="435"/>
      </w:pPr>
      <w:rPr>
        <w:rFonts w:hint="default"/>
        <w:color w:val="000000"/>
      </w:rPr>
    </w:lvl>
    <w:lvl w:ilvl="2" w:tentative="0">
      <w:start w:val="3"/>
      <w:numFmt w:val="decimal"/>
      <w:lvlText w:val="%1.%2.%3"/>
      <w:lvlJc w:val="left"/>
      <w:pPr>
        <w:ind w:left="862" w:hanging="720"/>
      </w:pPr>
      <w:rPr>
        <w:rFonts w:hint="default"/>
        <w:b/>
        <w:bCs/>
        <w:color w:val="000000"/>
      </w:rPr>
    </w:lvl>
    <w:lvl w:ilvl="3" w:tentative="0">
      <w:start w:val="1"/>
      <w:numFmt w:val="decimal"/>
      <w:lvlText w:val="%1.%2.%3.%4"/>
      <w:lvlJc w:val="left"/>
      <w:pPr>
        <w:ind w:left="933" w:hanging="720"/>
      </w:pPr>
      <w:rPr>
        <w:rFonts w:hint="default"/>
        <w:color w:val="000000"/>
      </w:rPr>
    </w:lvl>
    <w:lvl w:ilvl="4" w:tentative="0">
      <w:start w:val="1"/>
      <w:numFmt w:val="decimal"/>
      <w:lvlText w:val="%1.%2.%3.%4.%5"/>
      <w:lvlJc w:val="left"/>
      <w:pPr>
        <w:ind w:left="1364" w:hanging="1080"/>
      </w:pPr>
      <w:rPr>
        <w:rFonts w:hint="default"/>
        <w:color w:val="000000"/>
      </w:rPr>
    </w:lvl>
    <w:lvl w:ilvl="5" w:tentative="0">
      <w:start w:val="1"/>
      <w:numFmt w:val="decimal"/>
      <w:lvlText w:val="%1.%2.%3.%4.%5.%6"/>
      <w:lvlJc w:val="left"/>
      <w:pPr>
        <w:ind w:left="1435" w:hanging="1080"/>
      </w:pPr>
      <w:rPr>
        <w:rFonts w:hint="default"/>
        <w:color w:val="000000"/>
      </w:rPr>
    </w:lvl>
    <w:lvl w:ilvl="6" w:tentative="0">
      <w:start w:val="1"/>
      <w:numFmt w:val="decimal"/>
      <w:lvlText w:val="%1.%2.%3.%4.%5.%6.%7"/>
      <w:lvlJc w:val="left"/>
      <w:pPr>
        <w:ind w:left="1866" w:hanging="1440"/>
      </w:pPr>
      <w:rPr>
        <w:rFonts w:hint="default"/>
        <w:color w:val="000000"/>
      </w:rPr>
    </w:lvl>
    <w:lvl w:ilvl="7" w:tentative="0">
      <w:start w:val="1"/>
      <w:numFmt w:val="decimal"/>
      <w:lvlText w:val="%1.%2.%3.%4.%5.%6.%7.%8"/>
      <w:lvlJc w:val="left"/>
      <w:pPr>
        <w:ind w:left="1937" w:hanging="1440"/>
      </w:pPr>
      <w:rPr>
        <w:rFonts w:hint="default"/>
        <w:color w:val="000000"/>
      </w:rPr>
    </w:lvl>
    <w:lvl w:ilvl="8" w:tentative="0">
      <w:start w:val="1"/>
      <w:numFmt w:val="decimal"/>
      <w:lvlText w:val="%1.%2.%3.%4.%5.%6.%7.%8.%9"/>
      <w:lvlJc w:val="left"/>
      <w:pPr>
        <w:ind w:left="2368" w:hanging="1800"/>
      </w:pPr>
      <w:rPr>
        <w:rFonts w:hint="default"/>
        <w:color w:val="000000"/>
      </w:rPr>
    </w:lvl>
  </w:abstractNum>
  <w:abstractNum w:abstractNumId="29">
    <w:nsid w:val="4C8541B3"/>
    <w:multiLevelType w:val="multilevel"/>
    <w:tmpl w:val="4C8541B3"/>
    <w:lvl w:ilvl="0" w:tentative="0">
      <w:start w:val="1"/>
      <w:numFmt w:val="lowerLetter"/>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0">
    <w:nsid w:val="4CAF18DF"/>
    <w:multiLevelType w:val="multilevel"/>
    <w:tmpl w:val="4CAF18DF"/>
    <w:lvl w:ilvl="0" w:tentative="0">
      <w:start w:val="1"/>
      <w:numFmt w:val="lowerRoman"/>
      <w:lvlText w:val="%1)"/>
      <w:lvlJc w:val="righ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1">
    <w:nsid w:val="514333CC"/>
    <w:multiLevelType w:val="multilevel"/>
    <w:tmpl w:val="514333CC"/>
    <w:lvl w:ilvl="0" w:tentative="0">
      <w:start w:val="1"/>
      <w:numFmt w:val="lowerLetter"/>
      <w:lvlText w:val="%1)"/>
      <w:lvlJc w:val="left"/>
      <w:pPr>
        <w:ind w:left="360" w:hanging="360"/>
      </w:pPr>
      <w:rPr>
        <w:rFonts w:hint="default"/>
        <w:b/>
        <w:bCs w:val="0"/>
      </w:rPr>
    </w:lvl>
    <w:lvl w:ilvl="1" w:tentative="0">
      <w:start w:val="1"/>
      <w:numFmt w:val="lowerLetter"/>
      <w:lvlText w:val="%2)"/>
      <w:lvlJc w:val="left"/>
      <w:pPr>
        <w:ind w:left="1425" w:hanging="705"/>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2">
    <w:nsid w:val="5734341D"/>
    <w:multiLevelType w:val="multilevel"/>
    <w:tmpl w:val="5734341D"/>
    <w:lvl w:ilvl="0" w:tentative="0">
      <w:start w:val="1"/>
      <w:numFmt w:val="decimal"/>
      <w:lvlText w:val="b.%1)"/>
      <w:lvlJc w:val="left"/>
      <w:pPr>
        <w:ind w:left="1429" w:hanging="360"/>
      </w:pPr>
      <w:rPr>
        <w:rFonts w:hint="default"/>
        <w:b w:val="0"/>
        <w:bCs/>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3">
    <w:nsid w:val="578F50E8"/>
    <w:multiLevelType w:val="multilevel"/>
    <w:tmpl w:val="578F50E8"/>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4">
    <w:nsid w:val="5AAC53D3"/>
    <w:multiLevelType w:val="multilevel"/>
    <w:tmpl w:val="5AAC53D3"/>
    <w:lvl w:ilvl="0" w:tentative="0">
      <w:start w:val="1"/>
      <w:numFmt w:val="decimal"/>
      <w:lvlText w:val="11.4.%1."/>
      <w:lvlJc w:val="left"/>
      <w:pPr>
        <w:ind w:left="1800" w:hanging="360"/>
      </w:pPr>
      <w:rPr>
        <w:rFonts w:hint="default"/>
        <w:b/>
        <w:bCs w:val="0"/>
        <w:sz w:val="24"/>
        <w:szCs w:val="24"/>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5">
    <w:nsid w:val="5E7C0135"/>
    <w:multiLevelType w:val="multilevel"/>
    <w:tmpl w:val="5E7C0135"/>
    <w:lvl w:ilvl="0" w:tentative="0">
      <w:start w:val="1"/>
      <w:numFmt w:val="upperRoman"/>
      <w:lvlText w:val="%1 -"/>
      <w:lvlJc w:val="left"/>
      <w:pPr>
        <w:ind w:left="720" w:hanging="360"/>
      </w:pPr>
      <w:rPr>
        <w:rFonts w:hint="default"/>
        <w:b w:val="0"/>
        <w:bCs/>
        <w:caps w:val="0"/>
        <w:strike w:val="0"/>
        <w:dstrike w:val="0"/>
        <w:vanish w:val="0"/>
        <w:color w:val="000000"/>
        <w:sz w:val="24"/>
        <w:szCs w:val="24"/>
        <w:vertAlign w:val="baseline"/>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E80211F"/>
    <w:multiLevelType w:val="multilevel"/>
    <w:tmpl w:val="5E80211F"/>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7">
    <w:nsid w:val="6134422B"/>
    <w:multiLevelType w:val="multilevel"/>
    <w:tmpl w:val="6134422B"/>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8">
    <w:nsid w:val="64607C04"/>
    <w:multiLevelType w:val="multilevel"/>
    <w:tmpl w:val="64607C04"/>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64AE3982"/>
    <w:multiLevelType w:val="multilevel"/>
    <w:tmpl w:val="64AE3982"/>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0">
    <w:nsid w:val="67351BE2"/>
    <w:multiLevelType w:val="multilevel"/>
    <w:tmpl w:val="67351BE2"/>
    <w:lvl w:ilvl="0" w:tentative="0">
      <w:start w:val="1"/>
      <w:numFmt w:val="lowerLetter"/>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1">
    <w:nsid w:val="6C1F367F"/>
    <w:multiLevelType w:val="multilevel"/>
    <w:tmpl w:val="6C1F367F"/>
    <w:lvl w:ilvl="0" w:tentative="0">
      <w:start w:val="1"/>
      <w:numFmt w:val="decimal"/>
      <w:lvlText w:val="11.15.%1."/>
      <w:lvlJc w:val="left"/>
      <w:pPr>
        <w:ind w:left="1800" w:hanging="360"/>
      </w:pPr>
      <w:rPr>
        <w:rFonts w:hint="default"/>
        <w:b/>
        <w:bCs w:val="0"/>
        <w:sz w:val="24"/>
        <w:szCs w:val="24"/>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2">
    <w:nsid w:val="6C681215"/>
    <w:multiLevelType w:val="multilevel"/>
    <w:tmpl w:val="6C681215"/>
    <w:lvl w:ilvl="0" w:tentative="0">
      <w:start w:val="1"/>
      <w:numFmt w:val="lowerLetter"/>
      <w:lvlText w:val="%1)"/>
      <w:lvlJc w:val="left"/>
      <w:pPr>
        <w:ind w:left="1084" w:hanging="37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3">
    <w:nsid w:val="71452FFF"/>
    <w:multiLevelType w:val="multilevel"/>
    <w:tmpl w:val="71452FFF"/>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4">
    <w:nsid w:val="782E5D89"/>
    <w:multiLevelType w:val="multilevel"/>
    <w:tmpl w:val="782E5D89"/>
    <w:lvl w:ilvl="0" w:tentative="0">
      <w:start w:val="14"/>
      <w:numFmt w:val="decimal"/>
      <w:lvlText w:val="%1"/>
      <w:lvlJc w:val="left"/>
      <w:pPr>
        <w:ind w:left="540" w:hanging="540"/>
      </w:pPr>
      <w:rPr>
        <w:rFonts w:hint="default"/>
      </w:rPr>
    </w:lvl>
    <w:lvl w:ilvl="1" w:tentative="0">
      <w:start w:val="8"/>
      <w:numFmt w:val="decimal"/>
      <w:lvlText w:val="%1.%2"/>
      <w:lvlJc w:val="left"/>
      <w:pPr>
        <w:ind w:left="1183" w:hanging="540"/>
      </w:pPr>
      <w:rPr>
        <w:rFonts w:hint="default"/>
      </w:rPr>
    </w:lvl>
    <w:lvl w:ilvl="2" w:tentative="0">
      <w:start w:val="1"/>
      <w:numFmt w:val="decimal"/>
      <w:lvlText w:val="%1.%2.%3"/>
      <w:lvlJc w:val="left"/>
      <w:pPr>
        <w:ind w:left="2006" w:hanging="720"/>
      </w:pPr>
      <w:rPr>
        <w:rFonts w:hint="default"/>
        <w:b/>
        <w:bCs/>
      </w:rPr>
    </w:lvl>
    <w:lvl w:ilvl="3" w:tentative="0">
      <w:start w:val="1"/>
      <w:numFmt w:val="decimal"/>
      <w:lvlText w:val="%1.%2.%3.%4"/>
      <w:lvlJc w:val="left"/>
      <w:pPr>
        <w:ind w:left="2649" w:hanging="720"/>
      </w:pPr>
      <w:rPr>
        <w:rFonts w:hint="default"/>
      </w:rPr>
    </w:lvl>
    <w:lvl w:ilvl="4" w:tentative="0">
      <w:start w:val="1"/>
      <w:numFmt w:val="decimal"/>
      <w:lvlText w:val="%1.%2.%3.%4.%5"/>
      <w:lvlJc w:val="left"/>
      <w:pPr>
        <w:ind w:left="3652" w:hanging="1080"/>
      </w:pPr>
      <w:rPr>
        <w:rFonts w:hint="default"/>
      </w:rPr>
    </w:lvl>
    <w:lvl w:ilvl="5" w:tentative="0">
      <w:start w:val="1"/>
      <w:numFmt w:val="decimal"/>
      <w:lvlText w:val="%1.%2.%3.%4.%5.%6"/>
      <w:lvlJc w:val="left"/>
      <w:pPr>
        <w:ind w:left="4295" w:hanging="1080"/>
      </w:pPr>
      <w:rPr>
        <w:rFonts w:hint="default"/>
      </w:rPr>
    </w:lvl>
    <w:lvl w:ilvl="6" w:tentative="0">
      <w:start w:val="1"/>
      <w:numFmt w:val="decimal"/>
      <w:lvlText w:val="%1.%2.%3.%4.%5.%6.%7"/>
      <w:lvlJc w:val="left"/>
      <w:pPr>
        <w:ind w:left="5298" w:hanging="1440"/>
      </w:pPr>
      <w:rPr>
        <w:rFonts w:hint="default"/>
      </w:rPr>
    </w:lvl>
    <w:lvl w:ilvl="7" w:tentative="0">
      <w:start w:val="1"/>
      <w:numFmt w:val="decimal"/>
      <w:lvlText w:val="%1.%2.%3.%4.%5.%6.%7.%8"/>
      <w:lvlJc w:val="left"/>
      <w:pPr>
        <w:ind w:left="5941" w:hanging="1440"/>
      </w:pPr>
      <w:rPr>
        <w:rFonts w:hint="default"/>
      </w:rPr>
    </w:lvl>
    <w:lvl w:ilvl="8" w:tentative="0">
      <w:start w:val="1"/>
      <w:numFmt w:val="decimal"/>
      <w:lvlText w:val="%1.%2.%3.%4.%5.%6.%7.%8.%9"/>
      <w:lvlJc w:val="left"/>
      <w:pPr>
        <w:ind w:left="6944" w:hanging="1800"/>
      </w:pPr>
      <w:rPr>
        <w:rFonts w:hint="default"/>
      </w:rPr>
    </w:lvl>
  </w:abstractNum>
  <w:abstractNum w:abstractNumId="45">
    <w:nsid w:val="788970AD"/>
    <w:multiLevelType w:val="multilevel"/>
    <w:tmpl w:val="788970AD"/>
    <w:lvl w:ilvl="0" w:tentative="0">
      <w:start w:val="11"/>
      <w:numFmt w:val="upperRoman"/>
      <w:lvlText w:val="%1."/>
      <w:lvlJc w:val="right"/>
      <w:pPr>
        <w:tabs>
          <w:tab w:val="left" w:pos="720"/>
        </w:tabs>
        <w:ind w:left="720" w:hanging="360"/>
      </w:pPr>
      <w:rPr>
        <w:b/>
        <w:bCs/>
      </w:rPr>
    </w:lvl>
    <w:lvl w:ilvl="1" w:tentative="0">
      <w:start w:val="1"/>
      <w:numFmt w:val="upperRoman"/>
      <w:lvlText w:val="%2."/>
      <w:lvlJc w:val="right"/>
      <w:pPr>
        <w:tabs>
          <w:tab w:val="left" w:pos="1440"/>
        </w:tabs>
        <w:ind w:left="1440" w:hanging="360"/>
      </w:pPr>
    </w:lvl>
    <w:lvl w:ilvl="2" w:tentative="0">
      <w:start w:val="1"/>
      <w:numFmt w:val="upperRoman"/>
      <w:lvlText w:val="%3."/>
      <w:lvlJc w:val="right"/>
      <w:pPr>
        <w:tabs>
          <w:tab w:val="left" w:pos="2160"/>
        </w:tabs>
        <w:ind w:left="2160" w:hanging="360"/>
      </w:pPr>
    </w:lvl>
    <w:lvl w:ilvl="3" w:tentative="0">
      <w:start w:val="1"/>
      <w:numFmt w:val="upperRoman"/>
      <w:lvlText w:val="%4."/>
      <w:lvlJc w:val="right"/>
      <w:pPr>
        <w:tabs>
          <w:tab w:val="left" w:pos="2880"/>
        </w:tabs>
        <w:ind w:left="2880" w:hanging="360"/>
      </w:pPr>
    </w:lvl>
    <w:lvl w:ilvl="4" w:tentative="0">
      <w:start w:val="1"/>
      <w:numFmt w:val="upperRoman"/>
      <w:lvlText w:val="%5."/>
      <w:lvlJc w:val="right"/>
      <w:pPr>
        <w:tabs>
          <w:tab w:val="left" w:pos="3600"/>
        </w:tabs>
        <w:ind w:left="3600" w:hanging="360"/>
      </w:pPr>
    </w:lvl>
    <w:lvl w:ilvl="5" w:tentative="0">
      <w:start w:val="1"/>
      <w:numFmt w:val="upperRoman"/>
      <w:lvlText w:val="%6."/>
      <w:lvlJc w:val="right"/>
      <w:pPr>
        <w:tabs>
          <w:tab w:val="left" w:pos="4320"/>
        </w:tabs>
        <w:ind w:left="4320" w:hanging="360"/>
      </w:pPr>
    </w:lvl>
    <w:lvl w:ilvl="6" w:tentative="0">
      <w:start w:val="1"/>
      <w:numFmt w:val="upperRoman"/>
      <w:lvlText w:val="%7."/>
      <w:lvlJc w:val="right"/>
      <w:pPr>
        <w:tabs>
          <w:tab w:val="left" w:pos="5040"/>
        </w:tabs>
        <w:ind w:left="5040" w:hanging="360"/>
      </w:pPr>
    </w:lvl>
    <w:lvl w:ilvl="7" w:tentative="0">
      <w:start w:val="1"/>
      <w:numFmt w:val="upperRoman"/>
      <w:lvlText w:val="%8."/>
      <w:lvlJc w:val="right"/>
      <w:pPr>
        <w:tabs>
          <w:tab w:val="left" w:pos="5760"/>
        </w:tabs>
        <w:ind w:left="5760" w:hanging="360"/>
      </w:pPr>
    </w:lvl>
    <w:lvl w:ilvl="8" w:tentative="0">
      <w:start w:val="1"/>
      <w:numFmt w:val="upperRoman"/>
      <w:lvlText w:val="%9."/>
      <w:lvlJc w:val="right"/>
      <w:pPr>
        <w:tabs>
          <w:tab w:val="left" w:pos="6480"/>
        </w:tabs>
        <w:ind w:left="6480" w:hanging="360"/>
      </w:pPr>
    </w:lvl>
  </w:abstractNum>
  <w:abstractNum w:abstractNumId="46">
    <w:nsid w:val="7B1C4262"/>
    <w:multiLevelType w:val="multilevel"/>
    <w:tmpl w:val="7B1C4262"/>
    <w:lvl w:ilvl="0" w:tentative="0">
      <w:start w:val="1"/>
      <w:numFmt w:val="decimal"/>
      <w:lvlText w:val="b.%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CCA26F7"/>
    <w:multiLevelType w:val="multilevel"/>
    <w:tmpl w:val="7CCA26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1"/>
  </w:num>
  <w:num w:numId="3">
    <w:abstractNumId w:val="25"/>
  </w:num>
  <w:num w:numId="4">
    <w:abstractNumId w:val="12"/>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1"/>
  </w:num>
  <w:num w:numId="9">
    <w:abstractNumId w:val="39"/>
  </w:num>
  <w:num w:numId="10">
    <w:abstractNumId w:val="28"/>
  </w:num>
  <w:num w:numId="11">
    <w:abstractNumId w:val="19"/>
  </w:num>
  <w:num w:numId="12">
    <w:abstractNumId w:val="30"/>
  </w:num>
  <w:num w:numId="13">
    <w:abstractNumId w:val="29"/>
  </w:num>
  <w:num w:numId="14">
    <w:abstractNumId w:val="32"/>
  </w:num>
  <w:num w:numId="15">
    <w:abstractNumId w:val="42"/>
  </w:num>
  <w:num w:numId="16">
    <w:abstractNumId w:val="17"/>
  </w:num>
  <w:num w:numId="17">
    <w:abstractNumId w:val="4"/>
  </w:num>
  <w:num w:numId="18">
    <w:abstractNumId w:val="14"/>
  </w:num>
  <w:num w:numId="19">
    <w:abstractNumId w:val="34"/>
  </w:num>
  <w:num w:numId="20">
    <w:abstractNumId w:val="9"/>
  </w:num>
  <w:num w:numId="21">
    <w:abstractNumId w:val="7"/>
  </w:num>
  <w:num w:numId="22">
    <w:abstractNumId w:val="20"/>
  </w:num>
  <w:num w:numId="23">
    <w:abstractNumId w:val="41"/>
  </w:num>
  <w:num w:numId="24">
    <w:abstractNumId w:val="18"/>
  </w:num>
  <w:num w:numId="25">
    <w:abstractNumId w:val="43"/>
  </w:num>
  <w:num w:numId="26">
    <w:abstractNumId w:val="8"/>
  </w:num>
  <w:num w:numId="27">
    <w:abstractNumId w:val="5"/>
  </w:num>
  <w:num w:numId="28">
    <w:abstractNumId w:val="44"/>
  </w:num>
  <w:num w:numId="29">
    <w:abstractNumId w:val="2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1"/>
  </w:num>
  <w:num w:numId="33">
    <w:abstractNumId w:val="45"/>
  </w:num>
  <w:num w:numId="34">
    <w:abstractNumId w:val="6"/>
  </w:num>
  <w:num w:numId="35">
    <w:abstractNumId w:val="37"/>
  </w:num>
  <w:num w:numId="36">
    <w:abstractNumId w:val="36"/>
  </w:num>
  <w:num w:numId="37">
    <w:abstractNumId w:val="35"/>
  </w:num>
  <w:num w:numId="38">
    <w:abstractNumId w:val="2"/>
  </w:num>
  <w:num w:numId="39">
    <w:abstractNumId w:val="13"/>
  </w:num>
  <w:num w:numId="40">
    <w:abstractNumId w:val="46"/>
  </w:num>
  <w:num w:numId="41">
    <w:abstractNumId w:val="10"/>
  </w:num>
  <w:num w:numId="42">
    <w:abstractNumId w:val="23"/>
  </w:num>
  <w:num w:numId="43">
    <w:abstractNumId w:val="24"/>
  </w:num>
  <w:num w:numId="44">
    <w:abstractNumId w:val="1"/>
  </w:num>
  <w:num w:numId="45">
    <w:abstractNumId w:val="33"/>
  </w:num>
  <w:num w:numId="46">
    <w:abstractNumId w:val="47"/>
  </w:num>
  <w:num w:numId="47">
    <w:abstractNumId w:val="38"/>
  </w:num>
  <w:num w:numId="48">
    <w:abstractNumId w:val="27"/>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DE5"/>
    <w:rsid w:val="00000E05"/>
    <w:rsid w:val="00001089"/>
    <w:rsid w:val="000010AA"/>
    <w:rsid w:val="000019C6"/>
    <w:rsid w:val="0000236D"/>
    <w:rsid w:val="00003298"/>
    <w:rsid w:val="00003F8B"/>
    <w:rsid w:val="00004C56"/>
    <w:rsid w:val="00004D4F"/>
    <w:rsid w:val="00005901"/>
    <w:rsid w:val="00005A68"/>
    <w:rsid w:val="00005C75"/>
    <w:rsid w:val="00006179"/>
    <w:rsid w:val="00006180"/>
    <w:rsid w:val="00006245"/>
    <w:rsid w:val="000066C8"/>
    <w:rsid w:val="000069B4"/>
    <w:rsid w:val="00006A6B"/>
    <w:rsid w:val="00006F51"/>
    <w:rsid w:val="000070AF"/>
    <w:rsid w:val="00007328"/>
    <w:rsid w:val="000073F3"/>
    <w:rsid w:val="0000756E"/>
    <w:rsid w:val="00007E0D"/>
    <w:rsid w:val="00010C6A"/>
    <w:rsid w:val="00011328"/>
    <w:rsid w:val="00011390"/>
    <w:rsid w:val="000122C1"/>
    <w:rsid w:val="000124BA"/>
    <w:rsid w:val="00012A11"/>
    <w:rsid w:val="00014236"/>
    <w:rsid w:val="0001427F"/>
    <w:rsid w:val="000144DD"/>
    <w:rsid w:val="0001451E"/>
    <w:rsid w:val="00014B1F"/>
    <w:rsid w:val="00014E7A"/>
    <w:rsid w:val="00014FC0"/>
    <w:rsid w:val="00015076"/>
    <w:rsid w:val="0001535D"/>
    <w:rsid w:val="00015651"/>
    <w:rsid w:val="000156E9"/>
    <w:rsid w:val="00015783"/>
    <w:rsid w:val="00015A6E"/>
    <w:rsid w:val="00015D4B"/>
    <w:rsid w:val="0001609E"/>
    <w:rsid w:val="00016EDE"/>
    <w:rsid w:val="0001716E"/>
    <w:rsid w:val="00020C33"/>
    <w:rsid w:val="0002118D"/>
    <w:rsid w:val="000212C9"/>
    <w:rsid w:val="00021486"/>
    <w:rsid w:val="0002260C"/>
    <w:rsid w:val="0002289A"/>
    <w:rsid w:val="000229B1"/>
    <w:rsid w:val="00022BA7"/>
    <w:rsid w:val="0002306D"/>
    <w:rsid w:val="00023CDD"/>
    <w:rsid w:val="000242C8"/>
    <w:rsid w:val="00024692"/>
    <w:rsid w:val="00025B38"/>
    <w:rsid w:val="00025E06"/>
    <w:rsid w:val="00026A9C"/>
    <w:rsid w:val="00027155"/>
    <w:rsid w:val="00027275"/>
    <w:rsid w:val="000277DE"/>
    <w:rsid w:val="00027855"/>
    <w:rsid w:val="00027933"/>
    <w:rsid w:val="00027A5D"/>
    <w:rsid w:val="00027E2F"/>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0CC"/>
    <w:rsid w:val="000373BF"/>
    <w:rsid w:val="0003743B"/>
    <w:rsid w:val="00037B67"/>
    <w:rsid w:val="00037B74"/>
    <w:rsid w:val="00037C8B"/>
    <w:rsid w:val="00037C97"/>
    <w:rsid w:val="00037CFD"/>
    <w:rsid w:val="00040217"/>
    <w:rsid w:val="00040633"/>
    <w:rsid w:val="000406BA"/>
    <w:rsid w:val="0004076C"/>
    <w:rsid w:val="000408A0"/>
    <w:rsid w:val="00040957"/>
    <w:rsid w:val="00040D0F"/>
    <w:rsid w:val="00041176"/>
    <w:rsid w:val="00041517"/>
    <w:rsid w:val="00041B5D"/>
    <w:rsid w:val="00041F75"/>
    <w:rsid w:val="0004226B"/>
    <w:rsid w:val="00042328"/>
    <w:rsid w:val="00042708"/>
    <w:rsid w:val="00042714"/>
    <w:rsid w:val="00042DB9"/>
    <w:rsid w:val="000438B3"/>
    <w:rsid w:val="00043C5C"/>
    <w:rsid w:val="00043EB1"/>
    <w:rsid w:val="00044685"/>
    <w:rsid w:val="0004478F"/>
    <w:rsid w:val="00044CF4"/>
    <w:rsid w:val="000452C7"/>
    <w:rsid w:val="0004586D"/>
    <w:rsid w:val="0004587A"/>
    <w:rsid w:val="00045EE0"/>
    <w:rsid w:val="00046DDA"/>
    <w:rsid w:val="00047471"/>
    <w:rsid w:val="00047D73"/>
    <w:rsid w:val="00047DBA"/>
    <w:rsid w:val="00050015"/>
    <w:rsid w:val="000501A4"/>
    <w:rsid w:val="000502FB"/>
    <w:rsid w:val="00050712"/>
    <w:rsid w:val="00050CA9"/>
    <w:rsid w:val="00050EA0"/>
    <w:rsid w:val="00051312"/>
    <w:rsid w:val="000514AD"/>
    <w:rsid w:val="00051782"/>
    <w:rsid w:val="0005180E"/>
    <w:rsid w:val="000518EF"/>
    <w:rsid w:val="000518F5"/>
    <w:rsid w:val="00051F02"/>
    <w:rsid w:val="00052048"/>
    <w:rsid w:val="00052664"/>
    <w:rsid w:val="000526DD"/>
    <w:rsid w:val="00052F23"/>
    <w:rsid w:val="00053303"/>
    <w:rsid w:val="00053E65"/>
    <w:rsid w:val="000549ED"/>
    <w:rsid w:val="00055034"/>
    <w:rsid w:val="00055889"/>
    <w:rsid w:val="00055C19"/>
    <w:rsid w:val="00055E8F"/>
    <w:rsid w:val="00055F99"/>
    <w:rsid w:val="00056433"/>
    <w:rsid w:val="000564D1"/>
    <w:rsid w:val="000601F4"/>
    <w:rsid w:val="00060256"/>
    <w:rsid w:val="00060414"/>
    <w:rsid w:val="00060A78"/>
    <w:rsid w:val="00060B91"/>
    <w:rsid w:val="00060E15"/>
    <w:rsid w:val="00060E1B"/>
    <w:rsid w:val="00061221"/>
    <w:rsid w:val="0006125F"/>
    <w:rsid w:val="00061553"/>
    <w:rsid w:val="00061A38"/>
    <w:rsid w:val="00061DA5"/>
    <w:rsid w:val="00061E71"/>
    <w:rsid w:val="0006239C"/>
    <w:rsid w:val="000625C6"/>
    <w:rsid w:val="00062853"/>
    <w:rsid w:val="00062E0E"/>
    <w:rsid w:val="0006303F"/>
    <w:rsid w:val="000633EF"/>
    <w:rsid w:val="00063660"/>
    <w:rsid w:val="0006419C"/>
    <w:rsid w:val="00064A73"/>
    <w:rsid w:val="0006504E"/>
    <w:rsid w:val="000652F6"/>
    <w:rsid w:val="0006537A"/>
    <w:rsid w:val="00065883"/>
    <w:rsid w:val="00065E6A"/>
    <w:rsid w:val="000662C1"/>
    <w:rsid w:val="00066368"/>
    <w:rsid w:val="00066564"/>
    <w:rsid w:val="00066C2F"/>
    <w:rsid w:val="000670EC"/>
    <w:rsid w:val="000671C2"/>
    <w:rsid w:val="000677A2"/>
    <w:rsid w:val="00067B0A"/>
    <w:rsid w:val="0007019A"/>
    <w:rsid w:val="00070375"/>
    <w:rsid w:val="0007075C"/>
    <w:rsid w:val="000709FF"/>
    <w:rsid w:val="00070EA5"/>
    <w:rsid w:val="00070FD8"/>
    <w:rsid w:val="000711D3"/>
    <w:rsid w:val="00071799"/>
    <w:rsid w:val="00071883"/>
    <w:rsid w:val="000725AE"/>
    <w:rsid w:val="00073004"/>
    <w:rsid w:val="00073413"/>
    <w:rsid w:val="00073596"/>
    <w:rsid w:val="00073852"/>
    <w:rsid w:val="00073E63"/>
    <w:rsid w:val="000741E4"/>
    <w:rsid w:val="000756BF"/>
    <w:rsid w:val="000759F9"/>
    <w:rsid w:val="0007625C"/>
    <w:rsid w:val="00076CBC"/>
    <w:rsid w:val="0007709E"/>
    <w:rsid w:val="00077127"/>
    <w:rsid w:val="00077208"/>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24B"/>
    <w:rsid w:val="00091828"/>
    <w:rsid w:val="00091897"/>
    <w:rsid w:val="00091DB8"/>
    <w:rsid w:val="000921E1"/>
    <w:rsid w:val="000923CA"/>
    <w:rsid w:val="00092759"/>
    <w:rsid w:val="00092CA5"/>
    <w:rsid w:val="000935AA"/>
    <w:rsid w:val="00093B86"/>
    <w:rsid w:val="00094191"/>
    <w:rsid w:val="00094321"/>
    <w:rsid w:val="00094790"/>
    <w:rsid w:val="00094A8E"/>
    <w:rsid w:val="00094D55"/>
    <w:rsid w:val="00095652"/>
    <w:rsid w:val="00095A1D"/>
    <w:rsid w:val="00095F0A"/>
    <w:rsid w:val="000967EB"/>
    <w:rsid w:val="00096B41"/>
    <w:rsid w:val="000A0129"/>
    <w:rsid w:val="000A0585"/>
    <w:rsid w:val="000A05E3"/>
    <w:rsid w:val="000A0BAC"/>
    <w:rsid w:val="000A0F29"/>
    <w:rsid w:val="000A102A"/>
    <w:rsid w:val="000A179E"/>
    <w:rsid w:val="000A1A7B"/>
    <w:rsid w:val="000A1B88"/>
    <w:rsid w:val="000A1BEE"/>
    <w:rsid w:val="000A1EAC"/>
    <w:rsid w:val="000A23DA"/>
    <w:rsid w:val="000A3D93"/>
    <w:rsid w:val="000A494B"/>
    <w:rsid w:val="000A498A"/>
    <w:rsid w:val="000A50B2"/>
    <w:rsid w:val="000A5D6C"/>
    <w:rsid w:val="000A5E21"/>
    <w:rsid w:val="000A610B"/>
    <w:rsid w:val="000A674F"/>
    <w:rsid w:val="000A6EF7"/>
    <w:rsid w:val="000A7471"/>
    <w:rsid w:val="000A76B2"/>
    <w:rsid w:val="000A77FC"/>
    <w:rsid w:val="000A7A72"/>
    <w:rsid w:val="000A7A9F"/>
    <w:rsid w:val="000B01DF"/>
    <w:rsid w:val="000B02A1"/>
    <w:rsid w:val="000B0F42"/>
    <w:rsid w:val="000B1534"/>
    <w:rsid w:val="000B1626"/>
    <w:rsid w:val="000B1C01"/>
    <w:rsid w:val="000B226F"/>
    <w:rsid w:val="000B283A"/>
    <w:rsid w:val="000B3B09"/>
    <w:rsid w:val="000B477E"/>
    <w:rsid w:val="000B49DC"/>
    <w:rsid w:val="000B56AB"/>
    <w:rsid w:val="000B604E"/>
    <w:rsid w:val="000B63EB"/>
    <w:rsid w:val="000B651F"/>
    <w:rsid w:val="000B663C"/>
    <w:rsid w:val="000B7542"/>
    <w:rsid w:val="000B7B55"/>
    <w:rsid w:val="000C052F"/>
    <w:rsid w:val="000C05F5"/>
    <w:rsid w:val="000C08E9"/>
    <w:rsid w:val="000C0A7A"/>
    <w:rsid w:val="000C123B"/>
    <w:rsid w:val="000C19BD"/>
    <w:rsid w:val="000C1A8D"/>
    <w:rsid w:val="000C20BD"/>
    <w:rsid w:val="000C21AD"/>
    <w:rsid w:val="000C2C16"/>
    <w:rsid w:val="000C2E00"/>
    <w:rsid w:val="000C32BF"/>
    <w:rsid w:val="000C33F1"/>
    <w:rsid w:val="000C360D"/>
    <w:rsid w:val="000C380A"/>
    <w:rsid w:val="000C3E5F"/>
    <w:rsid w:val="000C40ED"/>
    <w:rsid w:val="000C41CD"/>
    <w:rsid w:val="000C4324"/>
    <w:rsid w:val="000C4759"/>
    <w:rsid w:val="000C4E94"/>
    <w:rsid w:val="000C56DE"/>
    <w:rsid w:val="000C5D14"/>
    <w:rsid w:val="000C6446"/>
    <w:rsid w:val="000C670A"/>
    <w:rsid w:val="000C6CA1"/>
    <w:rsid w:val="000C7B49"/>
    <w:rsid w:val="000C7C70"/>
    <w:rsid w:val="000C7FA6"/>
    <w:rsid w:val="000C7FFC"/>
    <w:rsid w:val="000D017E"/>
    <w:rsid w:val="000D0A2D"/>
    <w:rsid w:val="000D239E"/>
    <w:rsid w:val="000D294B"/>
    <w:rsid w:val="000D2A6B"/>
    <w:rsid w:val="000D2AC3"/>
    <w:rsid w:val="000D2B1C"/>
    <w:rsid w:val="000D348F"/>
    <w:rsid w:val="000D3590"/>
    <w:rsid w:val="000D4159"/>
    <w:rsid w:val="000D4D3E"/>
    <w:rsid w:val="000D5774"/>
    <w:rsid w:val="000D5CAD"/>
    <w:rsid w:val="000D6597"/>
    <w:rsid w:val="000D747F"/>
    <w:rsid w:val="000D76B8"/>
    <w:rsid w:val="000E071F"/>
    <w:rsid w:val="000E0CF5"/>
    <w:rsid w:val="000E15DC"/>
    <w:rsid w:val="000E20A6"/>
    <w:rsid w:val="000E22F4"/>
    <w:rsid w:val="000E238A"/>
    <w:rsid w:val="000E2F19"/>
    <w:rsid w:val="000E31D5"/>
    <w:rsid w:val="000E320E"/>
    <w:rsid w:val="000E3CC6"/>
    <w:rsid w:val="000E3D71"/>
    <w:rsid w:val="000E3F86"/>
    <w:rsid w:val="000E42DE"/>
    <w:rsid w:val="000E4422"/>
    <w:rsid w:val="000E4C1B"/>
    <w:rsid w:val="000E4F8C"/>
    <w:rsid w:val="000E5C58"/>
    <w:rsid w:val="000E5ED5"/>
    <w:rsid w:val="000E610F"/>
    <w:rsid w:val="000E611D"/>
    <w:rsid w:val="000E63FA"/>
    <w:rsid w:val="000E739A"/>
    <w:rsid w:val="000E7EB8"/>
    <w:rsid w:val="000E7F73"/>
    <w:rsid w:val="000F03F6"/>
    <w:rsid w:val="000F0A2E"/>
    <w:rsid w:val="000F104D"/>
    <w:rsid w:val="000F113C"/>
    <w:rsid w:val="000F1290"/>
    <w:rsid w:val="000F1778"/>
    <w:rsid w:val="000F1B0B"/>
    <w:rsid w:val="000F1C1C"/>
    <w:rsid w:val="000F1CCF"/>
    <w:rsid w:val="000F1FFE"/>
    <w:rsid w:val="000F2B66"/>
    <w:rsid w:val="000F2D6D"/>
    <w:rsid w:val="000F397B"/>
    <w:rsid w:val="000F3C28"/>
    <w:rsid w:val="000F4088"/>
    <w:rsid w:val="000F4F96"/>
    <w:rsid w:val="000F5A07"/>
    <w:rsid w:val="000F5E72"/>
    <w:rsid w:val="000F68B7"/>
    <w:rsid w:val="000F792E"/>
    <w:rsid w:val="000F7991"/>
    <w:rsid w:val="001003FA"/>
    <w:rsid w:val="0010044D"/>
    <w:rsid w:val="0010051D"/>
    <w:rsid w:val="00100606"/>
    <w:rsid w:val="00100913"/>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1C6"/>
    <w:rsid w:val="00110305"/>
    <w:rsid w:val="001103FF"/>
    <w:rsid w:val="00110909"/>
    <w:rsid w:val="00111602"/>
    <w:rsid w:val="001116F8"/>
    <w:rsid w:val="00111C8B"/>
    <w:rsid w:val="0011261C"/>
    <w:rsid w:val="00112A6A"/>
    <w:rsid w:val="00112ABD"/>
    <w:rsid w:val="0011358D"/>
    <w:rsid w:val="00113EEB"/>
    <w:rsid w:val="00114C63"/>
    <w:rsid w:val="001153B8"/>
    <w:rsid w:val="00115429"/>
    <w:rsid w:val="0011575E"/>
    <w:rsid w:val="00115C30"/>
    <w:rsid w:val="00116179"/>
    <w:rsid w:val="001165F0"/>
    <w:rsid w:val="00116D83"/>
    <w:rsid w:val="001208D4"/>
    <w:rsid w:val="00120DAD"/>
    <w:rsid w:val="0012102E"/>
    <w:rsid w:val="001219B0"/>
    <w:rsid w:val="00121BF7"/>
    <w:rsid w:val="00121E12"/>
    <w:rsid w:val="0012257F"/>
    <w:rsid w:val="00122C50"/>
    <w:rsid w:val="00122CF4"/>
    <w:rsid w:val="00122F05"/>
    <w:rsid w:val="00123693"/>
    <w:rsid w:val="0012372F"/>
    <w:rsid w:val="001243BC"/>
    <w:rsid w:val="00124736"/>
    <w:rsid w:val="00124990"/>
    <w:rsid w:val="00124A4C"/>
    <w:rsid w:val="00124A63"/>
    <w:rsid w:val="00124F89"/>
    <w:rsid w:val="00124FB7"/>
    <w:rsid w:val="00125A7B"/>
    <w:rsid w:val="00125AF2"/>
    <w:rsid w:val="00125CCF"/>
    <w:rsid w:val="001260FD"/>
    <w:rsid w:val="00126739"/>
    <w:rsid w:val="00126D51"/>
    <w:rsid w:val="0012731E"/>
    <w:rsid w:val="0012744D"/>
    <w:rsid w:val="001274AB"/>
    <w:rsid w:val="00127AAA"/>
    <w:rsid w:val="00127D78"/>
    <w:rsid w:val="00127DCD"/>
    <w:rsid w:val="00130039"/>
    <w:rsid w:val="001304C0"/>
    <w:rsid w:val="001305E6"/>
    <w:rsid w:val="001305EC"/>
    <w:rsid w:val="00130737"/>
    <w:rsid w:val="00130BEE"/>
    <w:rsid w:val="0013116C"/>
    <w:rsid w:val="001313EA"/>
    <w:rsid w:val="001315F2"/>
    <w:rsid w:val="0013201C"/>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1E2"/>
    <w:rsid w:val="00137B88"/>
    <w:rsid w:val="00137BE7"/>
    <w:rsid w:val="00137F60"/>
    <w:rsid w:val="0014004B"/>
    <w:rsid w:val="001400AB"/>
    <w:rsid w:val="00140584"/>
    <w:rsid w:val="00140A41"/>
    <w:rsid w:val="00140C04"/>
    <w:rsid w:val="00141189"/>
    <w:rsid w:val="00141302"/>
    <w:rsid w:val="001414AC"/>
    <w:rsid w:val="001419CD"/>
    <w:rsid w:val="001419EE"/>
    <w:rsid w:val="00142B67"/>
    <w:rsid w:val="00142E78"/>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479E0"/>
    <w:rsid w:val="00150295"/>
    <w:rsid w:val="001503BE"/>
    <w:rsid w:val="001516EA"/>
    <w:rsid w:val="0015172D"/>
    <w:rsid w:val="0015394F"/>
    <w:rsid w:val="00153E25"/>
    <w:rsid w:val="00154505"/>
    <w:rsid w:val="00154B86"/>
    <w:rsid w:val="00154BF4"/>
    <w:rsid w:val="00155D25"/>
    <w:rsid w:val="001562A8"/>
    <w:rsid w:val="00156349"/>
    <w:rsid w:val="0015635D"/>
    <w:rsid w:val="001565DA"/>
    <w:rsid w:val="0015684D"/>
    <w:rsid w:val="00156C74"/>
    <w:rsid w:val="00156E90"/>
    <w:rsid w:val="001574DD"/>
    <w:rsid w:val="00157D8E"/>
    <w:rsid w:val="00160549"/>
    <w:rsid w:val="00160602"/>
    <w:rsid w:val="001608E4"/>
    <w:rsid w:val="00160BBD"/>
    <w:rsid w:val="00160D9F"/>
    <w:rsid w:val="00160DA4"/>
    <w:rsid w:val="00162168"/>
    <w:rsid w:val="00162645"/>
    <w:rsid w:val="001627A9"/>
    <w:rsid w:val="00163071"/>
    <w:rsid w:val="001639E7"/>
    <w:rsid w:val="0016416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A78"/>
    <w:rsid w:val="00170CE1"/>
    <w:rsid w:val="00170D49"/>
    <w:rsid w:val="00171A80"/>
    <w:rsid w:val="001723DF"/>
    <w:rsid w:val="001724A4"/>
    <w:rsid w:val="0017284B"/>
    <w:rsid w:val="00172855"/>
    <w:rsid w:val="00172872"/>
    <w:rsid w:val="00172A0F"/>
    <w:rsid w:val="0017326E"/>
    <w:rsid w:val="00173540"/>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AEF"/>
    <w:rsid w:val="00181E1F"/>
    <w:rsid w:val="00181ECE"/>
    <w:rsid w:val="00181F1C"/>
    <w:rsid w:val="0018218A"/>
    <w:rsid w:val="001825A9"/>
    <w:rsid w:val="00182912"/>
    <w:rsid w:val="0018388F"/>
    <w:rsid w:val="00184086"/>
    <w:rsid w:val="001841A0"/>
    <w:rsid w:val="001842A6"/>
    <w:rsid w:val="00184618"/>
    <w:rsid w:val="00184849"/>
    <w:rsid w:val="00184919"/>
    <w:rsid w:val="00184E7C"/>
    <w:rsid w:val="00185F3B"/>
    <w:rsid w:val="0018613B"/>
    <w:rsid w:val="001867EC"/>
    <w:rsid w:val="001878E8"/>
    <w:rsid w:val="001904A8"/>
    <w:rsid w:val="00191087"/>
    <w:rsid w:val="00191140"/>
    <w:rsid w:val="001916AA"/>
    <w:rsid w:val="00191E21"/>
    <w:rsid w:val="001935E5"/>
    <w:rsid w:val="001937C4"/>
    <w:rsid w:val="00194118"/>
    <w:rsid w:val="00194866"/>
    <w:rsid w:val="00194F7C"/>
    <w:rsid w:val="00195887"/>
    <w:rsid w:val="001959DA"/>
    <w:rsid w:val="001969C8"/>
    <w:rsid w:val="00196A4A"/>
    <w:rsid w:val="00197070"/>
    <w:rsid w:val="001979BA"/>
    <w:rsid w:val="001A009A"/>
    <w:rsid w:val="001A0186"/>
    <w:rsid w:val="001A0A05"/>
    <w:rsid w:val="001A1138"/>
    <w:rsid w:val="001A13FA"/>
    <w:rsid w:val="001A15C2"/>
    <w:rsid w:val="001A1732"/>
    <w:rsid w:val="001A20E8"/>
    <w:rsid w:val="001A25A8"/>
    <w:rsid w:val="001A29ED"/>
    <w:rsid w:val="001A2CE9"/>
    <w:rsid w:val="001A3097"/>
    <w:rsid w:val="001A3153"/>
    <w:rsid w:val="001A346A"/>
    <w:rsid w:val="001A3A05"/>
    <w:rsid w:val="001A3ADF"/>
    <w:rsid w:val="001A3E18"/>
    <w:rsid w:val="001A43DE"/>
    <w:rsid w:val="001A465A"/>
    <w:rsid w:val="001A4748"/>
    <w:rsid w:val="001A5196"/>
    <w:rsid w:val="001A570F"/>
    <w:rsid w:val="001A6095"/>
    <w:rsid w:val="001A6234"/>
    <w:rsid w:val="001A7EEF"/>
    <w:rsid w:val="001A7F1F"/>
    <w:rsid w:val="001B005B"/>
    <w:rsid w:val="001B0FB9"/>
    <w:rsid w:val="001B1079"/>
    <w:rsid w:val="001B1976"/>
    <w:rsid w:val="001B243A"/>
    <w:rsid w:val="001B2538"/>
    <w:rsid w:val="001B284E"/>
    <w:rsid w:val="001B2A3F"/>
    <w:rsid w:val="001B2FAE"/>
    <w:rsid w:val="001B3448"/>
    <w:rsid w:val="001B3617"/>
    <w:rsid w:val="001B3DA3"/>
    <w:rsid w:val="001B4796"/>
    <w:rsid w:val="001B4A0C"/>
    <w:rsid w:val="001B53DE"/>
    <w:rsid w:val="001B6423"/>
    <w:rsid w:val="001B7184"/>
    <w:rsid w:val="001B7FE6"/>
    <w:rsid w:val="001C11C5"/>
    <w:rsid w:val="001C23BD"/>
    <w:rsid w:val="001C2C97"/>
    <w:rsid w:val="001C2E71"/>
    <w:rsid w:val="001C2FA4"/>
    <w:rsid w:val="001C38BA"/>
    <w:rsid w:val="001C3F32"/>
    <w:rsid w:val="001C41C8"/>
    <w:rsid w:val="001C48B6"/>
    <w:rsid w:val="001C4C04"/>
    <w:rsid w:val="001C501A"/>
    <w:rsid w:val="001C57FF"/>
    <w:rsid w:val="001C59C0"/>
    <w:rsid w:val="001C5FEE"/>
    <w:rsid w:val="001C65D4"/>
    <w:rsid w:val="001C694F"/>
    <w:rsid w:val="001C6C9C"/>
    <w:rsid w:val="001C7098"/>
    <w:rsid w:val="001C70DB"/>
    <w:rsid w:val="001C721E"/>
    <w:rsid w:val="001C72CA"/>
    <w:rsid w:val="001C755C"/>
    <w:rsid w:val="001C7CA6"/>
    <w:rsid w:val="001D09EB"/>
    <w:rsid w:val="001D1172"/>
    <w:rsid w:val="001D191B"/>
    <w:rsid w:val="001D21DD"/>
    <w:rsid w:val="001D288E"/>
    <w:rsid w:val="001D28CC"/>
    <w:rsid w:val="001D2907"/>
    <w:rsid w:val="001D2C58"/>
    <w:rsid w:val="001D3305"/>
    <w:rsid w:val="001D335C"/>
    <w:rsid w:val="001D3368"/>
    <w:rsid w:val="001D34D4"/>
    <w:rsid w:val="001D3524"/>
    <w:rsid w:val="001D3944"/>
    <w:rsid w:val="001D3951"/>
    <w:rsid w:val="001D3BA3"/>
    <w:rsid w:val="001D3ED8"/>
    <w:rsid w:val="001D4665"/>
    <w:rsid w:val="001D4741"/>
    <w:rsid w:val="001D4EF3"/>
    <w:rsid w:val="001D557C"/>
    <w:rsid w:val="001D62C9"/>
    <w:rsid w:val="001D6554"/>
    <w:rsid w:val="001D6EE5"/>
    <w:rsid w:val="001D6F72"/>
    <w:rsid w:val="001D739D"/>
    <w:rsid w:val="001D7B52"/>
    <w:rsid w:val="001E053E"/>
    <w:rsid w:val="001E093F"/>
    <w:rsid w:val="001E0EAC"/>
    <w:rsid w:val="001E10A4"/>
    <w:rsid w:val="001E1335"/>
    <w:rsid w:val="001E137B"/>
    <w:rsid w:val="001E1D6B"/>
    <w:rsid w:val="001E204B"/>
    <w:rsid w:val="001E2495"/>
    <w:rsid w:val="001E2579"/>
    <w:rsid w:val="001E2E97"/>
    <w:rsid w:val="001E342F"/>
    <w:rsid w:val="001E3AAF"/>
    <w:rsid w:val="001E3C59"/>
    <w:rsid w:val="001E40D3"/>
    <w:rsid w:val="001E52DF"/>
    <w:rsid w:val="001E60BA"/>
    <w:rsid w:val="001E6EEE"/>
    <w:rsid w:val="001E702D"/>
    <w:rsid w:val="001E722B"/>
    <w:rsid w:val="001E7281"/>
    <w:rsid w:val="001E7948"/>
    <w:rsid w:val="001E7CE4"/>
    <w:rsid w:val="001F0A6E"/>
    <w:rsid w:val="001F0D23"/>
    <w:rsid w:val="001F0E4E"/>
    <w:rsid w:val="001F1213"/>
    <w:rsid w:val="001F1C57"/>
    <w:rsid w:val="001F1F83"/>
    <w:rsid w:val="001F28BE"/>
    <w:rsid w:val="001F2BBC"/>
    <w:rsid w:val="001F39FA"/>
    <w:rsid w:val="001F3C10"/>
    <w:rsid w:val="001F4655"/>
    <w:rsid w:val="001F4C3C"/>
    <w:rsid w:val="001F5154"/>
    <w:rsid w:val="001F5334"/>
    <w:rsid w:val="001F60CA"/>
    <w:rsid w:val="001F66DD"/>
    <w:rsid w:val="001F675E"/>
    <w:rsid w:val="001F6A1C"/>
    <w:rsid w:val="001F6AED"/>
    <w:rsid w:val="001F6C44"/>
    <w:rsid w:val="00200097"/>
    <w:rsid w:val="0020019F"/>
    <w:rsid w:val="0020029B"/>
    <w:rsid w:val="00200A4B"/>
    <w:rsid w:val="002015F0"/>
    <w:rsid w:val="002018CC"/>
    <w:rsid w:val="00201BC1"/>
    <w:rsid w:val="00201F24"/>
    <w:rsid w:val="00202234"/>
    <w:rsid w:val="00202510"/>
    <w:rsid w:val="00202A04"/>
    <w:rsid w:val="00202BFE"/>
    <w:rsid w:val="00202DBE"/>
    <w:rsid w:val="00203954"/>
    <w:rsid w:val="00203B1F"/>
    <w:rsid w:val="00203BD2"/>
    <w:rsid w:val="00204B15"/>
    <w:rsid w:val="00205016"/>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151"/>
    <w:rsid w:val="00213E2F"/>
    <w:rsid w:val="00213E32"/>
    <w:rsid w:val="00214276"/>
    <w:rsid w:val="002145CA"/>
    <w:rsid w:val="00216492"/>
    <w:rsid w:val="0021698A"/>
    <w:rsid w:val="00216AA5"/>
    <w:rsid w:val="00216BE0"/>
    <w:rsid w:val="002176ED"/>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321"/>
    <w:rsid w:val="00230C82"/>
    <w:rsid w:val="00231D35"/>
    <w:rsid w:val="00231E9C"/>
    <w:rsid w:val="002322DE"/>
    <w:rsid w:val="0023260A"/>
    <w:rsid w:val="00232E32"/>
    <w:rsid w:val="002333D7"/>
    <w:rsid w:val="00233608"/>
    <w:rsid w:val="002345B4"/>
    <w:rsid w:val="00235187"/>
    <w:rsid w:val="00236150"/>
    <w:rsid w:val="00236166"/>
    <w:rsid w:val="00236EF6"/>
    <w:rsid w:val="002379CE"/>
    <w:rsid w:val="00240B17"/>
    <w:rsid w:val="00240C03"/>
    <w:rsid w:val="00240E5B"/>
    <w:rsid w:val="002415EB"/>
    <w:rsid w:val="00241680"/>
    <w:rsid w:val="00241D78"/>
    <w:rsid w:val="00241F34"/>
    <w:rsid w:val="002430F2"/>
    <w:rsid w:val="00243325"/>
    <w:rsid w:val="00243760"/>
    <w:rsid w:val="00244403"/>
    <w:rsid w:val="0024516A"/>
    <w:rsid w:val="00245337"/>
    <w:rsid w:val="00245B04"/>
    <w:rsid w:val="00245C2C"/>
    <w:rsid w:val="002463C0"/>
    <w:rsid w:val="002463FA"/>
    <w:rsid w:val="00246DAE"/>
    <w:rsid w:val="00247FBE"/>
    <w:rsid w:val="002504BA"/>
    <w:rsid w:val="00250BF5"/>
    <w:rsid w:val="00250C01"/>
    <w:rsid w:val="002513DB"/>
    <w:rsid w:val="002514FE"/>
    <w:rsid w:val="002521DC"/>
    <w:rsid w:val="00252859"/>
    <w:rsid w:val="00252B43"/>
    <w:rsid w:val="00253319"/>
    <w:rsid w:val="0025376C"/>
    <w:rsid w:val="002538B4"/>
    <w:rsid w:val="002538E3"/>
    <w:rsid w:val="00253C18"/>
    <w:rsid w:val="00253EDB"/>
    <w:rsid w:val="00254388"/>
    <w:rsid w:val="00254BE4"/>
    <w:rsid w:val="00255593"/>
    <w:rsid w:val="00255907"/>
    <w:rsid w:val="0025592E"/>
    <w:rsid w:val="00255B96"/>
    <w:rsid w:val="00255C24"/>
    <w:rsid w:val="00256D88"/>
    <w:rsid w:val="00256EE6"/>
    <w:rsid w:val="00257354"/>
    <w:rsid w:val="002573FE"/>
    <w:rsid w:val="002574DA"/>
    <w:rsid w:val="00257699"/>
    <w:rsid w:val="00257DB8"/>
    <w:rsid w:val="0026009E"/>
    <w:rsid w:val="00260454"/>
    <w:rsid w:val="0026065F"/>
    <w:rsid w:val="00260802"/>
    <w:rsid w:val="00261723"/>
    <w:rsid w:val="002617C8"/>
    <w:rsid w:val="002617D9"/>
    <w:rsid w:val="002617F3"/>
    <w:rsid w:val="00261925"/>
    <w:rsid w:val="00261A38"/>
    <w:rsid w:val="00262ED1"/>
    <w:rsid w:val="002632D7"/>
    <w:rsid w:val="0026379E"/>
    <w:rsid w:val="0026386A"/>
    <w:rsid w:val="00263A2E"/>
    <w:rsid w:val="00263FCC"/>
    <w:rsid w:val="0026417F"/>
    <w:rsid w:val="00264A8B"/>
    <w:rsid w:val="0026552C"/>
    <w:rsid w:val="002656A2"/>
    <w:rsid w:val="00265B35"/>
    <w:rsid w:val="00265F07"/>
    <w:rsid w:val="00265FB6"/>
    <w:rsid w:val="002662A0"/>
    <w:rsid w:val="00267125"/>
    <w:rsid w:val="00267178"/>
    <w:rsid w:val="00267993"/>
    <w:rsid w:val="00267AFA"/>
    <w:rsid w:val="00267B22"/>
    <w:rsid w:val="0027017C"/>
    <w:rsid w:val="0027097C"/>
    <w:rsid w:val="002711B5"/>
    <w:rsid w:val="00271CB6"/>
    <w:rsid w:val="00271F09"/>
    <w:rsid w:val="002722EA"/>
    <w:rsid w:val="0027248A"/>
    <w:rsid w:val="00272E2D"/>
    <w:rsid w:val="0027301A"/>
    <w:rsid w:val="002735FF"/>
    <w:rsid w:val="00273748"/>
    <w:rsid w:val="00273809"/>
    <w:rsid w:val="0027381F"/>
    <w:rsid w:val="00273CF8"/>
    <w:rsid w:val="002744AA"/>
    <w:rsid w:val="00274FAF"/>
    <w:rsid w:val="002758A3"/>
    <w:rsid w:val="0027595D"/>
    <w:rsid w:val="00275A56"/>
    <w:rsid w:val="00276ECC"/>
    <w:rsid w:val="00277FA1"/>
    <w:rsid w:val="0028037D"/>
    <w:rsid w:val="00280846"/>
    <w:rsid w:val="00280D65"/>
    <w:rsid w:val="00281161"/>
    <w:rsid w:val="00281E5E"/>
    <w:rsid w:val="002821A0"/>
    <w:rsid w:val="00282AC5"/>
    <w:rsid w:val="00282DB1"/>
    <w:rsid w:val="00283BFE"/>
    <w:rsid w:val="00283D51"/>
    <w:rsid w:val="002840F4"/>
    <w:rsid w:val="0028552D"/>
    <w:rsid w:val="00285671"/>
    <w:rsid w:val="00285733"/>
    <w:rsid w:val="00285983"/>
    <w:rsid w:val="00286AD9"/>
    <w:rsid w:val="00286AF4"/>
    <w:rsid w:val="00287220"/>
    <w:rsid w:val="0028765E"/>
    <w:rsid w:val="0028769B"/>
    <w:rsid w:val="00287A14"/>
    <w:rsid w:val="00287BB2"/>
    <w:rsid w:val="00287D22"/>
    <w:rsid w:val="00290164"/>
    <w:rsid w:val="0029037D"/>
    <w:rsid w:val="00290409"/>
    <w:rsid w:val="002906AC"/>
    <w:rsid w:val="00290BE9"/>
    <w:rsid w:val="00290D32"/>
    <w:rsid w:val="00290F23"/>
    <w:rsid w:val="002911C7"/>
    <w:rsid w:val="00291936"/>
    <w:rsid w:val="00291A77"/>
    <w:rsid w:val="00291ABA"/>
    <w:rsid w:val="00291AC3"/>
    <w:rsid w:val="00292190"/>
    <w:rsid w:val="002923A3"/>
    <w:rsid w:val="00292457"/>
    <w:rsid w:val="0029266A"/>
    <w:rsid w:val="002926AC"/>
    <w:rsid w:val="002927E7"/>
    <w:rsid w:val="002928EB"/>
    <w:rsid w:val="00292A58"/>
    <w:rsid w:val="00292EF1"/>
    <w:rsid w:val="002931C6"/>
    <w:rsid w:val="0029332D"/>
    <w:rsid w:val="00293744"/>
    <w:rsid w:val="002937D4"/>
    <w:rsid w:val="00293AE8"/>
    <w:rsid w:val="00293AF9"/>
    <w:rsid w:val="00293D30"/>
    <w:rsid w:val="00293FFC"/>
    <w:rsid w:val="00294348"/>
    <w:rsid w:val="00294C1A"/>
    <w:rsid w:val="00294F3F"/>
    <w:rsid w:val="002950EF"/>
    <w:rsid w:val="00295776"/>
    <w:rsid w:val="00295A99"/>
    <w:rsid w:val="00295EB3"/>
    <w:rsid w:val="00295FA0"/>
    <w:rsid w:val="002961D6"/>
    <w:rsid w:val="002966CD"/>
    <w:rsid w:val="00296F0D"/>
    <w:rsid w:val="0029736A"/>
    <w:rsid w:val="00297E77"/>
    <w:rsid w:val="002A046D"/>
    <w:rsid w:val="002A0654"/>
    <w:rsid w:val="002A0D02"/>
    <w:rsid w:val="002A1164"/>
    <w:rsid w:val="002A127F"/>
    <w:rsid w:val="002A17C6"/>
    <w:rsid w:val="002A18C1"/>
    <w:rsid w:val="002A19C7"/>
    <w:rsid w:val="002A1B63"/>
    <w:rsid w:val="002A1D8D"/>
    <w:rsid w:val="002A2822"/>
    <w:rsid w:val="002A2B89"/>
    <w:rsid w:val="002A3A51"/>
    <w:rsid w:val="002A3A9F"/>
    <w:rsid w:val="002A3D1E"/>
    <w:rsid w:val="002A4265"/>
    <w:rsid w:val="002A4D40"/>
    <w:rsid w:val="002A50DF"/>
    <w:rsid w:val="002A51E3"/>
    <w:rsid w:val="002A566E"/>
    <w:rsid w:val="002A5B83"/>
    <w:rsid w:val="002A611E"/>
    <w:rsid w:val="002A675C"/>
    <w:rsid w:val="002A7034"/>
    <w:rsid w:val="002A7E55"/>
    <w:rsid w:val="002B059F"/>
    <w:rsid w:val="002B0A65"/>
    <w:rsid w:val="002B0CB2"/>
    <w:rsid w:val="002B0CF8"/>
    <w:rsid w:val="002B1322"/>
    <w:rsid w:val="002B138E"/>
    <w:rsid w:val="002B1A68"/>
    <w:rsid w:val="002B1D26"/>
    <w:rsid w:val="002B1EFC"/>
    <w:rsid w:val="002B210B"/>
    <w:rsid w:val="002B2A87"/>
    <w:rsid w:val="002B2E88"/>
    <w:rsid w:val="002B2EE9"/>
    <w:rsid w:val="002B34DB"/>
    <w:rsid w:val="002B39B4"/>
    <w:rsid w:val="002B3ACD"/>
    <w:rsid w:val="002B3F95"/>
    <w:rsid w:val="002B4699"/>
    <w:rsid w:val="002B50AB"/>
    <w:rsid w:val="002B5811"/>
    <w:rsid w:val="002B5E72"/>
    <w:rsid w:val="002B60CC"/>
    <w:rsid w:val="002B626F"/>
    <w:rsid w:val="002B7727"/>
    <w:rsid w:val="002B7A30"/>
    <w:rsid w:val="002B7C2A"/>
    <w:rsid w:val="002B7EB0"/>
    <w:rsid w:val="002C006A"/>
    <w:rsid w:val="002C0879"/>
    <w:rsid w:val="002C0B92"/>
    <w:rsid w:val="002C1258"/>
    <w:rsid w:val="002C17A8"/>
    <w:rsid w:val="002C1BA4"/>
    <w:rsid w:val="002C2261"/>
    <w:rsid w:val="002C2C44"/>
    <w:rsid w:val="002C3025"/>
    <w:rsid w:val="002C4E86"/>
    <w:rsid w:val="002C53B8"/>
    <w:rsid w:val="002C54C1"/>
    <w:rsid w:val="002C5CAC"/>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44AF"/>
    <w:rsid w:val="002D5122"/>
    <w:rsid w:val="002D549E"/>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BA9"/>
    <w:rsid w:val="002E2FFE"/>
    <w:rsid w:val="002E3A34"/>
    <w:rsid w:val="002E3B9D"/>
    <w:rsid w:val="002E3EEA"/>
    <w:rsid w:val="002E3F91"/>
    <w:rsid w:val="002E40C5"/>
    <w:rsid w:val="002E4709"/>
    <w:rsid w:val="002E480D"/>
    <w:rsid w:val="002E4A7A"/>
    <w:rsid w:val="002E5386"/>
    <w:rsid w:val="002E544D"/>
    <w:rsid w:val="002E590E"/>
    <w:rsid w:val="002E5F6B"/>
    <w:rsid w:val="002E60B3"/>
    <w:rsid w:val="002E6499"/>
    <w:rsid w:val="002E649F"/>
    <w:rsid w:val="002E6DA0"/>
    <w:rsid w:val="002E7459"/>
    <w:rsid w:val="002E7544"/>
    <w:rsid w:val="002E7C0B"/>
    <w:rsid w:val="002E7F19"/>
    <w:rsid w:val="002E7FD4"/>
    <w:rsid w:val="002F084D"/>
    <w:rsid w:val="002F0A9A"/>
    <w:rsid w:val="002F0C0F"/>
    <w:rsid w:val="002F0D0C"/>
    <w:rsid w:val="002F1CE6"/>
    <w:rsid w:val="002F1DAD"/>
    <w:rsid w:val="002F308B"/>
    <w:rsid w:val="002F3699"/>
    <w:rsid w:val="002F3A33"/>
    <w:rsid w:val="002F3B04"/>
    <w:rsid w:val="002F4811"/>
    <w:rsid w:val="002F48A7"/>
    <w:rsid w:val="002F5556"/>
    <w:rsid w:val="002F590B"/>
    <w:rsid w:val="002F6672"/>
    <w:rsid w:val="002F6A58"/>
    <w:rsid w:val="002F70BE"/>
    <w:rsid w:val="002F717F"/>
    <w:rsid w:val="002F7EB1"/>
    <w:rsid w:val="00301CAE"/>
    <w:rsid w:val="00302138"/>
    <w:rsid w:val="00302A6E"/>
    <w:rsid w:val="00302B45"/>
    <w:rsid w:val="00303864"/>
    <w:rsid w:val="00303DF2"/>
    <w:rsid w:val="003046B0"/>
    <w:rsid w:val="00304AEA"/>
    <w:rsid w:val="00304B56"/>
    <w:rsid w:val="003051D8"/>
    <w:rsid w:val="00305F81"/>
    <w:rsid w:val="00307DBE"/>
    <w:rsid w:val="00307DD9"/>
    <w:rsid w:val="00307EB8"/>
    <w:rsid w:val="003105D9"/>
    <w:rsid w:val="003109E1"/>
    <w:rsid w:val="00310B4A"/>
    <w:rsid w:val="00310D57"/>
    <w:rsid w:val="003115DE"/>
    <w:rsid w:val="00311D0A"/>
    <w:rsid w:val="00313147"/>
    <w:rsid w:val="0031358C"/>
    <w:rsid w:val="00313B45"/>
    <w:rsid w:val="00313E32"/>
    <w:rsid w:val="003141E8"/>
    <w:rsid w:val="00314264"/>
    <w:rsid w:val="00314319"/>
    <w:rsid w:val="00314CA9"/>
    <w:rsid w:val="003156BC"/>
    <w:rsid w:val="00315A92"/>
    <w:rsid w:val="00315CA8"/>
    <w:rsid w:val="00316A1E"/>
    <w:rsid w:val="00316D00"/>
    <w:rsid w:val="0031715D"/>
    <w:rsid w:val="0031748E"/>
    <w:rsid w:val="00320176"/>
    <w:rsid w:val="00320345"/>
    <w:rsid w:val="0032192E"/>
    <w:rsid w:val="00321A1D"/>
    <w:rsid w:val="0032289A"/>
    <w:rsid w:val="00322A3E"/>
    <w:rsid w:val="00322CB7"/>
    <w:rsid w:val="003238C3"/>
    <w:rsid w:val="00323E6D"/>
    <w:rsid w:val="00324781"/>
    <w:rsid w:val="00324BCD"/>
    <w:rsid w:val="00324F30"/>
    <w:rsid w:val="00325023"/>
    <w:rsid w:val="0032533F"/>
    <w:rsid w:val="00325FD8"/>
    <w:rsid w:val="003265B9"/>
    <w:rsid w:val="003265FC"/>
    <w:rsid w:val="00326D28"/>
    <w:rsid w:val="00327232"/>
    <w:rsid w:val="00327B8D"/>
    <w:rsid w:val="00327DD2"/>
    <w:rsid w:val="00327F02"/>
    <w:rsid w:val="00330864"/>
    <w:rsid w:val="0033103B"/>
    <w:rsid w:val="003310F0"/>
    <w:rsid w:val="00331182"/>
    <w:rsid w:val="00331204"/>
    <w:rsid w:val="003316BB"/>
    <w:rsid w:val="00332429"/>
    <w:rsid w:val="00332AB2"/>
    <w:rsid w:val="00332AEA"/>
    <w:rsid w:val="00332C60"/>
    <w:rsid w:val="00333B87"/>
    <w:rsid w:val="00333D81"/>
    <w:rsid w:val="003342E1"/>
    <w:rsid w:val="003343F8"/>
    <w:rsid w:val="00335189"/>
    <w:rsid w:val="0033550F"/>
    <w:rsid w:val="0033678D"/>
    <w:rsid w:val="003367B5"/>
    <w:rsid w:val="003370CE"/>
    <w:rsid w:val="00337355"/>
    <w:rsid w:val="003373DB"/>
    <w:rsid w:val="0033777C"/>
    <w:rsid w:val="0033795C"/>
    <w:rsid w:val="00337EF5"/>
    <w:rsid w:val="0034018E"/>
    <w:rsid w:val="00340192"/>
    <w:rsid w:val="0034062D"/>
    <w:rsid w:val="00340692"/>
    <w:rsid w:val="00340A84"/>
    <w:rsid w:val="00340EE0"/>
    <w:rsid w:val="00340FFA"/>
    <w:rsid w:val="003412B1"/>
    <w:rsid w:val="003415B6"/>
    <w:rsid w:val="00341B71"/>
    <w:rsid w:val="00342322"/>
    <w:rsid w:val="003426BF"/>
    <w:rsid w:val="00342A21"/>
    <w:rsid w:val="00342AA1"/>
    <w:rsid w:val="00342CB9"/>
    <w:rsid w:val="00343032"/>
    <w:rsid w:val="00343533"/>
    <w:rsid w:val="003439B0"/>
    <w:rsid w:val="00343A5B"/>
    <w:rsid w:val="00343ADA"/>
    <w:rsid w:val="00343C3E"/>
    <w:rsid w:val="00343C73"/>
    <w:rsid w:val="00343DC7"/>
    <w:rsid w:val="00343DE8"/>
    <w:rsid w:val="00343FE5"/>
    <w:rsid w:val="003440A7"/>
    <w:rsid w:val="00344405"/>
    <w:rsid w:val="00344637"/>
    <w:rsid w:val="00344BEF"/>
    <w:rsid w:val="00344C69"/>
    <w:rsid w:val="00344F82"/>
    <w:rsid w:val="00345AA4"/>
    <w:rsid w:val="003466A3"/>
    <w:rsid w:val="00346C68"/>
    <w:rsid w:val="00346EF7"/>
    <w:rsid w:val="0034712C"/>
    <w:rsid w:val="0034750F"/>
    <w:rsid w:val="00347598"/>
    <w:rsid w:val="0034783E"/>
    <w:rsid w:val="003503CA"/>
    <w:rsid w:val="00350615"/>
    <w:rsid w:val="00350BED"/>
    <w:rsid w:val="00350E1F"/>
    <w:rsid w:val="00352541"/>
    <w:rsid w:val="0035275E"/>
    <w:rsid w:val="00352778"/>
    <w:rsid w:val="00354B78"/>
    <w:rsid w:val="00355EDF"/>
    <w:rsid w:val="0035658A"/>
    <w:rsid w:val="00357A1B"/>
    <w:rsid w:val="00357ADD"/>
    <w:rsid w:val="00357DC7"/>
    <w:rsid w:val="00360293"/>
    <w:rsid w:val="00360444"/>
    <w:rsid w:val="00360501"/>
    <w:rsid w:val="0036051A"/>
    <w:rsid w:val="003605F6"/>
    <w:rsid w:val="003606BD"/>
    <w:rsid w:val="00361551"/>
    <w:rsid w:val="003618E3"/>
    <w:rsid w:val="00361D6F"/>
    <w:rsid w:val="00362344"/>
    <w:rsid w:val="003623BD"/>
    <w:rsid w:val="00362632"/>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979"/>
    <w:rsid w:val="00367D72"/>
    <w:rsid w:val="00367EF6"/>
    <w:rsid w:val="00370241"/>
    <w:rsid w:val="00370FE8"/>
    <w:rsid w:val="0037125D"/>
    <w:rsid w:val="003716C9"/>
    <w:rsid w:val="00371E7E"/>
    <w:rsid w:val="00371EF6"/>
    <w:rsid w:val="00372512"/>
    <w:rsid w:val="00373E09"/>
    <w:rsid w:val="00373F2A"/>
    <w:rsid w:val="00374525"/>
    <w:rsid w:val="00374996"/>
    <w:rsid w:val="00374B6B"/>
    <w:rsid w:val="00374D92"/>
    <w:rsid w:val="00374EDF"/>
    <w:rsid w:val="003751AD"/>
    <w:rsid w:val="00375A0A"/>
    <w:rsid w:val="00376236"/>
    <w:rsid w:val="00376858"/>
    <w:rsid w:val="00376A71"/>
    <w:rsid w:val="00377222"/>
    <w:rsid w:val="003778BE"/>
    <w:rsid w:val="003779A2"/>
    <w:rsid w:val="003800AF"/>
    <w:rsid w:val="0038139C"/>
    <w:rsid w:val="00381E84"/>
    <w:rsid w:val="0038205A"/>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699"/>
    <w:rsid w:val="00391AB2"/>
    <w:rsid w:val="00391E14"/>
    <w:rsid w:val="00392462"/>
    <w:rsid w:val="003936AA"/>
    <w:rsid w:val="00393C0E"/>
    <w:rsid w:val="003945AA"/>
    <w:rsid w:val="00394F3E"/>
    <w:rsid w:val="0039545C"/>
    <w:rsid w:val="003959F6"/>
    <w:rsid w:val="00395EF3"/>
    <w:rsid w:val="00396292"/>
    <w:rsid w:val="003963D1"/>
    <w:rsid w:val="00396DE4"/>
    <w:rsid w:val="00396E8A"/>
    <w:rsid w:val="0039761B"/>
    <w:rsid w:val="003979FF"/>
    <w:rsid w:val="00397CB6"/>
    <w:rsid w:val="003A05B0"/>
    <w:rsid w:val="003A0AD2"/>
    <w:rsid w:val="003A0D0D"/>
    <w:rsid w:val="003A0DE2"/>
    <w:rsid w:val="003A1A1A"/>
    <w:rsid w:val="003A1DF2"/>
    <w:rsid w:val="003A1ED1"/>
    <w:rsid w:val="003A2584"/>
    <w:rsid w:val="003A2654"/>
    <w:rsid w:val="003A29A9"/>
    <w:rsid w:val="003A2D48"/>
    <w:rsid w:val="003A2FDC"/>
    <w:rsid w:val="003A3116"/>
    <w:rsid w:val="003A337E"/>
    <w:rsid w:val="003A3BEE"/>
    <w:rsid w:val="003A3FB0"/>
    <w:rsid w:val="003A44C6"/>
    <w:rsid w:val="003A4695"/>
    <w:rsid w:val="003A4BC5"/>
    <w:rsid w:val="003A4E63"/>
    <w:rsid w:val="003A5367"/>
    <w:rsid w:val="003A54A7"/>
    <w:rsid w:val="003A5D49"/>
    <w:rsid w:val="003A6388"/>
    <w:rsid w:val="003A6F80"/>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A95"/>
    <w:rsid w:val="003B3F08"/>
    <w:rsid w:val="003B479C"/>
    <w:rsid w:val="003B47AE"/>
    <w:rsid w:val="003B48C0"/>
    <w:rsid w:val="003B55DE"/>
    <w:rsid w:val="003B5DF2"/>
    <w:rsid w:val="003B6501"/>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B79"/>
    <w:rsid w:val="003C6CE4"/>
    <w:rsid w:val="003C709C"/>
    <w:rsid w:val="003C7298"/>
    <w:rsid w:val="003C7A23"/>
    <w:rsid w:val="003C7F7F"/>
    <w:rsid w:val="003D0233"/>
    <w:rsid w:val="003D023E"/>
    <w:rsid w:val="003D084B"/>
    <w:rsid w:val="003D1078"/>
    <w:rsid w:val="003D10F7"/>
    <w:rsid w:val="003D129F"/>
    <w:rsid w:val="003D2C66"/>
    <w:rsid w:val="003D3293"/>
    <w:rsid w:val="003D4284"/>
    <w:rsid w:val="003D4382"/>
    <w:rsid w:val="003D43E5"/>
    <w:rsid w:val="003D47AF"/>
    <w:rsid w:val="003D4C30"/>
    <w:rsid w:val="003D5314"/>
    <w:rsid w:val="003D57A2"/>
    <w:rsid w:val="003D584E"/>
    <w:rsid w:val="003D5AF8"/>
    <w:rsid w:val="003D6109"/>
    <w:rsid w:val="003D6C15"/>
    <w:rsid w:val="003D6D9F"/>
    <w:rsid w:val="003D6FAA"/>
    <w:rsid w:val="003D717C"/>
    <w:rsid w:val="003D729D"/>
    <w:rsid w:val="003D7493"/>
    <w:rsid w:val="003D7552"/>
    <w:rsid w:val="003D7BC9"/>
    <w:rsid w:val="003E0145"/>
    <w:rsid w:val="003E036D"/>
    <w:rsid w:val="003E0F2B"/>
    <w:rsid w:val="003E0F62"/>
    <w:rsid w:val="003E1085"/>
    <w:rsid w:val="003E112E"/>
    <w:rsid w:val="003E26F1"/>
    <w:rsid w:val="003E4181"/>
    <w:rsid w:val="003E43D7"/>
    <w:rsid w:val="003E4719"/>
    <w:rsid w:val="003E4927"/>
    <w:rsid w:val="003E4D76"/>
    <w:rsid w:val="003E5379"/>
    <w:rsid w:val="003E55B1"/>
    <w:rsid w:val="003E5730"/>
    <w:rsid w:val="003E6D56"/>
    <w:rsid w:val="003E6E03"/>
    <w:rsid w:val="003E7014"/>
    <w:rsid w:val="003E72AC"/>
    <w:rsid w:val="003E74B0"/>
    <w:rsid w:val="003E7DE1"/>
    <w:rsid w:val="003F004A"/>
    <w:rsid w:val="003F0212"/>
    <w:rsid w:val="003F048E"/>
    <w:rsid w:val="003F092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598"/>
    <w:rsid w:val="003F579D"/>
    <w:rsid w:val="003F5CD4"/>
    <w:rsid w:val="003F675F"/>
    <w:rsid w:val="003F6883"/>
    <w:rsid w:val="003F6C4D"/>
    <w:rsid w:val="003F6E6A"/>
    <w:rsid w:val="003F6F05"/>
    <w:rsid w:val="003F7BB2"/>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7B3"/>
    <w:rsid w:val="00406952"/>
    <w:rsid w:val="00406D43"/>
    <w:rsid w:val="00407603"/>
    <w:rsid w:val="00407680"/>
    <w:rsid w:val="004076F7"/>
    <w:rsid w:val="00407F1C"/>
    <w:rsid w:val="004119BA"/>
    <w:rsid w:val="004122ED"/>
    <w:rsid w:val="00412C7A"/>
    <w:rsid w:val="00413089"/>
    <w:rsid w:val="004130BD"/>
    <w:rsid w:val="0041396F"/>
    <w:rsid w:val="00413B91"/>
    <w:rsid w:val="00413DFC"/>
    <w:rsid w:val="0041402E"/>
    <w:rsid w:val="00414DDA"/>
    <w:rsid w:val="00414DF1"/>
    <w:rsid w:val="00414E9B"/>
    <w:rsid w:val="0041506F"/>
    <w:rsid w:val="004158AA"/>
    <w:rsid w:val="00415BBA"/>
    <w:rsid w:val="00415D0B"/>
    <w:rsid w:val="00415F27"/>
    <w:rsid w:val="00416133"/>
    <w:rsid w:val="00416A59"/>
    <w:rsid w:val="00416D8E"/>
    <w:rsid w:val="00416EE0"/>
    <w:rsid w:val="004170DD"/>
    <w:rsid w:val="0041775A"/>
    <w:rsid w:val="00417CA8"/>
    <w:rsid w:val="00420140"/>
    <w:rsid w:val="0042021B"/>
    <w:rsid w:val="004202BA"/>
    <w:rsid w:val="0042071B"/>
    <w:rsid w:val="0042080B"/>
    <w:rsid w:val="00421408"/>
    <w:rsid w:val="0042190C"/>
    <w:rsid w:val="00421E20"/>
    <w:rsid w:val="00421E80"/>
    <w:rsid w:val="00422721"/>
    <w:rsid w:val="00422A84"/>
    <w:rsid w:val="004230DE"/>
    <w:rsid w:val="00423696"/>
    <w:rsid w:val="00423B4A"/>
    <w:rsid w:val="00423F44"/>
    <w:rsid w:val="00424584"/>
    <w:rsid w:val="004246E7"/>
    <w:rsid w:val="00424D5F"/>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8DD"/>
    <w:rsid w:val="00431B71"/>
    <w:rsid w:val="00431C55"/>
    <w:rsid w:val="00431EDA"/>
    <w:rsid w:val="00431F33"/>
    <w:rsid w:val="0043231C"/>
    <w:rsid w:val="00432470"/>
    <w:rsid w:val="00432837"/>
    <w:rsid w:val="00432920"/>
    <w:rsid w:val="00432C72"/>
    <w:rsid w:val="00433207"/>
    <w:rsid w:val="0043396E"/>
    <w:rsid w:val="00433A09"/>
    <w:rsid w:val="00434A5D"/>
    <w:rsid w:val="004350B5"/>
    <w:rsid w:val="0043521E"/>
    <w:rsid w:val="00435447"/>
    <w:rsid w:val="00435546"/>
    <w:rsid w:val="00435EA4"/>
    <w:rsid w:val="00435EDE"/>
    <w:rsid w:val="004370AA"/>
    <w:rsid w:val="00440D8A"/>
    <w:rsid w:val="004413A8"/>
    <w:rsid w:val="00441A6B"/>
    <w:rsid w:val="00441EA1"/>
    <w:rsid w:val="0044294C"/>
    <w:rsid w:val="00442C4F"/>
    <w:rsid w:val="00443B3B"/>
    <w:rsid w:val="00443D53"/>
    <w:rsid w:val="00443E2F"/>
    <w:rsid w:val="0044407A"/>
    <w:rsid w:val="00444A09"/>
    <w:rsid w:val="00444CA3"/>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3DB"/>
    <w:rsid w:val="004546BE"/>
    <w:rsid w:val="004549EA"/>
    <w:rsid w:val="00454CC0"/>
    <w:rsid w:val="00454F2D"/>
    <w:rsid w:val="0045512F"/>
    <w:rsid w:val="0045540E"/>
    <w:rsid w:val="00455494"/>
    <w:rsid w:val="00455AB5"/>
    <w:rsid w:val="00455AE6"/>
    <w:rsid w:val="00455CBE"/>
    <w:rsid w:val="00455EB7"/>
    <w:rsid w:val="00455FD5"/>
    <w:rsid w:val="00456760"/>
    <w:rsid w:val="00456D28"/>
    <w:rsid w:val="00457B6F"/>
    <w:rsid w:val="00457CC6"/>
    <w:rsid w:val="004602E1"/>
    <w:rsid w:val="0046036D"/>
    <w:rsid w:val="004609C2"/>
    <w:rsid w:val="00460C3A"/>
    <w:rsid w:val="00460E8A"/>
    <w:rsid w:val="004617D7"/>
    <w:rsid w:val="00462126"/>
    <w:rsid w:val="0046214B"/>
    <w:rsid w:val="0046230A"/>
    <w:rsid w:val="00462707"/>
    <w:rsid w:val="004627FF"/>
    <w:rsid w:val="004629B8"/>
    <w:rsid w:val="00462C95"/>
    <w:rsid w:val="00462E4C"/>
    <w:rsid w:val="00462ECB"/>
    <w:rsid w:val="004634B2"/>
    <w:rsid w:val="00463B0A"/>
    <w:rsid w:val="0046486A"/>
    <w:rsid w:val="004649EB"/>
    <w:rsid w:val="00464AAF"/>
    <w:rsid w:val="00464B78"/>
    <w:rsid w:val="00464D4C"/>
    <w:rsid w:val="00464E7E"/>
    <w:rsid w:val="00464FEC"/>
    <w:rsid w:val="004653C5"/>
    <w:rsid w:val="00465909"/>
    <w:rsid w:val="00465AED"/>
    <w:rsid w:val="00465B92"/>
    <w:rsid w:val="004662B2"/>
    <w:rsid w:val="0046697C"/>
    <w:rsid w:val="00466F3B"/>
    <w:rsid w:val="0046744C"/>
    <w:rsid w:val="00467518"/>
    <w:rsid w:val="00470CAD"/>
    <w:rsid w:val="00470E00"/>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082"/>
    <w:rsid w:val="00480328"/>
    <w:rsid w:val="004804EA"/>
    <w:rsid w:val="0048110E"/>
    <w:rsid w:val="0048195B"/>
    <w:rsid w:val="00481CF7"/>
    <w:rsid w:val="00482163"/>
    <w:rsid w:val="00482AA9"/>
    <w:rsid w:val="004830F4"/>
    <w:rsid w:val="004834FC"/>
    <w:rsid w:val="00483B15"/>
    <w:rsid w:val="00483FB9"/>
    <w:rsid w:val="004845C8"/>
    <w:rsid w:val="004849BE"/>
    <w:rsid w:val="004866B0"/>
    <w:rsid w:val="00486C44"/>
    <w:rsid w:val="00486F5D"/>
    <w:rsid w:val="004875F1"/>
    <w:rsid w:val="00490371"/>
    <w:rsid w:val="004903FB"/>
    <w:rsid w:val="00490754"/>
    <w:rsid w:val="00491176"/>
    <w:rsid w:val="00491183"/>
    <w:rsid w:val="004913E1"/>
    <w:rsid w:val="004919E4"/>
    <w:rsid w:val="00491F90"/>
    <w:rsid w:val="0049237B"/>
    <w:rsid w:val="00492C93"/>
    <w:rsid w:val="00492E29"/>
    <w:rsid w:val="00493D94"/>
    <w:rsid w:val="00493F87"/>
    <w:rsid w:val="004946CD"/>
    <w:rsid w:val="00494AE7"/>
    <w:rsid w:val="00494E37"/>
    <w:rsid w:val="004951DA"/>
    <w:rsid w:val="004958BE"/>
    <w:rsid w:val="00495FC7"/>
    <w:rsid w:val="0049669A"/>
    <w:rsid w:val="00496877"/>
    <w:rsid w:val="0049689E"/>
    <w:rsid w:val="00496B3C"/>
    <w:rsid w:val="00496C00"/>
    <w:rsid w:val="00496C54"/>
    <w:rsid w:val="004974D8"/>
    <w:rsid w:val="004977C7"/>
    <w:rsid w:val="004A03F8"/>
    <w:rsid w:val="004A0EA0"/>
    <w:rsid w:val="004A13C4"/>
    <w:rsid w:val="004A1BC0"/>
    <w:rsid w:val="004A1F98"/>
    <w:rsid w:val="004A3247"/>
    <w:rsid w:val="004A3794"/>
    <w:rsid w:val="004A4C06"/>
    <w:rsid w:val="004A57D7"/>
    <w:rsid w:val="004A57DB"/>
    <w:rsid w:val="004A57F5"/>
    <w:rsid w:val="004A5D92"/>
    <w:rsid w:val="004A5FF1"/>
    <w:rsid w:val="004A613E"/>
    <w:rsid w:val="004A68E6"/>
    <w:rsid w:val="004A6AA4"/>
    <w:rsid w:val="004A7264"/>
    <w:rsid w:val="004A781C"/>
    <w:rsid w:val="004A7BBC"/>
    <w:rsid w:val="004A7DEB"/>
    <w:rsid w:val="004B0381"/>
    <w:rsid w:val="004B05B0"/>
    <w:rsid w:val="004B0CAC"/>
    <w:rsid w:val="004B1049"/>
    <w:rsid w:val="004B15EF"/>
    <w:rsid w:val="004B19B5"/>
    <w:rsid w:val="004B1D7D"/>
    <w:rsid w:val="004B2677"/>
    <w:rsid w:val="004B2AEA"/>
    <w:rsid w:val="004B3088"/>
    <w:rsid w:val="004B32A8"/>
    <w:rsid w:val="004B32F7"/>
    <w:rsid w:val="004B37BA"/>
    <w:rsid w:val="004B3A83"/>
    <w:rsid w:val="004B3EEB"/>
    <w:rsid w:val="004B460A"/>
    <w:rsid w:val="004B4F03"/>
    <w:rsid w:val="004B5D36"/>
    <w:rsid w:val="004B5F7B"/>
    <w:rsid w:val="004B68C4"/>
    <w:rsid w:val="004B6B1E"/>
    <w:rsid w:val="004C0212"/>
    <w:rsid w:val="004C05F9"/>
    <w:rsid w:val="004C0B32"/>
    <w:rsid w:val="004C1573"/>
    <w:rsid w:val="004C1862"/>
    <w:rsid w:val="004C18FD"/>
    <w:rsid w:val="004C2123"/>
    <w:rsid w:val="004C2751"/>
    <w:rsid w:val="004C2864"/>
    <w:rsid w:val="004C2BFF"/>
    <w:rsid w:val="004C30A7"/>
    <w:rsid w:val="004C3913"/>
    <w:rsid w:val="004C41A0"/>
    <w:rsid w:val="004C4681"/>
    <w:rsid w:val="004C4974"/>
    <w:rsid w:val="004C49F0"/>
    <w:rsid w:val="004C4A33"/>
    <w:rsid w:val="004C4E8A"/>
    <w:rsid w:val="004C4F8F"/>
    <w:rsid w:val="004C52CE"/>
    <w:rsid w:val="004C6779"/>
    <w:rsid w:val="004C77A7"/>
    <w:rsid w:val="004D0097"/>
    <w:rsid w:val="004D067A"/>
    <w:rsid w:val="004D0D16"/>
    <w:rsid w:val="004D133F"/>
    <w:rsid w:val="004D2BC8"/>
    <w:rsid w:val="004D31CA"/>
    <w:rsid w:val="004D3268"/>
    <w:rsid w:val="004D374E"/>
    <w:rsid w:val="004D38D3"/>
    <w:rsid w:val="004D3991"/>
    <w:rsid w:val="004D39AE"/>
    <w:rsid w:val="004D61BB"/>
    <w:rsid w:val="004D6968"/>
    <w:rsid w:val="004D6B4C"/>
    <w:rsid w:val="004D6DCA"/>
    <w:rsid w:val="004D715C"/>
    <w:rsid w:val="004D7205"/>
    <w:rsid w:val="004D7340"/>
    <w:rsid w:val="004D79E0"/>
    <w:rsid w:val="004E0194"/>
    <w:rsid w:val="004E1325"/>
    <w:rsid w:val="004E13D4"/>
    <w:rsid w:val="004E1905"/>
    <w:rsid w:val="004E1E6B"/>
    <w:rsid w:val="004E2238"/>
    <w:rsid w:val="004E2279"/>
    <w:rsid w:val="004E2308"/>
    <w:rsid w:val="004E2404"/>
    <w:rsid w:val="004E2628"/>
    <w:rsid w:val="004E2A2E"/>
    <w:rsid w:val="004E2F37"/>
    <w:rsid w:val="004E3BF3"/>
    <w:rsid w:val="004E4437"/>
    <w:rsid w:val="004E4A16"/>
    <w:rsid w:val="004E52AA"/>
    <w:rsid w:val="004E54DA"/>
    <w:rsid w:val="004E5811"/>
    <w:rsid w:val="004E6F11"/>
    <w:rsid w:val="004E6FA6"/>
    <w:rsid w:val="004E71FC"/>
    <w:rsid w:val="004E7DB2"/>
    <w:rsid w:val="004E7FB0"/>
    <w:rsid w:val="004EE66A"/>
    <w:rsid w:val="004F0A3B"/>
    <w:rsid w:val="004F0BDB"/>
    <w:rsid w:val="004F0C21"/>
    <w:rsid w:val="004F0DF7"/>
    <w:rsid w:val="004F1177"/>
    <w:rsid w:val="004F1294"/>
    <w:rsid w:val="004F16B4"/>
    <w:rsid w:val="004F1746"/>
    <w:rsid w:val="004F1A89"/>
    <w:rsid w:val="004F1F37"/>
    <w:rsid w:val="004F1F58"/>
    <w:rsid w:val="004F20C3"/>
    <w:rsid w:val="004F2445"/>
    <w:rsid w:val="004F2773"/>
    <w:rsid w:val="004F299C"/>
    <w:rsid w:val="004F29F6"/>
    <w:rsid w:val="004F2E9D"/>
    <w:rsid w:val="004F3F5D"/>
    <w:rsid w:val="004F4382"/>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5E18"/>
    <w:rsid w:val="00506818"/>
    <w:rsid w:val="005072FA"/>
    <w:rsid w:val="005076BB"/>
    <w:rsid w:val="005077D1"/>
    <w:rsid w:val="005079D6"/>
    <w:rsid w:val="00510394"/>
    <w:rsid w:val="005104ED"/>
    <w:rsid w:val="00510960"/>
    <w:rsid w:val="00510A57"/>
    <w:rsid w:val="00511382"/>
    <w:rsid w:val="0051253C"/>
    <w:rsid w:val="005128F7"/>
    <w:rsid w:val="00512D53"/>
    <w:rsid w:val="005132A8"/>
    <w:rsid w:val="00513768"/>
    <w:rsid w:val="00513C6E"/>
    <w:rsid w:val="0051477F"/>
    <w:rsid w:val="00514883"/>
    <w:rsid w:val="005154BE"/>
    <w:rsid w:val="0051561E"/>
    <w:rsid w:val="0051571F"/>
    <w:rsid w:val="00515BBC"/>
    <w:rsid w:val="005164CD"/>
    <w:rsid w:val="005166EA"/>
    <w:rsid w:val="00516728"/>
    <w:rsid w:val="0051674B"/>
    <w:rsid w:val="00516B66"/>
    <w:rsid w:val="00516B96"/>
    <w:rsid w:val="00516EEE"/>
    <w:rsid w:val="00516F69"/>
    <w:rsid w:val="00516FFE"/>
    <w:rsid w:val="005175CE"/>
    <w:rsid w:val="00517D94"/>
    <w:rsid w:val="005201AC"/>
    <w:rsid w:val="00520D64"/>
    <w:rsid w:val="00521B3E"/>
    <w:rsid w:val="00521DA7"/>
    <w:rsid w:val="00521DFE"/>
    <w:rsid w:val="00522127"/>
    <w:rsid w:val="00523460"/>
    <w:rsid w:val="00523E99"/>
    <w:rsid w:val="0052410E"/>
    <w:rsid w:val="00524710"/>
    <w:rsid w:val="00525315"/>
    <w:rsid w:val="005259D4"/>
    <w:rsid w:val="00525A84"/>
    <w:rsid w:val="00525BE2"/>
    <w:rsid w:val="005268EB"/>
    <w:rsid w:val="00526B87"/>
    <w:rsid w:val="00526C3D"/>
    <w:rsid w:val="005273E0"/>
    <w:rsid w:val="005276CE"/>
    <w:rsid w:val="00527D57"/>
    <w:rsid w:val="00530464"/>
    <w:rsid w:val="00530AE8"/>
    <w:rsid w:val="0053119E"/>
    <w:rsid w:val="0053132E"/>
    <w:rsid w:val="00531425"/>
    <w:rsid w:val="00531B2E"/>
    <w:rsid w:val="00532126"/>
    <w:rsid w:val="00532993"/>
    <w:rsid w:val="00532A04"/>
    <w:rsid w:val="00533750"/>
    <w:rsid w:val="005338DF"/>
    <w:rsid w:val="0053391D"/>
    <w:rsid w:val="005347B6"/>
    <w:rsid w:val="0053498D"/>
    <w:rsid w:val="00534B33"/>
    <w:rsid w:val="005356C1"/>
    <w:rsid w:val="005357ED"/>
    <w:rsid w:val="00535A68"/>
    <w:rsid w:val="00536161"/>
    <w:rsid w:val="00536923"/>
    <w:rsid w:val="005371E9"/>
    <w:rsid w:val="00537A7D"/>
    <w:rsid w:val="0054016D"/>
    <w:rsid w:val="005402E7"/>
    <w:rsid w:val="005403AB"/>
    <w:rsid w:val="0054077F"/>
    <w:rsid w:val="00540A4E"/>
    <w:rsid w:val="0054168D"/>
    <w:rsid w:val="0054183A"/>
    <w:rsid w:val="00541DB9"/>
    <w:rsid w:val="00542290"/>
    <w:rsid w:val="00542A36"/>
    <w:rsid w:val="005434D7"/>
    <w:rsid w:val="0054384E"/>
    <w:rsid w:val="00544C09"/>
    <w:rsid w:val="00544EE0"/>
    <w:rsid w:val="00545B8E"/>
    <w:rsid w:val="0054646D"/>
    <w:rsid w:val="00547069"/>
    <w:rsid w:val="0055057F"/>
    <w:rsid w:val="00551646"/>
    <w:rsid w:val="00551CE8"/>
    <w:rsid w:val="00551F75"/>
    <w:rsid w:val="005520B4"/>
    <w:rsid w:val="005522B9"/>
    <w:rsid w:val="00552879"/>
    <w:rsid w:val="00552F78"/>
    <w:rsid w:val="00552FFE"/>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1EE1"/>
    <w:rsid w:val="0056213B"/>
    <w:rsid w:val="00562331"/>
    <w:rsid w:val="005624C2"/>
    <w:rsid w:val="00562B21"/>
    <w:rsid w:val="00562CD3"/>
    <w:rsid w:val="00562E08"/>
    <w:rsid w:val="00562F82"/>
    <w:rsid w:val="00563591"/>
    <w:rsid w:val="0056373B"/>
    <w:rsid w:val="0056383C"/>
    <w:rsid w:val="00564913"/>
    <w:rsid w:val="00564978"/>
    <w:rsid w:val="005652D1"/>
    <w:rsid w:val="00565AD2"/>
    <w:rsid w:val="0056638F"/>
    <w:rsid w:val="005663FC"/>
    <w:rsid w:val="00566C6E"/>
    <w:rsid w:val="00566D73"/>
    <w:rsid w:val="00566EA9"/>
    <w:rsid w:val="0056735F"/>
    <w:rsid w:val="00567B07"/>
    <w:rsid w:val="00567C15"/>
    <w:rsid w:val="0057012D"/>
    <w:rsid w:val="00570B5A"/>
    <w:rsid w:val="00570DD6"/>
    <w:rsid w:val="0057154B"/>
    <w:rsid w:val="0057249A"/>
    <w:rsid w:val="00572580"/>
    <w:rsid w:val="00572663"/>
    <w:rsid w:val="00572AAE"/>
    <w:rsid w:val="00572EE5"/>
    <w:rsid w:val="00572FF2"/>
    <w:rsid w:val="00573B09"/>
    <w:rsid w:val="00573BB1"/>
    <w:rsid w:val="00573BD8"/>
    <w:rsid w:val="005742AC"/>
    <w:rsid w:val="00575326"/>
    <w:rsid w:val="0057585B"/>
    <w:rsid w:val="00575FA2"/>
    <w:rsid w:val="00576256"/>
    <w:rsid w:val="005762B2"/>
    <w:rsid w:val="00576A75"/>
    <w:rsid w:val="005776BC"/>
    <w:rsid w:val="00577B8D"/>
    <w:rsid w:val="005800D8"/>
    <w:rsid w:val="00580C15"/>
    <w:rsid w:val="00580FD4"/>
    <w:rsid w:val="00581347"/>
    <w:rsid w:val="00581492"/>
    <w:rsid w:val="00581688"/>
    <w:rsid w:val="005817F5"/>
    <w:rsid w:val="00581981"/>
    <w:rsid w:val="005819EE"/>
    <w:rsid w:val="00581D87"/>
    <w:rsid w:val="00581EA5"/>
    <w:rsid w:val="0058251E"/>
    <w:rsid w:val="00582710"/>
    <w:rsid w:val="00584482"/>
    <w:rsid w:val="005846C9"/>
    <w:rsid w:val="005846E0"/>
    <w:rsid w:val="00584FA3"/>
    <w:rsid w:val="005852F8"/>
    <w:rsid w:val="00585447"/>
    <w:rsid w:val="00585507"/>
    <w:rsid w:val="00585EEB"/>
    <w:rsid w:val="00586906"/>
    <w:rsid w:val="00586A12"/>
    <w:rsid w:val="00586C45"/>
    <w:rsid w:val="005872CC"/>
    <w:rsid w:val="005873EA"/>
    <w:rsid w:val="005873FC"/>
    <w:rsid w:val="005879DC"/>
    <w:rsid w:val="00587A73"/>
    <w:rsid w:val="00587C97"/>
    <w:rsid w:val="00590646"/>
    <w:rsid w:val="00590EAF"/>
    <w:rsid w:val="0059161D"/>
    <w:rsid w:val="00591709"/>
    <w:rsid w:val="00591ADF"/>
    <w:rsid w:val="005925B1"/>
    <w:rsid w:val="00592626"/>
    <w:rsid w:val="005926A6"/>
    <w:rsid w:val="005927A9"/>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2A0"/>
    <w:rsid w:val="005A0528"/>
    <w:rsid w:val="005A0C51"/>
    <w:rsid w:val="005A10AA"/>
    <w:rsid w:val="005A15F6"/>
    <w:rsid w:val="005A1DF1"/>
    <w:rsid w:val="005A29E3"/>
    <w:rsid w:val="005A2D6C"/>
    <w:rsid w:val="005A3B20"/>
    <w:rsid w:val="005A3F8A"/>
    <w:rsid w:val="005A41B7"/>
    <w:rsid w:val="005A445B"/>
    <w:rsid w:val="005A4A17"/>
    <w:rsid w:val="005A507E"/>
    <w:rsid w:val="005A510C"/>
    <w:rsid w:val="005A511F"/>
    <w:rsid w:val="005A5A4F"/>
    <w:rsid w:val="005A5C12"/>
    <w:rsid w:val="005A63D6"/>
    <w:rsid w:val="005A640F"/>
    <w:rsid w:val="005A6547"/>
    <w:rsid w:val="005A65CD"/>
    <w:rsid w:val="005A6A0B"/>
    <w:rsid w:val="005A6A91"/>
    <w:rsid w:val="005A750C"/>
    <w:rsid w:val="005A7699"/>
    <w:rsid w:val="005A79C7"/>
    <w:rsid w:val="005B0066"/>
    <w:rsid w:val="005B018E"/>
    <w:rsid w:val="005B046F"/>
    <w:rsid w:val="005B07CB"/>
    <w:rsid w:val="005B09C8"/>
    <w:rsid w:val="005B116A"/>
    <w:rsid w:val="005B1254"/>
    <w:rsid w:val="005B12EE"/>
    <w:rsid w:val="005B1BAE"/>
    <w:rsid w:val="005B1C59"/>
    <w:rsid w:val="005B20BB"/>
    <w:rsid w:val="005B3094"/>
    <w:rsid w:val="005B359A"/>
    <w:rsid w:val="005B41F1"/>
    <w:rsid w:val="005B45E7"/>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3F"/>
    <w:rsid w:val="005C36F8"/>
    <w:rsid w:val="005C3930"/>
    <w:rsid w:val="005C3E02"/>
    <w:rsid w:val="005C434E"/>
    <w:rsid w:val="005C4633"/>
    <w:rsid w:val="005C497A"/>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039"/>
    <w:rsid w:val="005D11A2"/>
    <w:rsid w:val="005D13A4"/>
    <w:rsid w:val="005D14BE"/>
    <w:rsid w:val="005D1E1B"/>
    <w:rsid w:val="005D1FC2"/>
    <w:rsid w:val="005D2ACC"/>
    <w:rsid w:val="005D2B55"/>
    <w:rsid w:val="005D3030"/>
    <w:rsid w:val="005D34B2"/>
    <w:rsid w:val="005D3817"/>
    <w:rsid w:val="005D386B"/>
    <w:rsid w:val="005D4928"/>
    <w:rsid w:val="005D4E8A"/>
    <w:rsid w:val="005D54C2"/>
    <w:rsid w:val="005D5574"/>
    <w:rsid w:val="005D5B63"/>
    <w:rsid w:val="005D6206"/>
    <w:rsid w:val="005D6447"/>
    <w:rsid w:val="005D71B0"/>
    <w:rsid w:val="005E08E2"/>
    <w:rsid w:val="005E1321"/>
    <w:rsid w:val="005E15FA"/>
    <w:rsid w:val="005E162E"/>
    <w:rsid w:val="005E1666"/>
    <w:rsid w:val="005E1C1D"/>
    <w:rsid w:val="005E21A3"/>
    <w:rsid w:val="005E233F"/>
    <w:rsid w:val="005E2DD4"/>
    <w:rsid w:val="005E2E3E"/>
    <w:rsid w:val="005E37A0"/>
    <w:rsid w:val="005E43BE"/>
    <w:rsid w:val="005E47F7"/>
    <w:rsid w:val="005E538B"/>
    <w:rsid w:val="005E543E"/>
    <w:rsid w:val="005E5528"/>
    <w:rsid w:val="005E5604"/>
    <w:rsid w:val="005E587B"/>
    <w:rsid w:val="005E60E9"/>
    <w:rsid w:val="005E6642"/>
    <w:rsid w:val="005E6C5D"/>
    <w:rsid w:val="005E6D43"/>
    <w:rsid w:val="005E7043"/>
    <w:rsid w:val="005E753C"/>
    <w:rsid w:val="005E75AD"/>
    <w:rsid w:val="005F0676"/>
    <w:rsid w:val="005F187D"/>
    <w:rsid w:val="005F1E76"/>
    <w:rsid w:val="005F2122"/>
    <w:rsid w:val="005F255F"/>
    <w:rsid w:val="005F2DC9"/>
    <w:rsid w:val="005F333B"/>
    <w:rsid w:val="005F34E6"/>
    <w:rsid w:val="005F37CF"/>
    <w:rsid w:val="005F4215"/>
    <w:rsid w:val="005F5075"/>
    <w:rsid w:val="005F50D6"/>
    <w:rsid w:val="005F51D4"/>
    <w:rsid w:val="005F51F9"/>
    <w:rsid w:val="005F53FF"/>
    <w:rsid w:val="005F5831"/>
    <w:rsid w:val="005F6148"/>
    <w:rsid w:val="005F65EF"/>
    <w:rsid w:val="005F69DE"/>
    <w:rsid w:val="005F6AE0"/>
    <w:rsid w:val="005F6B8E"/>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E62"/>
    <w:rsid w:val="00601FBB"/>
    <w:rsid w:val="00602213"/>
    <w:rsid w:val="0060261F"/>
    <w:rsid w:val="006026D1"/>
    <w:rsid w:val="00602B5F"/>
    <w:rsid w:val="00603459"/>
    <w:rsid w:val="00604277"/>
    <w:rsid w:val="00604447"/>
    <w:rsid w:val="006048FA"/>
    <w:rsid w:val="00604CC7"/>
    <w:rsid w:val="00604D92"/>
    <w:rsid w:val="00604DC9"/>
    <w:rsid w:val="00604F09"/>
    <w:rsid w:val="00604FCF"/>
    <w:rsid w:val="00605362"/>
    <w:rsid w:val="0060537D"/>
    <w:rsid w:val="00605586"/>
    <w:rsid w:val="006055A1"/>
    <w:rsid w:val="00605C11"/>
    <w:rsid w:val="00605D96"/>
    <w:rsid w:val="00606440"/>
    <w:rsid w:val="006075BF"/>
    <w:rsid w:val="006078C2"/>
    <w:rsid w:val="00607A05"/>
    <w:rsid w:val="00607EFD"/>
    <w:rsid w:val="006105A2"/>
    <w:rsid w:val="0061085F"/>
    <w:rsid w:val="006113BA"/>
    <w:rsid w:val="00611810"/>
    <w:rsid w:val="0061183E"/>
    <w:rsid w:val="00611899"/>
    <w:rsid w:val="00611A86"/>
    <w:rsid w:val="00611C19"/>
    <w:rsid w:val="0061210A"/>
    <w:rsid w:val="006126A1"/>
    <w:rsid w:val="00612ECF"/>
    <w:rsid w:val="00613538"/>
    <w:rsid w:val="006135AD"/>
    <w:rsid w:val="0061387E"/>
    <w:rsid w:val="00613B56"/>
    <w:rsid w:val="00613FA6"/>
    <w:rsid w:val="00614AA6"/>
    <w:rsid w:val="00614B9F"/>
    <w:rsid w:val="00615222"/>
    <w:rsid w:val="006152C9"/>
    <w:rsid w:val="00615A36"/>
    <w:rsid w:val="00616134"/>
    <w:rsid w:val="00616815"/>
    <w:rsid w:val="00616835"/>
    <w:rsid w:val="00616F56"/>
    <w:rsid w:val="006171A9"/>
    <w:rsid w:val="00617518"/>
    <w:rsid w:val="00617624"/>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037"/>
    <w:rsid w:val="00625595"/>
    <w:rsid w:val="00625D3B"/>
    <w:rsid w:val="00625FAC"/>
    <w:rsid w:val="006260A4"/>
    <w:rsid w:val="00626502"/>
    <w:rsid w:val="00626903"/>
    <w:rsid w:val="006272FB"/>
    <w:rsid w:val="0062767A"/>
    <w:rsid w:val="00627773"/>
    <w:rsid w:val="00627C2F"/>
    <w:rsid w:val="00627D2E"/>
    <w:rsid w:val="00627D4E"/>
    <w:rsid w:val="00627F57"/>
    <w:rsid w:val="0063029C"/>
    <w:rsid w:val="00630464"/>
    <w:rsid w:val="00630986"/>
    <w:rsid w:val="00630CF2"/>
    <w:rsid w:val="00630F3C"/>
    <w:rsid w:val="00630F60"/>
    <w:rsid w:val="00631549"/>
    <w:rsid w:val="006316A9"/>
    <w:rsid w:val="00631956"/>
    <w:rsid w:val="00632048"/>
    <w:rsid w:val="0063218E"/>
    <w:rsid w:val="0063246D"/>
    <w:rsid w:val="0063257C"/>
    <w:rsid w:val="006328C5"/>
    <w:rsid w:val="00632D6B"/>
    <w:rsid w:val="00633F65"/>
    <w:rsid w:val="006344FE"/>
    <w:rsid w:val="006345DE"/>
    <w:rsid w:val="00634E98"/>
    <w:rsid w:val="00635279"/>
    <w:rsid w:val="00635B69"/>
    <w:rsid w:val="00636593"/>
    <w:rsid w:val="0063699F"/>
    <w:rsid w:val="00636C65"/>
    <w:rsid w:val="00637417"/>
    <w:rsid w:val="00637A8C"/>
    <w:rsid w:val="00640298"/>
    <w:rsid w:val="00640A36"/>
    <w:rsid w:val="00640D81"/>
    <w:rsid w:val="00640E64"/>
    <w:rsid w:val="00640F39"/>
    <w:rsid w:val="00640F57"/>
    <w:rsid w:val="006414B2"/>
    <w:rsid w:val="006414FF"/>
    <w:rsid w:val="00641BFD"/>
    <w:rsid w:val="00642224"/>
    <w:rsid w:val="0064233A"/>
    <w:rsid w:val="006431A0"/>
    <w:rsid w:val="006432E5"/>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766"/>
    <w:rsid w:val="00651A2B"/>
    <w:rsid w:val="006520F3"/>
    <w:rsid w:val="006522C2"/>
    <w:rsid w:val="00652486"/>
    <w:rsid w:val="006525BA"/>
    <w:rsid w:val="00652C9E"/>
    <w:rsid w:val="006536A3"/>
    <w:rsid w:val="00653BE6"/>
    <w:rsid w:val="00653C85"/>
    <w:rsid w:val="00653DA6"/>
    <w:rsid w:val="006549BF"/>
    <w:rsid w:val="00654A41"/>
    <w:rsid w:val="00654A62"/>
    <w:rsid w:val="00655362"/>
    <w:rsid w:val="006553B5"/>
    <w:rsid w:val="00655AAF"/>
    <w:rsid w:val="00655DFF"/>
    <w:rsid w:val="0065614D"/>
    <w:rsid w:val="00656847"/>
    <w:rsid w:val="00656A30"/>
    <w:rsid w:val="006572C6"/>
    <w:rsid w:val="006575F1"/>
    <w:rsid w:val="00657E82"/>
    <w:rsid w:val="006607AA"/>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4F73"/>
    <w:rsid w:val="00666099"/>
    <w:rsid w:val="00666139"/>
    <w:rsid w:val="00666483"/>
    <w:rsid w:val="00666759"/>
    <w:rsid w:val="00666E77"/>
    <w:rsid w:val="00667103"/>
    <w:rsid w:val="006673E7"/>
    <w:rsid w:val="006674C2"/>
    <w:rsid w:val="00667559"/>
    <w:rsid w:val="00667C76"/>
    <w:rsid w:val="006705CB"/>
    <w:rsid w:val="00670BB3"/>
    <w:rsid w:val="00671464"/>
    <w:rsid w:val="006718C7"/>
    <w:rsid w:val="00671932"/>
    <w:rsid w:val="00671B22"/>
    <w:rsid w:val="00671E94"/>
    <w:rsid w:val="00671E95"/>
    <w:rsid w:val="00672017"/>
    <w:rsid w:val="00672062"/>
    <w:rsid w:val="00672293"/>
    <w:rsid w:val="006726A6"/>
    <w:rsid w:val="00672F74"/>
    <w:rsid w:val="006735EB"/>
    <w:rsid w:val="00673847"/>
    <w:rsid w:val="00674840"/>
    <w:rsid w:val="00674964"/>
    <w:rsid w:val="00674A61"/>
    <w:rsid w:val="00674C6E"/>
    <w:rsid w:val="00674EC6"/>
    <w:rsid w:val="00675EF4"/>
    <w:rsid w:val="00676AFD"/>
    <w:rsid w:val="00676B28"/>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6C1"/>
    <w:rsid w:val="00684CA4"/>
    <w:rsid w:val="00684E72"/>
    <w:rsid w:val="00685909"/>
    <w:rsid w:val="0068599B"/>
    <w:rsid w:val="006864E8"/>
    <w:rsid w:val="00686692"/>
    <w:rsid w:val="006869EC"/>
    <w:rsid w:val="006876DE"/>
    <w:rsid w:val="00690011"/>
    <w:rsid w:val="006901E4"/>
    <w:rsid w:val="00690316"/>
    <w:rsid w:val="0069077E"/>
    <w:rsid w:val="00690CAC"/>
    <w:rsid w:val="00691732"/>
    <w:rsid w:val="00692178"/>
    <w:rsid w:val="006927AE"/>
    <w:rsid w:val="00692D34"/>
    <w:rsid w:val="00693033"/>
    <w:rsid w:val="00693321"/>
    <w:rsid w:val="006934B6"/>
    <w:rsid w:val="006934DB"/>
    <w:rsid w:val="006939A3"/>
    <w:rsid w:val="00693A8E"/>
    <w:rsid w:val="006945AB"/>
    <w:rsid w:val="00694893"/>
    <w:rsid w:val="00694DD9"/>
    <w:rsid w:val="00695097"/>
    <w:rsid w:val="00695BE6"/>
    <w:rsid w:val="006963BC"/>
    <w:rsid w:val="006966FF"/>
    <w:rsid w:val="00696D7D"/>
    <w:rsid w:val="006971AC"/>
    <w:rsid w:val="00697671"/>
    <w:rsid w:val="006A0069"/>
    <w:rsid w:val="006A02A7"/>
    <w:rsid w:val="006A075A"/>
    <w:rsid w:val="006A09BE"/>
    <w:rsid w:val="006A0DCA"/>
    <w:rsid w:val="006A0E19"/>
    <w:rsid w:val="006A12B1"/>
    <w:rsid w:val="006A1839"/>
    <w:rsid w:val="006A1E80"/>
    <w:rsid w:val="006A2570"/>
    <w:rsid w:val="006A2802"/>
    <w:rsid w:val="006A2935"/>
    <w:rsid w:val="006A351B"/>
    <w:rsid w:val="006A3CAE"/>
    <w:rsid w:val="006A4E44"/>
    <w:rsid w:val="006A51E4"/>
    <w:rsid w:val="006A54AD"/>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023"/>
    <w:rsid w:val="006B51B2"/>
    <w:rsid w:val="006B5550"/>
    <w:rsid w:val="006B5B2C"/>
    <w:rsid w:val="006B5F7F"/>
    <w:rsid w:val="006B62A5"/>
    <w:rsid w:val="006B63C0"/>
    <w:rsid w:val="006B75A9"/>
    <w:rsid w:val="006B7B15"/>
    <w:rsid w:val="006B7FB0"/>
    <w:rsid w:val="006C043C"/>
    <w:rsid w:val="006C0913"/>
    <w:rsid w:val="006C0D78"/>
    <w:rsid w:val="006C17A0"/>
    <w:rsid w:val="006C17D4"/>
    <w:rsid w:val="006C2CC5"/>
    <w:rsid w:val="006C3C4A"/>
    <w:rsid w:val="006C4642"/>
    <w:rsid w:val="006C468E"/>
    <w:rsid w:val="006C5AAA"/>
    <w:rsid w:val="006C6780"/>
    <w:rsid w:val="006C67DA"/>
    <w:rsid w:val="006C69E6"/>
    <w:rsid w:val="006C7300"/>
    <w:rsid w:val="006C76C5"/>
    <w:rsid w:val="006C7A55"/>
    <w:rsid w:val="006C7CCE"/>
    <w:rsid w:val="006C7CE3"/>
    <w:rsid w:val="006D000D"/>
    <w:rsid w:val="006D04BE"/>
    <w:rsid w:val="006D078B"/>
    <w:rsid w:val="006D0921"/>
    <w:rsid w:val="006D0D9A"/>
    <w:rsid w:val="006D1198"/>
    <w:rsid w:val="006D18F6"/>
    <w:rsid w:val="006D1B6C"/>
    <w:rsid w:val="006D27E3"/>
    <w:rsid w:val="006D28E7"/>
    <w:rsid w:val="006D2BBA"/>
    <w:rsid w:val="006D2BFA"/>
    <w:rsid w:val="006D2C83"/>
    <w:rsid w:val="006D2F95"/>
    <w:rsid w:val="006D3605"/>
    <w:rsid w:val="006D37D6"/>
    <w:rsid w:val="006D3A60"/>
    <w:rsid w:val="006D3CFA"/>
    <w:rsid w:val="006D3DD5"/>
    <w:rsid w:val="006D4135"/>
    <w:rsid w:val="006D425F"/>
    <w:rsid w:val="006D472D"/>
    <w:rsid w:val="006D4818"/>
    <w:rsid w:val="006D49B7"/>
    <w:rsid w:val="006D6610"/>
    <w:rsid w:val="006D70F2"/>
    <w:rsid w:val="006D7132"/>
    <w:rsid w:val="006D780E"/>
    <w:rsid w:val="006D7854"/>
    <w:rsid w:val="006D7860"/>
    <w:rsid w:val="006E048E"/>
    <w:rsid w:val="006E09F2"/>
    <w:rsid w:val="006E1476"/>
    <w:rsid w:val="006E1990"/>
    <w:rsid w:val="006E1B4C"/>
    <w:rsid w:val="006E1C28"/>
    <w:rsid w:val="006E1DB8"/>
    <w:rsid w:val="006E1E3F"/>
    <w:rsid w:val="006E246D"/>
    <w:rsid w:val="006E24F3"/>
    <w:rsid w:val="006E29ED"/>
    <w:rsid w:val="006E2D9C"/>
    <w:rsid w:val="006E40AB"/>
    <w:rsid w:val="006E4B60"/>
    <w:rsid w:val="006E4C6B"/>
    <w:rsid w:val="006E4F55"/>
    <w:rsid w:val="006E53E9"/>
    <w:rsid w:val="006E54A6"/>
    <w:rsid w:val="006E5777"/>
    <w:rsid w:val="006E6236"/>
    <w:rsid w:val="006E649F"/>
    <w:rsid w:val="006E6605"/>
    <w:rsid w:val="006E721C"/>
    <w:rsid w:val="006E7556"/>
    <w:rsid w:val="006E786D"/>
    <w:rsid w:val="006F003B"/>
    <w:rsid w:val="006F12DD"/>
    <w:rsid w:val="006F20F5"/>
    <w:rsid w:val="006F2149"/>
    <w:rsid w:val="006F2599"/>
    <w:rsid w:val="006F26AF"/>
    <w:rsid w:val="006F365E"/>
    <w:rsid w:val="006F38DB"/>
    <w:rsid w:val="006F3EE2"/>
    <w:rsid w:val="006F412D"/>
    <w:rsid w:val="006F42FA"/>
    <w:rsid w:val="006F43B0"/>
    <w:rsid w:val="006F461B"/>
    <w:rsid w:val="006F4798"/>
    <w:rsid w:val="006F480C"/>
    <w:rsid w:val="006F4C61"/>
    <w:rsid w:val="006F55FD"/>
    <w:rsid w:val="006F5EB6"/>
    <w:rsid w:val="006F6653"/>
    <w:rsid w:val="006F777E"/>
    <w:rsid w:val="006F78F5"/>
    <w:rsid w:val="006F7AAA"/>
    <w:rsid w:val="0070051E"/>
    <w:rsid w:val="00700CBD"/>
    <w:rsid w:val="00700E41"/>
    <w:rsid w:val="007010B9"/>
    <w:rsid w:val="00701378"/>
    <w:rsid w:val="0070165F"/>
    <w:rsid w:val="00701698"/>
    <w:rsid w:val="0070180C"/>
    <w:rsid w:val="00701B88"/>
    <w:rsid w:val="00702125"/>
    <w:rsid w:val="00702245"/>
    <w:rsid w:val="007025B5"/>
    <w:rsid w:val="00702671"/>
    <w:rsid w:val="007028C7"/>
    <w:rsid w:val="007029D6"/>
    <w:rsid w:val="00702D8D"/>
    <w:rsid w:val="00703295"/>
    <w:rsid w:val="0070372D"/>
    <w:rsid w:val="00704462"/>
    <w:rsid w:val="007049A5"/>
    <w:rsid w:val="007055DF"/>
    <w:rsid w:val="007058EE"/>
    <w:rsid w:val="00705D39"/>
    <w:rsid w:val="00705D43"/>
    <w:rsid w:val="00705F70"/>
    <w:rsid w:val="007063C9"/>
    <w:rsid w:val="0070653A"/>
    <w:rsid w:val="00706872"/>
    <w:rsid w:val="00706C56"/>
    <w:rsid w:val="00707396"/>
    <w:rsid w:val="0070762A"/>
    <w:rsid w:val="00707F9F"/>
    <w:rsid w:val="0071058D"/>
    <w:rsid w:val="00710C7E"/>
    <w:rsid w:val="00710EB3"/>
    <w:rsid w:val="00710F3D"/>
    <w:rsid w:val="00710FFF"/>
    <w:rsid w:val="00711169"/>
    <w:rsid w:val="0071206E"/>
    <w:rsid w:val="00712092"/>
    <w:rsid w:val="0071215E"/>
    <w:rsid w:val="007131FA"/>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279"/>
    <w:rsid w:val="00720342"/>
    <w:rsid w:val="00720EA6"/>
    <w:rsid w:val="007214E3"/>
    <w:rsid w:val="00721F24"/>
    <w:rsid w:val="007226FD"/>
    <w:rsid w:val="00722D13"/>
    <w:rsid w:val="00722EB6"/>
    <w:rsid w:val="0072325B"/>
    <w:rsid w:val="00723B4F"/>
    <w:rsid w:val="007242A3"/>
    <w:rsid w:val="007247F1"/>
    <w:rsid w:val="007262AF"/>
    <w:rsid w:val="00726924"/>
    <w:rsid w:val="0072717B"/>
    <w:rsid w:val="0072781B"/>
    <w:rsid w:val="00727F52"/>
    <w:rsid w:val="0073009A"/>
    <w:rsid w:val="0073015E"/>
    <w:rsid w:val="00730973"/>
    <w:rsid w:val="00730D94"/>
    <w:rsid w:val="007310DE"/>
    <w:rsid w:val="0073139C"/>
    <w:rsid w:val="0073153F"/>
    <w:rsid w:val="00731741"/>
    <w:rsid w:val="007317FD"/>
    <w:rsid w:val="007321C2"/>
    <w:rsid w:val="0073225B"/>
    <w:rsid w:val="00732B3E"/>
    <w:rsid w:val="00732BBA"/>
    <w:rsid w:val="00733245"/>
    <w:rsid w:val="007338AD"/>
    <w:rsid w:val="00733DE0"/>
    <w:rsid w:val="00734628"/>
    <w:rsid w:val="00734933"/>
    <w:rsid w:val="0073494B"/>
    <w:rsid w:val="00734BA3"/>
    <w:rsid w:val="00734EFD"/>
    <w:rsid w:val="007350B8"/>
    <w:rsid w:val="007357C5"/>
    <w:rsid w:val="0073590A"/>
    <w:rsid w:val="00735A52"/>
    <w:rsid w:val="00735ABA"/>
    <w:rsid w:val="00735EE1"/>
    <w:rsid w:val="007366D4"/>
    <w:rsid w:val="00737779"/>
    <w:rsid w:val="00737AA8"/>
    <w:rsid w:val="007400D1"/>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4C5"/>
    <w:rsid w:val="00744F18"/>
    <w:rsid w:val="0074508F"/>
    <w:rsid w:val="00746073"/>
    <w:rsid w:val="007468EF"/>
    <w:rsid w:val="00747316"/>
    <w:rsid w:val="00747434"/>
    <w:rsid w:val="0074783D"/>
    <w:rsid w:val="00747CCD"/>
    <w:rsid w:val="00747D2C"/>
    <w:rsid w:val="00750255"/>
    <w:rsid w:val="00750487"/>
    <w:rsid w:val="007508B8"/>
    <w:rsid w:val="00750A6C"/>
    <w:rsid w:val="00751280"/>
    <w:rsid w:val="00751D83"/>
    <w:rsid w:val="007521DC"/>
    <w:rsid w:val="007531D3"/>
    <w:rsid w:val="00754359"/>
    <w:rsid w:val="00754F32"/>
    <w:rsid w:val="0075654A"/>
    <w:rsid w:val="007569EA"/>
    <w:rsid w:val="00756D1F"/>
    <w:rsid w:val="00756F76"/>
    <w:rsid w:val="00757201"/>
    <w:rsid w:val="0075748A"/>
    <w:rsid w:val="007579D9"/>
    <w:rsid w:val="00757B14"/>
    <w:rsid w:val="00760C85"/>
    <w:rsid w:val="00761663"/>
    <w:rsid w:val="00761AF2"/>
    <w:rsid w:val="00761E49"/>
    <w:rsid w:val="00762300"/>
    <w:rsid w:val="00762BAA"/>
    <w:rsid w:val="0076316C"/>
    <w:rsid w:val="00763C01"/>
    <w:rsid w:val="00763FAD"/>
    <w:rsid w:val="007643AB"/>
    <w:rsid w:val="00764B79"/>
    <w:rsid w:val="00764F36"/>
    <w:rsid w:val="007656AF"/>
    <w:rsid w:val="00766275"/>
    <w:rsid w:val="0076696B"/>
    <w:rsid w:val="007672C9"/>
    <w:rsid w:val="007678E1"/>
    <w:rsid w:val="007679B9"/>
    <w:rsid w:val="00767A83"/>
    <w:rsid w:val="00767DDE"/>
    <w:rsid w:val="00771503"/>
    <w:rsid w:val="00771D84"/>
    <w:rsid w:val="00772284"/>
    <w:rsid w:val="007725B4"/>
    <w:rsid w:val="00772D94"/>
    <w:rsid w:val="00772F50"/>
    <w:rsid w:val="00773785"/>
    <w:rsid w:val="00773D4F"/>
    <w:rsid w:val="0077505F"/>
    <w:rsid w:val="00775259"/>
    <w:rsid w:val="007758AC"/>
    <w:rsid w:val="00776216"/>
    <w:rsid w:val="007763D6"/>
    <w:rsid w:val="00776572"/>
    <w:rsid w:val="0077738D"/>
    <w:rsid w:val="007774C2"/>
    <w:rsid w:val="00777ADF"/>
    <w:rsid w:val="00780DDE"/>
    <w:rsid w:val="007818AF"/>
    <w:rsid w:val="00781AD8"/>
    <w:rsid w:val="00782B72"/>
    <w:rsid w:val="00784CC4"/>
    <w:rsid w:val="00786098"/>
    <w:rsid w:val="007865A4"/>
    <w:rsid w:val="00786EB8"/>
    <w:rsid w:val="00786FF2"/>
    <w:rsid w:val="0078752F"/>
    <w:rsid w:val="00787961"/>
    <w:rsid w:val="00787D28"/>
    <w:rsid w:val="0079000C"/>
    <w:rsid w:val="00790033"/>
    <w:rsid w:val="00790B29"/>
    <w:rsid w:val="00790B3E"/>
    <w:rsid w:val="00790D7B"/>
    <w:rsid w:val="00790D93"/>
    <w:rsid w:val="007910B7"/>
    <w:rsid w:val="00791CD7"/>
    <w:rsid w:val="00791F2C"/>
    <w:rsid w:val="007923B8"/>
    <w:rsid w:val="00792D22"/>
    <w:rsid w:val="007938EF"/>
    <w:rsid w:val="0079430D"/>
    <w:rsid w:val="007953B9"/>
    <w:rsid w:val="0079697B"/>
    <w:rsid w:val="00796D1C"/>
    <w:rsid w:val="0079754C"/>
    <w:rsid w:val="007975B2"/>
    <w:rsid w:val="007975E5"/>
    <w:rsid w:val="007A0657"/>
    <w:rsid w:val="007A0679"/>
    <w:rsid w:val="007A0A03"/>
    <w:rsid w:val="007A0AF5"/>
    <w:rsid w:val="007A1395"/>
    <w:rsid w:val="007A17E7"/>
    <w:rsid w:val="007A1834"/>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A47"/>
    <w:rsid w:val="007B0C6A"/>
    <w:rsid w:val="007B19CE"/>
    <w:rsid w:val="007B1B64"/>
    <w:rsid w:val="007B1E12"/>
    <w:rsid w:val="007B1E53"/>
    <w:rsid w:val="007B2B7E"/>
    <w:rsid w:val="007B2F6D"/>
    <w:rsid w:val="007B3291"/>
    <w:rsid w:val="007B3771"/>
    <w:rsid w:val="007B5325"/>
    <w:rsid w:val="007B5385"/>
    <w:rsid w:val="007B547C"/>
    <w:rsid w:val="007B62C8"/>
    <w:rsid w:val="007B63C3"/>
    <w:rsid w:val="007B63FB"/>
    <w:rsid w:val="007B668E"/>
    <w:rsid w:val="007B70C3"/>
    <w:rsid w:val="007B7A0C"/>
    <w:rsid w:val="007B7C23"/>
    <w:rsid w:val="007B7FFE"/>
    <w:rsid w:val="007C00EF"/>
    <w:rsid w:val="007C0136"/>
    <w:rsid w:val="007C0255"/>
    <w:rsid w:val="007C052A"/>
    <w:rsid w:val="007C09C8"/>
    <w:rsid w:val="007C0C22"/>
    <w:rsid w:val="007C13ED"/>
    <w:rsid w:val="007C14A1"/>
    <w:rsid w:val="007C1622"/>
    <w:rsid w:val="007C1651"/>
    <w:rsid w:val="007C1889"/>
    <w:rsid w:val="007C19EA"/>
    <w:rsid w:val="007C1A8C"/>
    <w:rsid w:val="007C214B"/>
    <w:rsid w:val="007C22AA"/>
    <w:rsid w:val="007C22CA"/>
    <w:rsid w:val="007C2346"/>
    <w:rsid w:val="007C2707"/>
    <w:rsid w:val="007C2DB0"/>
    <w:rsid w:val="007C2DD4"/>
    <w:rsid w:val="007C2FBA"/>
    <w:rsid w:val="007C33CF"/>
    <w:rsid w:val="007C3543"/>
    <w:rsid w:val="007C36CB"/>
    <w:rsid w:val="007C3B2D"/>
    <w:rsid w:val="007C608B"/>
    <w:rsid w:val="007C62E7"/>
    <w:rsid w:val="007C6623"/>
    <w:rsid w:val="007C671E"/>
    <w:rsid w:val="007C6AA3"/>
    <w:rsid w:val="007C6D32"/>
    <w:rsid w:val="007C7457"/>
    <w:rsid w:val="007D011C"/>
    <w:rsid w:val="007D0D04"/>
    <w:rsid w:val="007D1573"/>
    <w:rsid w:val="007D174E"/>
    <w:rsid w:val="007D1CB4"/>
    <w:rsid w:val="007D1F1A"/>
    <w:rsid w:val="007D2209"/>
    <w:rsid w:val="007D3011"/>
    <w:rsid w:val="007D3195"/>
    <w:rsid w:val="007D3572"/>
    <w:rsid w:val="007D36F0"/>
    <w:rsid w:val="007D3850"/>
    <w:rsid w:val="007D3FCB"/>
    <w:rsid w:val="007D4064"/>
    <w:rsid w:val="007D501A"/>
    <w:rsid w:val="007D50A0"/>
    <w:rsid w:val="007D5105"/>
    <w:rsid w:val="007D53CD"/>
    <w:rsid w:val="007D6377"/>
    <w:rsid w:val="007D6528"/>
    <w:rsid w:val="007D699F"/>
    <w:rsid w:val="007D6AF4"/>
    <w:rsid w:val="007D7303"/>
    <w:rsid w:val="007E01AF"/>
    <w:rsid w:val="007E02CE"/>
    <w:rsid w:val="007E103C"/>
    <w:rsid w:val="007E1221"/>
    <w:rsid w:val="007E24B8"/>
    <w:rsid w:val="007E24EE"/>
    <w:rsid w:val="007E25F8"/>
    <w:rsid w:val="007E2A27"/>
    <w:rsid w:val="007E300C"/>
    <w:rsid w:val="007E3133"/>
    <w:rsid w:val="007E313C"/>
    <w:rsid w:val="007E3971"/>
    <w:rsid w:val="007E3995"/>
    <w:rsid w:val="007E39F0"/>
    <w:rsid w:val="007E3F65"/>
    <w:rsid w:val="007E4AD7"/>
    <w:rsid w:val="007E50D9"/>
    <w:rsid w:val="007E5253"/>
    <w:rsid w:val="007E5648"/>
    <w:rsid w:val="007E57A5"/>
    <w:rsid w:val="007E5B0E"/>
    <w:rsid w:val="007E5B9E"/>
    <w:rsid w:val="007E5CB8"/>
    <w:rsid w:val="007E61F7"/>
    <w:rsid w:val="007E6339"/>
    <w:rsid w:val="007E650F"/>
    <w:rsid w:val="007E666A"/>
    <w:rsid w:val="007E681E"/>
    <w:rsid w:val="007E68F6"/>
    <w:rsid w:val="007E6ACE"/>
    <w:rsid w:val="007E6B0B"/>
    <w:rsid w:val="007E6B84"/>
    <w:rsid w:val="007E6D39"/>
    <w:rsid w:val="007E6EF9"/>
    <w:rsid w:val="007E6F2E"/>
    <w:rsid w:val="007E6F9D"/>
    <w:rsid w:val="007E7814"/>
    <w:rsid w:val="007E7972"/>
    <w:rsid w:val="007E7C59"/>
    <w:rsid w:val="007F0511"/>
    <w:rsid w:val="007F087C"/>
    <w:rsid w:val="007F0960"/>
    <w:rsid w:val="007F1FC9"/>
    <w:rsid w:val="007F2093"/>
    <w:rsid w:val="007F2AE5"/>
    <w:rsid w:val="007F2B8F"/>
    <w:rsid w:val="007F2CD2"/>
    <w:rsid w:val="007F31E1"/>
    <w:rsid w:val="007F3400"/>
    <w:rsid w:val="007F370B"/>
    <w:rsid w:val="007F3AC5"/>
    <w:rsid w:val="007F49A4"/>
    <w:rsid w:val="007F4DCC"/>
    <w:rsid w:val="007F52E1"/>
    <w:rsid w:val="007F53A1"/>
    <w:rsid w:val="007F56C3"/>
    <w:rsid w:val="007F5EA8"/>
    <w:rsid w:val="007F5FEB"/>
    <w:rsid w:val="007F66A8"/>
    <w:rsid w:val="007F6AB0"/>
    <w:rsid w:val="007F775D"/>
    <w:rsid w:val="007F77AD"/>
    <w:rsid w:val="00800446"/>
    <w:rsid w:val="00800A85"/>
    <w:rsid w:val="00800C26"/>
    <w:rsid w:val="00800C84"/>
    <w:rsid w:val="00802245"/>
    <w:rsid w:val="0080257D"/>
    <w:rsid w:val="008025AE"/>
    <w:rsid w:val="00802670"/>
    <w:rsid w:val="00803615"/>
    <w:rsid w:val="0080375F"/>
    <w:rsid w:val="00803805"/>
    <w:rsid w:val="00803812"/>
    <w:rsid w:val="00803EA8"/>
    <w:rsid w:val="00803EA9"/>
    <w:rsid w:val="00803F6B"/>
    <w:rsid w:val="00803FE6"/>
    <w:rsid w:val="00804095"/>
    <w:rsid w:val="008040EC"/>
    <w:rsid w:val="008043E4"/>
    <w:rsid w:val="00804C68"/>
    <w:rsid w:val="008052B1"/>
    <w:rsid w:val="00805337"/>
    <w:rsid w:val="0080545E"/>
    <w:rsid w:val="0080578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3F3"/>
    <w:rsid w:val="00813520"/>
    <w:rsid w:val="00813F88"/>
    <w:rsid w:val="00814B36"/>
    <w:rsid w:val="0081517D"/>
    <w:rsid w:val="008152DB"/>
    <w:rsid w:val="00815792"/>
    <w:rsid w:val="00815C9B"/>
    <w:rsid w:val="00815F59"/>
    <w:rsid w:val="008165D4"/>
    <w:rsid w:val="008168D8"/>
    <w:rsid w:val="00816B57"/>
    <w:rsid w:val="00816D49"/>
    <w:rsid w:val="008203A8"/>
    <w:rsid w:val="00821833"/>
    <w:rsid w:val="00822C89"/>
    <w:rsid w:val="008241C6"/>
    <w:rsid w:val="008243C9"/>
    <w:rsid w:val="00824831"/>
    <w:rsid w:val="008249CD"/>
    <w:rsid w:val="008251AB"/>
    <w:rsid w:val="008255A4"/>
    <w:rsid w:val="008257ED"/>
    <w:rsid w:val="00825ABA"/>
    <w:rsid w:val="0082646B"/>
    <w:rsid w:val="008275D0"/>
    <w:rsid w:val="008278E9"/>
    <w:rsid w:val="00827EBA"/>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433D"/>
    <w:rsid w:val="00835378"/>
    <w:rsid w:val="00835A02"/>
    <w:rsid w:val="00836387"/>
    <w:rsid w:val="00836E21"/>
    <w:rsid w:val="0083705E"/>
    <w:rsid w:val="008372F5"/>
    <w:rsid w:val="00837428"/>
    <w:rsid w:val="0083782E"/>
    <w:rsid w:val="0083796E"/>
    <w:rsid w:val="008400D8"/>
    <w:rsid w:val="00840481"/>
    <w:rsid w:val="00840AF5"/>
    <w:rsid w:val="00840BF1"/>
    <w:rsid w:val="008414B4"/>
    <w:rsid w:val="00841859"/>
    <w:rsid w:val="00842420"/>
    <w:rsid w:val="00842477"/>
    <w:rsid w:val="008426C9"/>
    <w:rsid w:val="008429CF"/>
    <w:rsid w:val="00843638"/>
    <w:rsid w:val="00843883"/>
    <w:rsid w:val="0084405B"/>
    <w:rsid w:val="008443C4"/>
    <w:rsid w:val="0084458C"/>
    <w:rsid w:val="008446E2"/>
    <w:rsid w:val="0084493A"/>
    <w:rsid w:val="00844981"/>
    <w:rsid w:val="00844C05"/>
    <w:rsid w:val="00844CEC"/>
    <w:rsid w:val="00844E0E"/>
    <w:rsid w:val="008454BE"/>
    <w:rsid w:val="00845630"/>
    <w:rsid w:val="00845869"/>
    <w:rsid w:val="00845896"/>
    <w:rsid w:val="00845B40"/>
    <w:rsid w:val="008461D0"/>
    <w:rsid w:val="00846591"/>
    <w:rsid w:val="008466CC"/>
    <w:rsid w:val="0084708B"/>
    <w:rsid w:val="00847E19"/>
    <w:rsid w:val="00850CD3"/>
    <w:rsid w:val="0085112C"/>
    <w:rsid w:val="00851263"/>
    <w:rsid w:val="0085183E"/>
    <w:rsid w:val="008518E3"/>
    <w:rsid w:val="00852FCF"/>
    <w:rsid w:val="0085324E"/>
    <w:rsid w:val="008536D6"/>
    <w:rsid w:val="00853766"/>
    <w:rsid w:val="00853CE5"/>
    <w:rsid w:val="008540F7"/>
    <w:rsid w:val="00854E60"/>
    <w:rsid w:val="00854F1F"/>
    <w:rsid w:val="00855A99"/>
    <w:rsid w:val="00855DF0"/>
    <w:rsid w:val="00855F5F"/>
    <w:rsid w:val="0085639E"/>
    <w:rsid w:val="00856A0C"/>
    <w:rsid w:val="00856B1B"/>
    <w:rsid w:val="0085724C"/>
    <w:rsid w:val="008573AA"/>
    <w:rsid w:val="008574D7"/>
    <w:rsid w:val="00857820"/>
    <w:rsid w:val="00857D58"/>
    <w:rsid w:val="00857F9C"/>
    <w:rsid w:val="008601A9"/>
    <w:rsid w:val="00860C62"/>
    <w:rsid w:val="0086157D"/>
    <w:rsid w:val="00861895"/>
    <w:rsid w:val="008622AA"/>
    <w:rsid w:val="00862ACD"/>
    <w:rsid w:val="00862BA0"/>
    <w:rsid w:val="00863400"/>
    <w:rsid w:val="00863708"/>
    <w:rsid w:val="008638A1"/>
    <w:rsid w:val="00863971"/>
    <w:rsid w:val="00863DEB"/>
    <w:rsid w:val="008647FE"/>
    <w:rsid w:val="0086494C"/>
    <w:rsid w:val="00864D34"/>
    <w:rsid w:val="00864D69"/>
    <w:rsid w:val="0086517F"/>
    <w:rsid w:val="008651F9"/>
    <w:rsid w:val="00865B0D"/>
    <w:rsid w:val="00865E95"/>
    <w:rsid w:val="0086664D"/>
    <w:rsid w:val="00867351"/>
    <w:rsid w:val="00867652"/>
    <w:rsid w:val="00867756"/>
    <w:rsid w:val="00867AC3"/>
    <w:rsid w:val="00867CD3"/>
    <w:rsid w:val="00870713"/>
    <w:rsid w:val="0087129A"/>
    <w:rsid w:val="008713B2"/>
    <w:rsid w:val="0087179D"/>
    <w:rsid w:val="00871B33"/>
    <w:rsid w:val="00871D88"/>
    <w:rsid w:val="00871DC0"/>
    <w:rsid w:val="0087215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4F7"/>
    <w:rsid w:val="00876C17"/>
    <w:rsid w:val="00876E49"/>
    <w:rsid w:val="00877167"/>
    <w:rsid w:val="00877391"/>
    <w:rsid w:val="0087781F"/>
    <w:rsid w:val="00877B4E"/>
    <w:rsid w:val="00877C26"/>
    <w:rsid w:val="0088157A"/>
    <w:rsid w:val="00881678"/>
    <w:rsid w:val="00881767"/>
    <w:rsid w:val="00881D8A"/>
    <w:rsid w:val="00881DB2"/>
    <w:rsid w:val="008833F1"/>
    <w:rsid w:val="00883C32"/>
    <w:rsid w:val="00883CD5"/>
    <w:rsid w:val="00883E9B"/>
    <w:rsid w:val="00883FD5"/>
    <w:rsid w:val="00884360"/>
    <w:rsid w:val="00884A80"/>
    <w:rsid w:val="00884ADD"/>
    <w:rsid w:val="00885CDD"/>
    <w:rsid w:val="008862EF"/>
    <w:rsid w:val="008874C6"/>
    <w:rsid w:val="008877B1"/>
    <w:rsid w:val="00887874"/>
    <w:rsid w:val="00887B02"/>
    <w:rsid w:val="00887B8D"/>
    <w:rsid w:val="00887E41"/>
    <w:rsid w:val="0089054E"/>
    <w:rsid w:val="008907FD"/>
    <w:rsid w:val="00890F02"/>
    <w:rsid w:val="008920B9"/>
    <w:rsid w:val="00892887"/>
    <w:rsid w:val="00892D75"/>
    <w:rsid w:val="0089323C"/>
    <w:rsid w:val="00893BB7"/>
    <w:rsid w:val="008941DB"/>
    <w:rsid w:val="008944C2"/>
    <w:rsid w:val="008944F8"/>
    <w:rsid w:val="00894546"/>
    <w:rsid w:val="008949A3"/>
    <w:rsid w:val="00894B0F"/>
    <w:rsid w:val="00894BE9"/>
    <w:rsid w:val="008951A0"/>
    <w:rsid w:val="008954D8"/>
    <w:rsid w:val="00895940"/>
    <w:rsid w:val="00895B39"/>
    <w:rsid w:val="00895C7B"/>
    <w:rsid w:val="00895E31"/>
    <w:rsid w:val="0089695D"/>
    <w:rsid w:val="0089712D"/>
    <w:rsid w:val="0089733D"/>
    <w:rsid w:val="008979DB"/>
    <w:rsid w:val="008A07A8"/>
    <w:rsid w:val="008A0D68"/>
    <w:rsid w:val="008A0DC4"/>
    <w:rsid w:val="008A0E9B"/>
    <w:rsid w:val="008A0F8E"/>
    <w:rsid w:val="008A14BE"/>
    <w:rsid w:val="008A16EA"/>
    <w:rsid w:val="008A19CD"/>
    <w:rsid w:val="008A19EE"/>
    <w:rsid w:val="008A2038"/>
    <w:rsid w:val="008A2862"/>
    <w:rsid w:val="008A2C5D"/>
    <w:rsid w:val="008A2E6C"/>
    <w:rsid w:val="008A2F60"/>
    <w:rsid w:val="008A3046"/>
    <w:rsid w:val="008A3DF9"/>
    <w:rsid w:val="008A5209"/>
    <w:rsid w:val="008A547E"/>
    <w:rsid w:val="008A5B1F"/>
    <w:rsid w:val="008A5DDC"/>
    <w:rsid w:val="008A5E8A"/>
    <w:rsid w:val="008A5FC8"/>
    <w:rsid w:val="008A66F4"/>
    <w:rsid w:val="008A7006"/>
    <w:rsid w:val="008A7254"/>
    <w:rsid w:val="008A7474"/>
    <w:rsid w:val="008B060F"/>
    <w:rsid w:val="008B0B42"/>
    <w:rsid w:val="008B0D56"/>
    <w:rsid w:val="008B131B"/>
    <w:rsid w:val="008B1421"/>
    <w:rsid w:val="008B1A4F"/>
    <w:rsid w:val="008B1A8B"/>
    <w:rsid w:val="008B2929"/>
    <w:rsid w:val="008B2CE0"/>
    <w:rsid w:val="008B2E67"/>
    <w:rsid w:val="008B31F6"/>
    <w:rsid w:val="008B31F9"/>
    <w:rsid w:val="008B3A74"/>
    <w:rsid w:val="008B3BD2"/>
    <w:rsid w:val="008B3C40"/>
    <w:rsid w:val="008B428B"/>
    <w:rsid w:val="008B47F3"/>
    <w:rsid w:val="008B4A65"/>
    <w:rsid w:val="008B4B75"/>
    <w:rsid w:val="008B4E9B"/>
    <w:rsid w:val="008B50DF"/>
    <w:rsid w:val="008B54D1"/>
    <w:rsid w:val="008B5B23"/>
    <w:rsid w:val="008B5B36"/>
    <w:rsid w:val="008B5D4D"/>
    <w:rsid w:val="008B60D9"/>
    <w:rsid w:val="008B6162"/>
    <w:rsid w:val="008B65D2"/>
    <w:rsid w:val="008B706F"/>
    <w:rsid w:val="008B7732"/>
    <w:rsid w:val="008C04DF"/>
    <w:rsid w:val="008C0593"/>
    <w:rsid w:val="008C0705"/>
    <w:rsid w:val="008C082D"/>
    <w:rsid w:val="008C0897"/>
    <w:rsid w:val="008C1041"/>
    <w:rsid w:val="008C1880"/>
    <w:rsid w:val="008C1897"/>
    <w:rsid w:val="008C1971"/>
    <w:rsid w:val="008C2AD0"/>
    <w:rsid w:val="008C2C0B"/>
    <w:rsid w:val="008C2FA8"/>
    <w:rsid w:val="008C30C5"/>
    <w:rsid w:val="008C31AE"/>
    <w:rsid w:val="008C328A"/>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6E0"/>
    <w:rsid w:val="008D10A6"/>
    <w:rsid w:val="008D2147"/>
    <w:rsid w:val="008D2298"/>
    <w:rsid w:val="008D2AC6"/>
    <w:rsid w:val="008D2CAF"/>
    <w:rsid w:val="008D303A"/>
    <w:rsid w:val="008D39A9"/>
    <w:rsid w:val="008D3ACE"/>
    <w:rsid w:val="008D3C0D"/>
    <w:rsid w:val="008D3C88"/>
    <w:rsid w:val="008D3DE1"/>
    <w:rsid w:val="008D3E8E"/>
    <w:rsid w:val="008D4E7E"/>
    <w:rsid w:val="008D51CC"/>
    <w:rsid w:val="008D5852"/>
    <w:rsid w:val="008D635B"/>
    <w:rsid w:val="008D648F"/>
    <w:rsid w:val="008D6B57"/>
    <w:rsid w:val="008D6C14"/>
    <w:rsid w:val="008D76C3"/>
    <w:rsid w:val="008D7A55"/>
    <w:rsid w:val="008E0BE2"/>
    <w:rsid w:val="008E0CD1"/>
    <w:rsid w:val="008E10AE"/>
    <w:rsid w:val="008E1CB2"/>
    <w:rsid w:val="008E2694"/>
    <w:rsid w:val="008E31A9"/>
    <w:rsid w:val="008E49EC"/>
    <w:rsid w:val="008E4B88"/>
    <w:rsid w:val="008E4F95"/>
    <w:rsid w:val="008E530B"/>
    <w:rsid w:val="008E5366"/>
    <w:rsid w:val="008E5533"/>
    <w:rsid w:val="008E5995"/>
    <w:rsid w:val="008E737B"/>
    <w:rsid w:val="008E775F"/>
    <w:rsid w:val="008F172E"/>
    <w:rsid w:val="008F1883"/>
    <w:rsid w:val="008F1A30"/>
    <w:rsid w:val="008F1C6E"/>
    <w:rsid w:val="008F1FC1"/>
    <w:rsid w:val="008F2238"/>
    <w:rsid w:val="008F2691"/>
    <w:rsid w:val="008F2DF6"/>
    <w:rsid w:val="008F2E3D"/>
    <w:rsid w:val="008F3141"/>
    <w:rsid w:val="008F330B"/>
    <w:rsid w:val="008F35DC"/>
    <w:rsid w:val="008F478E"/>
    <w:rsid w:val="008F4934"/>
    <w:rsid w:val="008F4D52"/>
    <w:rsid w:val="008F4E41"/>
    <w:rsid w:val="008F5276"/>
    <w:rsid w:val="008F6222"/>
    <w:rsid w:val="008F665E"/>
    <w:rsid w:val="008F670B"/>
    <w:rsid w:val="008F7A00"/>
    <w:rsid w:val="0090086F"/>
    <w:rsid w:val="00900C1C"/>
    <w:rsid w:val="00900F65"/>
    <w:rsid w:val="0090112C"/>
    <w:rsid w:val="00901422"/>
    <w:rsid w:val="009015BF"/>
    <w:rsid w:val="00902829"/>
    <w:rsid w:val="009029B0"/>
    <w:rsid w:val="009036E5"/>
    <w:rsid w:val="009039B0"/>
    <w:rsid w:val="0090408D"/>
    <w:rsid w:val="00904580"/>
    <w:rsid w:val="00904757"/>
    <w:rsid w:val="00904B36"/>
    <w:rsid w:val="00904C80"/>
    <w:rsid w:val="00904E6B"/>
    <w:rsid w:val="00904FCB"/>
    <w:rsid w:val="009056EC"/>
    <w:rsid w:val="009058A4"/>
    <w:rsid w:val="00905E74"/>
    <w:rsid w:val="00905EAE"/>
    <w:rsid w:val="00906538"/>
    <w:rsid w:val="00906753"/>
    <w:rsid w:val="00906EEC"/>
    <w:rsid w:val="0090701B"/>
    <w:rsid w:val="0090744D"/>
    <w:rsid w:val="0091038F"/>
    <w:rsid w:val="00910AE9"/>
    <w:rsid w:val="0091124D"/>
    <w:rsid w:val="009113C8"/>
    <w:rsid w:val="00912037"/>
    <w:rsid w:val="009129EF"/>
    <w:rsid w:val="00912D95"/>
    <w:rsid w:val="0091310B"/>
    <w:rsid w:val="00913531"/>
    <w:rsid w:val="0091384B"/>
    <w:rsid w:val="009139BE"/>
    <w:rsid w:val="00913F33"/>
    <w:rsid w:val="00914204"/>
    <w:rsid w:val="00914306"/>
    <w:rsid w:val="00914392"/>
    <w:rsid w:val="009143B2"/>
    <w:rsid w:val="00915068"/>
    <w:rsid w:val="00915A43"/>
    <w:rsid w:val="00915C7E"/>
    <w:rsid w:val="009166AF"/>
    <w:rsid w:val="00917862"/>
    <w:rsid w:val="00920112"/>
    <w:rsid w:val="009204BD"/>
    <w:rsid w:val="009206C0"/>
    <w:rsid w:val="00920BA2"/>
    <w:rsid w:val="00922606"/>
    <w:rsid w:val="0092273A"/>
    <w:rsid w:val="00922791"/>
    <w:rsid w:val="00922D31"/>
    <w:rsid w:val="00922F21"/>
    <w:rsid w:val="009239F9"/>
    <w:rsid w:val="00923F34"/>
    <w:rsid w:val="0092559F"/>
    <w:rsid w:val="00925C6F"/>
    <w:rsid w:val="0092607C"/>
    <w:rsid w:val="00926081"/>
    <w:rsid w:val="0092675A"/>
    <w:rsid w:val="0092786E"/>
    <w:rsid w:val="009279C4"/>
    <w:rsid w:val="00930389"/>
    <w:rsid w:val="0093068A"/>
    <w:rsid w:val="00930B95"/>
    <w:rsid w:val="00930F94"/>
    <w:rsid w:val="009310DB"/>
    <w:rsid w:val="00931141"/>
    <w:rsid w:val="009316EE"/>
    <w:rsid w:val="00931C86"/>
    <w:rsid w:val="009320A4"/>
    <w:rsid w:val="00932289"/>
    <w:rsid w:val="00932771"/>
    <w:rsid w:val="00932A03"/>
    <w:rsid w:val="0093324F"/>
    <w:rsid w:val="00933252"/>
    <w:rsid w:val="00933D7F"/>
    <w:rsid w:val="00934D3B"/>
    <w:rsid w:val="00935224"/>
    <w:rsid w:val="00935665"/>
    <w:rsid w:val="00935991"/>
    <w:rsid w:val="00935B30"/>
    <w:rsid w:val="00936A4E"/>
    <w:rsid w:val="00936DAF"/>
    <w:rsid w:val="00936E77"/>
    <w:rsid w:val="009370ED"/>
    <w:rsid w:val="00937965"/>
    <w:rsid w:val="0094038F"/>
    <w:rsid w:val="0094067C"/>
    <w:rsid w:val="00940AE9"/>
    <w:rsid w:val="00940C55"/>
    <w:rsid w:val="00940C96"/>
    <w:rsid w:val="00941580"/>
    <w:rsid w:val="00942818"/>
    <w:rsid w:val="00942962"/>
    <w:rsid w:val="00942BC3"/>
    <w:rsid w:val="00943006"/>
    <w:rsid w:val="00943F94"/>
    <w:rsid w:val="0094417A"/>
    <w:rsid w:val="00944A06"/>
    <w:rsid w:val="00944E0C"/>
    <w:rsid w:val="00945998"/>
    <w:rsid w:val="00945CE8"/>
    <w:rsid w:val="00946C48"/>
    <w:rsid w:val="00946D8B"/>
    <w:rsid w:val="00946DD8"/>
    <w:rsid w:val="00946EFF"/>
    <w:rsid w:val="00946F6E"/>
    <w:rsid w:val="009474C2"/>
    <w:rsid w:val="0094777A"/>
    <w:rsid w:val="00947A98"/>
    <w:rsid w:val="00950323"/>
    <w:rsid w:val="0095040F"/>
    <w:rsid w:val="0095083A"/>
    <w:rsid w:val="00950D81"/>
    <w:rsid w:val="00951BD9"/>
    <w:rsid w:val="009528A2"/>
    <w:rsid w:val="00952A05"/>
    <w:rsid w:val="00953831"/>
    <w:rsid w:val="00953F58"/>
    <w:rsid w:val="009543EB"/>
    <w:rsid w:val="00954978"/>
    <w:rsid w:val="00954B1B"/>
    <w:rsid w:val="00955C0F"/>
    <w:rsid w:val="0095640C"/>
    <w:rsid w:val="00957020"/>
    <w:rsid w:val="00957B9C"/>
    <w:rsid w:val="00957C86"/>
    <w:rsid w:val="0096019A"/>
    <w:rsid w:val="00960ED3"/>
    <w:rsid w:val="00960F15"/>
    <w:rsid w:val="00961A98"/>
    <w:rsid w:val="009620E6"/>
    <w:rsid w:val="009623AB"/>
    <w:rsid w:val="009628F8"/>
    <w:rsid w:val="00962AFE"/>
    <w:rsid w:val="009631BA"/>
    <w:rsid w:val="009631C3"/>
    <w:rsid w:val="00963456"/>
    <w:rsid w:val="0096378F"/>
    <w:rsid w:val="00963B22"/>
    <w:rsid w:val="00963EA1"/>
    <w:rsid w:val="00964131"/>
    <w:rsid w:val="00964206"/>
    <w:rsid w:val="00965380"/>
    <w:rsid w:val="009653ED"/>
    <w:rsid w:val="009656EE"/>
    <w:rsid w:val="00965871"/>
    <w:rsid w:val="009659E5"/>
    <w:rsid w:val="00965E26"/>
    <w:rsid w:val="009663C6"/>
    <w:rsid w:val="0096643C"/>
    <w:rsid w:val="00966F17"/>
    <w:rsid w:val="00967456"/>
    <w:rsid w:val="00967ED7"/>
    <w:rsid w:val="00970139"/>
    <w:rsid w:val="00970A6B"/>
    <w:rsid w:val="00971154"/>
    <w:rsid w:val="00971171"/>
    <w:rsid w:val="00971251"/>
    <w:rsid w:val="009713C6"/>
    <w:rsid w:val="00971BE5"/>
    <w:rsid w:val="00971D9B"/>
    <w:rsid w:val="00972A4E"/>
    <w:rsid w:val="00972EC5"/>
    <w:rsid w:val="009731EC"/>
    <w:rsid w:val="009732E9"/>
    <w:rsid w:val="00973586"/>
    <w:rsid w:val="009737D9"/>
    <w:rsid w:val="00973C29"/>
    <w:rsid w:val="00973F7E"/>
    <w:rsid w:val="0097432E"/>
    <w:rsid w:val="0097505B"/>
    <w:rsid w:val="009753CE"/>
    <w:rsid w:val="009758E3"/>
    <w:rsid w:val="00975DB0"/>
    <w:rsid w:val="00976323"/>
    <w:rsid w:val="009763C4"/>
    <w:rsid w:val="00976C4F"/>
    <w:rsid w:val="009772F1"/>
    <w:rsid w:val="00977A6B"/>
    <w:rsid w:val="009803F1"/>
    <w:rsid w:val="00980427"/>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67"/>
    <w:rsid w:val="00985FE7"/>
    <w:rsid w:val="00986029"/>
    <w:rsid w:val="009861AC"/>
    <w:rsid w:val="009862D6"/>
    <w:rsid w:val="0099079E"/>
    <w:rsid w:val="0099188F"/>
    <w:rsid w:val="0099189A"/>
    <w:rsid w:val="009919D5"/>
    <w:rsid w:val="00991F5D"/>
    <w:rsid w:val="00992065"/>
    <w:rsid w:val="00992604"/>
    <w:rsid w:val="0099281E"/>
    <w:rsid w:val="00992870"/>
    <w:rsid w:val="009930B9"/>
    <w:rsid w:val="009934E2"/>
    <w:rsid w:val="00993AB6"/>
    <w:rsid w:val="00993DDC"/>
    <w:rsid w:val="00994079"/>
    <w:rsid w:val="00994175"/>
    <w:rsid w:val="009944DF"/>
    <w:rsid w:val="00994509"/>
    <w:rsid w:val="00994F59"/>
    <w:rsid w:val="00995933"/>
    <w:rsid w:val="00995FFD"/>
    <w:rsid w:val="00996A15"/>
    <w:rsid w:val="00997F4B"/>
    <w:rsid w:val="009A0A77"/>
    <w:rsid w:val="009A0B5D"/>
    <w:rsid w:val="009A1301"/>
    <w:rsid w:val="009A1AB8"/>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93B"/>
    <w:rsid w:val="009A5BCC"/>
    <w:rsid w:val="009A5F58"/>
    <w:rsid w:val="009A6A6F"/>
    <w:rsid w:val="009A735F"/>
    <w:rsid w:val="009B04F1"/>
    <w:rsid w:val="009B07DC"/>
    <w:rsid w:val="009B08FB"/>
    <w:rsid w:val="009B1226"/>
    <w:rsid w:val="009B13B9"/>
    <w:rsid w:val="009B18A9"/>
    <w:rsid w:val="009B1AD4"/>
    <w:rsid w:val="009B1B69"/>
    <w:rsid w:val="009B1D67"/>
    <w:rsid w:val="009B29FC"/>
    <w:rsid w:val="009B3317"/>
    <w:rsid w:val="009B47EE"/>
    <w:rsid w:val="009B500C"/>
    <w:rsid w:val="009B533B"/>
    <w:rsid w:val="009B5A67"/>
    <w:rsid w:val="009B6084"/>
    <w:rsid w:val="009B65D5"/>
    <w:rsid w:val="009B68E9"/>
    <w:rsid w:val="009B7570"/>
    <w:rsid w:val="009C0336"/>
    <w:rsid w:val="009C0663"/>
    <w:rsid w:val="009C0DCE"/>
    <w:rsid w:val="009C1051"/>
    <w:rsid w:val="009C137B"/>
    <w:rsid w:val="009C16FB"/>
    <w:rsid w:val="009C1772"/>
    <w:rsid w:val="009C17DA"/>
    <w:rsid w:val="009C18CC"/>
    <w:rsid w:val="009C1C22"/>
    <w:rsid w:val="009C1F5C"/>
    <w:rsid w:val="009C1F80"/>
    <w:rsid w:val="009C2C62"/>
    <w:rsid w:val="009C2FC1"/>
    <w:rsid w:val="009C37B1"/>
    <w:rsid w:val="009C3A7E"/>
    <w:rsid w:val="009C3AFB"/>
    <w:rsid w:val="009C3B95"/>
    <w:rsid w:val="009C3C80"/>
    <w:rsid w:val="009C470D"/>
    <w:rsid w:val="009C4CD0"/>
    <w:rsid w:val="009C5CA0"/>
    <w:rsid w:val="009C5EA1"/>
    <w:rsid w:val="009C638B"/>
    <w:rsid w:val="009C753E"/>
    <w:rsid w:val="009C7998"/>
    <w:rsid w:val="009C7AEF"/>
    <w:rsid w:val="009C7DCE"/>
    <w:rsid w:val="009D05E0"/>
    <w:rsid w:val="009D199C"/>
    <w:rsid w:val="009D1EA2"/>
    <w:rsid w:val="009D1F22"/>
    <w:rsid w:val="009D217F"/>
    <w:rsid w:val="009D2594"/>
    <w:rsid w:val="009D29E9"/>
    <w:rsid w:val="009D3626"/>
    <w:rsid w:val="009D3B66"/>
    <w:rsid w:val="009D443F"/>
    <w:rsid w:val="009D5599"/>
    <w:rsid w:val="009D655A"/>
    <w:rsid w:val="009D68FB"/>
    <w:rsid w:val="009D6EE3"/>
    <w:rsid w:val="009D72FC"/>
    <w:rsid w:val="009D771F"/>
    <w:rsid w:val="009D7BA9"/>
    <w:rsid w:val="009D7CD5"/>
    <w:rsid w:val="009E04B3"/>
    <w:rsid w:val="009E0780"/>
    <w:rsid w:val="009E0AFA"/>
    <w:rsid w:val="009E0DFC"/>
    <w:rsid w:val="009E12EA"/>
    <w:rsid w:val="009E1880"/>
    <w:rsid w:val="009E1A06"/>
    <w:rsid w:val="009E1A85"/>
    <w:rsid w:val="009E1DE4"/>
    <w:rsid w:val="009E247B"/>
    <w:rsid w:val="009E3570"/>
    <w:rsid w:val="009E35DB"/>
    <w:rsid w:val="009E36A5"/>
    <w:rsid w:val="009E36CD"/>
    <w:rsid w:val="009E3762"/>
    <w:rsid w:val="009E3A6A"/>
    <w:rsid w:val="009E3E4F"/>
    <w:rsid w:val="009E41A0"/>
    <w:rsid w:val="009E442B"/>
    <w:rsid w:val="009E46AE"/>
    <w:rsid w:val="009E4FFB"/>
    <w:rsid w:val="009E5252"/>
    <w:rsid w:val="009E58C2"/>
    <w:rsid w:val="009E5B74"/>
    <w:rsid w:val="009E644A"/>
    <w:rsid w:val="009E6E9A"/>
    <w:rsid w:val="009E7845"/>
    <w:rsid w:val="009E7C14"/>
    <w:rsid w:val="009F0803"/>
    <w:rsid w:val="009F094B"/>
    <w:rsid w:val="009F0A01"/>
    <w:rsid w:val="009F0ACC"/>
    <w:rsid w:val="009F14DF"/>
    <w:rsid w:val="009F1B50"/>
    <w:rsid w:val="009F1C0C"/>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DD7"/>
    <w:rsid w:val="00A01FC1"/>
    <w:rsid w:val="00A0211B"/>
    <w:rsid w:val="00A02A15"/>
    <w:rsid w:val="00A037C8"/>
    <w:rsid w:val="00A0384B"/>
    <w:rsid w:val="00A03AB2"/>
    <w:rsid w:val="00A03AC2"/>
    <w:rsid w:val="00A03C7D"/>
    <w:rsid w:val="00A03FAB"/>
    <w:rsid w:val="00A04583"/>
    <w:rsid w:val="00A04B94"/>
    <w:rsid w:val="00A04CCE"/>
    <w:rsid w:val="00A04D6C"/>
    <w:rsid w:val="00A053A2"/>
    <w:rsid w:val="00A055A5"/>
    <w:rsid w:val="00A059F8"/>
    <w:rsid w:val="00A05C07"/>
    <w:rsid w:val="00A05DD6"/>
    <w:rsid w:val="00A06074"/>
    <w:rsid w:val="00A0626C"/>
    <w:rsid w:val="00A06502"/>
    <w:rsid w:val="00A07165"/>
    <w:rsid w:val="00A071D4"/>
    <w:rsid w:val="00A07A85"/>
    <w:rsid w:val="00A07E04"/>
    <w:rsid w:val="00A1051F"/>
    <w:rsid w:val="00A1067D"/>
    <w:rsid w:val="00A108E0"/>
    <w:rsid w:val="00A10938"/>
    <w:rsid w:val="00A10977"/>
    <w:rsid w:val="00A113C1"/>
    <w:rsid w:val="00A116EB"/>
    <w:rsid w:val="00A11A0D"/>
    <w:rsid w:val="00A11CB9"/>
    <w:rsid w:val="00A11EA9"/>
    <w:rsid w:val="00A12068"/>
    <w:rsid w:val="00A120B9"/>
    <w:rsid w:val="00A1260A"/>
    <w:rsid w:val="00A1264F"/>
    <w:rsid w:val="00A12A7C"/>
    <w:rsid w:val="00A130F6"/>
    <w:rsid w:val="00A1330E"/>
    <w:rsid w:val="00A1355A"/>
    <w:rsid w:val="00A138DE"/>
    <w:rsid w:val="00A13C2E"/>
    <w:rsid w:val="00A140F7"/>
    <w:rsid w:val="00A1448C"/>
    <w:rsid w:val="00A145EA"/>
    <w:rsid w:val="00A14855"/>
    <w:rsid w:val="00A14C15"/>
    <w:rsid w:val="00A14F1F"/>
    <w:rsid w:val="00A15328"/>
    <w:rsid w:val="00A15D7C"/>
    <w:rsid w:val="00A162E5"/>
    <w:rsid w:val="00A16688"/>
    <w:rsid w:val="00A1791D"/>
    <w:rsid w:val="00A17CF5"/>
    <w:rsid w:val="00A203CB"/>
    <w:rsid w:val="00A204BC"/>
    <w:rsid w:val="00A20DAD"/>
    <w:rsid w:val="00A210D2"/>
    <w:rsid w:val="00A21420"/>
    <w:rsid w:val="00A215A8"/>
    <w:rsid w:val="00A21CD7"/>
    <w:rsid w:val="00A22790"/>
    <w:rsid w:val="00A22822"/>
    <w:rsid w:val="00A22CC2"/>
    <w:rsid w:val="00A2334F"/>
    <w:rsid w:val="00A2351C"/>
    <w:rsid w:val="00A23838"/>
    <w:rsid w:val="00A23944"/>
    <w:rsid w:val="00A2400F"/>
    <w:rsid w:val="00A243B7"/>
    <w:rsid w:val="00A25337"/>
    <w:rsid w:val="00A25E59"/>
    <w:rsid w:val="00A25F07"/>
    <w:rsid w:val="00A25FA0"/>
    <w:rsid w:val="00A2678B"/>
    <w:rsid w:val="00A278CE"/>
    <w:rsid w:val="00A309D0"/>
    <w:rsid w:val="00A30B98"/>
    <w:rsid w:val="00A30BA8"/>
    <w:rsid w:val="00A30E06"/>
    <w:rsid w:val="00A31757"/>
    <w:rsid w:val="00A31884"/>
    <w:rsid w:val="00A31A3C"/>
    <w:rsid w:val="00A320C1"/>
    <w:rsid w:val="00A321B6"/>
    <w:rsid w:val="00A32E8A"/>
    <w:rsid w:val="00A33B8B"/>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37E77"/>
    <w:rsid w:val="00A40131"/>
    <w:rsid w:val="00A402A1"/>
    <w:rsid w:val="00A4092C"/>
    <w:rsid w:val="00A40C56"/>
    <w:rsid w:val="00A41D8A"/>
    <w:rsid w:val="00A4274E"/>
    <w:rsid w:val="00A440FE"/>
    <w:rsid w:val="00A44175"/>
    <w:rsid w:val="00A44D8F"/>
    <w:rsid w:val="00A45120"/>
    <w:rsid w:val="00A45336"/>
    <w:rsid w:val="00A45A85"/>
    <w:rsid w:val="00A46260"/>
    <w:rsid w:val="00A464DE"/>
    <w:rsid w:val="00A4656B"/>
    <w:rsid w:val="00A46777"/>
    <w:rsid w:val="00A46A0C"/>
    <w:rsid w:val="00A46CF2"/>
    <w:rsid w:val="00A46E8E"/>
    <w:rsid w:val="00A46F7D"/>
    <w:rsid w:val="00A47184"/>
    <w:rsid w:val="00A475B0"/>
    <w:rsid w:val="00A47C6F"/>
    <w:rsid w:val="00A47C8E"/>
    <w:rsid w:val="00A50020"/>
    <w:rsid w:val="00A502C3"/>
    <w:rsid w:val="00A50455"/>
    <w:rsid w:val="00A50D22"/>
    <w:rsid w:val="00A50E14"/>
    <w:rsid w:val="00A51233"/>
    <w:rsid w:val="00A512C3"/>
    <w:rsid w:val="00A51CDD"/>
    <w:rsid w:val="00A5223C"/>
    <w:rsid w:val="00A522C3"/>
    <w:rsid w:val="00A528B0"/>
    <w:rsid w:val="00A52DCE"/>
    <w:rsid w:val="00A53477"/>
    <w:rsid w:val="00A54B66"/>
    <w:rsid w:val="00A54E22"/>
    <w:rsid w:val="00A55140"/>
    <w:rsid w:val="00A55374"/>
    <w:rsid w:val="00A562CA"/>
    <w:rsid w:val="00A56787"/>
    <w:rsid w:val="00A5694E"/>
    <w:rsid w:val="00A571AE"/>
    <w:rsid w:val="00A571FE"/>
    <w:rsid w:val="00A572A3"/>
    <w:rsid w:val="00A575B4"/>
    <w:rsid w:val="00A5796A"/>
    <w:rsid w:val="00A57DDC"/>
    <w:rsid w:val="00A601F5"/>
    <w:rsid w:val="00A60300"/>
    <w:rsid w:val="00A60395"/>
    <w:rsid w:val="00A605E0"/>
    <w:rsid w:val="00A60929"/>
    <w:rsid w:val="00A61063"/>
    <w:rsid w:val="00A61836"/>
    <w:rsid w:val="00A61A89"/>
    <w:rsid w:val="00A61B26"/>
    <w:rsid w:val="00A61D1D"/>
    <w:rsid w:val="00A61D8E"/>
    <w:rsid w:val="00A61EE9"/>
    <w:rsid w:val="00A622F0"/>
    <w:rsid w:val="00A6287E"/>
    <w:rsid w:val="00A63507"/>
    <w:rsid w:val="00A63733"/>
    <w:rsid w:val="00A64A3F"/>
    <w:rsid w:val="00A64DC9"/>
    <w:rsid w:val="00A651CB"/>
    <w:rsid w:val="00A65280"/>
    <w:rsid w:val="00A65624"/>
    <w:rsid w:val="00A656EC"/>
    <w:rsid w:val="00A658A4"/>
    <w:rsid w:val="00A65A83"/>
    <w:rsid w:val="00A6707E"/>
    <w:rsid w:val="00A6710A"/>
    <w:rsid w:val="00A67354"/>
    <w:rsid w:val="00A675BB"/>
    <w:rsid w:val="00A70260"/>
    <w:rsid w:val="00A70DF7"/>
    <w:rsid w:val="00A711F0"/>
    <w:rsid w:val="00A71593"/>
    <w:rsid w:val="00A71EFB"/>
    <w:rsid w:val="00A72644"/>
    <w:rsid w:val="00A72B79"/>
    <w:rsid w:val="00A73268"/>
    <w:rsid w:val="00A73BD7"/>
    <w:rsid w:val="00A740AB"/>
    <w:rsid w:val="00A742C7"/>
    <w:rsid w:val="00A743AB"/>
    <w:rsid w:val="00A7453E"/>
    <w:rsid w:val="00A753C0"/>
    <w:rsid w:val="00A75510"/>
    <w:rsid w:val="00A761E5"/>
    <w:rsid w:val="00A76242"/>
    <w:rsid w:val="00A76D45"/>
    <w:rsid w:val="00A77212"/>
    <w:rsid w:val="00A77C2C"/>
    <w:rsid w:val="00A80062"/>
    <w:rsid w:val="00A80110"/>
    <w:rsid w:val="00A80379"/>
    <w:rsid w:val="00A8095B"/>
    <w:rsid w:val="00A80C1E"/>
    <w:rsid w:val="00A80F27"/>
    <w:rsid w:val="00A80F6B"/>
    <w:rsid w:val="00A811E0"/>
    <w:rsid w:val="00A8182F"/>
    <w:rsid w:val="00A81C19"/>
    <w:rsid w:val="00A82146"/>
    <w:rsid w:val="00A82545"/>
    <w:rsid w:val="00A82683"/>
    <w:rsid w:val="00A82B55"/>
    <w:rsid w:val="00A82C68"/>
    <w:rsid w:val="00A83180"/>
    <w:rsid w:val="00A831D9"/>
    <w:rsid w:val="00A83508"/>
    <w:rsid w:val="00A84062"/>
    <w:rsid w:val="00A84F12"/>
    <w:rsid w:val="00A856EB"/>
    <w:rsid w:val="00A86236"/>
    <w:rsid w:val="00A86C60"/>
    <w:rsid w:val="00A875E3"/>
    <w:rsid w:val="00A87694"/>
    <w:rsid w:val="00A9022E"/>
    <w:rsid w:val="00A902D4"/>
    <w:rsid w:val="00A90336"/>
    <w:rsid w:val="00A9079C"/>
    <w:rsid w:val="00A909AB"/>
    <w:rsid w:val="00A90B1E"/>
    <w:rsid w:val="00A90C0D"/>
    <w:rsid w:val="00A90FFB"/>
    <w:rsid w:val="00A91257"/>
    <w:rsid w:val="00A9209F"/>
    <w:rsid w:val="00A9235A"/>
    <w:rsid w:val="00A92C0D"/>
    <w:rsid w:val="00A92EB1"/>
    <w:rsid w:val="00A93011"/>
    <w:rsid w:val="00A9315A"/>
    <w:rsid w:val="00A93BE0"/>
    <w:rsid w:val="00A93C25"/>
    <w:rsid w:val="00A93E1B"/>
    <w:rsid w:val="00A9408B"/>
    <w:rsid w:val="00A942E6"/>
    <w:rsid w:val="00A9464D"/>
    <w:rsid w:val="00A94974"/>
    <w:rsid w:val="00A94DD9"/>
    <w:rsid w:val="00A9539C"/>
    <w:rsid w:val="00A95683"/>
    <w:rsid w:val="00A956DE"/>
    <w:rsid w:val="00A95F3A"/>
    <w:rsid w:val="00A962CD"/>
    <w:rsid w:val="00A9641B"/>
    <w:rsid w:val="00A9643B"/>
    <w:rsid w:val="00A967CF"/>
    <w:rsid w:val="00A96E21"/>
    <w:rsid w:val="00A96E34"/>
    <w:rsid w:val="00A9702E"/>
    <w:rsid w:val="00A979A4"/>
    <w:rsid w:val="00A979B1"/>
    <w:rsid w:val="00AA0AD4"/>
    <w:rsid w:val="00AA1165"/>
    <w:rsid w:val="00AA1480"/>
    <w:rsid w:val="00AA1C10"/>
    <w:rsid w:val="00AA1E32"/>
    <w:rsid w:val="00AA2601"/>
    <w:rsid w:val="00AA2720"/>
    <w:rsid w:val="00AA2A10"/>
    <w:rsid w:val="00AA2F7E"/>
    <w:rsid w:val="00AA3467"/>
    <w:rsid w:val="00AA3682"/>
    <w:rsid w:val="00AA397F"/>
    <w:rsid w:val="00AA39AA"/>
    <w:rsid w:val="00AA3F31"/>
    <w:rsid w:val="00AA437A"/>
    <w:rsid w:val="00AA4625"/>
    <w:rsid w:val="00AA5405"/>
    <w:rsid w:val="00AA54B4"/>
    <w:rsid w:val="00AA5517"/>
    <w:rsid w:val="00AA6BB6"/>
    <w:rsid w:val="00AA73A9"/>
    <w:rsid w:val="00AA7470"/>
    <w:rsid w:val="00AA7BCE"/>
    <w:rsid w:val="00AA7BF3"/>
    <w:rsid w:val="00AA7C59"/>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B74E2"/>
    <w:rsid w:val="00AC00D2"/>
    <w:rsid w:val="00AC0699"/>
    <w:rsid w:val="00AC191A"/>
    <w:rsid w:val="00AC252B"/>
    <w:rsid w:val="00AC2BEF"/>
    <w:rsid w:val="00AC2F08"/>
    <w:rsid w:val="00AC3031"/>
    <w:rsid w:val="00AC35B2"/>
    <w:rsid w:val="00AC3CBD"/>
    <w:rsid w:val="00AC4B39"/>
    <w:rsid w:val="00AC4F34"/>
    <w:rsid w:val="00AC50BC"/>
    <w:rsid w:val="00AC5259"/>
    <w:rsid w:val="00AC5D70"/>
    <w:rsid w:val="00AC6104"/>
    <w:rsid w:val="00AC61E7"/>
    <w:rsid w:val="00AC63AC"/>
    <w:rsid w:val="00AC65B5"/>
    <w:rsid w:val="00AC6EC2"/>
    <w:rsid w:val="00AC6FBC"/>
    <w:rsid w:val="00AC6FC6"/>
    <w:rsid w:val="00AD0265"/>
    <w:rsid w:val="00AD047A"/>
    <w:rsid w:val="00AD0DE9"/>
    <w:rsid w:val="00AD13C0"/>
    <w:rsid w:val="00AD1F3E"/>
    <w:rsid w:val="00AD2036"/>
    <w:rsid w:val="00AD22E3"/>
    <w:rsid w:val="00AD2747"/>
    <w:rsid w:val="00AD2971"/>
    <w:rsid w:val="00AD397E"/>
    <w:rsid w:val="00AD4097"/>
    <w:rsid w:val="00AD4439"/>
    <w:rsid w:val="00AD49F5"/>
    <w:rsid w:val="00AD5FE2"/>
    <w:rsid w:val="00AD76F2"/>
    <w:rsid w:val="00AD7A3E"/>
    <w:rsid w:val="00AD7D03"/>
    <w:rsid w:val="00AE015E"/>
    <w:rsid w:val="00AE1224"/>
    <w:rsid w:val="00AE12C5"/>
    <w:rsid w:val="00AE18A2"/>
    <w:rsid w:val="00AE18A3"/>
    <w:rsid w:val="00AE1B0D"/>
    <w:rsid w:val="00AE1DBB"/>
    <w:rsid w:val="00AE218E"/>
    <w:rsid w:val="00AE3505"/>
    <w:rsid w:val="00AE3756"/>
    <w:rsid w:val="00AE3A4B"/>
    <w:rsid w:val="00AE3A63"/>
    <w:rsid w:val="00AE4572"/>
    <w:rsid w:val="00AE4755"/>
    <w:rsid w:val="00AE47C8"/>
    <w:rsid w:val="00AE4D48"/>
    <w:rsid w:val="00AE4F1B"/>
    <w:rsid w:val="00AE53FF"/>
    <w:rsid w:val="00AE5416"/>
    <w:rsid w:val="00AE5435"/>
    <w:rsid w:val="00AE5C7D"/>
    <w:rsid w:val="00AE5CDE"/>
    <w:rsid w:val="00AE62F6"/>
    <w:rsid w:val="00AE63B2"/>
    <w:rsid w:val="00AE645C"/>
    <w:rsid w:val="00AE71E0"/>
    <w:rsid w:val="00AE749F"/>
    <w:rsid w:val="00AE7D09"/>
    <w:rsid w:val="00AE7DED"/>
    <w:rsid w:val="00AF053F"/>
    <w:rsid w:val="00AF0C22"/>
    <w:rsid w:val="00AF10FA"/>
    <w:rsid w:val="00AF1A4F"/>
    <w:rsid w:val="00AF2255"/>
    <w:rsid w:val="00AF2918"/>
    <w:rsid w:val="00AF2F20"/>
    <w:rsid w:val="00AF313A"/>
    <w:rsid w:val="00AF3ABE"/>
    <w:rsid w:val="00AF4899"/>
    <w:rsid w:val="00AF49C5"/>
    <w:rsid w:val="00AF52E0"/>
    <w:rsid w:val="00AF5615"/>
    <w:rsid w:val="00AF6079"/>
    <w:rsid w:val="00AF6286"/>
    <w:rsid w:val="00AF6959"/>
    <w:rsid w:val="00AF7408"/>
    <w:rsid w:val="00AF7AC8"/>
    <w:rsid w:val="00AF7F9A"/>
    <w:rsid w:val="00B00520"/>
    <w:rsid w:val="00B00B25"/>
    <w:rsid w:val="00B00D8D"/>
    <w:rsid w:val="00B00F8E"/>
    <w:rsid w:val="00B014D0"/>
    <w:rsid w:val="00B0187A"/>
    <w:rsid w:val="00B020E0"/>
    <w:rsid w:val="00B0226D"/>
    <w:rsid w:val="00B02CD1"/>
    <w:rsid w:val="00B0334C"/>
    <w:rsid w:val="00B03B39"/>
    <w:rsid w:val="00B03CB0"/>
    <w:rsid w:val="00B041A9"/>
    <w:rsid w:val="00B04350"/>
    <w:rsid w:val="00B0465E"/>
    <w:rsid w:val="00B04F0C"/>
    <w:rsid w:val="00B04F18"/>
    <w:rsid w:val="00B0515F"/>
    <w:rsid w:val="00B05223"/>
    <w:rsid w:val="00B05AC7"/>
    <w:rsid w:val="00B05CBC"/>
    <w:rsid w:val="00B06363"/>
    <w:rsid w:val="00B06A70"/>
    <w:rsid w:val="00B06B41"/>
    <w:rsid w:val="00B06BA8"/>
    <w:rsid w:val="00B06D0F"/>
    <w:rsid w:val="00B076BD"/>
    <w:rsid w:val="00B07A6A"/>
    <w:rsid w:val="00B07B44"/>
    <w:rsid w:val="00B07BE6"/>
    <w:rsid w:val="00B10281"/>
    <w:rsid w:val="00B10703"/>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5F04"/>
    <w:rsid w:val="00B16238"/>
    <w:rsid w:val="00B168B5"/>
    <w:rsid w:val="00B173B2"/>
    <w:rsid w:val="00B2005F"/>
    <w:rsid w:val="00B20164"/>
    <w:rsid w:val="00B202C7"/>
    <w:rsid w:val="00B203F3"/>
    <w:rsid w:val="00B2101D"/>
    <w:rsid w:val="00B210D6"/>
    <w:rsid w:val="00B21628"/>
    <w:rsid w:val="00B23039"/>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5F8"/>
    <w:rsid w:val="00B306F3"/>
    <w:rsid w:val="00B30AAD"/>
    <w:rsid w:val="00B30BC2"/>
    <w:rsid w:val="00B30C63"/>
    <w:rsid w:val="00B30F3D"/>
    <w:rsid w:val="00B315B3"/>
    <w:rsid w:val="00B31645"/>
    <w:rsid w:val="00B3179F"/>
    <w:rsid w:val="00B32AAE"/>
    <w:rsid w:val="00B32C06"/>
    <w:rsid w:val="00B32E8B"/>
    <w:rsid w:val="00B32F33"/>
    <w:rsid w:val="00B33711"/>
    <w:rsid w:val="00B339BC"/>
    <w:rsid w:val="00B33D65"/>
    <w:rsid w:val="00B33EA5"/>
    <w:rsid w:val="00B33F5C"/>
    <w:rsid w:val="00B340AB"/>
    <w:rsid w:val="00B34514"/>
    <w:rsid w:val="00B34550"/>
    <w:rsid w:val="00B34ED7"/>
    <w:rsid w:val="00B34F46"/>
    <w:rsid w:val="00B352C4"/>
    <w:rsid w:val="00B35482"/>
    <w:rsid w:val="00B35F95"/>
    <w:rsid w:val="00B3622D"/>
    <w:rsid w:val="00B36884"/>
    <w:rsid w:val="00B36B18"/>
    <w:rsid w:val="00B36C69"/>
    <w:rsid w:val="00B36D81"/>
    <w:rsid w:val="00B3755C"/>
    <w:rsid w:val="00B37837"/>
    <w:rsid w:val="00B37938"/>
    <w:rsid w:val="00B379BC"/>
    <w:rsid w:val="00B37D7D"/>
    <w:rsid w:val="00B37F7E"/>
    <w:rsid w:val="00B40375"/>
    <w:rsid w:val="00B404F4"/>
    <w:rsid w:val="00B405E4"/>
    <w:rsid w:val="00B412BD"/>
    <w:rsid w:val="00B419E4"/>
    <w:rsid w:val="00B41C6A"/>
    <w:rsid w:val="00B42043"/>
    <w:rsid w:val="00B432A0"/>
    <w:rsid w:val="00B4424E"/>
    <w:rsid w:val="00B44753"/>
    <w:rsid w:val="00B45088"/>
    <w:rsid w:val="00B45473"/>
    <w:rsid w:val="00B457B8"/>
    <w:rsid w:val="00B45F25"/>
    <w:rsid w:val="00B45F4C"/>
    <w:rsid w:val="00B462A7"/>
    <w:rsid w:val="00B470A4"/>
    <w:rsid w:val="00B4738B"/>
    <w:rsid w:val="00B473B2"/>
    <w:rsid w:val="00B476AF"/>
    <w:rsid w:val="00B4772D"/>
    <w:rsid w:val="00B47AC6"/>
    <w:rsid w:val="00B47CC4"/>
    <w:rsid w:val="00B5124B"/>
    <w:rsid w:val="00B517F7"/>
    <w:rsid w:val="00B518E5"/>
    <w:rsid w:val="00B51AE9"/>
    <w:rsid w:val="00B51C75"/>
    <w:rsid w:val="00B51EBF"/>
    <w:rsid w:val="00B51FB4"/>
    <w:rsid w:val="00B52AFC"/>
    <w:rsid w:val="00B52B41"/>
    <w:rsid w:val="00B52C97"/>
    <w:rsid w:val="00B52EFE"/>
    <w:rsid w:val="00B52F1E"/>
    <w:rsid w:val="00B535A3"/>
    <w:rsid w:val="00B539CF"/>
    <w:rsid w:val="00B53FA1"/>
    <w:rsid w:val="00B54625"/>
    <w:rsid w:val="00B54E35"/>
    <w:rsid w:val="00B557FC"/>
    <w:rsid w:val="00B559B4"/>
    <w:rsid w:val="00B56016"/>
    <w:rsid w:val="00B562D1"/>
    <w:rsid w:val="00B564A8"/>
    <w:rsid w:val="00B568B8"/>
    <w:rsid w:val="00B56CDC"/>
    <w:rsid w:val="00B56E01"/>
    <w:rsid w:val="00B56EAB"/>
    <w:rsid w:val="00B56F07"/>
    <w:rsid w:val="00B570B9"/>
    <w:rsid w:val="00B5715D"/>
    <w:rsid w:val="00B57479"/>
    <w:rsid w:val="00B60331"/>
    <w:rsid w:val="00B607A0"/>
    <w:rsid w:val="00B60A8A"/>
    <w:rsid w:val="00B60DCA"/>
    <w:rsid w:val="00B6142D"/>
    <w:rsid w:val="00B6175E"/>
    <w:rsid w:val="00B61824"/>
    <w:rsid w:val="00B6244F"/>
    <w:rsid w:val="00B6270B"/>
    <w:rsid w:val="00B62BAE"/>
    <w:rsid w:val="00B62C84"/>
    <w:rsid w:val="00B6305A"/>
    <w:rsid w:val="00B63370"/>
    <w:rsid w:val="00B63483"/>
    <w:rsid w:val="00B6369D"/>
    <w:rsid w:val="00B63C73"/>
    <w:rsid w:val="00B642C5"/>
    <w:rsid w:val="00B6485A"/>
    <w:rsid w:val="00B660B9"/>
    <w:rsid w:val="00B66329"/>
    <w:rsid w:val="00B66F3E"/>
    <w:rsid w:val="00B66FC2"/>
    <w:rsid w:val="00B672B3"/>
    <w:rsid w:val="00B678CC"/>
    <w:rsid w:val="00B678DB"/>
    <w:rsid w:val="00B67C5C"/>
    <w:rsid w:val="00B70404"/>
    <w:rsid w:val="00B7040D"/>
    <w:rsid w:val="00B712C3"/>
    <w:rsid w:val="00B713FD"/>
    <w:rsid w:val="00B72A25"/>
    <w:rsid w:val="00B72F55"/>
    <w:rsid w:val="00B730E0"/>
    <w:rsid w:val="00B7367C"/>
    <w:rsid w:val="00B75204"/>
    <w:rsid w:val="00B752E9"/>
    <w:rsid w:val="00B7581B"/>
    <w:rsid w:val="00B7615E"/>
    <w:rsid w:val="00B76B5C"/>
    <w:rsid w:val="00B76DB6"/>
    <w:rsid w:val="00B76EA0"/>
    <w:rsid w:val="00B775B0"/>
    <w:rsid w:val="00B77761"/>
    <w:rsid w:val="00B77A19"/>
    <w:rsid w:val="00B77D22"/>
    <w:rsid w:val="00B77DBF"/>
    <w:rsid w:val="00B801A6"/>
    <w:rsid w:val="00B80269"/>
    <w:rsid w:val="00B8044D"/>
    <w:rsid w:val="00B81030"/>
    <w:rsid w:val="00B810DF"/>
    <w:rsid w:val="00B818A6"/>
    <w:rsid w:val="00B81983"/>
    <w:rsid w:val="00B819AC"/>
    <w:rsid w:val="00B81FBB"/>
    <w:rsid w:val="00B821FB"/>
    <w:rsid w:val="00B823AE"/>
    <w:rsid w:val="00B827FD"/>
    <w:rsid w:val="00B837C2"/>
    <w:rsid w:val="00B84702"/>
    <w:rsid w:val="00B84851"/>
    <w:rsid w:val="00B8533F"/>
    <w:rsid w:val="00B85414"/>
    <w:rsid w:val="00B8591C"/>
    <w:rsid w:val="00B863A8"/>
    <w:rsid w:val="00B86760"/>
    <w:rsid w:val="00B86902"/>
    <w:rsid w:val="00B8706B"/>
    <w:rsid w:val="00B8757F"/>
    <w:rsid w:val="00B8772A"/>
    <w:rsid w:val="00B879CF"/>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B4"/>
    <w:rsid w:val="00B943EA"/>
    <w:rsid w:val="00B9448E"/>
    <w:rsid w:val="00B950F0"/>
    <w:rsid w:val="00B95B21"/>
    <w:rsid w:val="00B95BFE"/>
    <w:rsid w:val="00B96063"/>
    <w:rsid w:val="00B9615A"/>
    <w:rsid w:val="00B961CB"/>
    <w:rsid w:val="00B96C22"/>
    <w:rsid w:val="00B96E1D"/>
    <w:rsid w:val="00B972D3"/>
    <w:rsid w:val="00B97C29"/>
    <w:rsid w:val="00BA0098"/>
    <w:rsid w:val="00BA036D"/>
    <w:rsid w:val="00BA0467"/>
    <w:rsid w:val="00BA0965"/>
    <w:rsid w:val="00BA0A7B"/>
    <w:rsid w:val="00BA1705"/>
    <w:rsid w:val="00BA2132"/>
    <w:rsid w:val="00BA2274"/>
    <w:rsid w:val="00BA22D3"/>
    <w:rsid w:val="00BA2524"/>
    <w:rsid w:val="00BA2A33"/>
    <w:rsid w:val="00BA3049"/>
    <w:rsid w:val="00BA3224"/>
    <w:rsid w:val="00BA4295"/>
    <w:rsid w:val="00BA456F"/>
    <w:rsid w:val="00BA493D"/>
    <w:rsid w:val="00BA4D28"/>
    <w:rsid w:val="00BA4D69"/>
    <w:rsid w:val="00BA5352"/>
    <w:rsid w:val="00BA5B58"/>
    <w:rsid w:val="00BA6233"/>
    <w:rsid w:val="00BA6574"/>
    <w:rsid w:val="00BA659C"/>
    <w:rsid w:val="00BA6CB9"/>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1B7B"/>
    <w:rsid w:val="00BB230F"/>
    <w:rsid w:val="00BB2496"/>
    <w:rsid w:val="00BB24A8"/>
    <w:rsid w:val="00BB2765"/>
    <w:rsid w:val="00BB29D6"/>
    <w:rsid w:val="00BB3136"/>
    <w:rsid w:val="00BB3497"/>
    <w:rsid w:val="00BB35C8"/>
    <w:rsid w:val="00BB3940"/>
    <w:rsid w:val="00BB4389"/>
    <w:rsid w:val="00BB4915"/>
    <w:rsid w:val="00BB5305"/>
    <w:rsid w:val="00BB5587"/>
    <w:rsid w:val="00BB571D"/>
    <w:rsid w:val="00BB5F6F"/>
    <w:rsid w:val="00BB611F"/>
    <w:rsid w:val="00BB61BE"/>
    <w:rsid w:val="00BB64A9"/>
    <w:rsid w:val="00BB6B61"/>
    <w:rsid w:val="00BB7191"/>
    <w:rsid w:val="00BB76D3"/>
    <w:rsid w:val="00BB7F5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299"/>
    <w:rsid w:val="00BD1366"/>
    <w:rsid w:val="00BD15A8"/>
    <w:rsid w:val="00BD1656"/>
    <w:rsid w:val="00BD1827"/>
    <w:rsid w:val="00BD18CC"/>
    <w:rsid w:val="00BD1AC1"/>
    <w:rsid w:val="00BD1D1B"/>
    <w:rsid w:val="00BD1D46"/>
    <w:rsid w:val="00BD29F5"/>
    <w:rsid w:val="00BD3242"/>
    <w:rsid w:val="00BD3419"/>
    <w:rsid w:val="00BD39EC"/>
    <w:rsid w:val="00BD42CA"/>
    <w:rsid w:val="00BD43E5"/>
    <w:rsid w:val="00BD48A5"/>
    <w:rsid w:val="00BD50D4"/>
    <w:rsid w:val="00BD512A"/>
    <w:rsid w:val="00BD5479"/>
    <w:rsid w:val="00BD57EF"/>
    <w:rsid w:val="00BD59E3"/>
    <w:rsid w:val="00BD5FB1"/>
    <w:rsid w:val="00BD61E5"/>
    <w:rsid w:val="00BD672B"/>
    <w:rsid w:val="00BD6F3C"/>
    <w:rsid w:val="00BD771F"/>
    <w:rsid w:val="00BD7C76"/>
    <w:rsid w:val="00BD7FD7"/>
    <w:rsid w:val="00BE0208"/>
    <w:rsid w:val="00BE0315"/>
    <w:rsid w:val="00BE05F0"/>
    <w:rsid w:val="00BE06B7"/>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543E"/>
    <w:rsid w:val="00BE6E3F"/>
    <w:rsid w:val="00BE7CFE"/>
    <w:rsid w:val="00BF0A46"/>
    <w:rsid w:val="00BF0E8E"/>
    <w:rsid w:val="00BF17C6"/>
    <w:rsid w:val="00BF1A7F"/>
    <w:rsid w:val="00BF2085"/>
    <w:rsid w:val="00BF25EF"/>
    <w:rsid w:val="00BF2E36"/>
    <w:rsid w:val="00BF3E91"/>
    <w:rsid w:val="00BF424E"/>
    <w:rsid w:val="00BF4267"/>
    <w:rsid w:val="00BF5324"/>
    <w:rsid w:val="00BF561D"/>
    <w:rsid w:val="00BF5652"/>
    <w:rsid w:val="00BF577F"/>
    <w:rsid w:val="00BF5A3F"/>
    <w:rsid w:val="00BF5B28"/>
    <w:rsid w:val="00BF70EF"/>
    <w:rsid w:val="00BF7266"/>
    <w:rsid w:val="00BF7734"/>
    <w:rsid w:val="00C00474"/>
    <w:rsid w:val="00C0072C"/>
    <w:rsid w:val="00C007E7"/>
    <w:rsid w:val="00C00930"/>
    <w:rsid w:val="00C00ED8"/>
    <w:rsid w:val="00C00F37"/>
    <w:rsid w:val="00C01229"/>
    <w:rsid w:val="00C0177C"/>
    <w:rsid w:val="00C020EE"/>
    <w:rsid w:val="00C0247E"/>
    <w:rsid w:val="00C02A99"/>
    <w:rsid w:val="00C03242"/>
    <w:rsid w:val="00C034E3"/>
    <w:rsid w:val="00C03F48"/>
    <w:rsid w:val="00C03F51"/>
    <w:rsid w:val="00C0422A"/>
    <w:rsid w:val="00C04B8F"/>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6815"/>
    <w:rsid w:val="00C17715"/>
    <w:rsid w:val="00C17B48"/>
    <w:rsid w:val="00C17E26"/>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2E47"/>
    <w:rsid w:val="00C22FD6"/>
    <w:rsid w:val="00C232DB"/>
    <w:rsid w:val="00C2356F"/>
    <w:rsid w:val="00C2369A"/>
    <w:rsid w:val="00C23D71"/>
    <w:rsid w:val="00C24636"/>
    <w:rsid w:val="00C25365"/>
    <w:rsid w:val="00C2540C"/>
    <w:rsid w:val="00C2551B"/>
    <w:rsid w:val="00C25B02"/>
    <w:rsid w:val="00C25BA5"/>
    <w:rsid w:val="00C26873"/>
    <w:rsid w:val="00C26CEE"/>
    <w:rsid w:val="00C270A4"/>
    <w:rsid w:val="00C27214"/>
    <w:rsid w:val="00C27BB6"/>
    <w:rsid w:val="00C27CEC"/>
    <w:rsid w:val="00C30796"/>
    <w:rsid w:val="00C30F2D"/>
    <w:rsid w:val="00C312AB"/>
    <w:rsid w:val="00C313F8"/>
    <w:rsid w:val="00C322F1"/>
    <w:rsid w:val="00C32CFA"/>
    <w:rsid w:val="00C33284"/>
    <w:rsid w:val="00C33E36"/>
    <w:rsid w:val="00C33F76"/>
    <w:rsid w:val="00C34398"/>
    <w:rsid w:val="00C343E5"/>
    <w:rsid w:val="00C351A6"/>
    <w:rsid w:val="00C35A4C"/>
    <w:rsid w:val="00C35DE0"/>
    <w:rsid w:val="00C35E0D"/>
    <w:rsid w:val="00C362F4"/>
    <w:rsid w:val="00C36622"/>
    <w:rsid w:val="00C36FEF"/>
    <w:rsid w:val="00C37066"/>
    <w:rsid w:val="00C371FA"/>
    <w:rsid w:val="00C375E5"/>
    <w:rsid w:val="00C37628"/>
    <w:rsid w:val="00C377A2"/>
    <w:rsid w:val="00C40EE9"/>
    <w:rsid w:val="00C40FFC"/>
    <w:rsid w:val="00C41480"/>
    <w:rsid w:val="00C41622"/>
    <w:rsid w:val="00C431D6"/>
    <w:rsid w:val="00C4337B"/>
    <w:rsid w:val="00C434C7"/>
    <w:rsid w:val="00C439B8"/>
    <w:rsid w:val="00C445C2"/>
    <w:rsid w:val="00C446B0"/>
    <w:rsid w:val="00C44715"/>
    <w:rsid w:val="00C44747"/>
    <w:rsid w:val="00C44E97"/>
    <w:rsid w:val="00C45B88"/>
    <w:rsid w:val="00C461F2"/>
    <w:rsid w:val="00C461F7"/>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9A5"/>
    <w:rsid w:val="00C53A0C"/>
    <w:rsid w:val="00C53E6D"/>
    <w:rsid w:val="00C53E92"/>
    <w:rsid w:val="00C54A67"/>
    <w:rsid w:val="00C54CD6"/>
    <w:rsid w:val="00C55CCA"/>
    <w:rsid w:val="00C55E36"/>
    <w:rsid w:val="00C55EA7"/>
    <w:rsid w:val="00C56458"/>
    <w:rsid w:val="00C56AD4"/>
    <w:rsid w:val="00C57442"/>
    <w:rsid w:val="00C603AF"/>
    <w:rsid w:val="00C60425"/>
    <w:rsid w:val="00C60557"/>
    <w:rsid w:val="00C60AFD"/>
    <w:rsid w:val="00C60C2D"/>
    <w:rsid w:val="00C6162E"/>
    <w:rsid w:val="00C6178C"/>
    <w:rsid w:val="00C6190E"/>
    <w:rsid w:val="00C61E0E"/>
    <w:rsid w:val="00C62E53"/>
    <w:rsid w:val="00C62E87"/>
    <w:rsid w:val="00C62FB0"/>
    <w:rsid w:val="00C6377E"/>
    <w:rsid w:val="00C63780"/>
    <w:rsid w:val="00C63E23"/>
    <w:rsid w:val="00C65399"/>
    <w:rsid w:val="00C65917"/>
    <w:rsid w:val="00C6697B"/>
    <w:rsid w:val="00C671D2"/>
    <w:rsid w:val="00C67A0A"/>
    <w:rsid w:val="00C67F26"/>
    <w:rsid w:val="00C70043"/>
    <w:rsid w:val="00C70A73"/>
    <w:rsid w:val="00C71330"/>
    <w:rsid w:val="00C713F2"/>
    <w:rsid w:val="00C71B29"/>
    <w:rsid w:val="00C71B5B"/>
    <w:rsid w:val="00C71EE7"/>
    <w:rsid w:val="00C7208D"/>
    <w:rsid w:val="00C721DE"/>
    <w:rsid w:val="00C72ABC"/>
    <w:rsid w:val="00C72B5A"/>
    <w:rsid w:val="00C73861"/>
    <w:rsid w:val="00C73C3B"/>
    <w:rsid w:val="00C73FB4"/>
    <w:rsid w:val="00C7432C"/>
    <w:rsid w:val="00C75173"/>
    <w:rsid w:val="00C754E8"/>
    <w:rsid w:val="00C75791"/>
    <w:rsid w:val="00C75B78"/>
    <w:rsid w:val="00C75F30"/>
    <w:rsid w:val="00C76304"/>
    <w:rsid w:val="00C76358"/>
    <w:rsid w:val="00C76427"/>
    <w:rsid w:val="00C769B0"/>
    <w:rsid w:val="00C770F4"/>
    <w:rsid w:val="00C7762E"/>
    <w:rsid w:val="00C77AEC"/>
    <w:rsid w:val="00C77F90"/>
    <w:rsid w:val="00C77FEC"/>
    <w:rsid w:val="00C80554"/>
    <w:rsid w:val="00C807A2"/>
    <w:rsid w:val="00C808AC"/>
    <w:rsid w:val="00C8197A"/>
    <w:rsid w:val="00C82282"/>
    <w:rsid w:val="00C82CCA"/>
    <w:rsid w:val="00C82E46"/>
    <w:rsid w:val="00C831E5"/>
    <w:rsid w:val="00C84084"/>
    <w:rsid w:val="00C841FF"/>
    <w:rsid w:val="00C8462C"/>
    <w:rsid w:val="00C8471E"/>
    <w:rsid w:val="00C84773"/>
    <w:rsid w:val="00C84955"/>
    <w:rsid w:val="00C84A39"/>
    <w:rsid w:val="00C85669"/>
    <w:rsid w:val="00C85BF0"/>
    <w:rsid w:val="00C85E07"/>
    <w:rsid w:val="00C85FED"/>
    <w:rsid w:val="00C86467"/>
    <w:rsid w:val="00C8646C"/>
    <w:rsid w:val="00C87199"/>
    <w:rsid w:val="00C872A5"/>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0B1A"/>
    <w:rsid w:val="00CA14C9"/>
    <w:rsid w:val="00CA1A6A"/>
    <w:rsid w:val="00CA1D28"/>
    <w:rsid w:val="00CA20A3"/>
    <w:rsid w:val="00CA236E"/>
    <w:rsid w:val="00CA24FB"/>
    <w:rsid w:val="00CA27D6"/>
    <w:rsid w:val="00CA2D5B"/>
    <w:rsid w:val="00CA2F94"/>
    <w:rsid w:val="00CA388C"/>
    <w:rsid w:val="00CA3B64"/>
    <w:rsid w:val="00CA49DA"/>
    <w:rsid w:val="00CA4E97"/>
    <w:rsid w:val="00CA5E6A"/>
    <w:rsid w:val="00CA6108"/>
    <w:rsid w:val="00CA64D5"/>
    <w:rsid w:val="00CA66DA"/>
    <w:rsid w:val="00CA67A1"/>
    <w:rsid w:val="00CA7A20"/>
    <w:rsid w:val="00CB1721"/>
    <w:rsid w:val="00CB1877"/>
    <w:rsid w:val="00CB1A6E"/>
    <w:rsid w:val="00CB1AAC"/>
    <w:rsid w:val="00CB21E2"/>
    <w:rsid w:val="00CB3192"/>
    <w:rsid w:val="00CB3201"/>
    <w:rsid w:val="00CB3415"/>
    <w:rsid w:val="00CB360D"/>
    <w:rsid w:val="00CB3785"/>
    <w:rsid w:val="00CB3A41"/>
    <w:rsid w:val="00CB3E9B"/>
    <w:rsid w:val="00CB4329"/>
    <w:rsid w:val="00CB49E4"/>
    <w:rsid w:val="00CB4B1F"/>
    <w:rsid w:val="00CB4E57"/>
    <w:rsid w:val="00CB5A7E"/>
    <w:rsid w:val="00CB5BB6"/>
    <w:rsid w:val="00CB5C2B"/>
    <w:rsid w:val="00CB6290"/>
    <w:rsid w:val="00CB6785"/>
    <w:rsid w:val="00CB6AA1"/>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110"/>
    <w:rsid w:val="00CC356D"/>
    <w:rsid w:val="00CC3FEB"/>
    <w:rsid w:val="00CC469A"/>
    <w:rsid w:val="00CC47B4"/>
    <w:rsid w:val="00CC52D2"/>
    <w:rsid w:val="00CC5719"/>
    <w:rsid w:val="00CC6A5F"/>
    <w:rsid w:val="00CC6A86"/>
    <w:rsid w:val="00CC6F87"/>
    <w:rsid w:val="00CC7262"/>
    <w:rsid w:val="00CC7A24"/>
    <w:rsid w:val="00CC7DFE"/>
    <w:rsid w:val="00CD0040"/>
    <w:rsid w:val="00CD01BE"/>
    <w:rsid w:val="00CD044E"/>
    <w:rsid w:val="00CD0BEF"/>
    <w:rsid w:val="00CD0EF3"/>
    <w:rsid w:val="00CD109D"/>
    <w:rsid w:val="00CD1E9D"/>
    <w:rsid w:val="00CD243C"/>
    <w:rsid w:val="00CD2A30"/>
    <w:rsid w:val="00CD2D54"/>
    <w:rsid w:val="00CD3178"/>
    <w:rsid w:val="00CD4041"/>
    <w:rsid w:val="00CD4565"/>
    <w:rsid w:val="00CD461B"/>
    <w:rsid w:val="00CD4B0C"/>
    <w:rsid w:val="00CD5288"/>
    <w:rsid w:val="00CD57BE"/>
    <w:rsid w:val="00CD5DE7"/>
    <w:rsid w:val="00CD6672"/>
    <w:rsid w:val="00CD66E6"/>
    <w:rsid w:val="00CD6ABB"/>
    <w:rsid w:val="00CD7171"/>
    <w:rsid w:val="00CD79E5"/>
    <w:rsid w:val="00CD7AB9"/>
    <w:rsid w:val="00CD7F25"/>
    <w:rsid w:val="00CE0F78"/>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E94"/>
    <w:rsid w:val="00CE5F1B"/>
    <w:rsid w:val="00CE6298"/>
    <w:rsid w:val="00CE6713"/>
    <w:rsid w:val="00CE6796"/>
    <w:rsid w:val="00CE69C6"/>
    <w:rsid w:val="00CE71E9"/>
    <w:rsid w:val="00CE7B1F"/>
    <w:rsid w:val="00CE7F9D"/>
    <w:rsid w:val="00CF012B"/>
    <w:rsid w:val="00CF0DEC"/>
    <w:rsid w:val="00CF10DB"/>
    <w:rsid w:val="00CF126F"/>
    <w:rsid w:val="00CF127B"/>
    <w:rsid w:val="00CF1EA6"/>
    <w:rsid w:val="00CF2572"/>
    <w:rsid w:val="00CF25A1"/>
    <w:rsid w:val="00CF2740"/>
    <w:rsid w:val="00CF2BA1"/>
    <w:rsid w:val="00CF2EA9"/>
    <w:rsid w:val="00CF2FFE"/>
    <w:rsid w:val="00CF3124"/>
    <w:rsid w:val="00CF36E0"/>
    <w:rsid w:val="00CF3CF8"/>
    <w:rsid w:val="00CF3ECF"/>
    <w:rsid w:val="00CF40BE"/>
    <w:rsid w:val="00CF461F"/>
    <w:rsid w:val="00CF467E"/>
    <w:rsid w:val="00CF476A"/>
    <w:rsid w:val="00CF4B9C"/>
    <w:rsid w:val="00CF509A"/>
    <w:rsid w:val="00CF54F1"/>
    <w:rsid w:val="00CF562F"/>
    <w:rsid w:val="00CF5996"/>
    <w:rsid w:val="00CF5C65"/>
    <w:rsid w:val="00CF60FA"/>
    <w:rsid w:val="00CF643D"/>
    <w:rsid w:val="00CF69C0"/>
    <w:rsid w:val="00CF6B77"/>
    <w:rsid w:val="00CF71E3"/>
    <w:rsid w:val="00CF7201"/>
    <w:rsid w:val="00CF7724"/>
    <w:rsid w:val="00CF7825"/>
    <w:rsid w:val="00CF7CEE"/>
    <w:rsid w:val="00CF7D67"/>
    <w:rsid w:val="00CF7FDD"/>
    <w:rsid w:val="00D000EB"/>
    <w:rsid w:val="00D00862"/>
    <w:rsid w:val="00D00A5D"/>
    <w:rsid w:val="00D00A87"/>
    <w:rsid w:val="00D01045"/>
    <w:rsid w:val="00D01354"/>
    <w:rsid w:val="00D01910"/>
    <w:rsid w:val="00D01ED2"/>
    <w:rsid w:val="00D02630"/>
    <w:rsid w:val="00D02F2F"/>
    <w:rsid w:val="00D03237"/>
    <w:rsid w:val="00D03329"/>
    <w:rsid w:val="00D03CB9"/>
    <w:rsid w:val="00D04533"/>
    <w:rsid w:val="00D04573"/>
    <w:rsid w:val="00D04940"/>
    <w:rsid w:val="00D05411"/>
    <w:rsid w:val="00D054F2"/>
    <w:rsid w:val="00D055D2"/>
    <w:rsid w:val="00D055F6"/>
    <w:rsid w:val="00D05DF0"/>
    <w:rsid w:val="00D05E5A"/>
    <w:rsid w:val="00D06336"/>
    <w:rsid w:val="00D06476"/>
    <w:rsid w:val="00D06535"/>
    <w:rsid w:val="00D065C2"/>
    <w:rsid w:val="00D06995"/>
    <w:rsid w:val="00D06CAA"/>
    <w:rsid w:val="00D070BF"/>
    <w:rsid w:val="00D07580"/>
    <w:rsid w:val="00D07B0D"/>
    <w:rsid w:val="00D07BA3"/>
    <w:rsid w:val="00D10E20"/>
    <w:rsid w:val="00D1160E"/>
    <w:rsid w:val="00D11E8E"/>
    <w:rsid w:val="00D12C10"/>
    <w:rsid w:val="00D1305C"/>
    <w:rsid w:val="00D13087"/>
    <w:rsid w:val="00D1365A"/>
    <w:rsid w:val="00D137F1"/>
    <w:rsid w:val="00D13856"/>
    <w:rsid w:val="00D13A97"/>
    <w:rsid w:val="00D14365"/>
    <w:rsid w:val="00D14643"/>
    <w:rsid w:val="00D16D9C"/>
    <w:rsid w:val="00D16DF4"/>
    <w:rsid w:val="00D16FA0"/>
    <w:rsid w:val="00D17378"/>
    <w:rsid w:val="00D2017F"/>
    <w:rsid w:val="00D206F5"/>
    <w:rsid w:val="00D20F12"/>
    <w:rsid w:val="00D21449"/>
    <w:rsid w:val="00D216B2"/>
    <w:rsid w:val="00D222F1"/>
    <w:rsid w:val="00D22940"/>
    <w:rsid w:val="00D23974"/>
    <w:rsid w:val="00D24E2E"/>
    <w:rsid w:val="00D2519A"/>
    <w:rsid w:val="00D25462"/>
    <w:rsid w:val="00D25507"/>
    <w:rsid w:val="00D25947"/>
    <w:rsid w:val="00D25D83"/>
    <w:rsid w:val="00D2632E"/>
    <w:rsid w:val="00D26479"/>
    <w:rsid w:val="00D26675"/>
    <w:rsid w:val="00D26DCE"/>
    <w:rsid w:val="00D27859"/>
    <w:rsid w:val="00D27A0C"/>
    <w:rsid w:val="00D27CE3"/>
    <w:rsid w:val="00D27D7D"/>
    <w:rsid w:val="00D27DAC"/>
    <w:rsid w:val="00D27DF5"/>
    <w:rsid w:val="00D306D5"/>
    <w:rsid w:val="00D30A43"/>
    <w:rsid w:val="00D311E0"/>
    <w:rsid w:val="00D3163F"/>
    <w:rsid w:val="00D317D6"/>
    <w:rsid w:val="00D319AD"/>
    <w:rsid w:val="00D322B0"/>
    <w:rsid w:val="00D3275F"/>
    <w:rsid w:val="00D32D5F"/>
    <w:rsid w:val="00D3316C"/>
    <w:rsid w:val="00D335D6"/>
    <w:rsid w:val="00D33B88"/>
    <w:rsid w:val="00D34138"/>
    <w:rsid w:val="00D341F3"/>
    <w:rsid w:val="00D34548"/>
    <w:rsid w:val="00D34914"/>
    <w:rsid w:val="00D36606"/>
    <w:rsid w:val="00D36816"/>
    <w:rsid w:val="00D36CD7"/>
    <w:rsid w:val="00D36CDF"/>
    <w:rsid w:val="00D36ED9"/>
    <w:rsid w:val="00D37A37"/>
    <w:rsid w:val="00D4101D"/>
    <w:rsid w:val="00D4128C"/>
    <w:rsid w:val="00D4276F"/>
    <w:rsid w:val="00D42AFB"/>
    <w:rsid w:val="00D4311B"/>
    <w:rsid w:val="00D433A0"/>
    <w:rsid w:val="00D43511"/>
    <w:rsid w:val="00D4404B"/>
    <w:rsid w:val="00D4411B"/>
    <w:rsid w:val="00D44ABA"/>
    <w:rsid w:val="00D44EC6"/>
    <w:rsid w:val="00D45098"/>
    <w:rsid w:val="00D45EB6"/>
    <w:rsid w:val="00D4638E"/>
    <w:rsid w:val="00D46D18"/>
    <w:rsid w:val="00D4724C"/>
    <w:rsid w:val="00D47353"/>
    <w:rsid w:val="00D47E56"/>
    <w:rsid w:val="00D50161"/>
    <w:rsid w:val="00D501D3"/>
    <w:rsid w:val="00D502CA"/>
    <w:rsid w:val="00D50378"/>
    <w:rsid w:val="00D507DF"/>
    <w:rsid w:val="00D5130A"/>
    <w:rsid w:val="00D51533"/>
    <w:rsid w:val="00D51769"/>
    <w:rsid w:val="00D51B4A"/>
    <w:rsid w:val="00D51F85"/>
    <w:rsid w:val="00D5221C"/>
    <w:rsid w:val="00D522D8"/>
    <w:rsid w:val="00D523FF"/>
    <w:rsid w:val="00D52D86"/>
    <w:rsid w:val="00D53785"/>
    <w:rsid w:val="00D53A98"/>
    <w:rsid w:val="00D53F6E"/>
    <w:rsid w:val="00D54174"/>
    <w:rsid w:val="00D548CF"/>
    <w:rsid w:val="00D5491C"/>
    <w:rsid w:val="00D54CCF"/>
    <w:rsid w:val="00D554E8"/>
    <w:rsid w:val="00D55DE2"/>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130"/>
    <w:rsid w:val="00D65C71"/>
    <w:rsid w:val="00D65DCC"/>
    <w:rsid w:val="00D66234"/>
    <w:rsid w:val="00D66935"/>
    <w:rsid w:val="00D66C59"/>
    <w:rsid w:val="00D67313"/>
    <w:rsid w:val="00D67698"/>
    <w:rsid w:val="00D6781C"/>
    <w:rsid w:val="00D679A2"/>
    <w:rsid w:val="00D702CA"/>
    <w:rsid w:val="00D70636"/>
    <w:rsid w:val="00D711EA"/>
    <w:rsid w:val="00D71230"/>
    <w:rsid w:val="00D71663"/>
    <w:rsid w:val="00D7313C"/>
    <w:rsid w:val="00D735D0"/>
    <w:rsid w:val="00D738D2"/>
    <w:rsid w:val="00D74118"/>
    <w:rsid w:val="00D74693"/>
    <w:rsid w:val="00D74696"/>
    <w:rsid w:val="00D755DE"/>
    <w:rsid w:val="00D75688"/>
    <w:rsid w:val="00D757BC"/>
    <w:rsid w:val="00D7589B"/>
    <w:rsid w:val="00D760A2"/>
    <w:rsid w:val="00D76625"/>
    <w:rsid w:val="00D76AB7"/>
    <w:rsid w:val="00D770C6"/>
    <w:rsid w:val="00D77315"/>
    <w:rsid w:val="00D77465"/>
    <w:rsid w:val="00D77D3C"/>
    <w:rsid w:val="00D80021"/>
    <w:rsid w:val="00D80433"/>
    <w:rsid w:val="00D807E5"/>
    <w:rsid w:val="00D80803"/>
    <w:rsid w:val="00D80843"/>
    <w:rsid w:val="00D81874"/>
    <w:rsid w:val="00D81B01"/>
    <w:rsid w:val="00D81B8F"/>
    <w:rsid w:val="00D82662"/>
    <w:rsid w:val="00D832BF"/>
    <w:rsid w:val="00D833BE"/>
    <w:rsid w:val="00D845F1"/>
    <w:rsid w:val="00D84B08"/>
    <w:rsid w:val="00D84C22"/>
    <w:rsid w:val="00D8562F"/>
    <w:rsid w:val="00D858D9"/>
    <w:rsid w:val="00D85B15"/>
    <w:rsid w:val="00D86CE1"/>
    <w:rsid w:val="00D8724C"/>
    <w:rsid w:val="00D8796D"/>
    <w:rsid w:val="00D87E37"/>
    <w:rsid w:val="00D87F8C"/>
    <w:rsid w:val="00D9027A"/>
    <w:rsid w:val="00D90280"/>
    <w:rsid w:val="00D90A85"/>
    <w:rsid w:val="00D923F7"/>
    <w:rsid w:val="00D92724"/>
    <w:rsid w:val="00D92936"/>
    <w:rsid w:val="00D929A3"/>
    <w:rsid w:val="00D93004"/>
    <w:rsid w:val="00D930C0"/>
    <w:rsid w:val="00D936B2"/>
    <w:rsid w:val="00D93711"/>
    <w:rsid w:val="00D938C1"/>
    <w:rsid w:val="00D939E9"/>
    <w:rsid w:val="00D93A6F"/>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1D0D"/>
    <w:rsid w:val="00DA1DA4"/>
    <w:rsid w:val="00DA2589"/>
    <w:rsid w:val="00DA290F"/>
    <w:rsid w:val="00DA29C7"/>
    <w:rsid w:val="00DA2AF8"/>
    <w:rsid w:val="00DA2C76"/>
    <w:rsid w:val="00DA37EF"/>
    <w:rsid w:val="00DA386A"/>
    <w:rsid w:val="00DA3908"/>
    <w:rsid w:val="00DA3CEF"/>
    <w:rsid w:val="00DA4183"/>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3BB2"/>
    <w:rsid w:val="00DB47E5"/>
    <w:rsid w:val="00DB485B"/>
    <w:rsid w:val="00DB4C93"/>
    <w:rsid w:val="00DB5421"/>
    <w:rsid w:val="00DB5704"/>
    <w:rsid w:val="00DB59C6"/>
    <w:rsid w:val="00DB5A4A"/>
    <w:rsid w:val="00DB5F2D"/>
    <w:rsid w:val="00DB64F4"/>
    <w:rsid w:val="00DB7C3F"/>
    <w:rsid w:val="00DC0172"/>
    <w:rsid w:val="00DC01C9"/>
    <w:rsid w:val="00DC039D"/>
    <w:rsid w:val="00DC04DF"/>
    <w:rsid w:val="00DC088D"/>
    <w:rsid w:val="00DC1420"/>
    <w:rsid w:val="00DC1496"/>
    <w:rsid w:val="00DC198B"/>
    <w:rsid w:val="00DC1993"/>
    <w:rsid w:val="00DC20CE"/>
    <w:rsid w:val="00DC23C9"/>
    <w:rsid w:val="00DC2894"/>
    <w:rsid w:val="00DC2C76"/>
    <w:rsid w:val="00DC3052"/>
    <w:rsid w:val="00DC30E9"/>
    <w:rsid w:val="00DC3437"/>
    <w:rsid w:val="00DC392E"/>
    <w:rsid w:val="00DC3F8A"/>
    <w:rsid w:val="00DC4144"/>
    <w:rsid w:val="00DC41DD"/>
    <w:rsid w:val="00DC44D6"/>
    <w:rsid w:val="00DC45A9"/>
    <w:rsid w:val="00DC4828"/>
    <w:rsid w:val="00DC5B1A"/>
    <w:rsid w:val="00DC6AB8"/>
    <w:rsid w:val="00DC6DB4"/>
    <w:rsid w:val="00DC738E"/>
    <w:rsid w:val="00DC744C"/>
    <w:rsid w:val="00DC766A"/>
    <w:rsid w:val="00DC78C8"/>
    <w:rsid w:val="00DC795E"/>
    <w:rsid w:val="00DC7CC8"/>
    <w:rsid w:val="00DD0482"/>
    <w:rsid w:val="00DD0533"/>
    <w:rsid w:val="00DD1537"/>
    <w:rsid w:val="00DD2A23"/>
    <w:rsid w:val="00DD369A"/>
    <w:rsid w:val="00DD3A14"/>
    <w:rsid w:val="00DD46E9"/>
    <w:rsid w:val="00DD4EF1"/>
    <w:rsid w:val="00DD52BE"/>
    <w:rsid w:val="00DD5970"/>
    <w:rsid w:val="00DD67D2"/>
    <w:rsid w:val="00DD740A"/>
    <w:rsid w:val="00DD77DD"/>
    <w:rsid w:val="00DD793C"/>
    <w:rsid w:val="00DD7F26"/>
    <w:rsid w:val="00DE0175"/>
    <w:rsid w:val="00DE092F"/>
    <w:rsid w:val="00DE0D00"/>
    <w:rsid w:val="00DE0D18"/>
    <w:rsid w:val="00DE1208"/>
    <w:rsid w:val="00DE16CD"/>
    <w:rsid w:val="00DE1ACB"/>
    <w:rsid w:val="00DE220D"/>
    <w:rsid w:val="00DE2803"/>
    <w:rsid w:val="00DE2B19"/>
    <w:rsid w:val="00DE3213"/>
    <w:rsid w:val="00DE3F0E"/>
    <w:rsid w:val="00DE5696"/>
    <w:rsid w:val="00DE5B24"/>
    <w:rsid w:val="00DE5D21"/>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68DD"/>
    <w:rsid w:val="00DF73BB"/>
    <w:rsid w:val="00DF7546"/>
    <w:rsid w:val="00DF7613"/>
    <w:rsid w:val="00DF7650"/>
    <w:rsid w:val="00DF791C"/>
    <w:rsid w:val="00DF7C10"/>
    <w:rsid w:val="00DF7F5A"/>
    <w:rsid w:val="00E0028A"/>
    <w:rsid w:val="00E00303"/>
    <w:rsid w:val="00E00332"/>
    <w:rsid w:val="00E0073A"/>
    <w:rsid w:val="00E008BA"/>
    <w:rsid w:val="00E009C9"/>
    <w:rsid w:val="00E00DD1"/>
    <w:rsid w:val="00E00EBC"/>
    <w:rsid w:val="00E00FFD"/>
    <w:rsid w:val="00E01B12"/>
    <w:rsid w:val="00E01D57"/>
    <w:rsid w:val="00E026FD"/>
    <w:rsid w:val="00E02A02"/>
    <w:rsid w:val="00E02AE7"/>
    <w:rsid w:val="00E02F7E"/>
    <w:rsid w:val="00E037E3"/>
    <w:rsid w:val="00E04137"/>
    <w:rsid w:val="00E04560"/>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4B4"/>
    <w:rsid w:val="00E12542"/>
    <w:rsid w:val="00E1277F"/>
    <w:rsid w:val="00E12E73"/>
    <w:rsid w:val="00E13150"/>
    <w:rsid w:val="00E139D5"/>
    <w:rsid w:val="00E14042"/>
    <w:rsid w:val="00E141D3"/>
    <w:rsid w:val="00E144E8"/>
    <w:rsid w:val="00E14CA5"/>
    <w:rsid w:val="00E14EFE"/>
    <w:rsid w:val="00E15202"/>
    <w:rsid w:val="00E152DF"/>
    <w:rsid w:val="00E15504"/>
    <w:rsid w:val="00E15505"/>
    <w:rsid w:val="00E15611"/>
    <w:rsid w:val="00E162B5"/>
    <w:rsid w:val="00E16BC1"/>
    <w:rsid w:val="00E17141"/>
    <w:rsid w:val="00E17D3D"/>
    <w:rsid w:val="00E21375"/>
    <w:rsid w:val="00E213C7"/>
    <w:rsid w:val="00E21896"/>
    <w:rsid w:val="00E219A1"/>
    <w:rsid w:val="00E2202A"/>
    <w:rsid w:val="00E22D1B"/>
    <w:rsid w:val="00E2324A"/>
    <w:rsid w:val="00E235F5"/>
    <w:rsid w:val="00E23783"/>
    <w:rsid w:val="00E237BD"/>
    <w:rsid w:val="00E23A53"/>
    <w:rsid w:val="00E23DF4"/>
    <w:rsid w:val="00E2401E"/>
    <w:rsid w:val="00E241D4"/>
    <w:rsid w:val="00E2482C"/>
    <w:rsid w:val="00E25536"/>
    <w:rsid w:val="00E256E5"/>
    <w:rsid w:val="00E25AC1"/>
    <w:rsid w:val="00E26411"/>
    <w:rsid w:val="00E264BC"/>
    <w:rsid w:val="00E26AC1"/>
    <w:rsid w:val="00E2720A"/>
    <w:rsid w:val="00E27A5A"/>
    <w:rsid w:val="00E27AE8"/>
    <w:rsid w:val="00E27AEB"/>
    <w:rsid w:val="00E3008F"/>
    <w:rsid w:val="00E307B6"/>
    <w:rsid w:val="00E30A74"/>
    <w:rsid w:val="00E3142D"/>
    <w:rsid w:val="00E316F5"/>
    <w:rsid w:val="00E3198B"/>
    <w:rsid w:val="00E32D3B"/>
    <w:rsid w:val="00E32E9C"/>
    <w:rsid w:val="00E339F2"/>
    <w:rsid w:val="00E33D0D"/>
    <w:rsid w:val="00E34E22"/>
    <w:rsid w:val="00E34EBE"/>
    <w:rsid w:val="00E34F85"/>
    <w:rsid w:val="00E35548"/>
    <w:rsid w:val="00E36093"/>
    <w:rsid w:val="00E377DD"/>
    <w:rsid w:val="00E37AE3"/>
    <w:rsid w:val="00E40BF8"/>
    <w:rsid w:val="00E4101C"/>
    <w:rsid w:val="00E410C7"/>
    <w:rsid w:val="00E4154D"/>
    <w:rsid w:val="00E4196F"/>
    <w:rsid w:val="00E41A87"/>
    <w:rsid w:val="00E41AD6"/>
    <w:rsid w:val="00E41B01"/>
    <w:rsid w:val="00E42017"/>
    <w:rsid w:val="00E423E2"/>
    <w:rsid w:val="00E42698"/>
    <w:rsid w:val="00E426E5"/>
    <w:rsid w:val="00E42730"/>
    <w:rsid w:val="00E42B6D"/>
    <w:rsid w:val="00E43060"/>
    <w:rsid w:val="00E4363A"/>
    <w:rsid w:val="00E440D0"/>
    <w:rsid w:val="00E4465F"/>
    <w:rsid w:val="00E44825"/>
    <w:rsid w:val="00E44EAE"/>
    <w:rsid w:val="00E45AB1"/>
    <w:rsid w:val="00E45B52"/>
    <w:rsid w:val="00E45C81"/>
    <w:rsid w:val="00E45EF6"/>
    <w:rsid w:val="00E460DC"/>
    <w:rsid w:val="00E46268"/>
    <w:rsid w:val="00E462F2"/>
    <w:rsid w:val="00E46716"/>
    <w:rsid w:val="00E468E6"/>
    <w:rsid w:val="00E46C38"/>
    <w:rsid w:val="00E46C51"/>
    <w:rsid w:val="00E46CC9"/>
    <w:rsid w:val="00E473B5"/>
    <w:rsid w:val="00E47919"/>
    <w:rsid w:val="00E50255"/>
    <w:rsid w:val="00E50772"/>
    <w:rsid w:val="00E50D89"/>
    <w:rsid w:val="00E528F9"/>
    <w:rsid w:val="00E52E83"/>
    <w:rsid w:val="00E53225"/>
    <w:rsid w:val="00E53522"/>
    <w:rsid w:val="00E53BFB"/>
    <w:rsid w:val="00E545FA"/>
    <w:rsid w:val="00E546E8"/>
    <w:rsid w:val="00E5496E"/>
    <w:rsid w:val="00E55854"/>
    <w:rsid w:val="00E55BA5"/>
    <w:rsid w:val="00E55F4D"/>
    <w:rsid w:val="00E56707"/>
    <w:rsid w:val="00E56ACD"/>
    <w:rsid w:val="00E56E25"/>
    <w:rsid w:val="00E571FE"/>
    <w:rsid w:val="00E57279"/>
    <w:rsid w:val="00E57739"/>
    <w:rsid w:val="00E57BEC"/>
    <w:rsid w:val="00E6045F"/>
    <w:rsid w:val="00E60CA2"/>
    <w:rsid w:val="00E6282E"/>
    <w:rsid w:val="00E628AD"/>
    <w:rsid w:val="00E62908"/>
    <w:rsid w:val="00E62CE4"/>
    <w:rsid w:val="00E64339"/>
    <w:rsid w:val="00E64DAA"/>
    <w:rsid w:val="00E65527"/>
    <w:rsid w:val="00E656C5"/>
    <w:rsid w:val="00E66684"/>
    <w:rsid w:val="00E66B76"/>
    <w:rsid w:val="00E67584"/>
    <w:rsid w:val="00E67669"/>
    <w:rsid w:val="00E677BD"/>
    <w:rsid w:val="00E67AE7"/>
    <w:rsid w:val="00E7011C"/>
    <w:rsid w:val="00E708BC"/>
    <w:rsid w:val="00E70C34"/>
    <w:rsid w:val="00E70C44"/>
    <w:rsid w:val="00E70FD3"/>
    <w:rsid w:val="00E7100C"/>
    <w:rsid w:val="00E7138D"/>
    <w:rsid w:val="00E7273B"/>
    <w:rsid w:val="00E72B6E"/>
    <w:rsid w:val="00E72CBB"/>
    <w:rsid w:val="00E73047"/>
    <w:rsid w:val="00E742F4"/>
    <w:rsid w:val="00E74B6D"/>
    <w:rsid w:val="00E74BE2"/>
    <w:rsid w:val="00E75976"/>
    <w:rsid w:val="00E75C2C"/>
    <w:rsid w:val="00E75E5C"/>
    <w:rsid w:val="00E760FF"/>
    <w:rsid w:val="00E76384"/>
    <w:rsid w:val="00E76A5E"/>
    <w:rsid w:val="00E77372"/>
    <w:rsid w:val="00E775E3"/>
    <w:rsid w:val="00E77A45"/>
    <w:rsid w:val="00E801E4"/>
    <w:rsid w:val="00E80693"/>
    <w:rsid w:val="00E80FC3"/>
    <w:rsid w:val="00E812F5"/>
    <w:rsid w:val="00E8154B"/>
    <w:rsid w:val="00E82968"/>
    <w:rsid w:val="00E83435"/>
    <w:rsid w:val="00E8357D"/>
    <w:rsid w:val="00E8373C"/>
    <w:rsid w:val="00E83967"/>
    <w:rsid w:val="00E839AD"/>
    <w:rsid w:val="00E83E51"/>
    <w:rsid w:val="00E83FCE"/>
    <w:rsid w:val="00E84570"/>
    <w:rsid w:val="00E846CA"/>
    <w:rsid w:val="00E8487A"/>
    <w:rsid w:val="00E84ED4"/>
    <w:rsid w:val="00E85726"/>
    <w:rsid w:val="00E85E2B"/>
    <w:rsid w:val="00E872A7"/>
    <w:rsid w:val="00E878CC"/>
    <w:rsid w:val="00E87A7D"/>
    <w:rsid w:val="00E87EAD"/>
    <w:rsid w:val="00E901AB"/>
    <w:rsid w:val="00E90AF8"/>
    <w:rsid w:val="00E90C2F"/>
    <w:rsid w:val="00E915EE"/>
    <w:rsid w:val="00E923FD"/>
    <w:rsid w:val="00E924F7"/>
    <w:rsid w:val="00E9292A"/>
    <w:rsid w:val="00E9308C"/>
    <w:rsid w:val="00E94687"/>
    <w:rsid w:val="00E957C4"/>
    <w:rsid w:val="00E95DD9"/>
    <w:rsid w:val="00E96341"/>
    <w:rsid w:val="00E9647F"/>
    <w:rsid w:val="00E967EA"/>
    <w:rsid w:val="00E96839"/>
    <w:rsid w:val="00E9693A"/>
    <w:rsid w:val="00E96CB9"/>
    <w:rsid w:val="00E9721B"/>
    <w:rsid w:val="00E97299"/>
    <w:rsid w:val="00E97A23"/>
    <w:rsid w:val="00E97B21"/>
    <w:rsid w:val="00E97C21"/>
    <w:rsid w:val="00EA05D9"/>
    <w:rsid w:val="00EA0FE0"/>
    <w:rsid w:val="00EA1521"/>
    <w:rsid w:val="00EA16C4"/>
    <w:rsid w:val="00EA19E9"/>
    <w:rsid w:val="00EA2418"/>
    <w:rsid w:val="00EA2443"/>
    <w:rsid w:val="00EA24A3"/>
    <w:rsid w:val="00EA2A0D"/>
    <w:rsid w:val="00EA2AA6"/>
    <w:rsid w:val="00EA3333"/>
    <w:rsid w:val="00EA369D"/>
    <w:rsid w:val="00EA3B6D"/>
    <w:rsid w:val="00EA3EF5"/>
    <w:rsid w:val="00EA411E"/>
    <w:rsid w:val="00EA4C3F"/>
    <w:rsid w:val="00EA4C4D"/>
    <w:rsid w:val="00EA539E"/>
    <w:rsid w:val="00EA53FD"/>
    <w:rsid w:val="00EA55F3"/>
    <w:rsid w:val="00EA641F"/>
    <w:rsid w:val="00EA64F1"/>
    <w:rsid w:val="00EA670C"/>
    <w:rsid w:val="00EA6A5A"/>
    <w:rsid w:val="00EA6F05"/>
    <w:rsid w:val="00EA714D"/>
    <w:rsid w:val="00EA7386"/>
    <w:rsid w:val="00EB01C3"/>
    <w:rsid w:val="00EB06DE"/>
    <w:rsid w:val="00EB1537"/>
    <w:rsid w:val="00EB19E0"/>
    <w:rsid w:val="00EB1C21"/>
    <w:rsid w:val="00EB249C"/>
    <w:rsid w:val="00EB268B"/>
    <w:rsid w:val="00EB33B0"/>
    <w:rsid w:val="00EB3B36"/>
    <w:rsid w:val="00EB42A7"/>
    <w:rsid w:val="00EB5649"/>
    <w:rsid w:val="00EB5754"/>
    <w:rsid w:val="00EB5A80"/>
    <w:rsid w:val="00EB6151"/>
    <w:rsid w:val="00EB644D"/>
    <w:rsid w:val="00EB675E"/>
    <w:rsid w:val="00EB6BB7"/>
    <w:rsid w:val="00EB780D"/>
    <w:rsid w:val="00EB7FBE"/>
    <w:rsid w:val="00EC0337"/>
    <w:rsid w:val="00EC0552"/>
    <w:rsid w:val="00EC07DD"/>
    <w:rsid w:val="00EC093F"/>
    <w:rsid w:val="00EC0D7C"/>
    <w:rsid w:val="00EC1115"/>
    <w:rsid w:val="00EC11A8"/>
    <w:rsid w:val="00EC19D7"/>
    <w:rsid w:val="00EC2131"/>
    <w:rsid w:val="00EC252D"/>
    <w:rsid w:val="00EC257C"/>
    <w:rsid w:val="00EC2591"/>
    <w:rsid w:val="00EC282E"/>
    <w:rsid w:val="00EC2BF5"/>
    <w:rsid w:val="00EC2E5A"/>
    <w:rsid w:val="00EC2F2F"/>
    <w:rsid w:val="00EC336E"/>
    <w:rsid w:val="00EC3652"/>
    <w:rsid w:val="00EC36F5"/>
    <w:rsid w:val="00EC3D03"/>
    <w:rsid w:val="00EC4296"/>
    <w:rsid w:val="00EC4915"/>
    <w:rsid w:val="00EC5199"/>
    <w:rsid w:val="00EC5A3F"/>
    <w:rsid w:val="00EC6827"/>
    <w:rsid w:val="00EC6D38"/>
    <w:rsid w:val="00EC7169"/>
    <w:rsid w:val="00EC7B1E"/>
    <w:rsid w:val="00EC7C76"/>
    <w:rsid w:val="00EC7DAB"/>
    <w:rsid w:val="00EC7F14"/>
    <w:rsid w:val="00EC7FC4"/>
    <w:rsid w:val="00ED0190"/>
    <w:rsid w:val="00ED2B2B"/>
    <w:rsid w:val="00ED2EBD"/>
    <w:rsid w:val="00ED3078"/>
    <w:rsid w:val="00ED3187"/>
    <w:rsid w:val="00ED3423"/>
    <w:rsid w:val="00ED35A7"/>
    <w:rsid w:val="00ED3B24"/>
    <w:rsid w:val="00ED3BB6"/>
    <w:rsid w:val="00ED415E"/>
    <w:rsid w:val="00ED44B1"/>
    <w:rsid w:val="00ED450E"/>
    <w:rsid w:val="00ED473B"/>
    <w:rsid w:val="00ED4969"/>
    <w:rsid w:val="00ED56D3"/>
    <w:rsid w:val="00ED7770"/>
    <w:rsid w:val="00ED78E4"/>
    <w:rsid w:val="00EE0164"/>
    <w:rsid w:val="00EE0ABC"/>
    <w:rsid w:val="00EE1043"/>
    <w:rsid w:val="00EE1A88"/>
    <w:rsid w:val="00EE1CA1"/>
    <w:rsid w:val="00EE217C"/>
    <w:rsid w:val="00EE220A"/>
    <w:rsid w:val="00EE2448"/>
    <w:rsid w:val="00EE249B"/>
    <w:rsid w:val="00EE2853"/>
    <w:rsid w:val="00EE3012"/>
    <w:rsid w:val="00EE31AF"/>
    <w:rsid w:val="00EE352A"/>
    <w:rsid w:val="00EE4A0C"/>
    <w:rsid w:val="00EE4B6D"/>
    <w:rsid w:val="00EE5F9E"/>
    <w:rsid w:val="00EE627B"/>
    <w:rsid w:val="00EE7018"/>
    <w:rsid w:val="00EE7851"/>
    <w:rsid w:val="00EE7A5E"/>
    <w:rsid w:val="00EF00CC"/>
    <w:rsid w:val="00EF0685"/>
    <w:rsid w:val="00EF0DE4"/>
    <w:rsid w:val="00EF16CA"/>
    <w:rsid w:val="00EF1C9B"/>
    <w:rsid w:val="00EF26BD"/>
    <w:rsid w:val="00EF2B66"/>
    <w:rsid w:val="00EF2CD6"/>
    <w:rsid w:val="00EF4033"/>
    <w:rsid w:val="00EF4A41"/>
    <w:rsid w:val="00EF5D36"/>
    <w:rsid w:val="00EF5F34"/>
    <w:rsid w:val="00EF66FC"/>
    <w:rsid w:val="00EF6B68"/>
    <w:rsid w:val="00EF70AE"/>
    <w:rsid w:val="00EF72D1"/>
    <w:rsid w:val="00EF7936"/>
    <w:rsid w:val="00F00C01"/>
    <w:rsid w:val="00F0135B"/>
    <w:rsid w:val="00F014BE"/>
    <w:rsid w:val="00F01B98"/>
    <w:rsid w:val="00F01FD1"/>
    <w:rsid w:val="00F0247E"/>
    <w:rsid w:val="00F02E73"/>
    <w:rsid w:val="00F03088"/>
    <w:rsid w:val="00F03091"/>
    <w:rsid w:val="00F03587"/>
    <w:rsid w:val="00F03789"/>
    <w:rsid w:val="00F039B2"/>
    <w:rsid w:val="00F04021"/>
    <w:rsid w:val="00F04D8B"/>
    <w:rsid w:val="00F05459"/>
    <w:rsid w:val="00F05514"/>
    <w:rsid w:val="00F063A1"/>
    <w:rsid w:val="00F06AE9"/>
    <w:rsid w:val="00F06CF5"/>
    <w:rsid w:val="00F07781"/>
    <w:rsid w:val="00F07B66"/>
    <w:rsid w:val="00F10028"/>
    <w:rsid w:val="00F10140"/>
    <w:rsid w:val="00F107E3"/>
    <w:rsid w:val="00F1088E"/>
    <w:rsid w:val="00F109C7"/>
    <w:rsid w:val="00F11525"/>
    <w:rsid w:val="00F1162E"/>
    <w:rsid w:val="00F11967"/>
    <w:rsid w:val="00F11BAF"/>
    <w:rsid w:val="00F11BB2"/>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17F1B"/>
    <w:rsid w:val="00F20D13"/>
    <w:rsid w:val="00F21BE9"/>
    <w:rsid w:val="00F21C09"/>
    <w:rsid w:val="00F22264"/>
    <w:rsid w:val="00F22750"/>
    <w:rsid w:val="00F23455"/>
    <w:rsid w:val="00F23A49"/>
    <w:rsid w:val="00F23CA1"/>
    <w:rsid w:val="00F23D3D"/>
    <w:rsid w:val="00F2401A"/>
    <w:rsid w:val="00F24798"/>
    <w:rsid w:val="00F2497C"/>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225"/>
    <w:rsid w:val="00F318BA"/>
    <w:rsid w:val="00F318CC"/>
    <w:rsid w:val="00F31AC1"/>
    <w:rsid w:val="00F31DEA"/>
    <w:rsid w:val="00F32B04"/>
    <w:rsid w:val="00F32C6F"/>
    <w:rsid w:val="00F32E3C"/>
    <w:rsid w:val="00F33336"/>
    <w:rsid w:val="00F338D8"/>
    <w:rsid w:val="00F33B08"/>
    <w:rsid w:val="00F33E87"/>
    <w:rsid w:val="00F34096"/>
    <w:rsid w:val="00F34116"/>
    <w:rsid w:val="00F34129"/>
    <w:rsid w:val="00F349D4"/>
    <w:rsid w:val="00F34C4A"/>
    <w:rsid w:val="00F356D2"/>
    <w:rsid w:val="00F359B6"/>
    <w:rsid w:val="00F35C3B"/>
    <w:rsid w:val="00F35DCF"/>
    <w:rsid w:val="00F36002"/>
    <w:rsid w:val="00F364B5"/>
    <w:rsid w:val="00F365A8"/>
    <w:rsid w:val="00F3697D"/>
    <w:rsid w:val="00F36A95"/>
    <w:rsid w:val="00F36F01"/>
    <w:rsid w:val="00F37349"/>
    <w:rsid w:val="00F37D6D"/>
    <w:rsid w:val="00F404A7"/>
    <w:rsid w:val="00F405C9"/>
    <w:rsid w:val="00F408C1"/>
    <w:rsid w:val="00F40A19"/>
    <w:rsid w:val="00F40C29"/>
    <w:rsid w:val="00F41355"/>
    <w:rsid w:val="00F414CD"/>
    <w:rsid w:val="00F414F8"/>
    <w:rsid w:val="00F41933"/>
    <w:rsid w:val="00F424DB"/>
    <w:rsid w:val="00F425BD"/>
    <w:rsid w:val="00F43603"/>
    <w:rsid w:val="00F43A5A"/>
    <w:rsid w:val="00F43AA9"/>
    <w:rsid w:val="00F43CA2"/>
    <w:rsid w:val="00F44320"/>
    <w:rsid w:val="00F44435"/>
    <w:rsid w:val="00F44FA1"/>
    <w:rsid w:val="00F45418"/>
    <w:rsid w:val="00F45BCE"/>
    <w:rsid w:val="00F4645D"/>
    <w:rsid w:val="00F46558"/>
    <w:rsid w:val="00F46639"/>
    <w:rsid w:val="00F46676"/>
    <w:rsid w:val="00F47377"/>
    <w:rsid w:val="00F47442"/>
    <w:rsid w:val="00F4749C"/>
    <w:rsid w:val="00F47626"/>
    <w:rsid w:val="00F476A9"/>
    <w:rsid w:val="00F47CAB"/>
    <w:rsid w:val="00F50275"/>
    <w:rsid w:val="00F505C7"/>
    <w:rsid w:val="00F505F4"/>
    <w:rsid w:val="00F50602"/>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03A"/>
    <w:rsid w:val="00F566F6"/>
    <w:rsid w:val="00F56CE1"/>
    <w:rsid w:val="00F57031"/>
    <w:rsid w:val="00F57532"/>
    <w:rsid w:val="00F6003E"/>
    <w:rsid w:val="00F601EF"/>
    <w:rsid w:val="00F6038F"/>
    <w:rsid w:val="00F60839"/>
    <w:rsid w:val="00F6186F"/>
    <w:rsid w:val="00F61DD5"/>
    <w:rsid w:val="00F6274E"/>
    <w:rsid w:val="00F62833"/>
    <w:rsid w:val="00F62AE5"/>
    <w:rsid w:val="00F62B07"/>
    <w:rsid w:val="00F62D01"/>
    <w:rsid w:val="00F62EE5"/>
    <w:rsid w:val="00F63BB0"/>
    <w:rsid w:val="00F644DC"/>
    <w:rsid w:val="00F64C7D"/>
    <w:rsid w:val="00F64FDB"/>
    <w:rsid w:val="00F65784"/>
    <w:rsid w:val="00F66746"/>
    <w:rsid w:val="00F669C5"/>
    <w:rsid w:val="00F66F82"/>
    <w:rsid w:val="00F672FF"/>
    <w:rsid w:val="00F67ACE"/>
    <w:rsid w:val="00F67C1B"/>
    <w:rsid w:val="00F67F40"/>
    <w:rsid w:val="00F70195"/>
    <w:rsid w:val="00F70F01"/>
    <w:rsid w:val="00F70FC0"/>
    <w:rsid w:val="00F715E7"/>
    <w:rsid w:val="00F71BBE"/>
    <w:rsid w:val="00F71FF8"/>
    <w:rsid w:val="00F721E2"/>
    <w:rsid w:val="00F722B3"/>
    <w:rsid w:val="00F72602"/>
    <w:rsid w:val="00F72CAF"/>
    <w:rsid w:val="00F72DEA"/>
    <w:rsid w:val="00F730B9"/>
    <w:rsid w:val="00F7331C"/>
    <w:rsid w:val="00F74ABA"/>
    <w:rsid w:val="00F75340"/>
    <w:rsid w:val="00F75710"/>
    <w:rsid w:val="00F75739"/>
    <w:rsid w:val="00F7577E"/>
    <w:rsid w:val="00F75AC9"/>
    <w:rsid w:val="00F75C20"/>
    <w:rsid w:val="00F75ED1"/>
    <w:rsid w:val="00F75F34"/>
    <w:rsid w:val="00F76413"/>
    <w:rsid w:val="00F76F00"/>
    <w:rsid w:val="00F77077"/>
    <w:rsid w:val="00F7731B"/>
    <w:rsid w:val="00F77742"/>
    <w:rsid w:val="00F77814"/>
    <w:rsid w:val="00F77891"/>
    <w:rsid w:val="00F7791B"/>
    <w:rsid w:val="00F803B0"/>
    <w:rsid w:val="00F80409"/>
    <w:rsid w:val="00F8065B"/>
    <w:rsid w:val="00F8086E"/>
    <w:rsid w:val="00F80C31"/>
    <w:rsid w:val="00F80E14"/>
    <w:rsid w:val="00F80E25"/>
    <w:rsid w:val="00F81524"/>
    <w:rsid w:val="00F81D96"/>
    <w:rsid w:val="00F81F58"/>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2BB"/>
    <w:rsid w:val="00F916E8"/>
    <w:rsid w:val="00F91B2C"/>
    <w:rsid w:val="00F91CBA"/>
    <w:rsid w:val="00F91D8E"/>
    <w:rsid w:val="00F91DF2"/>
    <w:rsid w:val="00F92513"/>
    <w:rsid w:val="00F925C6"/>
    <w:rsid w:val="00F9294C"/>
    <w:rsid w:val="00F92DF7"/>
    <w:rsid w:val="00F92F98"/>
    <w:rsid w:val="00F93AEB"/>
    <w:rsid w:val="00F93DB1"/>
    <w:rsid w:val="00F93FC5"/>
    <w:rsid w:val="00F94327"/>
    <w:rsid w:val="00F94CD4"/>
    <w:rsid w:val="00F9506A"/>
    <w:rsid w:val="00F955CD"/>
    <w:rsid w:val="00F959F2"/>
    <w:rsid w:val="00F95B03"/>
    <w:rsid w:val="00F96026"/>
    <w:rsid w:val="00F968E5"/>
    <w:rsid w:val="00F96B57"/>
    <w:rsid w:val="00F97CE1"/>
    <w:rsid w:val="00FA0790"/>
    <w:rsid w:val="00FA0966"/>
    <w:rsid w:val="00FA1419"/>
    <w:rsid w:val="00FA1755"/>
    <w:rsid w:val="00FA18F2"/>
    <w:rsid w:val="00FA1ECE"/>
    <w:rsid w:val="00FA208B"/>
    <w:rsid w:val="00FA267A"/>
    <w:rsid w:val="00FA280A"/>
    <w:rsid w:val="00FA2D0D"/>
    <w:rsid w:val="00FA368A"/>
    <w:rsid w:val="00FA3832"/>
    <w:rsid w:val="00FA3C61"/>
    <w:rsid w:val="00FA3EBF"/>
    <w:rsid w:val="00FA4C90"/>
    <w:rsid w:val="00FA4EEC"/>
    <w:rsid w:val="00FA5127"/>
    <w:rsid w:val="00FA5A1D"/>
    <w:rsid w:val="00FA6905"/>
    <w:rsid w:val="00FA6C3A"/>
    <w:rsid w:val="00FA7A01"/>
    <w:rsid w:val="00FA7AB0"/>
    <w:rsid w:val="00FB03E9"/>
    <w:rsid w:val="00FB08DC"/>
    <w:rsid w:val="00FB1250"/>
    <w:rsid w:val="00FB231E"/>
    <w:rsid w:val="00FB28CB"/>
    <w:rsid w:val="00FB2F2E"/>
    <w:rsid w:val="00FB37C3"/>
    <w:rsid w:val="00FB3BB4"/>
    <w:rsid w:val="00FB4456"/>
    <w:rsid w:val="00FB4547"/>
    <w:rsid w:val="00FB4D43"/>
    <w:rsid w:val="00FB5120"/>
    <w:rsid w:val="00FB5485"/>
    <w:rsid w:val="00FB5D74"/>
    <w:rsid w:val="00FB5F5C"/>
    <w:rsid w:val="00FB6220"/>
    <w:rsid w:val="00FB6981"/>
    <w:rsid w:val="00FB6D84"/>
    <w:rsid w:val="00FB6FDB"/>
    <w:rsid w:val="00FB7076"/>
    <w:rsid w:val="00FB7543"/>
    <w:rsid w:val="00FB75FC"/>
    <w:rsid w:val="00FC0141"/>
    <w:rsid w:val="00FC0936"/>
    <w:rsid w:val="00FC0BCA"/>
    <w:rsid w:val="00FC1093"/>
    <w:rsid w:val="00FC1673"/>
    <w:rsid w:val="00FC21CD"/>
    <w:rsid w:val="00FC2225"/>
    <w:rsid w:val="00FC25E0"/>
    <w:rsid w:val="00FC3406"/>
    <w:rsid w:val="00FC3598"/>
    <w:rsid w:val="00FC3A0E"/>
    <w:rsid w:val="00FC3B9D"/>
    <w:rsid w:val="00FC4106"/>
    <w:rsid w:val="00FC4607"/>
    <w:rsid w:val="00FC4B46"/>
    <w:rsid w:val="00FC5D45"/>
    <w:rsid w:val="00FC5D60"/>
    <w:rsid w:val="00FC5E78"/>
    <w:rsid w:val="00FC61C5"/>
    <w:rsid w:val="00FC65A3"/>
    <w:rsid w:val="00FC691C"/>
    <w:rsid w:val="00FC69B4"/>
    <w:rsid w:val="00FC6CBD"/>
    <w:rsid w:val="00FD046D"/>
    <w:rsid w:val="00FD06CC"/>
    <w:rsid w:val="00FD0A3A"/>
    <w:rsid w:val="00FD14BA"/>
    <w:rsid w:val="00FD16AF"/>
    <w:rsid w:val="00FD18F7"/>
    <w:rsid w:val="00FD1F4D"/>
    <w:rsid w:val="00FD2218"/>
    <w:rsid w:val="00FD28C6"/>
    <w:rsid w:val="00FD2A3E"/>
    <w:rsid w:val="00FD2B99"/>
    <w:rsid w:val="00FD3540"/>
    <w:rsid w:val="00FD3BCE"/>
    <w:rsid w:val="00FD496E"/>
    <w:rsid w:val="00FD4E33"/>
    <w:rsid w:val="00FD4EA9"/>
    <w:rsid w:val="00FD5091"/>
    <w:rsid w:val="00FD546E"/>
    <w:rsid w:val="00FD5869"/>
    <w:rsid w:val="00FD5AFF"/>
    <w:rsid w:val="00FD6D94"/>
    <w:rsid w:val="00FD6FFE"/>
    <w:rsid w:val="00FD703B"/>
    <w:rsid w:val="00FD7077"/>
    <w:rsid w:val="00FD7766"/>
    <w:rsid w:val="00FD7DFC"/>
    <w:rsid w:val="00FE0522"/>
    <w:rsid w:val="00FE1050"/>
    <w:rsid w:val="00FE116B"/>
    <w:rsid w:val="00FE13EF"/>
    <w:rsid w:val="00FE153D"/>
    <w:rsid w:val="00FE1DD3"/>
    <w:rsid w:val="00FE2700"/>
    <w:rsid w:val="00FE27F4"/>
    <w:rsid w:val="00FE3184"/>
    <w:rsid w:val="00FE374D"/>
    <w:rsid w:val="00FE3887"/>
    <w:rsid w:val="00FE3BFD"/>
    <w:rsid w:val="00FE3FFF"/>
    <w:rsid w:val="00FE41B2"/>
    <w:rsid w:val="00FE42BA"/>
    <w:rsid w:val="00FE5BBC"/>
    <w:rsid w:val="00FE5DEC"/>
    <w:rsid w:val="00FE6509"/>
    <w:rsid w:val="00FE6638"/>
    <w:rsid w:val="00FE69B0"/>
    <w:rsid w:val="00FE77ED"/>
    <w:rsid w:val="00FE7D6B"/>
    <w:rsid w:val="00FF1857"/>
    <w:rsid w:val="00FF1B0B"/>
    <w:rsid w:val="00FF1FBA"/>
    <w:rsid w:val="00FF2773"/>
    <w:rsid w:val="00FF2B42"/>
    <w:rsid w:val="00FF322C"/>
    <w:rsid w:val="00FF3EF8"/>
    <w:rsid w:val="00FF454E"/>
    <w:rsid w:val="00FF507F"/>
    <w:rsid w:val="00FF5C56"/>
    <w:rsid w:val="00FF5D4D"/>
    <w:rsid w:val="00FF6183"/>
    <w:rsid w:val="00FF634E"/>
    <w:rsid w:val="00FF649E"/>
    <w:rsid w:val="00FF668B"/>
    <w:rsid w:val="00FF6FE3"/>
    <w:rsid w:val="00FF7625"/>
    <w:rsid w:val="00FF7E01"/>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13516A"/>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qFormat="1"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1"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eastAsia="MS Mincho" w:cs="Tahoma"/>
      <w:sz w:val="24"/>
      <w:szCs w:val="24"/>
      <w:lang w:val="pt-BR" w:eastAsia="pt-BR" w:bidi="ar-SA"/>
    </w:rPr>
  </w:style>
  <w:style w:type="paragraph" w:styleId="2">
    <w:name w:val="heading 1"/>
    <w:basedOn w:val="1"/>
    <w:next w:val="1"/>
    <w:link w:val="50"/>
    <w:qFormat/>
    <w:uiPriority w:val="0"/>
    <w:pPr>
      <w:keepNext/>
      <w:keepLines/>
      <w:spacing w:before="480"/>
      <w:outlineLvl w:val="0"/>
    </w:pPr>
    <w:rPr>
      <w:rFonts w:ascii="Calibri" w:hAnsi="Calibri" w:eastAsia="MS Gothic" w:cs="Times New Roman"/>
      <w:b/>
      <w:bCs/>
      <w:color w:val="365F91"/>
      <w:sz w:val="28"/>
      <w:szCs w:val="28"/>
    </w:rPr>
  </w:style>
  <w:style w:type="paragraph" w:styleId="3">
    <w:name w:val="heading 2"/>
    <w:basedOn w:val="1"/>
    <w:next w:val="1"/>
    <w:link w:val="33"/>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5"/>
    <w:semiHidden/>
    <w:unhideWhenUsed/>
    <w:qFormat/>
    <w:uiPriority w:val="9"/>
    <w:pPr>
      <w:keepNext/>
      <w:keepLines/>
      <w:spacing w:before="40" w:line="259" w:lineRule="auto"/>
      <w:outlineLvl w:val="2"/>
    </w:pPr>
    <w:rPr>
      <w:rFonts w:ascii="Calibri" w:hAnsi="Calibri" w:eastAsia="MS Gothic" w:cs="Times New Roman"/>
      <w:color w:val="243F60"/>
      <w:lang w:eastAsia="en-US"/>
    </w:rPr>
  </w:style>
  <w:style w:type="paragraph" w:styleId="5">
    <w:name w:val="heading 4"/>
    <w:basedOn w:val="1"/>
    <w:next w:val="1"/>
    <w:link w:val="45"/>
    <w:semiHidden/>
    <w:unhideWhenUsed/>
    <w:qFormat/>
    <w:uiPriority w:val="0"/>
    <w:pPr>
      <w:keepNext/>
      <w:keepLines/>
      <w:spacing w:before="40"/>
      <w:outlineLvl w:val="3"/>
    </w:pPr>
    <w:rPr>
      <w:rFonts w:ascii="Calibri" w:hAnsi="Calibri" w:eastAsia="MS Gothic" w:cs="Times New Roman"/>
      <w:i/>
      <w:iCs/>
      <w:color w:val="365F91"/>
    </w:rPr>
  </w:style>
  <w:style w:type="paragraph" w:styleId="6">
    <w:name w:val="heading 6"/>
    <w:basedOn w:val="1"/>
    <w:next w:val="1"/>
    <w:link w:val="96"/>
    <w:semiHidden/>
    <w:unhideWhenUsed/>
    <w:qFormat/>
    <w:uiPriority w:val="9"/>
    <w:pPr>
      <w:keepNext/>
      <w:keepLines/>
      <w:spacing w:before="40" w:line="259" w:lineRule="auto"/>
      <w:outlineLvl w:val="5"/>
    </w:pPr>
    <w:rPr>
      <w:rFonts w:ascii="Calibri" w:hAnsi="Calibri" w:eastAsia="MS Gothic" w:cs="Times New Roman"/>
      <w:color w:val="243F60"/>
      <w:sz w:val="22"/>
      <w:szCs w:val="22"/>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qFormat/>
    <w:uiPriority w:val="22"/>
    <w:rPr>
      <w:b/>
      <w:bCs/>
    </w:rPr>
  </w:style>
  <w:style w:type="character" w:styleId="10">
    <w:name w:val="annotation reference"/>
    <w:unhideWhenUsed/>
    <w:qFormat/>
    <w:uiPriority w:val="0"/>
    <w:rPr>
      <w:sz w:val="16"/>
      <w:szCs w:val="16"/>
    </w:rPr>
  </w:style>
  <w:style w:type="character" w:styleId="11">
    <w:name w:val="FollowedHyperlink"/>
    <w:semiHidden/>
    <w:unhideWhenUsed/>
    <w:qFormat/>
    <w:uiPriority w:val="0"/>
    <w:rPr>
      <w:color w:val="800080"/>
      <w:u w:val="single"/>
    </w:rPr>
  </w:style>
  <w:style w:type="character" w:styleId="12">
    <w:name w:val="Emphasis"/>
    <w:qFormat/>
    <w:uiPriority w:val="0"/>
    <w:rPr>
      <w:i/>
      <w:iCs/>
    </w:rPr>
  </w:style>
  <w:style w:type="character" w:styleId="13">
    <w:name w:val="footnote reference"/>
    <w:semiHidden/>
    <w:unhideWhenUsed/>
    <w:qFormat/>
    <w:uiPriority w:val="0"/>
    <w:rPr>
      <w:vertAlign w:val="superscript"/>
    </w:rPr>
  </w:style>
  <w:style w:type="character" w:styleId="14">
    <w:name w:val="Hyperlink"/>
    <w:qFormat/>
    <w:uiPriority w:val="99"/>
    <w:rPr>
      <w:color w:val="000080"/>
      <w:u w:val="single"/>
    </w:rPr>
  </w:style>
  <w:style w:type="paragraph" w:styleId="15">
    <w:name w:val="Body Text"/>
    <w:basedOn w:val="1"/>
    <w:link w:val="59"/>
    <w:unhideWhenUsed/>
    <w:qFormat/>
    <w:uiPriority w:val="0"/>
    <w:pPr>
      <w:spacing w:before="100" w:beforeAutospacing="1" w:after="100" w:afterAutospacing="1"/>
    </w:pPr>
    <w:rPr>
      <w:rFonts w:ascii="Times New Roman" w:hAnsi="Times New Roman" w:eastAsia="Times New Roman" w:cs="Times New Roman"/>
    </w:rPr>
  </w:style>
  <w:style w:type="paragraph" w:styleId="16">
    <w:name w:val="annotation text"/>
    <w:basedOn w:val="1"/>
    <w:link w:val="43"/>
    <w:unhideWhenUsed/>
    <w:qFormat/>
    <w:uiPriority w:val="0"/>
    <w:rPr>
      <w:sz w:val="20"/>
      <w:szCs w:val="20"/>
    </w:rPr>
  </w:style>
  <w:style w:type="paragraph" w:styleId="17">
    <w:name w:val="Title"/>
    <w:basedOn w:val="1"/>
    <w:next w:val="1"/>
    <w:link w:val="48"/>
    <w:qFormat/>
    <w:uiPriority w:val="10"/>
    <w:pPr>
      <w:pBdr>
        <w:bottom w:val="single" w:color="4F81BD" w:sz="8" w:space="4"/>
      </w:pBdr>
      <w:spacing w:after="300"/>
      <w:contextualSpacing/>
    </w:pPr>
    <w:rPr>
      <w:rFonts w:ascii="Calibri" w:hAnsi="Calibri" w:eastAsia="MS Gothic" w:cs="Times New Roman"/>
      <w:color w:val="17365D"/>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uiPriority w:val="99"/>
    <w:pPr>
      <w:spacing w:before="100" w:beforeAutospacing="1" w:after="100" w:afterAutospacing="1"/>
    </w:pPr>
    <w:rPr>
      <w:rFonts w:ascii="Times New Roman" w:hAnsi="Times New Roman" w:cs="Times New Roman"/>
    </w:rPr>
  </w:style>
  <w:style w:type="paragraph" w:styleId="20">
    <w:name w:val="Plain Text"/>
    <w:basedOn w:val="1"/>
    <w:link w:val="140"/>
    <w:unhideWhenUsed/>
    <w:qFormat/>
    <w:uiPriority w:val="0"/>
    <w:pPr>
      <w:jc w:val="both"/>
    </w:pPr>
    <w:rPr>
      <w:rFonts w:ascii="Courier New" w:hAnsi="Courier New" w:eastAsia="Times New Roman" w:cs="Courier New"/>
      <w:sz w:val="20"/>
      <w:szCs w:val="20"/>
    </w:rPr>
  </w:style>
  <w:style w:type="paragraph" w:styleId="21">
    <w:name w:val="Body Text 2"/>
    <w:basedOn w:val="1"/>
    <w:link w:val="139"/>
    <w:semiHidden/>
    <w:unhideWhenUsed/>
    <w:qFormat/>
    <w:uiPriority w:val="0"/>
    <w:pPr>
      <w:spacing w:after="120" w:line="480" w:lineRule="auto"/>
    </w:pPr>
  </w:style>
  <w:style w:type="paragraph" w:styleId="22">
    <w:name w:val="header"/>
    <w:basedOn w:val="1"/>
    <w:link w:val="41"/>
    <w:uiPriority w:val="99"/>
    <w:pPr>
      <w:tabs>
        <w:tab w:val="center" w:pos="4252"/>
        <w:tab w:val="right" w:pos="8504"/>
      </w:tabs>
    </w:pPr>
  </w:style>
  <w:style w:type="paragraph" w:styleId="23">
    <w:name w:val="annotation subject"/>
    <w:basedOn w:val="16"/>
    <w:next w:val="16"/>
    <w:link w:val="44"/>
    <w:semiHidden/>
    <w:unhideWhenUsed/>
    <w:qFormat/>
    <w:uiPriority w:val="0"/>
    <w:rPr>
      <w:b/>
      <w:bCs/>
    </w:rPr>
  </w:style>
  <w:style w:type="paragraph" w:styleId="24">
    <w:name w:val="footer"/>
    <w:basedOn w:val="1"/>
    <w:link w:val="42"/>
    <w:uiPriority w:val="99"/>
    <w:pPr>
      <w:tabs>
        <w:tab w:val="center" w:pos="4252"/>
        <w:tab w:val="right" w:pos="8504"/>
      </w:tabs>
    </w:pPr>
  </w:style>
  <w:style w:type="paragraph" w:styleId="25">
    <w:name w:val="Body Text Indent 3"/>
    <w:basedOn w:val="1"/>
    <w:link w:val="128"/>
    <w:semiHidden/>
    <w:unhideWhenUsed/>
    <w:qFormat/>
    <w:uiPriority w:val="0"/>
    <w:pPr>
      <w:spacing w:after="120"/>
      <w:ind w:left="283"/>
    </w:pPr>
    <w:rPr>
      <w:sz w:val="16"/>
      <w:szCs w:val="16"/>
    </w:rPr>
  </w:style>
  <w:style w:type="paragraph" w:styleId="26">
    <w:name w:val="Balloon Text"/>
    <w:basedOn w:val="1"/>
    <w:link w:val="32"/>
    <w:qFormat/>
    <w:uiPriority w:val="99"/>
    <w:rPr>
      <w:rFonts w:ascii="Tahoma" w:hAnsi="Tahoma"/>
      <w:sz w:val="16"/>
      <w:szCs w:val="16"/>
    </w:rPr>
  </w:style>
  <w:style w:type="paragraph" w:styleId="27">
    <w:name w:val="footnote text"/>
    <w:basedOn w:val="1"/>
    <w:link w:val="127"/>
    <w:semiHidden/>
    <w:unhideWhenUsed/>
    <w:qFormat/>
    <w:uiPriority w:val="0"/>
    <w:rPr>
      <w:sz w:val="20"/>
      <w:szCs w:val="20"/>
    </w:rPr>
  </w:style>
  <w:style w:type="paragraph" w:styleId="28">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paragraph" w:styleId="29">
    <w:name w:val="Body Text Indent"/>
    <w:basedOn w:val="1"/>
    <w:link w:val="134"/>
    <w:semiHidden/>
    <w:unhideWhenUsed/>
    <w:qFormat/>
    <w:uiPriority w:val="99"/>
    <w:pPr>
      <w:spacing w:after="120"/>
      <w:ind w:left="283"/>
    </w:pPr>
    <w:rPr>
      <w:rFonts w:ascii="Arial" w:hAnsi="Arial" w:eastAsia="Times New Roman"/>
      <w:sz w:val="20"/>
    </w:rPr>
  </w:style>
  <w:style w:type="table" w:styleId="30">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List Paragraph"/>
    <w:basedOn w:val="1"/>
    <w:link w:val="94"/>
    <w:qFormat/>
    <w:uiPriority w:val="1"/>
    <w:pPr>
      <w:ind w:left="720"/>
      <w:contextualSpacing/>
    </w:pPr>
  </w:style>
  <w:style w:type="character" w:customStyle="1" w:styleId="32">
    <w:name w:val="Texto de balão Char"/>
    <w:link w:val="26"/>
    <w:qFormat/>
    <w:uiPriority w:val="99"/>
    <w:rPr>
      <w:rFonts w:ascii="Tahoma" w:hAnsi="Tahoma" w:cs="Tahoma"/>
      <w:sz w:val="16"/>
      <w:szCs w:val="16"/>
    </w:rPr>
  </w:style>
  <w:style w:type="character" w:customStyle="1" w:styleId="33">
    <w:name w:val="Título 2 Char"/>
    <w:link w:val="3"/>
    <w:uiPriority w:val="0"/>
    <w:rPr>
      <w:b/>
      <w:color w:val="000000"/>
      <w:sz w:val="24"/>
    </w:rPr>
  </w:style>
  <w:style w:type="paragraph" w:customStyle="1" w:styleId="34">
    <w:name w:val="Nível 2"/>
    <w:basedOn w:val="1"/>
    <w:next w:val="1"/>
    <w:qFormat/>
    <w:uiPriority w:val="0"/>
    <w:pPr>
      <w:spacing w:after="120"/>
      <w:jc w:val="both"/>
    </w:pPr>
    <w:rPr>
      <w:rFonts w:ascii="Arial" w:hAnsi="Arial" w:cs="Times New Roman"/>
      <w:b/>
      <w:szCs w:val="20"/>
    </w:rPr>
  </w:style>
  <w:style w:type="character" w:customStyle="1" w:styleId="35">
    <w:name w:val="normal__char1"/>
    <w:qFormat/>
    <w:uiPriority w:val="0"/>
    <w:rPr>
      <w:rFonts w:hint="default" w:ascii="Arial" w:hAnsi="Arial" w:cs="Arial"/>
      <w:sz w:val="24"/>
      <w:szCs w:val="24"/>
      <w:u w:val="none"/>
    </w:rPr>
  </w:style>
  <w:style w:type="character" w:customStyle="1" w:styleId="36">
    <w:name w:val="apple-style-span"/>
    <w:basedOn w:val="7"/>
    <w:uiPriority w:val="0"/>
  </w:style>
  <w:style w:type="paragraph" w:styleId="37">
    <w:name w:val="Quote"/>
    <w:basedOn w:val="1"/>
    <w:next w:val="1"/>
    <w:link w:val="38"/>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8">
    <w:name w:val="Citação Char"/>
    <w:link w:val="37"/>
    <w:qFormat/>
    <w:uiPriority w:val="0"/>
    <w:rPr>
      <w:rFonts w:ascii="Arial" w:hAnsi="Arial" w:eastAsia="Calibri" w:cs="Tahoma"/>
      <w:i/>
      <w:iCs/>
      <w:color w:val="000000"/>
      <w:szCs w:val="24"/>
      <w:shd w:val="clear" w:color="auto" w:fill="FFFFCC"/>
    </w:rPr>
  </w:style>
  <w:style w:type="paragraph" w:customStyle="1" w:styleId="39">
    <w:name w:val="Nota explicativa"/>
    <w:basedOn w:val="37"/>
    <w:link w:val="40"/>
    <w:qFormat/>
    <w:uiPriority w:val="0"/>
    <w:rPr>
      <w:szCs w:val="20"/>
    </w:rPr>
  </w:style>
  <w:style w:type="character" w:customStyle="1" w:styleId="40">
    <w:name w:val="Nota explicativa Char"/>
    <w:link w:val="39"/>
    <w:qFormat/>
    <w:uiPriority w:val="0"/>
    <w:rPr>
      <w:rFonts w:ascii="Arial" w:hAnsi="Arial" w:eastAsia="Calibri" w:cs="Tahoma"/>
      <w:i/>
      <w:iCs/>
      <w:color w:val="000000"/>
      <w:szCs w:val="24"/>
      <w:shd w:val="clear" w:color="auto" w:fill="FFFFCC"/>
    </w:rPr>
  </w:style>
  <w:style w:type="character" w:customStyle="1" w:styleId="41">
    <w:name w:val="Cabeçalho Char"/>
    <w:link w:val="22"/>
    <w:qFormat/>
    <w:uiPriority w:val="99"/>
    <w:rPr>
      <w:rFonts w:ascii="Ecofont_Spranq_eco_Sans" w:hAnsi="Ecofont_Spranq_eco_Sans" w:cs="Tahoma"/>
      <w:sz w:val="24"/>
      <w:szCs w:val="24"/>
    </w:rPr>
  </w:style>
  <w:style w:type="character" w:customStyle="1" w:styleId="42">
    <w:name w:val="Rodapé Char"/>
    <w:link w:val="24"/>
    <w:qFormat/>
    <w:uiPriority w:val="99"/>
    <w:rPr>
      <w:rFonts w:ascii="Ecofont_Spranq_eco_Sans" w:hAnsi="Ecofont_Spranq_eco_Sans" w:cs="Tahoma"/>
      <w:sz w:val="24"/>
      <w:szCs w:val="24"/>
    </w:rPr>
  </w:style>
  <w:style w:type="character" w:customStyle="1" w:styleId="43">
    <w:name w:val="Texto de comentário Char"/>
    <w:link w:val="16"/>
    <w:qFormat/>
    <w:uiPriority w:val="0"/>
    <w:rPr>
      <w:rFonts w:ascii="Ecofont_Spranq_eco_Sans" w:hAnsi="Ecofont_Spranq_eco_Sans" w:cs="Tahoma"/>
      <w:lang w:eastAsia="pt-BR"/>
    </w:rPr>
  </w:style>
  <w:style w:type="character" w:customStyle="1" w:styleId="44">
    <w:name w:val="Assunto do comentário Char"/>
    <w:link w:val="23"/>
    <w:semiHidden/>
    <w:uiPriority w:val="0"/>
    <w:rPr>
      <w:rFonts w:ascii="Ecofont_Spranq_eco_Sans" w:hAnsi="Ecofont_Spranq_eco_Sans" w:cs="Tahoma"/>
      <w:b/>
      <w:bCs/>
      <w:lang w:eastAsia="pt-BR"/>
    </w:rPr>
  </w:style>
  <w:style w:type="character" w:customStyle="1" w:styleId="45">
    <w:name w:val="Título 4 Char"/>
    <w:link w:val="5"/>
    <w:uiPriority w:val="0"/>
    <w:rPr>
      <w:rFonts w:ascii="Calibri" w:hAnsi="Calibri" w:eastAsia="MS Gothic" w:cs="Times New Roman"/>
      <w:i/>
      <w:iCs/>
      <w:color w:val="365F91"/>
      <w:sz w:val="24"/>
      <w:szCs w:val="24"/>
      <w:lang w:eastAsia="pt-BR"/>
    </w:rPr>
  </w:style>
  <w:style w:type="paragraph" w:customStyle="1" w:styleId="46">
    <w:name w:val="Nivel 01"/>
    <w:basedOn w:val="2"/>
    <w:next w:val="1"/>
    <w:link w:val="49"/>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7">
    <w:name w:val="Nivel_01_Titulo"/>
    <w:basedOn w:val="46"/>
    <w:link w:val="51"/>
    <w:qFormat/>
    <w:uiPriority w:val="0"/>
    <w:pPr>
      <w:jc w:val="left"/>
    </w:pPr>
    <w:rPr>
      <w:rFonts w:cs="Times New Roman"/>
      <w:color w:val="000000"/>
      <w:spacing w:val="5"/>
      <w:kern w:val="28"/>
      <w:sz w:val="52"/>
      <w:szCs w:val="52"/>
    </w:rPr>
  </w:style>
  <w:style w:type="character" w:customStyle="1" w:styleId="48">
    <w:name w:val="Título Char"/>
    <w:link w:val="17"/>
    <w:qFormat/>
    <w:uiPriority w:val="10"/>
    <w:rPr>
      <w:rFonts w:ascii="Calibri" w:hAnsi="Calibri" w:eastAsia="MS Gothic" w:cs="Times New Roman"/>
      <w:color w:val="17365D"/>
      <w:spacing w:val="5"/>
      <w:kern w:val="28"/>
      <w:sz w:val="52"/>
      <w:szCs w:val="52"/>
      <w:lang w:eastAsia="pt-BR"/>
    </w:rPr>
  </w:style>
  <w:style w:type="character" w:customStyle="1" w:styleId="49">
    <w:name w:val="Nivel 01 Char"/>
    <w:link w:val="46"/>
    <w:qFormat/>
    <w:uiPriority w:val="0"/>
    <w:rPr>
      <w:rFonts w:ascii="Arial" w:hAnsi="Arial" w:eastAsia="MS Gothic" w:cs="Arial"/>
      <w:b/>
      <w:bCs/>
    </w:rPr>
  </w:style>
  <w:style w:type="character" w:customStyle="1" w:styleId="50">
    <w:name w:val="Título 1 Char"/>
    <w:link w:val="2"/>
    <w:qFormat/>
    <w:uiPriority w:val="0"/>
    <w:rPr>
      <w:rFonts w:ascii="Calibri" w:hAnsi="Calibri" w:eastAsia="MS Gothic" w:cs="Times New Roman"/>
      <w:b/>
      <w:bCs/>
      <w:color w:val="365F91"/>
      <w:sz w:val="28"/>
      <w:szCs w:val="28"/>
      <w:lang w:eastAsia="pt-BR"/>
    </w:rPr>
  </w:style>
  <w:style w:type="character" w:customStyle="1" w:styleId="51">
    <w:name w:val="Nivel_01_Titulo Char"/>
    <w:link w:val="47"/>
    <w:qFormat/>
    <w:uiPriority w:val="0"/>
    <w:rPr>
      <w:rFonts w:ascii="Arial" w:hAnsi="Arial" w:eastAsia="MS Gothic"/>
      <w:b/>
      <w:bCs/>
      <w:color w:val="000000"/>
      <w:spacing w:val="5"/>
      <w:kern w:val="28"/>
      <w:sz w:val="52"/>
      <w:szCs w:val="52"/>
    </w:rPr>
  </w:style>
  <w:style w:type="paragraph" w:customStyle="1" w:styleId="52">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53">
    <w:name w:val="Quote Char"/>
    <w:link w:val="54"/>
    <w:qFormat/>
    <w:uiPriority w:val="0"/>
    <w:rPr>
      <w:rFonts w:ascii="Ecofont_Spranq_eco_Sans" w:hAnsi="Ecofont_Spranq_eco_Sans" w:eastAsia="Calibri" w:cs="Tahoma"/>
      <w:i/>
      <w:iCs/>
      <w:color w:val="000000"/>
      <w:shd w:val="clear" w:color="auto" w:fill="FFFFCC"/>
    </w:rPr>
  </w:style>
  <w:style w:type="paragraph" w:customStyle="1" w:styleId="54">
    <w:name w:val="Citação1"/>
    <w:basedOn w:val="1"/>
    <w:next w:val="1"/>
    <w:link w:val="53"/>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5">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6">
    <w:name w:val="normaltextrun"/>
    <w:basedOn w:val="7"/>
    <w:qFormat/>
    <w:uiPriority w:val="0"/>
  </w:style>
  <w:style w:type="character" w:customStyle="1" w:styleId="57">
    <w:name w:val="eop"/>
    <w:basedOn w:val="7"/>
    <w:qFormat/>
    <w:uiPriority w:val="0"/>
  </w:style>
  <w:style w:type="character" w:customStyle="1" w:styleId="58">
    <w:name w:val="spellingerror"/>
    <w:basedOn w:val="7"/>
    <w:qFormat/>
    <w:uiPriority w:val="0"/>
  </w:style>
  <w:style w:type="character" w:customStyle="1" w:styleId="59">
    <w:name w:val="Corpo de texto Char"/>
    <w:link w:val="15"/>
    <w:qFormat/>
    <w:uiPriority w:val="0"/>
    <w:rPr>
      <w:rFonts w:eastAsia="Times New Roman"/>
      <w:sz w:val="24"/>
      <w:szCs w:val="24"/>
      <w:lang w:eastAsia="pt-BR"/>
    </w:rPr>
  </w:style>
  <w:style w:type="paragraph" w:customStyle="1" w:styleId="60">
    <w:name w:val="Nivel1"/>
    <w:basedOn w:val="2"/>
    <w:link w:val="61"/>
    <w:qFormat/>
    <w:uiPriority w:val="0"/>
    <w:pPr>
      <w:spacing w:line="276" w:lineRule="auto"/>
      <w:ind w:left="357" w:hanging="357"/>
      <w:jc w:val="both"/>
    </w:pPr>
    <w:rPr>
      <w:rFonts w:ascii="Arial" w:hAnsi="Arial" w:cs="Arial"/>
      <w:bCs w:val="0"/>
      <w:color w:val="000000"/>
    </w:rPr>
  </w:style>
  <w:style w:type="character" w:customStyle="1" w:styleId="61">
    <w:name w:val="Nivel1 Char"/>
    <w:link w:val="60"/>
    <w:qFormat/>
    <w:uiPriority w:val="0"/>
    <w:rPr>
      <w:rFonts w:ascii="Arial" w:hAnsi="Arial" w:eastAsia="MS Gothic" w:cs="Arial"/>
      <w:b/>
      <w:color w:val="000000"/>
      <w:sz w:val="28"/>
      <w:szCs w:val="28"/>
      <w:lang w:eastAsia="pt-BR"/>
    </w:rPr>
  </w:style>
  <w:style w:type="paragraph" w:customStyle="1" w:styleId="62">
    <w:name w:val="Parágrafo da Lista1"/>
    <w:basedOn w:val="1"/>
    <w:qFormat/>
    <w:uiPriority w:val="0"/>
    <w:pPr>
      <w:ind w:left="720"/>
    </w:pPr>
    <w:rPr>
      <w:rFonts w:eastAsia="Times New Roman" w:cs="Ecofont_Spranq_eco_Sans"/>
    </w:rPr>
  </w:style>
  <w:style w:type="paragraph" w:customStyle="1" w:styleId="63">
    <w:name w:val="Nivel 2"/>
    <w:basedOn w:val="1"/>
    <w:link w:val="88"/>
    <w:qFormat/>
    <w:uiPriority w:val="0"/>
    <w:pPr>
      <w:numPr>
        <w:ilvl w:val="1"/>
        <w:numId w:val="2"/>
      </w:numPr>
      <w:spacing w:before="120" w:after="120" w:line="276" w:lineRule="auto"/>
      <w:jc w:val="both"/>
    </w:pPr>
    <w:rPr>
      <w:rFonts w:ascii="Arial" w:hAnsi="Arial" w:cs="Arial"/>
      <w:color w:val="000000"/>
      <w:sz w:val="20"/>
      <w:szCs w:val="20"/>
    </w:rPr>
  </w:style>
  <w:style w:type="paragraph" w:customStyle="1" w:styleId="64">
    <w:name w:val="Nivel 1"/>
    <w:basedOn w:val="63"/>
    <w:next w:val="63"/>
    <w:qFormat/>
    <w:uiPriority w:val="0"/>
    <w:pPr>
      <w:numPr>
        <w:ilvl w:val="0"/>
        <w:numId w:val="0"/>
      </w:numPr>
      <w:ind w:left="360" w:hanging="360"/>
    </w:pPr>
    <w:rPr>
      <w:b/>
    </w:rPr>
  </w:style>
  <w:style w:type="paragraph" w:customStyle="1" w:styleId="65">
    <w:name w:val="Nivel 3"/>
    <w:basedOn w:val="1"/>
    <w:link w:val="114"/>
    <w:qFormat/>
    <w:uiPriority w:val="0"/>
    <w:pPr>
      <w:numPr>
        <w:ilvl w:val="2"/>
        <w:numId w:val="2"/>
      </w:numPr>
      <w:spacing w:before="120" w:after="120" w:line="276" w:lineRule="auto"/>
      <w:jc w:val="both"/>
    </w:pPr>
    <w:rPr>
      <w:rFonts w:ascii="Arial" w:hAnsi="Arial" w:cs="Arial"/>
      <w:color w:val="000000"/>
      <w:sz w:val="20"/>
      <w:szCs w:val="20"/>
    </w:rPr>
  </w:style>
  <w:style w:type="paragraph" w:customStyle="1" w:styleId="66">
    <w:name w:val="Nivel 4"/>
    <w:basedOn w:val="65"/>
    <w:link w:val="68"/>
    <w:qFormat/>
    <w:uiPriority w:val="0"/>
    <w:pPr>
      <w:numPr>
        <w:ilvl w:val="3"/>
      </w:numPr>
    </w:pPr>
    <w:rPr>
      <w:color w:val="auto"/>
    </w:rPr>
  </w:style>
  <w:style w:type="paragraph" w:customStyle="1" w:styleId="67">
    <w:name w:val="Nivel 5"/>
    <w:basedOn w:val="66"/>
    <w:qFormat/>
    <w:uiPriority w:val="0"/>
    <w:pPr>
      <w:numPr>
        <w:ilvl w:val="4"/>
      </w:numPr>
      <w:ind w:left="1276" w:firstLine="0"/>
    </w:pPr>
  </w:style>
  <w:style w:type="character" w:customStyle="1" w:styleId="68">
    <w:name w:val="Nivel 4 Char"/>
    <w:link w:val="66"/>
    <w:qFormat/>
    <w:uiPriority w:val="0"/>
    <w:rPr>
      <w:rFonts w:ascii="Arial" w:hAnsi="Arial" w:cs="Arial"/>
    </w:rPr>
  </w:style>
  <w:style w:type="paragraph" w:customStyle="1" w:styleId="69">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71">
    <w:name w:val="cp_0020corpodespacho__char1"/>
    <w:qFormat/>
    <w:uiPriority w:val="0"/>
    <w:rPr>
      <w:rFonts w:hint="default" w:ascii="Times New Roman" w:hAnsi="Times New Roman" w:cs="Times New Roman"/>
      <w:sz w:val="26"/>
      <w:szCs w:val="26"/>
      <w:u w:val="none"/>
    </w:rPr>
  </w:style>
  <w:style w:type="character" w:customStyle="1" w:styleId="72">
    <w:name w:val="em_0020ementa__char1"/>
    <w:qFormat/>
    <w:uiPriority w:val="0"/>
    <w:rPr>
      <w:rFonts w:hint="default" w:ascii="Times New Roman" w:hAnsi="Times New Roman" w:cs="Times New Roman"/>
      <w:sz w:val="28"/>
      <w:szCs w:val="28"/>
      <w:u w:val="none"/>
    </w:rPr>
  </w:style>
  <w:style w:type="paragraph" w:customStyle="1" w:styleId="73">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74">
    <w:name w:val="Manoel"/>
    <w:qFormat/>
    <w:uiPriority w:val="0"/>
    <w:rPr>
      <w:rFonts w:ascii="Arial" w:hAnsi="Arial" w:cs="Arial"/>
      <w:color w:val="7030A0"/>
      <w:sz w:val="20"/>
    </w:rPr>
  </w:style>
  <w:style w:type="character" w:customStyle="1" w:styleId="75">
    <w:name w:val="ListLabel 12"/>
    <w:qFormat/>
    <w:uiPriority w:val="0"/>
    <w:rPr>
      <w:b/>
    </w:rPr>
  </w:style>
  <w:style w:type="paragraph" w:customStyle="1" w:styleId="76">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7">
    <w:name w:val="Grade Colorida - Ênfase 11"/>
    <w:basedOn w:val="1"/>
    <w:next w:val="1"/>
    <w:link w:val="78"/>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8">
    <w:name w:val="Grade Colorida - Ênfase 1 Char"/>
    <w:link w:val="77"/>
    <w:qFormat/>
    <w:uiPriority w:val="29"/>
    <w:rPr>
      <w:rFonts w:ascii="Arial" w:hAnsi="Arial" w:eastAsia="Calibri"/>
      <w:i/>
      <w:iCs/>
      <w:color w:val="000000"/>
      <w:szCs w:val="24"/>
      <w:shd w:val="clear" w:color="auto" w:fill="FFFFCC"/>
    </w:rPr>
  </w:style>
  <w:style w:type="paragraph" w:customStyle="1" w:styleId="79">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0">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81">
    <w:name w:val="Normal_1"/>
    <w:qFormat/>
    <w:uiPriority w:val="0"/>
    <w:rPr>
      <w:rFonts w:ascii="Times New Roman" w:hAnsi="Times New Roman" w:eastAsia="Times New Roman" w:cs="Times New Roman"/>
      <w:sz w:val="24"/>
      <w:szCs w:val="22"/>
      <w:lang w:val="pt-BR" w:eastAsia="en-US" w:bidi="ar-SA"/>
    </w:rPr>
  </w:style>
  <w:style w:type="paragraph" w:customStyle="1" w:styleId="82">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3">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4">
    <w:name w:val="highlight"/>
    <w:basedOn w:val="7"/>
    <w:qFormat/>
    <w:uiPriority w:val="0"/>
  </w:style>
  <w:style w:type="paragraph" w:customStyle="1" w:styleId="85">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6">
    <w:name w:val="Menção Pendente1"/>
    <w:semiHidden/>
    <w:unhideWhenUsed/>
    <w:qFormat/>
    <w:uiPriority w:val="99"/>
    <w:rPr>
      <w:color w:val="605E5C"/>
      <w:shd w:val="clear" w:color="auto" w:fill="E1DFDD"/>
    </w:rPr>
  </w:style>
  <w:style w:type="character" w:customStyle="1" w:styleId="87">
    <w:name w:val="Menção Pendente2"/>
    <w:semiHidden/>
    <w:unhideWhenUsed/>
    <w:qFormat/>
    <w:uiPriority w:val="99"/>
    <w:rPr>
      <w:color w:val="605E5C"/>
      <w:shd w:val="clear" w:color="auto" w:fill="E1DFDD"/>
    </w:rPr>
  </w:style>
  <w:style w:type="character" w:customStyle="1" w:styleId="88">
    <w:name w:val="Nivel 2 Char"/>
    <w:link w:val="63"/>
    <w:qFormat/>
    <w:locked/>
    <w:uiPriority w:val="0"/>
    <w:rPr>
      <w:rFonts w:ascii="Arial" w:hAnsi="Arial" w:cs="Arial"/>
      <w:color w:val="000000"/>
    </w:rPr>
  </w:style>
  <w:style w:type="paragraph" w:customStyle="1" w:styleId="89">
    <w:name w:val="Nível 2 Opcional"/>
    <w:basedOn w:val="63"/>
    <w:link w:val="91"/>
    <w:qFormat/>
    <w:uiPriority w:val="0"/>
    <w:pPr>
      <w:numPr>
        <w:ilvl w:val="0"/>
        <w:numId w:val="0"/>
      </w:numPr>
      <w:ind w:left="432" w:hanging="432"/>
    </w:pPr>
    <w:rPr>
      <w:rFonts w:eastAsia="Times New Roman"/>
      <w:i/>
      <w:color w:val="FF0000"/>
    </w:rPr>
  </w:style>
  <w:style w:type="paragraph" w:customStyle="1" w:styleId="90">
    <w:name w:val="Nível 3 Opcional"/>
    <w:basedOn w:val="65"/>
    <w:link w:val="92"/>
    <w:qFormat/>
    <w:uiPriority w:val="0"/>
    <w:pPr>
      <w:numPr>
        <w:ilvl w:val="0"/>
        <w:numId w:val="0"/>
      </w:numPr>
      <w:ind w:left="1072" w:hanging="504"/>
    </w:pPr>
    <w:rPr>
      <w:rFonts w:eastAsia="Times New Roman"/>
      <w:i/>
      <w:iCs/>
      <w:color w:val="FF0000"/>
    </w:rPr>
  </w:style>
  <w:style w:type="character" w:customStyle="1" w:styleId="91">
    <w:name w:val="Nível 2 Opcional Char"/>
    <w:link w:val="89"/>
    <w:qFormat/>
    <w:uiPriority w:val="0"/>
    <w:rPr>
      <w:rFonts w:ascii="Arial" w:hAnsi="Arial" w:eastAsia="Times New Roman" w:cs="Arial"/>
      <w:i/>
      <w:color w:val="FF0000"/>
      <w:lang w:eastAsia="pt-BR"/>
    </w:rPr>
  </w:style>
  <w:style w:type="character" w:customStyle="1" w:styleId="92">
    <w:name w:val="Nível 3 Opcional Char"/>
    <w:link w:val="90"/>
    <w:qFormat/>
    <w:uiPriority w:val="0"/>
    <w:rPr>
      <w:rFonts w:ascii="Arial" w:hAnsi="Arial" w:eastAsia="Times New Roman" w:cs="Arial"/>
      <w:i/>
      <w:iCs/>
      <w:color w:val="FF0000"/>
      <w:lang w:eastAsia="pt-BR"/>
    </w:rPr>
  </w:style>
  <w:style w:type="character" w:styleId="93">
    <w:name w:val="Placeholder Text"/>
    <w:semiHidden/>
    <w:qFormat/>
    <w:uiPriority w:val="67"/>
    <w:rPr>
      <w:color w:val="808080"/>
    </w:rPr>
  </w:style>
  <w:style w:type="character" w:customStyle="1" w:styleId="94">
    <w:name w:val="Parágrafo da Lista Char"/>
    <w:link w:val="31"/>
    <w:qFormat/>
    <w:uiPriority w:val="34"/>
    <w:rPr>
      <w:rFonts w:ascii="Ecofont_Spranq_eco_Sans" w:hAnsi="Ecofont_Spranq_eco_Sans" w:cs="Tahoma"/>
      <w:sz w:val="24"/>
      <w:szCs w:val="24"/>
      <w:lang w:eastAsia="pt-BR"/>
    </w:rPr>
  </w:style>
  <w:style w:type="character" w:customStyle="1" w:styleId="95">
    <w:name w:val="Título 3 Char"/>
    <w:link w:val="4"/>
    <w:semiHidden/>
    <w:qFormat/>
    <w:uiPriority w:val="9"/>
    <w:rPr>
      <w:rFonts w:ascii="Calibri" w:hAnsi="Calibri" w:eastAsia="MS Gothic" w:cs="Times New Roman"/>
      <w:color w:val="243F60"/>
      <w:sz w:val="24"/>
      <w:szCs w:val="24"/>
    </w:rPr>
  </w:style>
  <w:style w:type="character" w:customStyle="1" w:styleId="96">
    <w:name w:val="Título 6 Char"/>
    <w:link w:val="6"/>
    <w:semiHidden/>
    <w:qFormat/>
    <w:uiPriority w:val="9"/>
    <w:rPr>
      <w:rFonts w:ascii="Calibri" w:hAnsi="Calibri" w:eastAsia="MS Gothic" w:cs="Times New Roman"/>
      <w:color w:val="243F60"/>
      <w:sz w:val="22"/>
      <w:szCs w:val="22"/>
    </w:rPr>
  </w:style>
  <w:style w:type="paragraph" w:customStyle="1" w:styleId="97">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8">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9">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0">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1">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02">
    <w:name w:val="markedcontent"/>
    <w:basedOn w:val="7"/>
    <w:qFormat/>
    <w:uiPriority w:val="0"/>
  </w:style>
  <w:style w:type="paragraph" w:customStyle="1" w:styleId="103">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4">
    <w:name w:val="Text body"/>
    <w:basedOn w:val="103"/>
    <w:qFormat/>
    <w:uiPriority w:val="0"/>
    <w:pPr>
      <w:spacing w:after="140" w:line="276" w:lineRule="auto"/>
    </w:pPr>
  </w:style>
  <w:style w:type="character" w:customStyle="1" w:styleId="105">
    <w:name w:val="Menção Pendente3"/>
    <w:semiHidden/>
    <w:unhideWhenUsed/>
    <w:qFormat/>
    <w:uiPriority w:val="99"/>
    <w:rPr>
      <w:color w:val="605E5C"/>
      <w:shd w:val="clear" w:color="auto" w:fill="E1DFDD"/>
    </w:rPr>
  </w:style>
  <w:style w:type="character" w:customStyle="1" w:styleId="106">
    <w:name w:val="Menção Pendente4"/>
    <w:semiHidden/>
    <w:unhideWhenUsed/>
    <w:qFormat/>
    <w:uiPriority w:val="99"/>
    <w:rPr>
      <w:color w:val="605E5C"/>
      <w:shd w:val="clear" w:color="auto" w:fill="E1DFDD"/>
    </w:rPr>
  </w:style>
  <w:style w:type="paragraph" w:customStyle="1" w:styleId="107">
    <w:name w:val="ou"/>
    <w:basedOn w:val="31"/>
    <w:link w:val="108"/>
    <w:qFormat/>
    <w:uiPriority w:val="0"/>
    <w:pPr>
      <w:spacing w:before="60" w:after="60" w:line="259" w:lineRule="auto"/>
      <w:ind w:left="0"/>
      <w:contextualSpacing w:val="0"/>
      <w:jc w:val="center"/>
    </w:pPr>
    <w:rPr>
      <w:rFonts w:ascii="Arial" w:hAnsi="Arial" w:eastAsia="Cambria" w:cs="Arial"/>
      <w:b/>
      <w:bCs/>
      <w:i/>
      <w:iCs/>
      <w:color w:val="FF0000"/>
      <w:u w:val="single"/>
    </w:rPr>
  </w:style>
  <w:style w:type="character" w:customStyle="1" w:styleId="108">
    <w:name w:val="ou Char"/>
    <w:link w:val="107"/>
    <w:qFormat/>
    <w:uiPriority w:val="0"/>
    <w:rPr>
      <w:rFonts w:ascii="Arial" w:hAnsi="Arial" w:eastAsia="Cambria" w:cs="Arial"/>
      <w:b/>
      <w:bCs/>
      <w:i/>
      <w:iCs/>
      <w:color w:val="FF0000"/>
      <w:sz w:val="24"/>
      <w:szCs w:val="24"/>
      <w:u w:val="single"/>
      <w:lang w:eastAsia="pt-BR"/>
    </w:rPr>
  </w:style>
  <w:style w:type="paragraph" w:customStyle="1" w:styleId="109">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10">
    <w:name w:val="Nível 2 -Red"/>
    <w:basedOn w:val="63"/>
    <w:link w:val="112"/>
    <w:qFormat/>
    <w:uiPriority w:val="0"/>
    <w:rPr>
      <w:i/>
      <w:iCs/>
      <w:color w:val="FF0000"/>
    </w:rPr>
  </w:style>
  <w:style w:type="paragraph" w:customStyle="1" w:styleId="111">
    <w:name w:val="Nível 3-R"/>
    <w:basedOn w:val="65"/>
    <w:link w:val="115"/>
    <w:qFormat/>
    <w:uiPriority w:val="0"/>
    <w:rPr>
      <w:i/>
      <w:iCs/>
      <w:color w:val="FF0000"/>
    </w:rPr>
  </w:style>
  <w:style w:type="character" w:customStyle="1" w:styleId="112">
    <w:name w:val="Nível 2 -Red Char"/>
    <w:link w:val="110"/>
    <w:qFormat/>
    <w:uiPriority w:val="0"/>
    <w:rPr>
      <w:rFonts w:ascii="Arial" w:hAnsi="Arial" w:cs="Arial"/>
      <w:i/>
      <w:iCs/>
      <w:color w:val="FF0000"/>
    </w:rPr>
  </w:style>
  <w:style w:type="paragraph" w:customStyle="1" w:styleId="113">
    <w:name w:val="Nível 4-R"/>
    <w:basedOn w:val="66"/>
    <w:link w:val="117"/>
    <w:qFormat/>
    <w:uiPriority w:val="0"/>
    <w:rPr>
      <w:i/>
      <w:iCs/>
      <w:color w:val="FF0000"/>
    </w:rPr>
  </w:style>
  <w:style w:type="character" w:customStyle="1" w:styleId="114">
    <w:name w:val="Nivel 3 Char"/>
    <w:link w:val="65"/>
    <w:qFormat/>
    <w:uiPriority w:val="0"/>
    <w:rPr>
      <w:rFonts w:ascii="Arial" w:hAnsi="Arial" w:cs="Arial"/>
      <w:color w:val="000000"/>
    </w:rPr>
  </w:style>
  <w:style w:type="character" w:customStyle="1" w:styleId="115">
    <w:name w:val="Nível 3-R Char"/>
    <w:link w:val="111"/>
    <w:qFormat/>
    <w:uiPriority w:val="0"/>
    <w:rPr>
      <w:rFonts w:ascii="Arial" w:hAnsi="Arial" w:cs="Arial"/>
      <w:i/>
      <w:iCs/>
      <w:color w:val="FF0000"/>
    </w:rPr>
  </w:style>
  <w:style w:type="paragraph" w:customStyle="1" w:styleId="116">
    <w:name w:val="Nível 1-Sem Num"/>
    <w:basedOn w:val="46"/>
    <w:link w:val="119"/>
    <w:qFormat/>
    <w:uiPriority w:val="0"/>
    <w:pPr>
      <w:numPr>
        <w:numId w:val="0"/>
      </w:numPr>
      <w:ind w:left="357"/>
      <w:outlineLvl w:val="1"/>
    </w:pPr>
    <w:rPr>
      <w:color w:val="FF0000"/>
    </w:rPr>
  </w:style>
  <w:style w:type="character" w:customStyle="1" w:styleId="117">
    <w:name w:val="Nível 4-R Char"/>
    <w:link w:val="113"/>
    <w:qFormat/>
    <w:uiPriority w:val="0"/>
    <w:rPr>
      <w:rFonts w:ascii="Arial" w:hAnsi="Arial" w:cs="Arial"/>
      <w:i/>
      <w:iCs/>
      <w:color w:val="FF0000"/>
    </w:rPr>
  </w:style>
  <w:style w:type="character" w:customStyle="1" w:styleId="118">
    <w:name w:val="Link da Internet"/>
    <w:unhideWhenUsed/>
    <w:qFormat/>
    <w:uiPriority w:val="99"/>
    <w:rPr>
      <w:color w:val="0000FF"/>
      <w:u w:val="single"/>
    </w:rPr>
  </w:style>
  <w:style w:type="character" w:customStyle="1" w:styleId="119">
    <w:name w:val="Nível 1-Sem Num Char"/>
    <w:link w:val="116"/>
    <w:qFormat/>
    <w:uiPriority w:val="0"/>
    <w:rPr>
      <w:rFonts w:ascii="Arial" w:hAnsi="Arial" w:eastAsia="MS Gothic" w:cs="Arial"/>
      <w:b/>
      <w:bCs/>
      <w:color w:val="FF0000"/>
      <w:spacing w:val="5"/>
      <w:kern w:val="28"/>
      <w:sz w:val="52"/>
      <w:szCs w:val="52"/>
      <w:lang w:eastAsia="pt-BR"/>
    </w:rPr>
  </w:style>
  <w:style w:type="paragraph" w:customStyle="1" w:styleId="120">
    <w:name w:val="citação 2"/>
    <w:basedOn w:val="37"/>
    <w:link w:val="124"/>
    <w:qFormat/>
    <w:uiPriority w:val="0"/>
    <w:pPr>
      <w:overflowPunct w:val="0"/>
    </w:pPr>
    <w:rPr>
      <w:szCs w:val="20"/>
    </w:rPr>
  </w:style>
  <w:style w:type="paragraph" w:customStyle="1" w:styleId="121">
    <w:name w:val="Preâmbulo"/>
    <w:basedOn w:val="1"/>
    <w:link w:val="122"/>
    <w:qFormat/>
    <w:uiPriority w:val="0"/>
    <w:pPr>
      <w:spacing w:before="480" w:after="120" w:line="360" w:lineRule="auto"/>
      <w:ind w:left="4253" w:right="-17"/>
      <w:jc w:val="both"/>
    </w:pPr>
    <w:rPr>
      <w:rFonts w:ascii="Arial" w:hAnsi="Arial" w:eastAsia="Arial" w:cs="Arial"/>
      <w:bCs/>
      <w:sz w:val="20"/>
      <w:szCs w:val="20"/>
    </w:rPr>
  </w:style>
  <w:style w:type="character" w:customStyle="1" w:styleId="122">
    <w:name w:val="Preâmbulo Char"/>
    <w:link w:val="121"/>
    <w:qFormat/>
    <w:uiPriority w:val="0"/>
    <w:rPr>
      <w:rFonts w:ascii="Arial" w:hAnsi="Arial" w:eastAsia="Arial" w:cs="Arial"/>
      <w:bCs/>
      <w:lang w:eastAsia="pt-BR"/>
    </w:rPr>
  </w:style>
  <w:style w:type="character" w:customStyle="1" w:styleId="123">
    <w:name w:val="Menção Pendente5"/>
    <w:semiHidden/>
    <w:unhideWhenUsed/>
    <w:qFormat/>
    <w:uiPriority w:val="99"/>
    <w:rPr>
      <w:color w:val="605E5C"/>
      <w:shd w:val="clear" w:color="auto" w:fill="E1DFDD"/>
    </w:rPr>
  </w:style>
  <w:style w:type="character" w:customStyle="1" w:styleId="124">
    <w:name w:val="citação 2 Char"/>
    <w:link w:val="120"/>
    <w:qFormat/>
    <w:uiPriority w:val="0"/>
    <w:rPr>
      <w:rFonts w:ascii="Arial" w:hAnsi="Arial" w:eastAsia="Calibri" w:cs="Tahoma"/>
      <w:i/>
      <w:iCs/>
      <w:color w:val="000000"/>
      <w:szCs w:val="24"/>
      <w:shd w:val="clear" w:color="auto" w:fill="FFFFCC"/>
    </w:rPr>
  </w:style>
  <w:style w:type="paragraph" w:customStyle="1" w:styleId="125">
    <w:name w:val="TOC Heading"/>
    <w:basedOn w:val="2"/>
    <w:next w:val="1"/>
    <w:unhideWhenUsed/>
    <w:qFormat/>
    <w:uiPriority w:val="39"/>
    <w:pPr>
      <w:spacing w:before="240" w:line="259" w:lineRule="auto"/>
      <w:outlineLvl w:val="9"/>
    </w:pPr>
    <w:rPr>
      <w:b w:val="0"/>
      <w:bCs w:val="0"/>
      <w:sz w:val="32"/>
      <w:szCs w:val="32"/>
    </w:rPr>
  </w:style>
  <w:style w:type="character" w:customStyle="1" w:styleId="126">
    <w:name w:val="Menção Pendente6"/>
    <w:semiHidden/>
    <w:unhideWhenUsed/>
    <w:qFormat/>
    <w:uiPriority w:val="99"/>
    <w:rPr>
      <w:color w:val="605E5C"/>
      <w:shd w:val="clear" w:color="auto" w:fill="E1DFDD"/>
    </w:rPr>
  </w:style>
  <w:style w:type="character" w:customStyle="1" w:styleId="127">
    <w:name w:val="Texto de nota de rodapé Char"/>
    <w:link w:val="27"/>
    <w:semiHidden/>
    <w:qFormat/>
    <w:uiPriority w:val="0"/>
    <w:rPr>
      <w:rFonts w:ascii="Ecofont_Spranq_eco_Sans" w:hAnsi="Ecofont_Spranq_eco_Sans" w:cs="Tahoma"/>
      <w:lang w:eastAsia="pt-BR"/>
    </w:rPr>
  </w:style>
  <w:style w:type="character" w:customStyle="1" w:styleId="128">
    <w:name w:val="Recuo de corpo de texto 3 Char"/>
    <w:link w:val="25"/>
    <w:semiHidden/>
    <w:qFormat/>
    <w:uiPriority w:val="0"/>
    <w:rPr>
      <w:rFonts w:ascii="Ecofont_Spranq_eco_Sans" w:hAnsi="Ecofont_Spranq_eco_Sans" w:cs="Tahoma"/>
      <w:sz w:val="16"/>
      <w:szCs w:val="16"/>
      <w:lang w:eastAsia="pt-BR"/>
    </w:rPr>
  </w:style>
  <w:style w:type="character" w:customStyle="1" w:styleId="129">
    <w:name w:val="Default Char"/>
    <w:link w:val="130"/>
    <w:qFormat/>
    <w:locked/>
    <w:uiPriority w:val="0"/>
    <w:rPr>
      <w:rFonts w:ascii="Arial" w:hAnsi="Arial" w:eastAsia="Times New Roman" w:cs="Arial"/>
      <w:color w:val="000000"/>
      <w:sz w:val="24"/>
      <w:szCs w:val="24"/>
    </w:rPr>
  </w:style>
  <w:style w:type="paragraph" w:customStyle="1" w:styleId="130">
    <w:name w:val="Default"/>
    <w:link w:val="129"/>
    <w:qFormat/>
    <w:uiPriority w:val="0"/>
    <w:pPr>
      <w:autoSpaceDE w:val="0"/>
      <w:autoSpaceDN w:val="0"/>
      <w:adjustRightInd w:val="0"/>
    </w:pPr>
    <w:rPr>
      <w:rFonts w:ascii="Arial" w:hAnsi="Arial" w:eastAsia="Times New Roman" w:cs="Arial"/>
      <w:color w:val="000000"/>
      <w:sz w:val="24"/>
      <w:szCs w:val="24"/>
      <w:lang w:val="pt-BR" w:eastAsia="en-US" w:bidi="ar-SA"/>
    </w:rPr>
  </w:style>
  <w:style w:type="paragraph" w:customStyle="1" w:styleId="131">
    <w:name w:val="pf0"/>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32">
    <w:name w:val="cf01"/>
    <w:qFormat/>
    <w:uiPriority w:val="0"/>
    <w:rPr>
      <w:rFonts w:hint="default" w:ascii="Segoe UI" w:hAnsi="Segoe UI" w:cs="Segoe UI"/>
      <w:b/>
      <w:bCs/>
      <w:i/>
      <w:iCs/>
      <w:sz w:val="18"/>
      <w:szCs w:val="18"/>
    </w:rPr>
  </w:style>
  <w:style w:type="character" w:customStyle="1" w:styleId="133">
    <w:name w:val="cf11"/>
    <w:qFormat/>
    <w:uiPriority w:val="0"/>
    <w:rPr>
      <w:rFonts w:hint="default" w:ascii="Segoe UI" w:hAnsi="Segoe UI" w:cs="Segoe UI"/>
      <w:i/>
      <w:iCs/>
      <w:sz w:val="18"/>
      <w:szCs w:val="18"/>
    </w:rPr>
  </w:style>
  <w:style w:type="character" w:customStyle="1" w:styleId="134">
    <w:name w:val="Recuo de corpo de texto Char"/>
    <w:link w:val="29"/>
    <w:semiHidden/>
    <w:qFormat/>
    <w:uiPriority w:val="99"/>
    <w:rPr>
      <w:rFonts w:ascii="Arial" w:hAnsi="Arial" w:eastAsia="Times New Roman" w:cs="Tahoma"/>
      <w:szCs w:val="24"/>
      <w:lang w:eastAsia="pt-BR"/>
    </w:rPr>
  </w:style>
  <w:style w:type="character" w:customStyle="1" w:styleId="135">
    <w:name w:val="Unresolved Mention"/>
    <w:semiHidden/>
    <w:unhideWhenUsed/>
    <w:qFormat/>
    <w:uiPriority w:val="99"/>
    <w:rPr>
      <w:color w:val="605E5C"/>
      <w:shd w:val="clear" w:color="auto" w:fill="E1DFDD"/>
    </w:rPr>
  </w:style>
  <w:style w:type="paragraph" w:customStyle="1" w:styleId="136">
    <w:name w:val="item x.x.x"/>
    <w:basedOn w:val="1"/>
    <w:qFormat/>
    <w:uiPriority w:val="0"/>
    <w:pPr>
      <w:numPr>
        <w:ilvl w:val="2"/>
        <w:numId w:val="3"/>
      </w:numPr>
      <w:ind w:left="1418" w:hanging="698"/>
      <w:jc w:val="both"/>
    </w:pPr>
    <w:rPr>
      <w:rFonts w:ascii="Times New Roman" w:hAnsi="Times New Roman" w:eastAsia="Times New Roman" w:cs="Times New Roman"/>
    </w:rPr>
  </w:style>
  <w:style w:type="character" w:customStyle="1" w:styleId="137">
    <w:name w:val="Parágrafo Char"/>
    <w:link w:val="138"/>
    <w:qFormat/>
    <w:locked/>
    <w:uiPriority w:val="99"/>
    <w:rPr>
      <w:rFonts w:ascii="Arial" w:hAnsi="Arial" w:eastAsia="Times New Roman" w:cs="Arial"/>
      <w:sz w:val="24"/>
    </w:rPr>
  </w:style>
  <w:style w:type="paragraph" w:customStyle="1" w:styleId="138">
    <w:name w:val="Parágrafo"/>
    <w:basedOn w:val="1"/>
    <w:link w:val="137"/>
    <w:qFormat/>
    <w:uiPriority w:val="99"/>
    <w:pPr>
      <w:spacing w:line="360" w:lineRule="auto"/>
      <w:jc w:val="both"/>
    </w:pPr>
    <w:rPr>
      <w:rFonts w:ascii="Arial" w:hAnsi="Arial" w:eastAsia="Times New Roman" w:cs="Arial"/>
      <w:szCs w:val="20"/>
    </w:rPr>
  </w:style>
  <w:style w:type="character" w:customStyle="1" w:styleId="139">
    <w:name w:val="Corpo de texto 2 Char"/>
    <w:link w:val="21"/>
    <w:semiHidden/>
    <w:qFormat/>
    <w:uiPriority w:val="0"/>
    <w:rPr>
      <w:rFonts w:ascii="Ecofont_Spranq_eco_Sans" w:hAnsi="Ecofont_Spranq_eco_Sans" w:cs="Tahoma"/>
      <w:sz w:val="24"/>
      <w:szCs w:val="24"/>
    </w:rPr>
  </w:style>
  <w:style w:type="character" w:customStyle="1" w:styleId="140">
    <w:name w:val="Texto sem Formatação Char"/>
    <w:link w:val="20"/>
    <w:qFormat/>
    <w:uiPriority w:val="0"/>
    <w:rPr>
      <w:rFonts w:ascii="Courier New" w:hAnsi="Courier New" w:eastAsia="Times New Roman" w:cs="Courier Ne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BC15D-131A-4E41-8521-0823DB0F46EC}">
  <ds:schemaRefs/>
</ds:datastoreItem>
</file>

<file path=customXml/itemProps2.xml><?xml version="1.0" encoding="utf-8"?>
<ds:datastoreItem xmlns:ds="http://schemas.openxmlformats.org/officeDocument/2006/customXml" ds:itemID="{170A9888-91A5-4008-B513-5CF9CA2BA978}">
  <ds:schemaRefs/>
</ds:datastoreItem>
</file>

<file path=customXml/itemProps3.xml><?xml version="1.0" encoding="utf-8"?>
<ds:datastoreItem xmlns:ds="http://schemas.openxmlformats.org/officeDocument/2006/customXml" ds:itemID="{AB8D5C0C-5780-4C3D-8664-EF49BBE3140C}">
  <ds:schemaRefs/>
</ds:datastoreItem>
</file>

<file path=customXml/itemProps4.xml><?xml version="1.0" encoding="utf-8"?>
<ds:datastoreItem xmlns:ds="http://schemas.openxmlformats.org/officeDocument/2006/customXml" ds:itemID="{66199983-3716-417D-85B7-9BE54E5D8647}">
  <ds:schemaRefs/>
</ds:datastoreItem>
</file>

<file path=docProps/app.xml><?xml version="1.0" encoding="utf-8"?>
<Properties xmlns="http://schemas.openxmlformats.org/officeDocument/2006/extended-properties" xmlns:vt="http://schemas.openxmlformats.org/officeDocument/2006/docPropsVTypes">
  <Template>Normal</Template>
  <Pages>86</Pages>
  <Words>31927</Words>
  <Characters>172411</Characters>
  <Lines>1436</Lines>
  <Paragraphs>407</Paragraphs>
  <TotalTime>2</TotalTime>
  <ScaleCrop>false</ScaleCrop>
  <LinksUpToDate>false</LinksUpToDate>
  <CharactersWithSpaces>203931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2024-10-21T15:30:00Z</dcterms:created>
  <dcterms:modified xsi:type="dcterms:W3CDTF">2024-11-07T17:58:49Z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y fmtid="{D5CDD505-2E9C-101B-9397-08002B2CF9AE}" pid="4" name="KSOProductBuildVer">
    <vt:lpwstr>1046-12.2.0.18607</vt:lpwstr>
  </property>
  <property fmtid="{D5CDD505-2E9C-101B-9397-08002B2CF9AE}" pid="5" name="ICV">
    <vt:lpwstr>2BEDFEEF802741C6940458D22E53DF61_13</vt:lpwstr>
  </property>
</Properties>
</file>